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AD" w:rsidRDefault="003B39AD" w:rsidP="003B39AD">
      <w:pPr>
        <w:pStyle w:val="Tite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3B39AD" w:rsidRDefault="003B39AD" w:rsidP="003B39AD">
      <w:pPr>
        <w:pStyle w:val="Titel"/>
        <w:rPr>
          <w:sz w:val="32"/>
          <w:szCs w:val="32"/>
        </w:rPr>
      </w:pPr>
    </w:p>
    <w:p w:rsidR="00D412B1" w:rsidRDefault="003B39AD" w:rsidP="00D810CB">
      <w:pPr>
        <w:pStyle w:val="Titel"/>
        <w:rPr>
          <w:sz w:val="32"/>
          <w:szCs w:val="32"/>
        </w:rPr>
      </w:pPr>
      <w:r>
        <w:rPr>
          <w:sz w:val="32"/>
          <w:szCs w:val="32"/>
        </w:rPr>
        <w:t xml:space="preserve">         The complexity of the Chen-Gao-Algorithm is </w:t>
      </w:r>
      <w:r w:rsidR="00D810CB">
        <w:rPr>
          <w:sz w:val="32"/>
          <w:szCs w:val="32"/>
        </w:rPr>
        <w:t xml:space="preserve"> </w:t>
      </w:r>
      <w:r>
        <w:rPr>
          <w:sz w:val="32"/>
          <w:szCs w:val="32"/>
        </w:rPr>
        <w:t>infinity</w:t>
      </w:r>
    </w:p>
    <w:p w:rsidR="00D810CB" w:rsidRDefault="00D810CB" w:rsidP="00D810CB"/>
    <w:p w:rsidR="0033344C" w:rsidRDefault="0033344C" w:rsidP="00D810CB">
      <w:r>
        <w:t xml:space="preserve">                                                             Dr. Peter Nonnenmann</w:t>
      </w:r>
    </w:p>
    <w:p w:rsidR="0033344C" w:rsidRDefault="0033344C" w:rsidP="00D810CB">
      <w:r>
        <w:t xml:space="preserve">                                        DHBW Mannheim</w:t>
      </w:r>
      <w:r w:rsidR="00BC03C0">
        <w:t xml:space="preserve">  and  Quant-X Security &amp; Coding </w:t>
      </w:r>
    </w:p>
    <w:p w:rsidR="0033344C" w:rsidRDefault="0033344C" w:rsidP="00D810CB"/>
    <w:p w:rsidR="0033344C" w:rsidRDefault="0033344C" w:rsidP="00D810CB">
      <w:r>
        <w:t xml:space="preserve">  </w:t>
      </w:r>
      <w:r>
        <w:rPr>
          <w:b/>
          <w:u w:val="single"/>
        </w:rPr>
        <w:t>Keywords</w:t>
      </w:r>
      <w:r>
        <w:t xml:space="preserve"> :</w:t>
      </w:r>
      <w:r w:rsidR="0033514E">
        <w:t xml:space="preserve"> </w:t>
      </w:r>
      <w:r>
        <w:t xml:space="preserve"> Polynomial equation </w:t>
      </w:r>
      <w:r w:rsidR="0033514E">
        <w:t>system, Quantum</w:t>
      </w:r>
      <w:r w:rsidR="008263D9">
        <w:t xml:space="preserve"> </w:t>
      </w:r>
      <w:r w:rsidR="0033514E">
        <w:t xml:space="preserve"> algebraic</w:t>
      </w:r>
      <w:r w:rsidR="008263D9">
        <w:t xml:space="preserve"> </w:t>
      </w:r>
      <w:r w:rsidR="0033514E">
        <w:t xml:space="preserve"> attack  on cryptosystems ,</w:t>
      </w:r>
    </w:p>
    <w:p w:rsidR="0033514E" w:rsidRPr="0033344C" w:rsidRDefault="0033514E" w:rsidP="00D810CB">
      <w:r>
        <w:t xml:space="preserve">                        condition number .</w:t>
      </w:r>
    </w:p>
    <w:p w:rsidR="0033344C" w:rsidRDefault="0033344C" w:rsidP="00D810CB"/>
    <w:p w:rsidR="00D810CB" w:rsidRDefault="00D810CB" w:rsidP="00D810CB">
      <w:r>
        <w:t xml:space="preserve">  For analyzing</w:t>
      </w:r>
      <w:r w:rsidR="00BC3712">
        <w:t xml:space="preserve"> </w:t>
      </w:r>
      <w:r>
        <w:t xml:space="preserve"> the Chen-Gao-Quantum-Algorithm, we make the same definitions as Chen-G</w:t>
      </w:r>
      <w:r w:rsidR="002811D6">
        <w:t>ao,</w:t>
      </w:r>
    </w:p>
    <w:p w:rsidR="002811D6" w:rsidRDefault="002811D6" w:rsidP="00D810CB">
      <w:r>
        <w:t xml:space="preserve">  and use the same numeration of definitions, remarks, Theorems  etc., for easy reference, see [1].</w:t>
      </w:r>
    </w:p>
    <w:p w:rsidR="002811D6" w:rsidRPr="00D810CB" w:rsidRDefault="0033344C" w:rsidP="00D810CB">
      <w:r>
        <w:t xml:space="preserve">  </w:t>
      </w:r>
    </w:p>
    <w:p w:rsidR="00D810CB" w:rsidRDefault="00D810CB" w:rsidP="00D810CB">
      <w:pPr>
        <w:rPr>
          <w:sz w:val="24"/>
          <w:szCs w:val="24"/>
        </w:rPr>
      </w:pPr>
      <w:r>
        <w:t xml:space="preserve">  </w:t>
      </w:r>
      <w:r>
        <w:rPr>
          <w:sz w:val="24"/>
          <w:szCs w:val="24"/>
        </w:rPr>
        <w:t xml:space="preserve">Let 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  be the field of complex numbers and 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C[</m:t>
        </m:r>
        <m:r>
          <w:rPr>
            <w:rFonts w:ascii="Cambria Math" w:hAnsi="Cambria Math"/>
            <w:sz w:val="24"/>
            <w:szCs w:val="24"/>
          </w:rPr>
          <m:t>X]</m:t>
        </m:r>
      </m:oMath>
      <w:r>
        <w:rPr>
          <w:sz w:val="24"/>
          <w:szCs w:val="24"/>
        </w:rPr>
        <w:t xml:space="preserve"> </w:t>
      </w:r>
      <w:r w:rsidR="00791626">
        <w:rPr>
          <w:sz w:val="24"/>
          <w:szCs w:val="24"/>
        </w:rPr>
        <w:t xml:space="preserve"> </w:t>
      </w:r>
      <w:r>
        <w:rPr>
          <w:sz w:val="24"/>
          <w:szCs w:val="24"/>
        </w:rPr>
        <w:t>the  polyn</w:t>
      </w:r>
      <w:r w:rsidR="00BC3712">
        <w:rPr>
          <w:sz w:val="24"/>
          <w:szCs w:val="24"/>
        </w:rPr>
        <w:t xml:space="preserve">omial ring in the </w:t>
      </w:r>
    </w:p>
    <w:p w:rsidR="00BC3712" w:rsidRDefault="00BC3712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91626">
        <w:rPr>
          <w:sz w:val="24"/>
          <w:szCs w:val="24"/>
        </w:rPr>
        <w:t xml:space="preserve">indeterminates  </w:t>
      </w:r>
      <m:oMath>
        <m:r>
          <w:rPr>
            <w:rFonts w:ascii="Cambria Math" w:hAnsi="Cambria Math"/>
            <w:sz w:val="24"/>
            <w:szCs w:val="24"/>
          </w:rPr>
          <m:t>X={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="00791626">
        <w:rPr>
          <w:sz w:val="24"/>
          <w:szCs w:val="24"/>
        </w:rPr>
        <w:t xml:space="preserve">. </w:t>
      </w:r>
    </w:p>
    <w:p w:rsidR="00791626" w:rsidRDefault="00D810C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For a polynomial </w:t>
      </w:r>
      <w:r w:rsidR="0079162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f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∈C[</m:t>
        </m:r>
        <m:r>
          <w:rPr>
            <w:rFonts w:ascii="Cambria Math" w:hAnsi="Cambria Math"/>
            <w:sz w:val="24"/>
            <w:szCs w:val="24"/>
          </w:rPr>
          <m:t>X]</m:t>
        </m:r>
      </m:oMath>
      <w:r>
        <w:rPr>
          <w:sz w:val="24"/>
          <w:szCs w:val="24"/>
        </w:rPr>
        <w:t xml:space="preserve"> </w:t>
      </w:r>
      <w:r w:rsidR="00BC3F28">
        <w:rPr>
          <w:sz w:val="24"/>
          <w:szCs w:val="24"/>
        </w:rPr>
        <w:t>, denote</w:t>
      </w:r>
      <w:r w:rsidR="00791626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, #f,and </m:t>
        </m:r>
        <m:r>
          <m:rPr>
            <m:scr m:val="fraktur"/>
          </m:rPr>
          <w:rPr>
            <w:rFonts w:ascii="Cambria Math" w:hAnsi="Cambria Math"/>
            <w:sz w:val="24"/>
            <w:szCs w:val="24"/>
          </w:rPr>
          <m:t>m(</m:t>
        </m:r>
        <m:r>
          <w:rPr>
            <w:rFonts w:ascii="Cambria Math" w:hAnsi="Cambria Math"/>
            <w:sz w:val="24"/>
            <w:szCs w:val="24"/>
          </w:rPr>
          <m:t>f)</m:t>
        </m:r>
      </m:oMath>
      <w:r w:rsidR="00BC3F28">
        <w:rPr>
          <w:sz w:val="24"/>
          <w:szCs w:val="24"/>
        </w:rPr>
        <w:t xml:space="preserve">       </w:t>
      </w:r>
    </w:p>
    <w:p w:rsidR="00791626" w:rsidRDefault="00791626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C3F28">
        <w:rPr>
          <w:sz w:val="24"/>
          <w:szCs w:val="24"/>
        </w:rPr>
        <w:t xml:space="preserve"> to  be the total degree of f, the</w:t>
      </w:r>
      <w:r>
        <w:rPr>
          <w:sz w:val="24"/>
          <w:szCs w:val="24"/>
        </w:rPr>
        <w:t xml:space="preserve"> </w:t>
      </w:r>
      <w:r w:rsidR="00BC3712">
        <w:rPr>
          <w:sz w:val="24"/>
          <w:szCs w:val="24"/>
        </w:rPr>
        <w:t>s</w:t>
      </w:r>
      <w:r w:rsidR="00BC3F28">
        <w:rPr>
          <w:sz w:val="24"/>
          <w:szCs w:val="24"/>
        </w:rPr>
        <w:t xml:space="preserve">parseness (the number of terms) of f, and the set of </w:t>
      </w:r>
    </w:p>
    <w:p w:rsidR="00BC3F28" w:rsidRDefault="00791626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C3F28">
        <w:rPr>
          <w:sz w:val="24"/>
          <w:szCs w:val="24"/>
        </w:rPr>
        <w:t>monomials of f, respectively.</w:t>
      </w:r>
    </w:p>
    <w:p w:rsidR="003E3FA1" w:rsidRDefault="00BC3F28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064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 xml:space="preserve">S </m:t>
        </m:r>
        <m:r>
          <w:rPr>
            <w:rFonts w:ascii="Cambria Math" w:hAnsi="Cambria Math"/>
            <w:sz w:val="24"/>
            <w:szCs w:val="24"/>
          </w:rPr>
          <m:t>⊆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 xml:space="preserve"> C</m:t>
        </m:r>
        <m:r>
          <w:rPr>
            <w:rFonts w:ascii="Cambria Math" w:hAnsi="Cambria Math"/>
            <w:sz w:val="24"/>
            <w:szCs w:val="24"/>
          </w:rPr>
          <m:t>[X]</m:t>
        </m:r>
      </m:oMath>
      <w:r w:rsidR="004064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, we use</w:t>
      </w:r>
      <w:r w:rsidR="0040641A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(S)⊆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sz w:val="24"/>
          <w:szCs w:val="24"/>
        </w:rPr>
        <w:t xml:space="preserve">           </w:t>
      </w:r>
    </w:p>
    <w:p w:rsidR="00EF3F99" w:rsidRDefault="003E3FA1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C3F28">
        <w:rPr>
          <w:sz w:val="24"/>
          <w:szCs w:val="24"/>
        </w:rPr>
        <w:t xml:space="preserve"> to denote the common zeros </w:t>
      </w:r>
      <w:r w:rsidR="002711CB">
        <w:rPr>
          <w:sz w:val="24"/>
          <w:szCs w:val="24"/>
        </w:rPr>
        <w:t>of</w:t>
      </w:r>
      <w:r w:rsidR="00BC3F28">
        <w:rPr>
          <w:sz w:val="24"/>
          <w:szCs w:val="24"/>
        </w:rPr>
        <w:t xml:space="preserve"> </w:t>
      </w:r>
      <w:r w:rsidR="002711CB">
        <w:rPr>
          <w:sz w:val="24"/>
          <w:szCs w:val="24"/>
        </w:rPr>
        <w:t>t</w:t>
      </w:r>
      <w:r w:rsidR="00BC3F28">
        <w:rPr>
          <w:sz w:val="24"/>
          <w:szCs w:val="24"/>
        </w:rPr>
        <w:t>he polynomials in S</w:t>
      </w:r>
      <w:r w:rsidR="0040641A">
        <w:rPr>
          <w:sz w:val="24"/>
          <w:szCs w:val="24"/>
        </w:rPr>
        <w:t xml:space="preserve">  </w:t>
      </w:r>
      <w:r w:rsidR="00BC3F28">
        <w:rPr>
          <w:sz w:val="24"/>
          <w:szCs w:val="24"/>
        </w:rPr>
        <w:t>( the variety corresponding to S ).</w:t>
      </w:r>
    </w:p>
    <w:p w:rsidR="00EF3F99" w:rsidRDefault="00EF3F99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Let 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⊆ 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, and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=#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/>
            <w:sz w:val="24"/>
            <w:szCs w:val="24"/>
          </w:rPr>
          <m:t>for i=1,…,r.</m:t>
        </m:r>
      </m:oMath>
    </w:p>
    <w:p w:rsidR="00EF3F99" w:rsidRDefault="00EF3F99" w:rsidP="00D810CB">
      <w:pPr>
        <w:rPr>
          <w:sz w:val="24"/>
          <w:szCs w:val="24"/>
        </w:rPr>
      </w:pPr>
    </w:p>
    <w:p w:rsidR="00EF3F99" w:rsidRDefault="00EF3F99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Definition</w:t>
      </w:r>
      <w:r>
        <w:rPr>
          <w:sz w:val="24"/>
          <w:szCs w:val="24"/>
        </w:rPr>
        <w:t xml:space="preserve"> 3.1 . </w:t>
      </w:r>
      <w:r w:rsidR="00B12D1A">
        <w:rPr>
          <w:sz w:val="24"/>
          <w:szCs w:val="24"/>
        </w:rPr>
        <w:t>[ Parameters ]</w:t>
      </w:r>
    </w:p>
    <w:p w:rsidR="00EF3F99" w:rsidRDefault="00EF3F99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Without loss of generality, we may assume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=-1 , for i=1,..,rho</m:t>
        </m:r>
      </m:oMath>
    </w:p>
    <w:p w:rsidR="00B12D1A" w:rsidRDefault="00B12D1A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and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=0 , for i=rho+1,…,r .</m:t>
        </m:r>
      </m:oMath>
    </w:p>
    <w:p w:rsidR="00B12D1A" w:rsidRPr="00B12D1A" w:rsidRDefault="00B12D1A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Let  </w:t>
      </w:r>
      <m:oMath>
        <m:r>
          <w:rPr>
            <w:rFonts w:ascii="Cambria Math" w:hAnsi="Cambria Math"/>
            <w:sz w:val="24"/>
            <w:szCs w:val="24"/>
          </w:rPr>
          <m:t xml:space="preserve">D∈N , such that  D≥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max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.</m:t>
        </m:r>
      </m:oMath>
    </w:p>
    <w:p w:rsidR="00B12D1A" w:rsidRDefault="00B12D1A" w:rsidP="00D810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Let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 be the minimal integer such that 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>≥D-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min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and 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δ</m:t>
            </m:r>
          </m:sup>
        </m:sSup>
        <m:r>
          <w:rPr>
            <w:rFonts w:ascii="Cambria Math" w:hAnsi="Cambria Math"/>
            <w:sz w:val="24"/>
            <w:szCs w:val="24"/>
          </w:rPr>
          <m:t>,for</m:t>
        </m:r>
        <m:r>
          <w:rPr>
            <w:rFonts w:ascii="Cambria Math" w:hAnsi="Cambria Math"/>
            <w:sz w:val="24"/>
            <w:szCs w:val="24"/>
          </w:rPr>
          <m:t xml:space="preserve"> some</m:t>
        </m:r>
        <m:r>
          <w:rPr>
            <w:rFonts w:ascii="Cambria Math" w:hAnsi="Cambria Math"/>
            <w:sz w:val="24"/>
            <w:szCs w:val="24"/>
          </w:rPr>
          <m:t xml:space="preserve"> δ∈N</m:t>
        </m:r>
      </m:oMath>
    </w:p>
    <w:p w:rsidR="004109CB" w:rsidRDefault="004109C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Let</w:t>
      </w:r>
    </w:p>
    <w:p w:rsidR="004109CB" w:rsidRDefault="004109CB" w:rsidP="00D810CB">
      <w:pPr>
        <w:rPr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be the minimal integer such that 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≥D  and 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>+1=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for some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∈N</m:t>
        </m:r>
      </m:oMath>
      <w:r>
        <w:rPr>
          <w:sz w:val="24"/>
          <w:szCs w:val="24"/>
        </w:rPr>
        <w:t xml:space="preserve"> .</w:t>
      </w:r>
    </w:p>
    <w:p w:rsidR="006630BB" w:rsidRDefault="006630BB" w:rsidP="00D810CB">
      <w:pPr>
        <w:rPr>
          <w:sz w:val="24"/>
          <w:szCs w:val="24"/>
        </w:rPr>
      </w:pPr>
    </w:p>
    <w:p w:rsidR="006630BB" w:rsidRDefault="006630B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Remark</w:t>
      </w:r>
      <w:r>
        <w:rPr>
          <w:sz w:val="24"/>
          <w:szCs w:val="24"/>
        </w:rPr>
        <w:t xml:space="preserve"> 3.2</w:t>
      </w:r>
    </w:p>
    <w:p w:rsidR="006630BB" w:rsidRDefault="006630B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In this paper, the subscripts for a matrix or a vector always start from 0, because</w:t>
      </w:r>
    </w:p>
    <w:p w:rsidR="006630BB" w:rsidRDefault="006630B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the complexity analysis oft he algorithm in this paper depends on the representation of</w:t>
      </w:r>
    </w:p>
    <w:p w:rsidR="006630BB" w:rsidRPr="006630BB" w:rsidRDefault="006630B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the subscripts .</w:t>
      </w:r>
    </w:p>
    <w:p w:rsidR="006630BB" w:rsidRDefault="006630BB" w:rsidP="00D810CB">
      <w:pPr>
        <w:rPr>
          <w:sz w:val="24"/>
          <w:szCs w:val="24"/>
        </w:rPr>
      </w:pPr>
    </w:p>
    <w:p w:rsidR="006630BB" w:rsidRDefault="006630B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For a quantum attack on cryptosystems such as AES and eAES, it is necessary to solve</w:t>
      </w:r>
    </w:p>
    <w:p w:rsidR="006630BB" w:rsidRDefault="006630B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a polynomial equation system </w:t>
      </w:r>
      <w:r w:rsidR="0002283A">
        <w:rPr>
          <w:sz w:val="24"/>
          <w:szCs w:val="24"/>
        </w:rPr>
        <w:t xml:space="preserve">F </w:t>
      </w:r>
      <w:r>
        <w:rPr>
          <w:sz w:val="24"/>
          <w:szCs w:val="24"/>
        </w:rPr>
        <w:t>as above, which in the case of AES is given in terms of</w:t>
      </w:r>
    </w:p>
    <w:p w:rsidR="006630BB" w:rsidRDefault="006630B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the</w:t>
      </w:r>
      <w:r w:rsidR="008263D9">
        <w:rPr>
          <w:sz w:val="24"/>
          <w:szCs w:val="24"/>
        </w:rPr>
        <w:t xml:space="preserve"> AES-S-Box, see pages 32-34</w:t>
      </w:r>
      <w:r>
        <w:rPr>
          <w:sz w:val="24"/>
          <w:szCs w:val="24"/>
        </w:rPr>
        <w:t xml:space="preserve"> in [1] . This polynomial equation system is </w:t>
      </w:r>
      <w:r w:rsidR="0002283A">
        <w:rPr>
          <w:sz w:val="24"/>
          <w:szCs w:val="24"/>
        </w:rPr>
        <w:t>solved by solving</w:t>
      </w:r>
    </w:p>
    <w:p w:rsidR="0002283A" w:rsidRDefault="0002283A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an equivalent linear equation system, the so-called  </w:t>
      </w:r>
      <w:r>
        <w:rPr>
          <w:b/>
          <w:sz w:val="24"/>
          <w:szCs w:val="24"/>
          <w:u w:val="single"/>
        </w:rPr>
        <w:t>Macaulay linear system</w:t>
      </w:r>
      <w:r>
        <w:rPr>
          <w:sz w:val="24"/>
          <w:szCs w:val="24"/>
        </w:rPr>
        <w:t xml:space="preserve"> (6) of  F,</w:t>
      </w:r>
    </w:p>
    <w:p w:rsidR="0002283A" w:rsidRDefault="0002283A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and the Macaulay linear system of F is solved by the</w:t>
      </w:r>
      <w:r w:rsidR="008263D9">
        <w:rPr>
          <w:sz w:val="24"/>
          <w:szCs w:val="24"/>
        </w:rPr>
        <w:t xml:space="preserve"> HHL quantum algorithm, see [</w:t>
      </w:r>
      <w:r w:rsidR="00BC03C0">
        <w:rPr>
          <w:sz w:val="24"/>
          <w:szCs w:val="24"/>
        </w:rPr>
        <w:t>2</w:t>
      </w:r>
      <w:r w:rsidR="008263D9">
        <w:rPr>
          <w:sz w:val="24"/>
          <w:szCs w:val="24"/>
        </w:rPr>
        <w:t>] :</w:t>
      </w:r>
    </w:p>
    <w:p w:rsidR="0002283A" w:rsidRDefault="0002283A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02283A" w:rsidRDefault="00777F06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="0002283A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F,</m:t>
            </m:r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F,</m:t>
            </m:r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</m:t>
        </m:r>
        <m:r>
          <w:rPr>
            <w:rFonts w:ascii="Cambria Math" w:hAnsi="Cambria Math"/>
            <w:sz w:val="24"/>
            <w:szCs w:val="24"/>
          </w:rPr>
          <m:t xml:space="preserve">                                                                          </m:t>
        </m:r>
        <m:r>
          <w:rPr>
            <w:rFonts w:ascii="Cambria Math" w:hAnsi="Cambria Math"/>
            <w:sz w:val="24"/>
            <w:szCs w:val="24"/>
          </w:rPr>
          <m:t>(6)</m:t>
        </m:r>
      </m:oMath>
    </w:p>
    <w:p w:rsidR="00777F06" w:rsidRDefault="00777F06" w:rsidP="00D810CB">
      <w:pPr>
        <w:rPr>
          <w:sz w:val="24"/>
          <w:szCs w:val="24"/>
        </w:rPr>
      </w:pPr>
    </w:p>
    <w:p w:rsidR="00777F06" w:rsidRDefault="00777F06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F,</m:t>
            </m:r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>
        <w:rPr>
          <w:sz w:val="24"/>
          <w:szCs w:val="24"/>
        </w:rPr>
        <w:t xml:space="preserve">  is called the  </w:t>
      </w:r>
      <w:r>
        <w:rPr>
          <w:b/>
          <w:sz w:val="24"/>
          <w:szCs w:val="24"/>
          <w:u w:val="single"/>
        </w:rPr>
        <w:t>modified Macaulay matrix</w:t>
      </w:r>
      <w:r>
        <w:rPr>
          <w:sz w:val="24"/>
          <w:szCs w:val="24"/>
        </w:rPr>
        <w:t xml:space="preserve">  </w:t>
      </w:r>
      <w:r w:rsidR="00DA7EE3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DA7EE3">
        <w:rPr>
          <w:sz w:val="24"/>
          <w:szCs w:val="24"/>
        </w:rPr>
        <w:t>t</w:t>
      </w:r>
      <w:r>
        <w:rPr>
          <w:sz w:val="24"/>
          <w:szCs w:val="24"/>
        </w:rPr>
        <w:t>he polynomial system  F .</w:t>
      </w:r>
    </w:p>
    <w:p w:rsidR="00777F06" w:rsidRDefault="00777F06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By </w:t>
      </w:r>
      <w:r w:rsidR="004049C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construction of Chen-Gao,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F,</m:t>
            </m:r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>
        <w:rPr>
          <w:sz w:val="24"/>
          <w:szCs w:val="24"/>
        </w:rPr>
        <w:t xml:space="preserve">  is a matrix over  C  of  dimension</w:t>
      </w:r>
    </w:p>
    <w:p w:rsidR="00777F06" w:rsidRDefault="004049CD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777F06">
        <w:rPr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r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-1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r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nδ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×</m:t>
        </m:r>
        <m: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-1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,</m:t>
        </m:r>
      </m:oMath>
    </w:p>
    <w:p w:rsidR="00DA7EE3" w:rsidRDefault="00DA7EE3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with the parameters as given above .</w:t>
      </w:r>
    </w:p>
    <w:p w:rsidR="008A254B" w:rsidRDefault="008A254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Remark</w:t>
      </w:r>
      <w:r>
        <w:rPr>
          <w:sz w:val="24"/>
          <w:szCs w:val="24"/>
        </w:rPr>
        <w:t xml:space="preserve"> 3.3</w:t>
      </w:r>
    </w:p>
    <w:p w:rsidR="008A254B" w:rsidRPr="008A254B" w:rsidRDefault="008A254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The columns of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,j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corresponding to monomial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,j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with 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deg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>&gt;D</m:t>
        </m:r>
      </m:oMath>
    </w:p>
    <w:p w:rsidR="00DA7EE3" w:rsidRDefault="008A254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are all 0 columns , where 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,j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is defined on page 9 . </m:t>
        </m:r>
      </m:oMath>
      <w:r w:rsidR="00DA7EE3">
        <w:rPr>
          <w:sz w:val="24"/>
          <w:szCs w:val="24"/>
        </w:rPr>
        <w:t xml:space="preserve">  </w:t>
      </w:r>
    </w:p>
    <w:p w:rsidR="008A254B" w:rsidRPr="008A254B" w:rsidRDefault="008A254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The only important fact for us , is the existence of 0 columns in the Macaulay matrix.</w:t>
      </w:r>
    </w:p>
    <w:p w:rsidR="00BC3F28" w:rsidRDefault="008A254B" w:rsidP="00D810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>
        <w:rPr>
          <w:b/>
          <w:sz w:val="24"/>
          <w:szCs w:val="24"/>
          <w:u w:val="single"/>
        </w:rPr>
        <w:t>Remark</w:t>
      </w:r>
      <w:r>
        <w:rPr>
          <w:sz w:val="24"/>
          <w:szCs w:val="24"/>
        </w:rPr>
        <w:t xml:space="preserve"> 3.4</w:t>
      </w:r>
    </w:p>
    <w:p w:rsidR="008A254B" w:rsidRPr="00F414C5" w:rsidRDefault="008A254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The zero rows are added so that the modified Macaulay matrix can be efficiently</m:t>
        </m:r>
      </m:oMath>
      <w:bookmarkStart w:id="0" w:name="_GoBack"/>
      <w:bookmarkEnd w:id="0"/>
    </w:p>
    <w:p w:rsidR="00F414C5" w:rsidRDefault="00F414C5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queried. Refer to Lemma 3.10 for details.</m:t>
        </m:r>
      </m:oMath>
    </w:p>
    <w:p w:rsidR="00F414C5" w:rsidRPr="00F414C5" w:rsidRDefault="00F414C5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Again, the only important fact for us , is the existence of 0 rows in the Macaulay matrix.</w:t>
      </w:r>
    </w:p>
    <w:p w:rsidR="00777F06" w:rsidRDefault="00777F06" w:rsidP="00D810CB">
      <w:pPr>
        <w:rPr>
          <w:sz w:val="24"/>
          <w:szCs w:val="24"/>
        </w:rPr>
      </w:pPr>
    </w:p>
    <w:p w:rsidR="00777F06" w:rsidRDefault="00F414C5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See also </w:t>
      </w:r>
      <w:r>
        <w:rPr>
          <w:b/>
          <w:sz w:val="24"/>
          <w:szCs w:val="24"/>
          <w:u w:val="single"/>
        </w:rPr>
        <w:t>Example</w:t>
      </w:r>
      <w:r>
        <w:rPr>
          <w:sz w:val="24"/>
          <w:szCs w:val="24"/>
        </w:rPr>
        <w:t xml:space="preserve"> 3.5 for a small, but typical example of the Macaulay matrix.</w:t>
      </w:r>
    </w:p>
    <w:p w:rsidR="00763A5F" w:rsidRDefault="00763A5F" w:rsidP="00D810CB">
      <w:pPr>
        <w:rPr>
          <w:sz w:val="24"/>
          <w:szCs w:val="24"/>
        </w:rPr>
      </w:pPr>
    </w:p>
    <w:p w:rsidR="00D272FB" w:rsidRDefault="00D97110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Definition</w:t>
      </w:r>
      <w:r>
        <w:rPr>
          <w:sz w:val="24"/>
          <w:szCs w:val="24"/>
        </w:rPr>
        <w:t xml:space="preserve"> : [ condition number </w:t>
      </w:r>
      <w:r w:rsidR="00D272FB">
        <w:rPr>
          <w:sz w:val="24"/>
          <w:szCs w:val="24"/>
        </w:rPr>
        <w:t>]</w:t>
      </w:r>
    </w:p>
    <w:p w:rsidR="00FD555B" w:rsidRDefault="00D272F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Let A be a complex mat</m:t>
        </m:r>
        <m:r>
          <w:rPr>
            <w:rFonts w:ascii="Cambria Math" w:hAnsi="Cambria Math"/>
            <w:sz w:val="24"/>
            <w:szCs w:val="24"/>
          </w:rPr>
          <m:t>rix,  A∈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M,N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 xml:space="preserve"> Its complex conjugate transpose is written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†</m:t>
            </m:r>
          </m:sup>
        </m:sSup>
      </m:oMath>
      <w:r>
        <w:rPr>
          <w:sz w:val="24"/>
          <w:szCs w:val="24"/>
        </w:rPr>
        <w:t>.</w:t>
      </w:r>
    </w:p>
    <w:p w:rsidR="00D272FB" w:rsidRDefault="00E620E9" w:rsidP="00D810CB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The singular values</w:t>
      </w:r>
      <w:r>
        <w:rPr>
          <w:sz w:val="24"/>
          <w:szCs w:val="24"/>
        </w:rPr>
        <w:t xml:space="preserve"> of </w:t>
      </w:r>
      <w:r w:rsidR="004932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   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≥,…,≥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≥0 ,    p=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M,N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,</m:t>
        </m:r>
      </m:oMath>
    </w:p>
    <w:p w:rsidR="00E620E9" w:rsidRPr="00E620E9" w:rsidRDefault="00E620E9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are defined to be the positive square roots </w:t>
      </w:r>
      <w:r w:rsidR="004932D9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4932D9">
        <w:rPr>
          <w:sz w:val="24"/>
          <w:szCs w:val="24"/>
        </w:rPr>
        <w:t>t</w:t>
      </w:r>
      <w:r>
        <w:rPr>
          <w:sz w:val="24"/>
          <w:szCs w:val="24"/>
        </w:rPr>
        <w:t xml:space="preserve">he eigenvalues of  </w:t>
      </w:r>
      <m:oMath>
        <m:r>
          <w:rPr>
            <w:rFonts w:ascii="Cambria Math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†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†</m:t>
            </m:r>
          </m:sup>
        </m:sSup>
        <m:r>
          <w:rPr>
            <w:rFonts w:ascii="Cambria Math" w:hAnsi="Cambria Math"/>
            <w:sz w:val="24"/>
            <w:szCs w:val="24"/>
          </w:rPr>
          <m:t>A.</m:t>
        </m:r>
      </m:oMath>
    </w:p>
    <w:p w:rsidR="00D272FB" w:rsidRDefault="004932D9" w:rsidP="00D810CB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The condition number</w:t>
      </w:r>
      <w:r>
        <w:rPr>
          <w:sz w:val="24"/>
          <w:szCs w:val="24"/>
        </w:rPr>
        <w:t xml:space="preserve">  k(A)  , is defined to be</w:t>
      </w:r>
    </w:p>
    <w:p w:rsidR="004932D9" w:rsidRDefault="00BC3712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="00D9711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:=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</m:den>
        </m:f>
      </m:oMath>
      <w:r w:rsidR="004932D9">
        <w:rPr>
          <w:sz w:val="24"/>
          <w:szCs w:val="24"/>
        </w:rPr>
        <w:t xml:space="preserve">    ,</w:t>
      </w:r>
    </w:p>
    <w:p w:rsidR="00D97110" w:rsidRPr="009F7DD5" w:rsidRDefault="004932D9" w:rsidP="00D810CB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that is, the quotient of the maximal and minimal singular values.</m:t>
          </m:r>
        </m:oMath>
      </m:oMathPara>
    </w:p>
    <w:p w:rsidR="009F7DD5" w:rsidRDefault="009F7DD5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We need the following standard result from Linear Algebra:</w:t>
      </w:r>
    </w:p>
    <w:p w:rsidR="009F7DD5" w:rsidRDefault="009F7DD5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The Dimension-Formula for Linear Maps</w:t>
      </w:r>
      <w:r>
        <w:rPr>
          <w:sz w:val="24"/>
          <w:szCs w:val="24"/>
        </w:rPr>
        <w:t xml:space="preserve"> :</w:t>
      </w:r>
    </w:p>
    <w:p w:rsidR="009F7DD5" w:rsidRPr="009F7DD5" w:rsidRDefault="009F7DD5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Let  f: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⟶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be a linear map.  Then</m:t>
        </m:r>
      </m:oMath>
    </w:p>
    <w:p w:rsidR="009F7DD5" w:rsidRPr="009F7DD5" w:rsidRDefault="00F2225F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 w:rsidR="009F7DD5">
        <w:rPr>
          <w:sz w:val="24"/>
          <w:szCs w:val="24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ker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func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+  rank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=  N</m:t>
        </m:r>
        <m:r>
          <w:rPr>
            <w:rFonts w:ascii="Cambria Math" w:hAnsi="Cambria Math"/>
            <w:sz w:val="24"/>
            <w:szCs w:val="24"/>
          </w:rPr>
          <m:t xml:space="preserve"> .</m:t>
        </m:r>
      </m:oMath>
    </w:p>
    <w:p w:rsidR="00F2225F" w:rsidRPr="00F2225F" w:rsidRDefault="00F2225F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Definition</w:t>
      </w:r>
      <w:r>
        <w:rPr>
          <w:sz w:val="24"/>
          <w:szCs w:val="24"/>
        </w:rPr>
        <w:t xml:space="preserve"> : </w:t>
      </w:r>
      <m:oMath>
        <m:r>
          <w:rPr>
            <w:rFonts w:ascii="Cambria Math" w:hAnsi="Cambria Math"/>
            <w:sz w:val="24"/>
            <w:szCs w:val="24"/>
          </w:rPr>
          <m:t>Given  f: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⟶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, we denote  by  Eig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f,λ</m:t>
            </m:r>
          </m:e>
        </m:d>
      </m:oMath>
    </w:p>
    <w:p w:rsidR="004932D9" w:rsidRDefault="00F2225F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the eigenspace of f associated with the eigenvalue  λ.</m:t>
        </m:r>
      </m:oMath>
      <w:r>
        <w:rPr>
          <w:sz w:val="24"/>
          <w:szCs w:val="24"/>
        </w:rPr>
        <w:t xml:space="preserve">  </w:t>
      </w:r>
    </w:p>
    <w:p w:rsidR="00F2225F" w:rsidRDefault="00F2225F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Note that            Eig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f,0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, 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the kernel of f.</m:t>
        </m:r>
      </m:oMath>
    </w:p>
    <w:p w:rsidR="00F2225F" w:rsidRDefault="00F2225F" w:rsidP="00D810CB">
      <w:pPr>
        <w:rPr>
          <w:sz w:val="24"/>
          <w:szCs w:val="24"/>
        </w:rPr>
      </w:pPr>
    </w:p>
    <w:p w:rsidR="00F2225F" w:rsidRPr="0095012A" w:rsidRDefault="00F2225F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Now, let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  M=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F,</m:t>
            </m:r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F,</m:t>
            </m:r>
            <m:r>
              <w:rPr>
                <w:rFonts w:ascii="Cambria Math" w:hAnsi="Cambria Math"/>
                <w:sz w:val="24"/>
                <w:szCs w:val="24"/>
              </w:rPr>
              <m:t>D are arbitrary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be one of the  modified</m:t>
        </m:r>
      </m:oMath>
    </w:p>
    <w:p w:rsidR="0095012A" w:rsidRPr="0095012A" w:rsidRDefault="0095012A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Macaulay matrices constructed by Chen-Gao as above.</m:t>
        </m:r>
      </m:oMath>
    </w:p>
    <w:p w:rsidR="00F2225F" w:rsidRDefault="00F2225F" w:rsidP="00D810CB">
      <w:pPr>
        <w:rPr>
          <w:sz w:val="24"/>
          <w:szCs w:val="24"/>
        </w:rPr>
      </w:pPr>
    </w:p>
    <w:p w:rsidR="00F2225F" w:rsidRPr="0095012A" w:rsidRDefault="0095012A" w:rsidP="00D810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m:oMath>
        <m:r>
          <w:rPr>
            <w:rFonts w:ascii="Cambria Math" w:hAnsi="Cambria Math"/>
            <w:sz w:val="24"/>
            <w:szCs w:val="24"/>
          </w:rPr>
          <m:t>We then consider the linear map  f: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⟶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,  induced by the matrix</m:t>
        </m:r>
      </m:oMath>
    </w:p>
    <w:p w:rsidR="0095012A" w:rsidRDefault="0095012A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†</m:t>
            </m:r>
          </m:sup>
        </m:sSup>
        <m:r>
          <m:rPr>
            <m:scr m:val="script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  .</m:t>
        </m:r>
      </m:oMath>
    </w:p>
    <w:p w:rsidR="00620E71" w:rsidRDefault="00620E71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Our result is :</w:t>
      </w:r>
    </w:p>
    <w:p w:rsidR="00620E71" w:rsidRDefault="00620E71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Theorem</w:t>
      </w:r>
      <w:r>
        <w:rPr>
          <w:sz w:val="24"/>
          <w:szCs w:val="24"/>
        </w:rPr>
        <w:t xml:space="preserve"> :</w:t>
      </w:r>
    </w:p>
    <w:p w:rsidR="00620E71" w:rsidRDefault="00620E71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  <m:oMath>
        <m:r>
          <w:rPr>
            <w:rFonts w:ascii="Cambria Math" w:hAnsi="Cambria Math"/>
            <w:sz w:val="24"/>
            <w:szCs w:val="24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 M </m:t>
            </m:r>
          </m:e>
        </m:d>
        <m:r>
          <w:rPr>
            <w:rFonts w:ascii="Cambria Math" w:hAnsi="Cambria Math"/>
            <w:sz w:val="24"/>
            <w:szCs w:val="24"/>
          </w:rPr>
          <m:t>=  ∞</m:t>
        </m:r>
      </m:oMath>
    </w:p>
    <w:p w:rsidR="00620E71" w:rsidRDefault="00620E71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Proof</w:t>
      </w:r>
      <w:r>
        <w:rPr>
          <w:sz w:val="24"/>
          <w:szCs w:val="24"/>
        </w:rPr>
        <w:t xml:space="preserve"> :</w:t>
      </w:r>
    </w:p>
    <w:p w:rsidR="00620E71" w:rsidRDefault="00620E71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First note that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  M  </m:t>
        </m:r>
        <m:r>
          <w:rPr>
            <w:rFonts w:ascii="Cambria Math" w:hAnsi="Cambria Math"/>
            <w:sz w:val="24"/>
            <w:szCs w:val="24"/>
          </w:rPr>
          <m:t>has at least one 0 row and one 0 column by remarks 3.3 and 3.4</m:t>
        </m:r>
      </m:oMath>
    </w:p>
    <w:p w:rsidR="003F4A77" w:rsidRDefault="003F4A77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(Actually, for this proof, the existence of a 0 row OR a 0 column, is sufficient.)</m:t>
        </m:r>
      </m:oMath>
    </w:p>
    <w:p w:rsidR="00620E71" w:rsidRDefault="00620E71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Then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†</m:t>
            </m:r>
          </m:sup>
        </m:sSup>
        <m:r>
          <m:rPr>
            <m:scr m:val="script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=f </m:t>
        </m:r>
        <m:r>
          <w:rPr>
            <w:rFonts w:ascii="Cambria Math" w:hAnsi="Cambria Math"/>
            <w:sz w:val="24"/>
            <w:szCs w:val="24"/>
          </w:rPr>
          <m:t xml:space="preserve">  has at least one 0 row, too </m:t>
        </m:r>
        <m:r>
          <w:rPr>
            <w:rFonts w:ascii="Cambria Math" w:hAnsi="Cambria Math"/>
            <w:sz w:val="24"/>
            <w:szCs w:val="24"/>
          </w:rPr>
          <m:t>, by matrix multiplication.</m:t>
        </m:r>
      </m:oMath>
    </w:p>
    <w:p w:rsidR="00DE6394" w:rsidRDefault="00DE6394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Then  rank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d>
        <m:r>
          <w:rPr>
            <w:rFonts w:ascii="Cambria Math" w:hAnsi="Cambria Math"/>
            <w:sz w:val="24"/>
            <w:szCs w:val="24"/>
          </w:rPr>
          <m:t>≤N-1 ,  and by the Dimension-Formula for Linear Maps</m:t>
        </m:r>
      </m:oMath>
    </w:p>
    <w:p w:rsidR="00DE6394" w:rsidRPr="00DE6394" w:rsidRDefault="00DE6394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+rank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≤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dim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ker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+N-1</m:t>
                </m:r>
              </m:e>
            </m:func>
          </m:e>
        </m:func>
        <m:r>
          <w:rPr>
            <w:rFonts w:ascii="Cambria Math" w:hAnsi="Cambria Math"/>
            <w:sz w:val="24"/>
            <w:szCs w:val="24"/>
          </w:rPr>
          <m:t xml:space="preserve">   , so</m:t>
        </m:r>
      </m:oMath>
    </w:p>
    <w:p w:rsidR="00DE6394" w:rsidRDefault="00DE6394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m:oMath>
        <m:r>
          <w:rPr>
            <w:rFonts w:ascii="Cambria Math" w:hAnsi="Cambria Math"/>
            <w:sz w:val="24"/>
            <w:szCs w:val="24"/>
          </w:rPr>
          <m:t>N                             ≤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+N-1</m:t>
            </m:r>
          </m:e>
        </m:func>
      </m:oMath>
    </w:p>
    <w:p w:rsidR="00DE6394" w:rsidRDefault="00DE6394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Assume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=0 ,  then    N≤</m:t>
            </m:r>
            <m:r>
              <w:rPr>
                <w:rFonts w:ascii="Cambria Math" w:hAnsi="Cambria Math"/>
                <w:sz w:val="24"/>
                <w:szCs w:val="24"/>
              </w:rPr>
              <m:t>N-1  ,   a contradiction.</m:t>
            </m:r>
          </m:e>
        </m:func>
      </m:oMath>
    </w:p>
    <w:p w:rsidR="00462509" w:rsidRPr="00462509" w:rsidRDefault="00462509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So           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 xml:space="preserve"> ≥1   ,   so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dim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Eig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f,0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≥1</m:t>
                </m:r>
              </m:e>
            </m:func>
          </m:e>
        </m:func>
        <m:r>
          <w:rPr>
            <w:rFonts w:ascii="Cambria Math" w:hAnsi="Cambria Math"/>
            <w:sz w:val="24"/>
            <w:szCs w:val="24"/>
          </w:rPr>
          <m:t xml:space="preserve">  ,</m:t>
        </m:r>
      </m:oMath>
    </w:p>
    <w:p w:rsidR="00462509" w:rsidRPr="00462509" w:rsidRDefault="00462509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which in turn means, that f  has the eigenvalue  </m:t>
        </m:r>
        <m: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=0 ,</m:t>
        </m:r>
      </m:oMath>
    </w:p>
    <w:p w:rsidR="00462509" w:rsidRDefault="00462509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so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   M  </m:t>
        </m:r>
        <m:r>
          <w:rPr>
            <w:rFonts w:ascii="Cambria Math" w:hAnsi="Cambria Math"/>
            <w:sz w:val="24"/>
            <w:szCs w:val="24"/>
          </w:rPr>
          <m:t>has the singular value  s=0=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 the minimal singul</m:t>
        </m:r>
        <m:r>
          <w:rPr>
            <w:rFonts w:ascii="Cambria Math" w:hAnsi="Cambria Math"/>
            <w:sz w:val="24"/>
            <w:szCs w:val="24"/>
          </w:rPr>
          <m:t>ar value</m:t>
        </m:r>
        <m:r>
          <w:rPr>
            <w:rFonts w:ascii="Cambria Math" w:hAnsi="Cambria Math"/>
            <w:sz w:val="24"/>
            <w:szCs w:val="24"/>
          </w:rPr>
          <m:t>,so</m:t>
        </m:r>
      </m:oMath>
    </w:p>
    <w:p w:rsidR="00462509" w:rsidRPr="00462509" w:rsidRDefault="00462509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</w:t>
      </w:r>
      <m:oMath>
        <m:r>
          <w:rPr>
            <w:rFonts w:ascii="Cambria Math" w:hAnsi="Cambria Math"/>
            <w:sz w:val="24"/>
            <w:szCs w:val="24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 xml:space="preserve">M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= ∞                                                ∎ </m:t>
        </m:r>
      </m:oMath>
    </w:p>
    <w:p w:rsidR="00620E71" w:rsidRDefault="00620E71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F2225F" w:rsidRDefault="00620E71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F6D9F">
        <w:rPr>
          <w:sz w:val="24"/>
          <w:szCs w:val="24"/>
        </w:rPr>
        <w:t xml:space="preserve">  But also the condition number of the whole polynomial system F  is  infinite :</w:t>
      </w:r>
    </w:p>
    <w:p w:rsidR="00B14EC2" w:rsidRDefault="00B14EC2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Theorem</w:t>
      </w:r>
      <w:r>
        <w:rPr>
          <w:sz w:val="24"/>
          <w:szCs w:val="24"/>
        </w:rPr>
        <w:t xml:space="preserve"> 4.3  in [1]</w:t>
      </w:r>
      <w:r w:rsidR="00FA7830">
        <w:rPr>
          <w:sz w:val="24"/>
          <w:szCs w:val="24"/>
        </w:rPr>
        <w:t>.</w:t>
      </w:r>
      <w:r>
        <w:rPr>
          <w:sz w:val="24"/>
          <w:szCs w:val="24"/>
        </w:rPr>
        <w:t xml:space="preserve">  Algorithm  4.2  has the following properties : […]</w:t>
      </w:r>
    </w:p>
    <w:p w:rsidR="00B14EC2" w:rsidRDefault="00B14EC2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The runtime complexity of the algorithm is  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2.5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κ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ϵ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4"/>
            <w:szCs w:val="24"/>
          </w:rPr>
          <m:t>,</m:t>
        </m:r>
      </m:oMath>
    </w:p>
    <w:p w:rsidR="00B14EC2" w:rsidRDefault="00B14EC2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where </m:t>
        </m:r>
        <m:r>
          <w:rPr>
            <w:rFonts w:ascii="Cambria Math" w:hAnsi="Cambria Math"/>
            <w:sz w:val="24"/>
            <w:szCs w:val="24"/>
          </w:rPr>
          <m:t>κ</m:t>
        </m:r>
        <m:r>
          <w:rPr>
            <w:rFonts w:ascii="Cambria Math" w:hAnsi="Cambria Math"/>
            <w:sz w:val="24"/>
            <w:szCs w:val="24"/>
          </w:rPr>
          <m:t xml:space="preserve">   is the maximal condition number for all matrices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,D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in Step 4</m:t>
        </m:r>
      </m:oMath>
      <w:r w:rsidR="00FA7830">
        <w:rPr>
          <w:sz w:val="24"/>
          <w:szCs w:val="24"/>
        </w:rPr>
        <w:t xml:space="preserve"> ,</w:t>
      </w:r>
    </w:p>
    <w:p w:rsidR="00FA7830" w:rsidRDefault="00FA7830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called the CONDITION NUMBER  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</m:d>
        <m:r>
          <w:rPr>
            <w:rFonts w:ascii="Cambria Math" w:hAnsi="Cambria Math"/>
            <w:sz w:val="24"/>
            <w:szCs w:val="24"/>
          </w:rPr>
          <m:t>=κ   for the polynomial system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 F.</m:t>
        </m:r>
      </m:oMath>
    </w:p>
    <w:p w:rsidR="00FA7830" w:rsidRDefault="00FA7830" w:rsidP="00D810CB">
      <w:pPr>
        <w:rPr>
          <w:sz w:val="24"/>
          <w:szCs w:val="24"/>
        </w:rPr>
      </w:pPr>
    </w:p>
    <w:p w:rsidR="00FA7830" w:rsidRDefault="00FA7830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Since, by their Lemma 4.5, there are at most n iterations in the loop, where the</w:t>
      </w:r>
    </w:p>
    <w:p w:rsidR="00FA7830" w:rsidRDefault="00FA7830" w:rsidP="00D810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="008F2AAD">
        <w:rPr>
          <w:sz w:val="24"/>
          <w:szCs w:val="24"/>
        </w:rPr>
        <w:t>m</w:t>
      </w:r>
      <w:r>
        <w:rPr>
          <w:sz w:val="24"/>
          <w:szCs w:val="24"/>
        </w:rPr>
        <w:t xml:space="preserve">atrices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,D</m:t>
            </m:r>
          </m:sub>
        </m:sSub>
      </m:oMath>
      <w:r>
        <w:rPr>
          <w:sz w:val="24"/>
          <w:szCs w:val="24"/>
        </w:rPr>
        <w:t xml:space="preserve">  are used, and since all their condition numbers are infinite,</w:t>
      </w:r>
    </w:p>
    <w:p w:rsidR="00FA7830" w:rsidRDefault="00FA7830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the condition number </w:t>
      </w:r>
      <w:r w:rsidR="008F2AAD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8F2AAD">
        <w:rPr>
          <w:sz w:val="24"/>
          <w:szCs w:val="24"/>
        </w:rPr>
        <w:t>t</w:t>
      </w:r>
      <w:r>
        <w:rPr>
          <w:sz w:val="24"/>
          <w:szCs w:val="24"/>
        </w:rPr>
        <w:t xml:space="preserve">he polynomial system is infinite, and so </w:t>
      </w:r>
      <w:r w:rsidR="00E4565F">
        <w:rPr>
          <w:sz w:val="24"/>
          <w:szCs w:val="24"/>
        </w:rPr>
        <w:t>is t</w:t>
      </w:r>
      <w:r>
        <w:rPr>
          <w:sz w:val="24"/>
          <w:szCs w:val="24"/>
        </w:rPr>
        <w:t>he runtime</w:t>
      </w:r>
    </w:p>
    <w:p w:rsidR="00BF6D9F" w:rsidRDefault="00FA7830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complexity </w:t>
      </w:r>
      <w:r w:rsidR="008F2AAD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8F2AAD">
        <w:rPr>
          <w:sz w:val="24"/>
          <w:szCs w:val="24"/>
        </w:rPr>
        <w:t>t</w:t>
      </w:r>
      <w:r>
        <w:rPr>
          <w:sz w:val="24"/>
          <w:szCs w:val="24"/>
        </w:rPr>
        <w:t>he Chen-Gao-Algorithm ( Theorem 4.3 ).</w:t>
      </w:r>
    </w:p>
    <w:p w:rsidR="008F2AAD" w:rsidRDefault="008F2AAD" w:rsidP="00D810CB">
      <w:pPr>
        <w:rPr>
          <w:sz w:val="24"/>
          <w:szCs w:val="24"/>
        </w:rPr>
      </w:pPr>
    </w:p>
    <w:p w:rsidR="003D0F1B" w:rsidRDefault="003D0F1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Discussion</w:t>
      </w:r>
    </w:p>
    <w:p w:rsidR="003D0F1B" w:rsidRDefault="003D0F1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The condition number being infinity</w:t>
      </w:r>
      <w:r w:rsidR="002711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implies</w:t>
      </w:r>
      <w:r w:rsidR="002711CB">
        <w:rPr>
          <w:sz w:val="24"/>
          <w:szCs w:val="24"/>
        </w:rPr>
        <w:t xml:space="preserve"> by the complexity analysis of this</w:t>
      </w:r>
      <w:r>
        <w:rPr>
          <w:sz w:val="24"/>
          <w:szCs w:val="24"/>
        </w:rPr>
        <w:t xml:space="preserve"> quantum</w:t>
      </w:r>
    </w:p>
    <w:p w:rsidR="003D0F1B" w:rsidRDefault="003D0F1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711CB">
        <w:rPr>
          <w:sz w:val="24"/>
          <w:szCs w:val="24"/>
        </w:rPr>
        <w:t>a</w:t>
      </w:r>
      <w:r>
        <w:rPr>
          <w:sz w:val="24"/>
          <w:szCs w:val="24"/>
        </w:rPr>
        <w:t xml:space="preserve">lgebraic </w:t>
      </w:r>
      <w:r w:rsidR="002711CB">
        <w:rPr>
          <w:sz w:val="24"/>
          <w:szCs w:val="24"/>
        </w:rPr>
        <w:t xml:space="preserve">attack </w:t>
      </w:r>
      <w:r>
        <w:rPr>
          <w:sz w:val="24"/>
          <w:szCs w:val="24"/>
        </w:rPr>
        <w:t>on AES by the authors , that the complexity of the whole</w:t>
      </w:r>
      <w:r w:rsidR="002711CB">
        <w:rPr>
          <w:sz w:val="24"/>
          <w:szCs w:val="24"/>
        </w:rPr>
        <w:t xml:space="preserve"> quantum </w:t>
      </w:r>
    </w:p>
    <w:p w:rsidR="003D0F1B" w:rsidRDefault="003D0F1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711CB">
        <w:rPr>
          <w:sz w:val="24"/>
          <w:szCs w:val="24"/>
        </w:rPr>
        <w:t xml:space="preserve"> algebraic </w:t>
      </w:r>
      <w:r>
        <w:rPr>
          <w:sz w:val="24"/>
          <w:szCs w:val="24"/>
        </w:rPr>
        <w:t xml:space="preserve"> </w:t>
      </w:r>
      <w:r w:rsidR="002711CB">
        <w:rPr>
          <w:sz w:val="24"/>
          <w:szCs w:val="24"/>
        </w:rPr>
        <w:t>a</w:t>
      </w:r>
      <w:r>
        <w:rPr>
          <w:sz w:val="24"/>
          <w:szCs w:val="24"/>
        </w:rPr>
        <w:t>ttack on AES equals infinity, too.</w:t>
      </w:r>
    </w:p>
    <w:p w:rsidR="003D0F1B" w:rsidRDefault="003D0F1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This in turn means, that the Chen-Gao-Algorithm constitutes no practically realizable</w:t>
      </w:r>
    </w:p>
    <w:p w:rsidR="003D0F1B" w:rsidRDefault="003D0F1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711CB">
        <w:rPr>
          <w:sz w:val="24"/>
          <w:szCs w:val="24"/>
        </w:rPr>
        <w:t>q</w:t>
      </w:r>
      <w:r>
        <w:rPr>
          <w:sz w:val="24"/>
          <w:szCs w:val="24"/>
        </w:rPr>
        <w:t>uantum attack neither on AES nor eAES, the complexity of eAES being larger than</w:t>
      </w:r>
    </w:p>
    <w:p w:rsidR="003D0F1B" w:rsidRDefault="003D0F1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711CB">
        <w:rPr>
          <w:sz w:val="24"/>
          <w:szCs w:val="24"/>
        </w:rPr>
        <w:t>t</w:t>
      </w:r>
      <w:r>
        <w:rPr>
          <w:sz w:val="24"/>
          <w:szCs w:val="24"/>
        </w:rPr>
        <w:t xml:space="preserve">hat of AES, see the recent paper by </w:t>
      </w:r>
      <w:r w:rsidR="0033514E">
        <w:rPr>
          <w:sz w:val="24"/>
          <w:szCs w:val="24"/>
        </w:rPr>
        <w:t xml:space="preserve"> </w:t>
      </w:r>
      <w:r>
        <w:rPr>
          <w:sz w:val="24"/>
          <w:szCs w:val="24"/>
        </w:rPr>
        <w:t>X. Bogomolec</w:t>
      </w:r>
      <w:r w:rsidR="00A73CCD">
        <w:rPr>
          <w:sz w:val="24"/>
          <w:szCs w:val="24"/>
        </w:rPr>
        <w:t xml:space="preserve">, </w:t>
      </w:r>
      <w:r w:rsidR="002711CB">
        <w:rPr>
          <w:sz w:val="24"/>
          <w:szCs w:val="24"/>
        </w:rPr>
        <w:t xml:space="preserve">J. </w:t>
      </w:r>
      <w:r w:rsidR="00A73CCD">
        <w:rPr>
          <w:sz w:val="24"/>
          <w:szCs w:val="24"/>
        </w:rPr>
        <w:t>Underhill and</w:t>
      </w:r>
      <w:r w:rsidR="002711CB">
        <w:rPr>
          <w:sz w:val="24"/>
          <w:szCs w:val="24"/>
        </w:rPr>
        <w:t xml:space="preserve"> S.</w:t>
      </w:r>
      <w:r w:rsidR="00135033">
        <w:rPr>
          <w:sz w:val="24"/>
          <w:szCs w:val="24"/>
        </w:rPr>
        <w:t xml:space="preserve"> Kovac [3].</w:t>
      </w:r>
    </w:p>
    <w:p w:rsidR="00B14B73" w:rsidRDefault="00B14B73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2711CB" w:rsidRDefault="002711C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CAUTION</w:t>
      </w:r>
      <w:r>
        <w:rPr>
          <w:sz w:val="24"/>
          <w:szCs w:val="24"/>
        </w:rPr>
        <w:t xml:space="preserve">: </w:t>
      </w:r>
    </w:p>
    <w:p w:rsidR="002711CB" w:rsidRDefault="002711C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T</w:t>
      </w:r>
      <w:r w:rsidR="00B14B73">
        <w:rPr>
          <w:sz w:val="24"/>
          <w:szCs w:val="24"/>
        </w:rPr>
        <w:t xml:space="preserve">his is a </w:t>
      </w:r>
      <w:r w:rsidR="00B14B73">
        <w:rPr>
          <w:b/>
          <w:sz w:val="24"/>
          <w:szCs w:val="24"/>
          <w:u w:val="single"/>
        </w:rPr>
        <w:t>mathematical</w:t>
      </w:r>
      <w:r w:rsidR="00B14B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Theorem and a corresponding mathematical proof, and</w:t>
      </w:r>
    </w:p>
    <w:p w:rsidR="002711CB" w:rsidRDefault="002711C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14B73">
        <w:rPr>
          <w:sz w:val="24"/>
          <w:szCs w:val="24"/>
        </w:rPr>
        <w:t>t</w:t>
      </w:r>
      <w:r>
        <w:rPr>
          <w:sz w:val="24"/>
          <w:szCs w:val="24"/>
        </w:rPr>
        <w:t>herefore</w:t>
      </w:r>
      <w:r w:rsidR="00135033">
        <w:rPr>
          <w:sz w:val="24"/>
          <w:szCs w:val="24"/>
        </w:rPr>
        <w:t>, by no means can we</w:t>
      </w:r>
      <w:r>
        <w:rPr>
          <w:sz w:val="24"/>
          <w:szCs w:val="24"/>
        </w:rPr>
        <w:t xml:space="preserve"> make a statement or prediction about the potential</w:t>
      </w:r>
    </w:p>
    <w:p w:rsidR="002711CB" w:rsidRPr="002711CB" w:rsidRDefault="002711CB" w:rsidP="00D810C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14B73">
        <w:rPr>
          <w:b/>
          <w:sz w:val="24"/>
          <w:szCs w:val="24"/>
          <w:u w:val="single"/>
        </w:rPr>
        <w:t>p</w:t>
      </w:r>
      <w:r>
        <w:rPr>
          <w:b/>
          <w:sz w:val="24"/>
          <w:szCs w:val="24"/>
          <w:u w:val="single"/>
        </w:rPr>
        <w:t>hysical</w:t>
      </w:r>
      <w:r>
        <w:rPr>
          <w:sz w:val="24"/>
          <w:szCs w:val="24"/>
        </w:rPr>
        <w:t xml:space="preserve"> </w:t>
      </w:r>
      <w:r w:rsidR="00B14B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outcome of an actual </w:t>
      </w:r>
      <w:r w:rsidR="00B14B73">
        <w:rPr>
          <w:sz w:val="24"/>
          <w:szCs w:val="24"/>
        </w:rPr>
        <w:t>attack on eAES with a quantum computer in the future.</w:t>
      </w:r>
    </w:p>
    <w:p w:rsidR="004274A2" w:rsidRDefault="004274A2" w:rsidP="008F2AAD">
      <w:pPr>
        <w:rPr>
          <w:sz w:val="24"/>
          <w:szCs w:val="24"/>
        </w:rPr>
      </w:pPr>
    </w:p>
    <w:p w:rsidR="008F2AAD" w:rsidRPr="008F2AAD" w:rsidRDefault="008F2AAD" w:rsidP="008F2AAD">
      <w:pPr>
        <w:rPr>
          <w:sz w:val="24"/>
          <w:szCs w:val="24"/>
        </w:rPr>
      </w:pPr>
    </w:p>
    <w:p w:rsidR="00A21D5C" w:rsidRPr="003B2977" w:rsidRDefault="003B2977" w:rsidP="00A635F3">
      <w:pPr>
        <w:jc w:val="both"/>
        <w:rPr>
          <w:lang w:val="en-GB"/>
        </w:rPr>
      </w:pPr>
      <w:r>
        <w:t xml:space="preserve">                                  </w:t>
      </w:r>
      <w:r w:rsidR="00A55E6D">
        <w:t xml:space="preserve"> </w:t>
      </w:r>
      <w:r w:rsidR="00A55E6D" w:rsidRPr="003B2977">
        <w:rPr>
          <w:b/>
          <w:u w:val="single"/>
          <w:lang w:val="en-GB"/>
        </w:rPr>
        <w:t>References</w:t>
      </w:r>
    </w:p>
    <w:p w:rsidR="00E15803" w:rsidRDefault="00E06123" w:rsidP="00A635F3">
      <w:pPr>
        <w:jc w:val="both"/>
        <w:rPr>
          <w:lang w:val="en-GB"/>
        </w:rPr>
      </w:pPr>
      <w:r w:rsidRPr="003B2977">
        <w:rPr>
          <w:lang w:val="en-GB"/>
        </w:rPr>
        <w:t xml:space="preserve"> </w:t>
      </w:r>
      <w:r w:rsidR="00A21D5C" w:rsidRPr="003B2977">
        <w:rPr>
          <w:lang w:val="en-GB"/>
        </w:rPr>
        <w:t>[1]</w:t>
      </w:r>
      <w:r w:rsidR="003B2977">
        <w:rPr>
          <w:lang w:val="en-GB"/>
        </w:rPr>
        <w:t xml:space="preserve"> </w:t>
      </w:r>
      <w:r w:rsidR="00E15803">
        <w:rPr>
          <w:lang w:val="en-GB"/>
        </w:rPr>
        <w:t>Yu-Ao Chen, Xiao-Shan Gao,</w:t>
      </w:r>
    </w:p>
    <w:p w:rsidR="00A21D5C" w:rsidRDefault="00E15803" w:rsidP="00A635F3">
      <w:pPr>
        <w:jc w:val="both"/>
        <w:rPr>
          <w:lang w:val="en-GB"/>
        </w:rPr>
      </w:pPr>
      <w:r>
        <w:rPr>
          <w:lang w:val="en-GB"/>
        </w:rPr>
        <w:t xml:space="preserve">       </w:t>
      </w:r>
      <w:r w:rsidR="003B39AD">
        <w:rPr>
          <w:lang w:val="en-GB"/>
        </w:rPr>
        <w:t>Quant</w:t>
      </w:r>
      <w:r w:rsidR="003F4A77">
        <w:rPr>
          <w:lang w:val="en-GB"/>
        </w:rPr>
        <w:t>um Algorithms for Boolean Equation Solving and Quantum Algebraic Attack</w:t>
      </w:r>
    </w:p>
    <w:p w:rsidR="003B39AD" w:rsidRDefault="003F4A77" w:rsidP="00A635F3">
      <w:pPr>
        <w:jc w:val="both"/>
        <w:rPr>
          <w:lang w:val="en-GB"/>
        </w:rPr>
      </w:pPr>
      <w:r>
        <w:rPr>
          <w:lang w:val="en-GB"/>
        </w:rPr>
        <w:t xml:space="preserve">       On C</w:t>
      </w:r>
      <w:r w:rsidR="00E15803">
        <w:rPr>
          <w:lang w:val="en-GB"/>
        </w:rPr>
        <w:t xml:space="preserve">ryptosystems   </w:t>
      </w:r>
      <w:r>
        <w:rPr>
          <w:lang w:val="en-GB"/>
        </w:rPr>
        <w:t>, arX</w:t>
      </w:r>
      <w:r w:rsidR="00135033">
        <w:rPr>
          <w:lang w:val="en-GB"/>
        </w:rPr>
        <w:t>iv</w:t>
      </w:r>
      <w:r>
        <w:rPr>
          <w:lang w:val="en-GB"/>
        </w:rPr>
        <w:t xml:space="preserve"> : 1712.06239v</w:t>
      </w:r>
      <w:r w:rsidR="00664063">
        <w:rPr>
          <w:lang w:val="en-GB"/>
        </w:rPr>
        <w:t>3</w:t>
      </w:r>
      <w:r>
        <w:rPr>
          <w:lang w:val="en-GB"/>
        </w:rPr>
        <w:t xml:space="preserve"> [quant-ph] </w:t>
      </w:r>
      <w:r w:rsidR="00664063">
        <w:rPr>
          <w:lang w:val="en-GB"/>
        </w:rPr>
        <w:t xml:space="preserve"> </w:t>
      </w:r>
      <w:r>
        <w:rPr>
          <w:lang w:val="en-GB"/>
        </w:rPr>
        <w:t>2018</w:t>
      </w:r>
    </w:p>
    <w:p w:rsidR="004932D9" w:rsidRDefault="00BF6D9F" w:rsidP="00A635F3">
      <w:pPr>
        <w:jc w:val="both"/>
        <w:rPr>
          <w:lang w:val="en-GB"/>
        </w:rPr>
      </w:pPr>
      <w:r>
        <w:rPr>
          <w:lang w:val="en-GB"/>
        </w:rPr>
        <w:t xml:space="preserve"> </w:t>
      </w:r>
      <w:r w:rsidR="004932D9">
        <w:rPr>
          <w:lang w:val="en-GB"/>
        </w:rPr>
        <w:t>[</w:t>
      </w:r>
      <w:r w:rsidR="003F4A77">
        <w:rPr>
          <w:lang w:val="en-GB"/>
        </w:rPr>
        <w:t>2</w:t>
      </w:r>
      <w:r w:rsidR="00AD25E2">
        <w:rPr>
          <w:lang w:val="en-GB"/>
        </w:rPr>
        <w:t xml:space="preserve"> ] A.W. </w:t>
      </w:r>
      <w:r w:rsidR="003F4A77">
        <w:rPr>
          <w:lang w:val="en-GB"/>
        </w:rPr>
        <w:t>Harrow,</w:t>
      </w:r>
      <w:r w:rsidR="00AD25E2">
        <w:rPr>
          <w:lang w:val="en-GB"/>
        </w:rPr>
        <w:t xml:space="preserve"> A.</w:t>
      </w:r>
      <w:r w:rsidR="003F4A77">
        <w:rPr>
          <w:lang w:val="en-GB"/>
        </w:rPr>
        <w:t>Hassidim,</w:t>
      </w:r>
      <w:r w:rsidR="00AD25E2">
        <w:rPr>
          <w:lang w:val="en-GB"/>
        </w:rPr>
        <w:t xml:space="preserve"> S.</w:t>
      </w:r>
      <w:r w:rsidR="003F4A77">
        <w:rPr>
          <w:lang w:val="en-GB"/>
        </w:rPr>
        <w:t>Lloyd</w:t>
      </w:r>
      <w:r w:rsidR="00AD25E2">
        <w:rPr>
          <w:lang w:val="en-GB"/>
        </w:rPr>
        <w:t>, Quantum algorithm for linear systems equations,</w:t>
      </w:r>
    </w:p>
    <w:p w:rsidR="00AD25E2" w:rsidRDefault="00AD25E2" w:rsidP="00A635F3">
      <w:pPr>
        <w:jc w:val="both"/>
        <w:rPr>
          <w:lang w:val="en-GB"/>
        </w:rPr>
      </w:pPr>
      <w:r>
        <w:rPr>
          <w:lang w:val="en-GB"/>
        </w:rPr>
        <w:t xml:space="preserve">        Physical Review Letters, 103(15): 150502, 2009.</w:t>
      </w:r>
    </w:p>
    <w:p w:rsidR="00BF6D9F" w:rsidRDefault="00BF6D9F" w:rsidP="00A635F3">
      <w:pPr>
        <w:jc w:val="both"/>
        <w:rPr>
          <w:lang w:val="en-GB"/>
        </w:rPr>
      </w:pPr>
      <w:r>
        <w:rPr>
          <w:lang w:val="en-GB"/>
        </w:rPr>
        <w:t xml:space="preserve"> [</w:t>
      </w:r>
      <w:r w:rsidR="003F4A77">
        <w:rPr>
          <w:lang w:val="en-GB"/>
        </w:rPr>
        <w:t>3</w:t>
      </w:r>
      <w:r>
        <w:rPr>
          <w:lang w:val="en-GB"/>
        </w:rPr>
        <w:t>]</w:t>
      </w:r>
      <w:r w:rsidR="003F4A77">
        <w:rPr>
          <w:lang w:val="en-GB"/>
        </w:rPr>
        <w:t xml:space="preserve"> </w:t>
      </w:r>
      <w:r>
        <w:rPr>
          <w:lang w:val="en-GB"/>
        </w:rPr>
        <w:t xml:space="preserve"> X. Bogomolec,</w:t>
      </w:r>
      <w:r w:rsidR="003F4A77">
        <w:rPr>
          <w:lang w:val="en-GB"/>
        </w:rPr>
        <w:t xml:space="preserve"> J.</w:t>
      </w:r>
      <w:r>
        <w:rPr>
          <w:lang w:val="en-GB"/>
        </w:rPr>
        <w:t xml:space="preserve"> Underhill,</w:t>
      </w:r>
      <w:r w:rsidR="00135033">
        <w:rPr>
          <w:lang w:val="en-GB"/>
        </w:rPr>
        <w:t xml:space="preserve"> </w:t>
      </w:r>
      <w:r w:rsidR="003F4A77">
        <w:rPr>
          <w:lang w:val="en-GB"/>
        </w:rPr>
        <w:t>S.</w:t>
      </w:r>
      <w:r>
        <w:rPr>
          <w:lang w:val="en-GB"/>
        </w:rPr>
        <w:t xml:space="preserve"> Kovac</w:t>
      </w:r>
      <w:r w:rsidR="00135033">
        <w:rPr>
          <w:lang w:val="en-GB"/>
        </w:rPr>
        <w:t>, Towards Post-Quantum secure symmetric Cryptography:</w:t>
      </w:r>
    </w:p>
    <w:p w:rsidR="00135033" w:rsidRPr="003B2977" w:rsidRDefault="00135033" w:rsidP="00A635F3">
      <w:pPr>
        <w:jc w:val="both"/>
        <w:rPr>
          <w:lang w:val="en-GB"/>
        </w:rPr>
      </w:pPr>
      <w:r>
        <w:rPr>
          <w:lang w:val="en-GB"/>
        </w:rPr>
        <w:t xml:space="preserve">        A mathematical Perspective</w:t>
      </w:r>
      <w:r w:rsidR="00AD25E2">
        <w:rPr>
          <w:lang w:val="en-GB"/>
        </w:rPr>
        <w:t>,</w:t>
      </w:r>
      <w:r w:rsidR="00BC03C0">
        <w:rPr>
          <w:lang w:val="en-GB"/>
        </w:rPr>
        <w:t xml:space="preserve"> Cryptology ePrint Archive: Report</w:t>
      </w:r>
      <w:r w:rsidR="004D1CEE">
        <w:rPr>
          <w:lang w:val="en-GB"/>
        </w:rPr>
        <w:t xml:space="preserve"> </w:t>
      </w:r>
      <w:r w:rsidR="00BC03C0">
        <w:rPr>
          <w:lang w:val="en-GB"/>
        </w:rPr>
        <w:t xml:space="preserve"> 2019/1208</w:t>
      </w:r>
      <w:r w:rsidR="00AD25E2">
        <w:rPr>
          <w:lang w:val="en-GB"/>
        </w:rPr>
        <w:t>.</w:t>
      </w:r>
    </w:p>
    <w:p w:rsidR="00A55E6D" w:rsidRDefault="003F4A77" w:rsidP="00A635F3">
      <w:pPr>
        <w:jc w:val="both"/>
        <w:rPr>
          <w:lang w:val="en-GB"/>
        </w:rPr>
      </w:pPr>
      <w:r>
        <w:rPr>
          <w:lang w:val="en-GB"/>
        </w:rPr>
        <w:lastRenderedPageBreak/>
        <w:t xml:space="preserve"> [4</w:t>
      </w:r>
      <w:r w:rsidR="00A21D5C" w:rsidRPr="003B2977">
        <w:rPr>
          <w:lang w:val="en-GB"/>
        </w:rPr>
        <w:t>]</w:t>
      </w:r>
      <w:r w:rsidR="00E15803">
        <w:rPr>
          <w:lang w:val="en-GB"/>
        </w:rPr>
        <w:t xml:space="preserve"> N. Yanofsky, M. Mannucci, </w:t>
      </w:r>
      <w:r w:rsidR="003B2977">
        <w:rPr>
          <w:lang w:val="en-GB"/>
        </w:rPr>
        <w:t xml:space="preserve"> </w:t>
      </w:r>
      <w:r w:rsidR="003B39AD">
        <w:rPr>
          <w:lang w:val="en-GB"/>
        </w:rPr>
        <w:t>Quantum computing for computer scientists,</w:t>
      </w:r>
    </w:p>
    <w:p w:rsidR="003F4A77" w:rsidRDefault="003B39AD" w:rsidP="00A635F3">
      <w:pPr>
        <w:jc w:val="both"/>
        <w:rPr>
          <w:lang w:val="en-GB"/>
        </w:rPr>
      </w:pPr>
      <w:r>
        <w:rPr>
          <w:lang w:val="en-GB"/>
        </w:rPr>
        <w:t xml:space="preserve">      </w:t>
      </w:r>
      <w:r w:rsidR="00E15803">
        <w:rPr>
          <w:lang w:val="en-GB"/>
        </w:rPr>
        <w:t>Cambridge University Press  2008.</w:t>
      </w:r>
    </w:p>
    <w:p w:rsidR="00A55E6D" w:rsidRDefault="003F4A77" w:rsidP="00A635F3">
      <w:pPr>
        <w:jc w:val="both"/>
        <w:rPr>
          <w:lang w:val="en-GB"/>
        </w:rPr>
      </w:pPr>
      <w:r>
        <w:rPr>
          <w:lang w:val="en-GB"/>
        </w:rPr>
        <w:t xml:space="preserve"> [5</w:t>
      </w:r>
      <w:r w:rsidR="00A55E6D" w:rsidRPr="003B2977">
        <w:rPr>
          <w:lang w:val="en-GB"/>
        </w:rPr>
        <w:t>]</w:t>
      </w:r>
      <w:r w:rsidR="003B2977">
        <w:rPr>
          <w:lang w:val="en-GB"/>
        </w:rPr>
        <w:t xml:space="preserve"> </w:t>
      </w:r>
      <w:r w:rsidR="00E15803">
        <w:rPr>
          <w:lang w:val="en-GB"/>
        </w:rPr>
        <w:t xml:space="preserve">F. Lorenz,  </w:t>
      </w:r>
      <w:r w:rsidR="003B39AD">
        <w:rPr>
          <w:lang w:val="en-GB"/>
        </w:rPr>
        <w:t xml:space="preserve">Lineare Algebra </w:t>
      </w:r>
      <w:r w:rsidR="00D810CB">
        <w:rPr>
          <w:lang w:val="en-GB"/>
        </w:rPr>
        <w:t xml:space="preserve"> </w:t>
      </w:r>
      <w:r w:rsidR="003B39AD">
        <w:rPr>
          <w:lang w:val="en-GB"/>
        </w:rPr>
        <w:t>I,</w:t>
      </w:r>
      <w:r w:rsidR="00D810CB">
        <w:rPr>
          <w:lang w:val="en-GB"/>
        </w:rPr>
        <w:t>II</w:t>
      </w:r>
      <w:r>
        <w:rPr>
          <w:lang w:val="en-GB"/>
        </w:rPr>
        <w:t xml:space="preserve">  , </w:t>
      </w:r>
      <w:r w:rsidR="00135033">
        <w:rPr>
          <w:lang w:val="en-GB"/>
        </w:rPr>
        <w:t>BI  1984.</w:t>
      </w:r>
    </w:p>
    <w:p w:rsidR="003B39AD" w:rsidRDefault="003B39AD" w:rsidP="00A635F3">
      <w:pPr>
        <w:jc w:val="both"/>
        <w:rPr>
          <w:lang w:val="en-GB"/>
        </w:rPr>
      </w:pPr>
      <w:r>
        <w:rPr>
          <w:lang w:val="en-GB"/>
        </w:rPr>
        <w:t xml:space="preserve"> [4] </w:t>
      </w:r>
      <w:r w:rsidR="00E15803">
        <w:rPr>
          <w:lang w:val="en-GB"/>
        </w:rPr>
        <w:t xml:space="preserve">C. Kassel,  </w:t>
      </w:r>
      <w:r>
        <w:rPr>
          <w:lang w:val="en-GB"/>
        </w:rPr>
        <w:t>Quantum groups</w:t>
      </w:r>
      <w:r w:rsidR="00DD4401">
        <w:rPr>
          <w:lang w:val="en-GB"/>
        </w:rPr>
        <w:t xml:space="preserve">  </w:t>
      </w:r>
      <w:r>
        <w:rPr>
          <w:lang w:val="en-GB"/>
        </w:rPr>
        <w:t>,</w:t>
      </w:r>
      <w:r w:rsidR="00DD4401">
        <w:rPr>
          <w:lang w:val="en-GB"/>
        </w:rPr>
        <w:t xml:space="preserve">  GTM Springer 1994</w:t>
      </w:r>
    </w:p>
    <w:p w:rsidR="003B39AD" w:rsidRDefault="00DD4401" w:rsidP="00A635F3">
      <w:pPr>
        <w:jc w:val="both"/>
        <w:rPr>
          <w:lang w:val="en-GB"/>
        </w:rPr>
      </w:pPr>
      <w:r>
        <w:rPr>
          <w:lang w:val="en-GB"/>
        </w:rPr>
        <w:t xml:space="preserve"> </w:t>
      </w:r>
      <w:r w:rsidR="003B39AD">
        <w:rPr>
          <w:lang w:val="en-GB"/>
        </w:rPr>
        <w:t xml:space="preserve">[5] </w:t>
      </w:r>
      <w:r w:rsidR="00E15803">
        <w:rPr>
          <w:lang w:val="en-GB"/>
        </w:rPr>
        <w:t xml:space="preserve">M. Grassl, </w:t>
      </w:r>
      <w:r w:rsidR="00AD25E2">
        <w:rPr>
          <w:lang w:val="en-GB"/>
        </w:rPr>
        <w:t>B.Langenberg, M.Roetteler, R.Steinwandt, Applying Grover’s algorithm to AES:</w:t>
      </w:r>
    </w:p>
    <w:p w:rsidR="00AD25E2" w:rsidRDefault="00AD25E2" w:rsidP="00A635F3">
      <w:pPr>
        <w:jc w:val="both"/>
        <w:rPr>
          <w:lang w:val="en-GB"/>
        </w:rPr>
      </w:pPr>
      <w:r>
        <w:rPr>
          <w:lang w:val="en-GB"/>
        </w:rPr>
        <w:t xml:space="preserve">      Quantum resource estimates, International Workshop on Post-Quantum Cryptography,</w:t>
      </w:r>
    </w:p>
    <w:p w:rsidR="00AD25E2" w:rsidRDefault="00AD25E2" w:rsidP="00A635F3">
      <w:pPr>
        <w:jc w:val="both"/>
        <w:rPr>
          <w:lang w:val="en-GB"/>
        </w:rPr>
      </w:pPr>
      <w:r>
        <w:rPr>
          <w:lang w:val="en-GB"/>
        </w:rPr>
        <w:t xml:space="preserve">      Post-Quantum Cryptography, 29-43, Springer 2016.</w:t>
      </w:r>
    </w:p>
    <w:p w:rsidR="00DD4401" w:rsidRDefault="00E15803" w:rsidP="00A635F3">
      <w:pPr>
        <w:jc w:val="both"/>
        <w:rPr>
          <w:lang w:val="en-GB"/>
        </w:rPr>
      </w:pPr>
      <w:r>
        <w:rPr>
          <w:lang w:val="en-GB"/>
        </w:rPr>
        <w:t xml:space="preserve"> [6] F.S. Macaulay, Some formulas in elimination, Proc. Of the London Mathematical</w:t>
      </w:r>
    </w:p>
    <w:p w:rsidR="00E15803" w:rsidRDefault="00E15803" w:rsidP="00A635F3">
      <w:pPr>
        <w:jc w:val="both"/>
        <w:rPr>
          <w:lang w:val="en-GB"/>
        </w:rPr>
      </w:pPr>
      <w:r>
        <w:rPr>
          <w:lang w:val="en-GB"/>
        </w:rPr>
        <w:t xml:space="preserve">       Society, 35(1), 3-38, 1902.</w:t>
      </w:r>
    </w:p>
    <w:p w:rsidR="00E15803" w:rsidRDefault="00E15803" w:rsidP="00A635F3">
      <w:pPr>
        <w:jc w:val="both"/>
        <w:rPr>
          <w:lang w:val="en-GB"/>
        </w:rPr>
      </w:pPr>
      <w:r>
        <w:rPr>
          <w:lang w:val="en-GB"/>
        </w:rPr>
        <w:t xml:space="preserve"> [7] D. Cox, J. Little, D. O’Shea, Using Algebraic Geometry, Springer 1998.</w:t>
      </w:r>
    </w:p>
    <w:p w:rsidR="00E15803" w:rsidRDefault="00135033" w:rsidP="00A635F3">
      <w:pPr>
        <w:jc w:val="both"/>
        <w:rPr>
          <w:lang w:val="en-GB"/>
        </w:rPr>
      </w:pPr>
      <w:r>
        <w:rPr>
          <w:lang w:val="en-GB"/>
        </w:rPr>
        <w:t xml:space="preserve"> [8] G.M. Gramlich, Lineare Algebra, Pro Business  2013.</w:t>
      </w:r>
    </w:p>
    <w:p w:rsidR="004D1CEE" w:rsidRDefault="004D1CEE" w:rsidP="00A635F3">
      <w:pPr>
        <w:jc w:val="both"/>
        <w:rPr>
          <w:lang w:val="en-GB"/>
        </w:rPr>
      </w:pPr>
      <w:r>
        <w:rPr>
          <w:lang w:val="en-GB"/>
        </w:rPr>
        <w:t xml:space="preserve"> [9</w:t>
      </w:r>
      <w:r w:rsidR="00A55E6D" w:rsidRPr="003B2977">
        <w:rPr>
          <w:lang w:val="en-GB"/>
        </w:rPr>
        <w:t>]</w:t>
      </w:r>
      <w:r w:rsidR="003B2977">
        <w:rPr>
          <w:lang w:val="en-GB"/>
        </w:rPr>
        <w:t xml:space="preserve"> </w:t>
      </w:r>
      <w:r>
        <w:rPr>
          <w:lang w:val="en-GB"/>
        </w:rPr>
        <w:t>S. Gukov, A.Kapustin,</w:t>
      </w:r>
    </w:p>
    <w:p w:rsidR="00A55E6D" w:rsidRDefault="004D1CEE" w:rsidP="00A635F3">
      <w:pPr>
        <w:jc w:val="both"/>
        <w:rPr>
          <w:lang w:val="en-GB"/>
        </w:rPr>
      </w:pPr>
      <w:r>
        <w:rPr>
          <w:lang w:val="en-GB"/>
        </w:rPr>
        <w:t xml:space="preserve">      </w:t>
      </w:r>
      <w:r w:rsidR="00A55E6D" w:rsidRPr="003B2977">
        <w:rPr>
          <w:lang w:val="en-GB"/>
        </w:rPr>
        <w:t xml:space="preserve">Topological Quantum Field Theory, Nonlocal Operators, and </w:t>
      </w:r>
      <w:r>
        <w:rPr>
          <w:lang w:val="en-GB"/>
        </w:rPr>
        <w:t>Gapped Phases</w:t>
      </w:r>
    </w:p>
    <w:p w:rsidR="006B0E46" w:rsidRPr="003B2977" w:rsidRDefault="004D1CEE" w:rsidP="00A635F3">
      <w:pPr>
        <w:jc w:val="both"/>
        <w:rPr>
          <w:lang w:val="en-GB"/>
        </w:rPr>
      </w:pPr>
      <w:r>
        <w:rPr>
          <w:lang w:val="en-GB"/>
        </w:rPr>
        <w:t xml:space="preserve">      of Gauge Theories, </w:t>
      </w:r>
      <w:r w:rsidR="00A55E6D" w:rsidRPr="003B2977">
        <w:rPr>
          <w:lang w:val="en-GB"/>
        </w:rPr>
        <w:t xml:space="preserve"> 2013, arXiv:1307, </w:t>
      </w:r>
      <w:r w:rsidR="004274A2" w:rsidRPr="003B2977">
        <w:rPr>
          <w:lang w:val="en-GB"/>
        </w:rPr>
        <w:t>4793v2 [hep-th]</w:t>
      </w:r>
    </w:p>
    <w:p w:rsidR="004274A2" w:rsidRPr="003B2977" w:rsidRDefault="004D1CEE" w:rsidP="00A635F3">
      <w:pPr>
        <w:jc w:val="both"/>
        <w:rPr>
          <w:lang w:val="en-GB"/>
        </w:rPr>
      </w:pPr>
      <w:r>
        <w:rPr>
          <w:lang w:val="en-GB"/>
        </w:rPr>
        <w:t xml:space="preserve"> [10</w:t>
      </w:r>
      <w:r w:rsidR="004274A2" w:rsidRPr="003B2977">
        <w:rPr>
          <w:lang w:val="en-GB"/>
        </w:rPr>
        <w:t>]</w:t>
      </w:r>
      <w:r>
        <w:rPr>
          <w:lang w:val="en-GB"/>
        </w:rPr>
        <w:t xml:space="preserve"> J.K.Pachos, </w:t>
      </w:r>
      <w:r w:rsidR="003B2977">
        <w:rPr>
          <w:lang w:val="en-GB"/>
        </w:rPr>
        <w:t xml:space="preserve"> </w:t>
      </w:r>
      <w:r w:rsidR="004274A2" w:rsidRPr="003B2977">
        <w:rPr>
          <w:lang w:val="en-GB"/>
        </w:rPr>
        <w:t>Introduction to Topological Quant</w:t>
      </w:r>
      <w:r>
        <w:rPr>
          <w:lang w:val="en-GB"/>
        </w:rPr>
        <w:t xml:space="preserve">um Computing, </w:t>
      </w:r>
    </w:p>
    <w:p w:rsidR="004274A2" w:rsidRDefault="003B2977" w:rsidP="00A635F3">
      <w:pPr>
        <w:jc w:val="both"/>
      </w:pPr>
      <w:r>
        <w:rPr>
          <w:lang w:val="en-GB"/>
        </w:rPr>
        <w:t xml:space="preserve">   </w:t>
      </w:r>
      <w:r w:rsidR="004274A2" w:rsidRPr="003B2977">
        <w:rPr>
          <w:lang w:val="en-GB"/>
        </w:rPr>
        <w:t xml:space="preserve"> </w:t>
      </w:r>
      <w:r w:rsidR="004D1CEE">
        <w:t xml:space="preserve">    </w:t>
      </w:r>
      <w:r w:rsidR="004274A2">
        <w:t xml:space="preserve"> Cambridge U Press</w:t>
      </w:r>
      <w:r w:rsidR="004D1CEE">
        <w:t xml:space="preserve">  2012.</w:t>
      </w:r>
    </w:p>
    <w:p w:rsidR="0005171B" w:rsidRDefault="0005171B" w:rsidP="00A635F3">
      <w:pPr>
        <w:jc w:val="both"/>
      </w:pPr>
      <w:r>
        <w:t xml:space="preserve"> [11] D.Aharonov,A.Ta-Shama, Adiabatic quantum state generation and statistical zero</w:t>
      </w:r>
    </w:p>
    <w:p w:rsidR="0005171B" w:rsidRDefault="0005171B" w:rsidP="00A635F3">
      <w:pPr>
        <w:jc w:val="both"/>
      </w:pPr>
      <w:r>
        <w:t xml:space="preserve">         Knowledge, Proc. STOC’03, 20-29, ACM Press, New York, 2003.</w:t>
      </w:r>
    </w:p>
    <w:p w:rsidR="0005171B" w:rsidRDefault="0005171B" w:rsidP="00A635F3">
      <w:pPr>
        <w:jc w:val="both"/>
      </w:pPr>
      <w:r>
        <w:t xml:space="preserve"> [12] D.W.Berrs, A.M.Childs,R.Kothari, Hamiltonian simulation</w:t>
      </w:r>
      <w:r w:rsidR="00484CD2">
        <w:t xml:space="preserve"> with  nearly optimal dependence</w:t>
      </w:r>
    </w:p>
    <w:p w:rsidR="00484CD2" w:rsidRDefault="00484CD2" w:rsidP="00A635F3">
      <w:pPr>
        <w:jc w:val="both"/>
      </w:pPr>
      <w:r>
        <w:t xml:space="preserve">         </w:t>
      </w:r>
      <w:r w:rsidR="003A047F">
        <w:t>o</w:t>
      </w:r>
      <w:r>
        <w:t>n all parameters, Proc. 56th FOCS, 792-809, 2015.</w:t>
      </w:r>
    </w:p>
    <w:p w:rsidR="00484CD2" w:rsidRDefault="00484CD2" w:rsidP="00A635F3">
      <w:pPr>
        <w:jc w:val="both"/>
      </w:pPr>
      <w:r>
        <w:t xml:space="preserve"> [13] A.Caminata, E.Gorla, Solving multivariate polynomial systems and an invariant from</w:t>
      </w:r>
    </w:p>
    <w:p w:rsidR="00484CD2" w:rsidRDefault="00484CD2" w:rsidP="00A635F3">
      <w:pPr>
        <w:jc w:val="both"/>
      </w:pPr>
      <w:r>
        <w:t xml:space="preserve">        Commutative </w:t>
      </w:r>
      <w:r w:rsidR="003A047F">
        <w:t>A</w:t>
      </w:r>
      <w:r>
        <w:t>lgebra, arXiv 1706.06319, 2017.</w:t>
      </w:r>
    </w:p>
    <w:p w:rsidR="00484CD2" w:rsidRDefault="00484CD2" w:rsidP="00A635F3">
      <w:pPr>
        <w:jc w:val="both"/>
      </w:pPr>
      <w:r>
        <w:t xml:space="preserve"> [14] Y.A.Chen,X.S.Gao,C.M.Yuan, Quantum Algorithms for Optimization and Polynomial</w:t>
      </w:r>
    </w:p>
    <w:p w:rsidR="00484CD2" w:rsidRDefault="00484CD2" w:rsidP="00A635F3">
      <w:pPr>
        <w:jc w:val="both"/>
      </w:pPr>
      <w:r>
        <w:t xml:space="preserve">         Systems Solving over Finite Fields, arXiv 1802.03856, 2018.</w:t>
      </w:r>
    </w:p>
    <w:p w:rsidR="00484CD2" w:rsidRDefault="00484CD2" w:rsidP="00A635F3">
      <w:pPr>
        <w:jc w:val="both"/>
      </w:pPr>
      <w:r>
        <w:t xml:space="preserve"> [15] A.M.Childs, Quantum algorithms : equation solving by simulation,</w:t>
      </w:r>
    </w:p>
    <w:p w:rsidR="00484CD2" w:rsidRDefault="00484CD2" w:rsidP="00A635F3">
      <w:pPr>
        <w:jc w:val="both"/>
      </w:pPr>
      <w:r>
        <w:t xml:space="preserve">         Nature Physics, 5(12), 861-</w:t>
      </w:r>
      <w:r w:rsidR="00F721F2">
        <w:t>861, 2009.</w:t>
      </w:r>
    </w:p>
    <w:p w:rsidR="006B0E46" w:rsidRDefault="006B0E46" w:rsidP="00A635F3">
      <w:pPr>
        <w:jc w:val="both"/>
      </w:pPr>
    </w:p>
    <w:p w:rsidR="00484CD2" w:rsidRDefault="00F721F2" w:rsidP="00A635F3">
      <w:pPr>
        <w:jc w:val="both"/>
      </w:pPr>
      <w:r>
        <w:lastRenderedPageBreak/>
        <w:t xml:space="preserve"> [16] J.Daemen,V.Rijmen, AES Proposal: Rijndael , NIST, 1999.</w:t>
      </w:r>
    </w:p>
    <w:p w:rsidR="00F721F2" w:rsidRDefault="00F721F2" w:rsidP="00A635F3">
      <w:pPr>
        <w:jc w:val="both"/>
      </w:pPr>
      <w:r>
        <w:t xml:space="preserve"> [17] L.K.Grover, A fast quantum mechanical algorithm for database search,</w:t>
      </w:r>
    </w:p>
    <w:p w:rsidR="00F721F2" w:rsidRDefault="00F721F2" w:rsidP="00A635F3">
      <w:pPr>
        <w:jc w:val="both"/>
      </w:pPr>
      <w:r>
        <w:t xml:space="preserve">         Proc. STOC’96, 212-219, ACM Press, 1996.</w:t>
      </w:r>
    </w:p>
    <w:p w:rsidR="00F721F2" w:rsidRDefault="00F721F2" w:rsidP="00A635F3">
      <w:pPr>
        <w:jc w:val="both"/>
      </w:pPr>
      <w:r>
        <w:t>[18] D.Lazard, Gröbner bases, Gaussian elimination and resolution of systems of</w:t>
      </w:r>
    </w:p>
    <w:p w:rsidR="00F721F2" w:rsidRDefault="00F721F2" w:rsidP="00A635F3">
      <w:pPr>
        <w:jc w:val="both"/>
      </w:pPr>
      <w:r>
        <w:t xml:space="preserve">        Algebraic equations, Proc. Eurocal 83, LNCS, vol. 162, 146-156, Springer, 1983.</w:t>
      </w:r>
    </w:p>
    <w:p w:rsidR="00F721F2" w:rsidRDefault="00F721F2" w:rsidP="00A635F3">
      <w:pPr>
        <w:jc w:val="both"/>
      </w:pPr>
      <w:r>
        <w:t xml:space="preserve"> [19] S.Murphy,M.Robshaw, Essential algebraic structure within AES, CRYPTO ´02,</w:t>
      </w:r>
    </w:p>
    <w:p w:rsidR="00F721F2" w:rsidRDefault="00F721F2" w:rsidP="00A635F3">
      <w:pPr>
        <w:jc w:val="both"/>
      </w:pPr>
      <w:r>
        <w:t xml:space="preserve">         1-16, 2002.</w:t>
      </w:r>
    </w:p>
    <w:p w:rsidR="00F721F2" w:rsidRDefault="003A047F" w:rsidP="00A635F3">
      <w:pPr>
        <w:jc w:val="both"/>
      </w:pPr>
      <w:r>
        <w:t xml:space="preserve"> [20] P.W.Shor, Polynomial-Time Algorithms for Prime Factorization and Discrete</w:t>
      </w:r>
    </w:p>
    <w:p w:rsidR="003A047F" w:rsidRDefault="003A047F" w:rsidP="00A635F3">
      <w:pPr>
        <w:jc w:val="both"/>
      </w:pPr>
      <w:r>
        <w:t xml:space="preserve">         Logarithms on a Quantum Computer, SIAM J. Comp., 26(5), 1484-1509, 1997.</w:t>
      </w:r>
    </w:p>
    <w:p w:rsidR="00F721F2" w:rsidRDefault="00F721F2" w:rsidP="00A635F3">
      <w:pPr>
        <w:jc w:val="both"/>
      </w:pPr>
    </w:p>
    <w:p w:rsidR="00F721F2" w:rsidRDefault="00F721F2" w:rsidP="00A635F3">
      <w:pPr>
        <w:jc w:val="both"/>
      </w:pPr>
    </w:p>
    <w:p w:rsidR="00484CD2" w:rsidRDefault="00484CD2" w:rsidP="00A635F3">
      <w:pPr>
        <w:jc w:val="both"/>
      </w:pPr>
    </w:p>
    <w:p w:rsidR="00484CD2" w:rsidRPr="00FD1D6E" w:rsidRDefault="00484CD2" w:rsidP="00A635F3">
      <w:pPr>
        <w:jc w:val="both"/>
      </w:pPr>
    </w:p>
    <w:sectPr w:rsidR="00484CD2" w:rsidRPr="00FD1D6E" w:rsidSect="00B7200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285" w:rsidRDefault="00334285" w:rsidP="00602DFE">
      <w:pPr>
        <w:spacing w:after="0" w:line="240" w:lineRule="auto"/>
      </w:pPr>
      <w:r>
        <w:separator/>
      </w:r>
    </w:p>
  </w:endnote>
  <w:endnote w:type="continuationSeparator" w:id="0">
    <w:p w:rsidR="00334285" w:rsidRDefault="00334285" w:rsidP="0060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874958"/>
      <w:docPartObj>
        <w:docPartGallery w:val="Page Numbers (Bottom of Page)"/>
        <w:docPartUnique/>
      </w:docPartObj>
    </w:sdtPr>
    <w:sdtContent>
      <w:p w:rsidR="00AD25E2" w:rsidRDefault="00AD25E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66E">
          <w:rPr>
            <w:noProof/>
          </w:rPr>
          <w:t>3</w:t>
        </w:r>
        <w:r>
          <w:fldChar w:fldCharType="end"/>
        </w:r>
      </w:p>
    </w:sdtContent>
  </w:sdt>
  <w:p w:rsidR="00AD25E2" w:rsidRDefault="00AD25E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285" w:rsidRDefault="00334285" w:rsidP="00602DFE">
      <w:pPr>
        <w:spacing w:after="0" w:line="240" w:lineRule="auto"/>
      </w:pPr>
      <w:r>
        <w:separator/>
      </w:r>
    </w:p>
  </w:footnote>
  <w:footnote w:type="continuationSeparator" w:id="0">
    <w:p w:rsidR="00334285" w:rsidRDefault="00334285" w:rsidP="00602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5E2" w:rsidRPr="00602DFE" w:rsidRDefault="00AD25E2" w:rsidP="00602DFE">
    <w:pPr>
      <w:pStyle w:val="Kopfzeile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32574"/>
    <w:multiLevelType w:val="hybridMultilevel"/>
    <w:tmpl w:val="FF70FD7E"/>
    <w:lvl w:ilvl="0" w:tplc="E9805F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46237"/>
    <w:multiLevelType w:val="hybridMultilevel"/>
    <w:tmpl w:val="8C4A892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D25CF"/>
    <w:multiLevelType w:val="hybridMultilevel"/>
    <w:tmpl w:val="904AFB6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753029"/>
    <w:multiLevelType w:val="hybridMultilevel"/>
    <w:tmpl w:val="1CDC9002"/>
    <w:lvl w:ilvl="0" w:tplc="31088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AE27CA"/>
    <w:multiLevelType w:val="hybridMultilevel"/>
    <w:tmpl w:val="5060F150"/>
    <w:lvl w:ilvl="0" w:tplc="85488972">
      <w:start w:val="14"/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8C8"/>
    <w:rsid w:val="0002283A"/>
    <w:rsid w:val="00044FF7"/>
    <w:rsid w:val="0005171B"/>
    <w:rsid w:val="00100D72"/>
    <w:rsid w:val="00135033"/>
    <w:rsid w:val="00137DD6"/>
    <w:rsid w:val="0015478A"/>
    <w:rsid w:val="001A3943"/>
    <w:rsid w:val="001E6E76"/>
    <w:rsid w:val="002472B9"/>
    <w:rsid w:val="0026751A"/>
    <w:rsid w:val="002711CB"/>
    <w:rsid w:val="002811D6"/>
    <w:rsid w:val="002B434F"/>
    <w:rsid w:val="002D521A"/>
    <w:rsid w:val="002D666E"/>
    <w:rsid w:val="00317E7E"/>
    <w:rsid w:val="0033344C"/>
    <w:rsid w:val="00334285"/>
    <w:rsid w:val="0033514E"/>
    <w:rsid w:val="003579D5"/>
    <w:rsid w:val="003A047F"/>
    <w:rsid w:val="003B2977"/>
    <w:rsid w:val="003B39AD"/>
    <w:rsid w:val="003C7185"/>
    <w:rsid w:val="003D0F1B"/>
    <w:rsid w:val="003E3FA1"/>
    <w:rsid w:val="003F4A77"/>
    <w:rsid w:val="00402E22"/>
    <w:rsid w:val="004049CD"/>
    <w:rsid w:val="0040641A"/>
    <w:rsid w:val="004109CB"/>
    <w:rsid w:val="004130B9"/>
    <w:rsid w:val="00416A20"/>
    <w:rsid w:val="004274A2"/>
    <w:rsid w:val="004462C6"/>
    <w:rsid w:val="00462509"/>
    <w:rsid w:val="004778E7"/>
    <w:rsid w:val="00484CD2"/>
    <w:rsid w:val="00486885"/>
    <w:rsid w:val="004932D9"/>
    <w:rsid w:val="00495CB0"/>
    <w:rsid w:val="004C2A79"/>
    <w:rsid w:val="004D1CEE"/>
    <w:rsid w:val="004D72A4"/>
    <w:rsid w:val="005440E9"/>
    <w:rsid w:val="005A1726"/>
    <w:rsid w:val="005E1AD2"/>
    <w:rsid w:val="00602DFE"/>
    <w:rsid w:val="00620E71"/>
    <w:rsid w:val="006225F4"/>
    <w:rsid w:val="00646C8B"/>
    <w:rsid w:val="006630BB"/>
    <w:rsid w:val="00664063"/>
    <w:rsid w:val="006A0248"/>
    <w:rsid w:val="006B0E46"/>
    <w:rsid w:val="006C2F1D"/>
    <w:rsid w:val="006E79F0"/>
    <w:rsid w:val="00704A1F"/>
    <w:rsid w:val="0070578C"/>
    <w:rsid w:val="007153DA"/>
    <w:rsid w:val="00717EF8"/>
    <w:rsid w:val="00725DC5"/>
    <w:rsid w:val="007311C3"/>
    <w:rsid w:val="00745450"/>
    <w:rsid w:val="00751325"/>
    <w:rsid w:val="00763A5F"/>
    <w:rsid w:val="00777F06"/>
    <w:rsid w:val="00791626"/>
    <w:rsid w:val="007E32DD"/>
    <w:rsid w:val="008263D9"/>
    <w:rsid w:val="008A254B"/>
    <w:rsid w:val="008F2AAD"/>
    <w:rsid w:val="00937037"/>
    <w:rsid w:val="0095012A"/>
    <w:rsid w:val="00964753"/>
    <w:rsid w:val="00981AB2"/>
    <w:rsid w:val="00991129"/>
    <w:rsid w:val="009D418B"/>
    <w:rsid w:val="009F2766"/>
    <w:rsid w:val="009F7DD5"/>
    <w:rsid w:val="00A21D5C"/>
    <w:rsid w:val="00A35DC2"/>
    <w:rsid w:val="00A55E6D"/>
    <w:rsid w:val="00A635F3"/>
    <w:rsid w:val="00A73CCD"/>
    <w:rsid w:val="00AB650C"/>
    <w:rsid w:val="00AD25E2"/>
    <w:rsid w:val="00AD5876"/>
    <w:rsid w:val="00B12D1A"/>
    <w:rsid w:val="00B14B73"/>
    <w:rsid w:val="00B14EC2"/>
    <w:rsid w:val="00B7200D"/>
    <w:rsid w:val="00B92568"/>
    <w:rsid w:val="00B94761"/>
    <w:rsid w:val="00B9769D"/>
    <w:rsid w:val="00BA3222"/>
    <w:rsid w:val="00BC03C0"/>
    <w:rsid w:val="00BC3712"/>
    <w:rsid w:val="00BC3F28"/>
    <w:rsid w:val="00BF6D9F"/>
    <w:rsid w:val="00C13B16"/>
    <w:rsid w:val="00C148C8"/>
    <w:rsid w:val="00C82E87"/>
    <w:rsid w:val="00CB7F56"/>
    <w:rsid w:val="00CD2547"/>
    <w:rsid w:val="00D272FB"/>
    <w:rsid w:val="00D412B1"/>
    <w:rsid w:val="00D7002C"/>
    <w:rsid w:val="00D810CB"/>
    <w:rsid w:val="00D97110"/>
    <w:rsid w:val="00DA7EE3"/>
    <w:rsid w:val="00DD4401"/>
    <w:rsid w:val="00DE6394"/>
    <w:rsid w:val="00E06123"/>
    <w:rsid w:val="00E15803"/>
    <w:rsid w:val="00E4565F"/>
    <w:rsid w:val="00E620E9"/>
    <w:rsid w:val="00E91686"/>
    <w:rsid w:val="00EA752F"/>
    <w:rsid w:val="00EC0226"/>
    <w:rsid w:val="00ED6343"/>
    <w:rsid w:val="00EE6CDC"/>
    <w:rsid w:val="00EF3F99"/>
    <w:rsid w:val="00F2225F"/>
    <w:rsid w:val="00F243A1"/>
    <w:rsid w:val="00F30287"/>
    <w:rsid w:val="00F414C5"/>
    <w:rsid w:val="00F6613D"/>
    <w:rsid w:val="00F721F2"/>
    <w:rsid w:val="00FA7830"/>
    <w:rsid w:val="00FD1D6E"/>
    <w:rsid w:val="00FD555B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3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3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3B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3B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3B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3B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3B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3B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3B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0FETT">
    <w:name w:val="0_FETT"/>
    <w:rsid w:val="002472B9"/>
    <w:rPr>
      <w:b/>
      <w:spacing w:val="-4"/>
    </w:rPr>
  </w:style>
  <w:style w:type="character" w:customStyle="1" w:styleId="0KURSIV">
    <w:name w:val="0_KURSIV"/>
    <w:rsid w:val="002472B9"/>
    <w:rPr>
      <w:i/>
    </w:rPr>
  </w:style>
  <w:style w:type="paragraph" w:customStyle="1" w:styleId="2GrundschriftText">
    <w:name w:val="2_Grundschrift_Text"/>
    <w:rsid w:val="002472B9"/>
    <w:pPr>
      <w:tabs>
        <w:tab w:val="left" w:pos="340"/>
      </w:tabs>
      <w:suppressAutoHyphens/>
      <w:spacing w:line="287" w:lineRule="exact"/>
    </w:pPr>
    <w:rPr>
      <w:rFonts w:ascii="Arial" w:eastAsia="Times New Roman" w:hAnsi="Arial"/>
      <w:sz w:val="21"/>
      <w:szCs w:val="21"/>
    </w:rPr>
  </w:style>
  <w:style w:type="paragraph" w:customStyle="1" w:styleId="1Ueberschrift1">
    <w:name w:val="1_Ueberschrift_1"/>
    <w:basedOn w:val="2GrundschriftText"/>
    <w:rsid w:val="002472B9"/>
    <w:pPr>
      <w:spacing w:after="287" w:line="240" w:lineRule="auto"/>
    </w:pPr>
    <w:rPr>
      <w:b/>
      <w:color w:val="FF9900"/>
      <w:sz w:val="46"/>
    </w:rPr>
  </w:style>
  <w:style w:type="paragraph" w:customStyle="1" w:styleId="1Ueberschrift2">
    <w:name w:val="1_Ueberschrift_2"/>
    <w:basedOn w:val="2GrundschriftText"/>
    <w:rsid w:val="002472B9"/>
    <w:pPr>
      <w:spacing w:after="287"/>
    </w:pPr>
    <w:rPr>
      <w:b/>
      <w:spacing w:val="-8"/>
    </w:rPr>
  </w:style>
  <w:style w:type="paragraph" w:customStyle="1" w:styleId="2Bildplatzhalter">
    <w:name w:val="2_Bildplatzhalter"/>
    <w:basedOn w:val="2GrundschriftText"/>
    <w:rsid w:val="002472B9"/>
    <w:pPr>
      <w:shd w:val="clear" w:color="auto" w:fill="E0E0E0"/>
      <w:spacing w:line="287" w:lineRule="atLeast"/>
    </w:pPr>
  </w:style>
  <w:style w:type="paragraph" w:customStyle="1" w:styleId="2GrundschriftAufzaehlung">
    <w:name w:val="2_Grundschrift_Aufzaehlung"/>
    <w:rsid w:val="002472B9"/>
    <w:pPr>
      <w:tabs>
        <w:tab w:val="left" w:pos="340"/>
        <w:tab w:val="left" w:pos="624"/>
      </w:tabs>
      <w:suppressAutoHyphens/>
      <w:spacing w:line="287" w:lineRule="exact"/>
      <w:ind w:left="340" w:hanging="340"/>
    </w:pPr>
    <w:rPr>
      <w:rFonts w:ascii="Arial" w:eastAsia="Times New Roman" w:hAnsi="Arial"/>
      <w:spacing w:val="-6"/>
      <w:sz w:val="21"/>
      <w:szCs w:val="21"/>
    </w:rPr>
  </w:style>
  <w:style w:type="paragraph" w:customStyle="1" w:styleId="3InfoTippCheckGrundschrift">
    <w:name w:val="3_Info_Tipp_Check_Grundschrift"/>
    <w:rsid w:val="002472B9"/>
    <w:pPr>
      <w:pBdr>
        <w:top w:val="single" w:sz="4" w:space="8" w:color="auto"/>
        <w:left w:val="single" w:sz="4" w:space="17" w:color="auto"/>
        <w:bottom w:val="single" w:sz="4" w:space="8" w:color="auto"/>
        <w:right w:val="single" w:sz="4" w:space="17" w:color="auto"/>
      </w:pBdr>
      <w:shd w:val="clear" w:color="auto" w:fill="FFFF99"/>
      <w:tabs>
        <w:tab w:val="left" w:pos="284"/>
      </w:tabs>
      <w:suppressAutoHyphens/>
      <w:spacing w:line="287" w:lineRule="exact"/>
      <w:ind w:left="340" w:right="340"/>
    </w:pPr>
    <w:rPr>
      <w:rFonts w:ascii="Arial" w:eastAsia="Times New Roman" w:hAnsi="Arial"/>
      <w:sz w:val="21"/>
      <w:szCs w:val="21"/>
    </w:rPr>
  </w:style>
  <w:style w:type="paragraph" w:customStyle="1" w:styleId="3InfoTippCheckAufzaehlung">
    <w:name w:val="3_Info_Tipp_Check_Aufzaehlung"/>
    <w:basedOn w:val="3InfoTippCheckGrundschrift"/>
    <w:rsid w:val="002472B9"/>
    <w:pPr>
      <w:ind w:left="624" w:hanging="284"/>
    </w:pPr>
  </w:style>
  <w:style w:type="paragraph" w:customStyle="1" w:styleId="4BeispieltextGrundschrift">
    <w:name w:val="4_Beispieltext_Grundschrift"/>
    <w:basedOn w:val="2GrundschriftAufzaehlung"/>
    <w:rsid w:val="002472B9"/>
    <w:pPr>
      <w:ind w:left="0" w:firstLine="0"/>
    </w:pPr>
    <w:rPr>
      <w:rFonts w:ascii="Times New Roman" w:hAnsi="Times New Roman"/>
      <w:spacing w:val="6"/>
    </w:rPr>
  </w:style>
  <w:style w:type="paragraph" w:customStyle="1" w:styleId="4BeispieltextAufzaehlung">
    <w:name w:val="4_Beispieltext_Aufzaehlung"/>
    <w:basedOn w:val="4BeispieltextGrundschrift"/>
    <w:rsid w:val="002472B9"/>
    <w:pPr>
      <w:ind w:left="340" w:hanging="340"/>
    </w:pPr>
  </w:style>
  <w:style w:type="paragraph" w:customStyle="1" w:styleId="5Schreibschrift">
    <w:name w:val="5_Schreibschrift"/>
    <w:rsid w:val="002472B9"/>
    <w:pPr>
      <w:pBdr>
        <w:top w:val="single" w:sz="4" w:space="5" w:color="auto"/>
        <w:left w:val="single" w:sz="4" w:space="8" w:color="auto"/>
        <w:bottom w:val="single" w:sz="4" w:space="5" w:color="auto"/>
        <w:right w:val="single" w:sz="4" w:space="8" w:color="auto"/>
      </w:pBdr>
      <w:suppressAutoHyphens/>
      <w:spacing w:line="287" w:lineRule="exact"/>
      <w:ind w:left="170" w:right="170"/>
    </w:pPr>
    <w:rPr>
      <w:rFonts w:ascii="Comic Sans MS" w:eastAsia="Times New Roman" w:hAnsi="Comic Sans MS"/>
      <w:spacing w:val="-6"/>
    </w:rPr>
  </w:style>
  <w:style w:type="character" w:styleId="Fett">
    <w:name w:val="Strong"/>
    <w:basedOn w:val="Absatz-Standardschriftart"/>
    <w:uiPriority w:val="22"/>
    <w:qFormat/>
    <w:rsid w:val="00C13B16"/>
    <w:rPr>
      <w:b/>
      <w:bCs/>
    </w:rPr>
  </w:style>
  <w:style w:type="paragraph" w:styleId="Fuzeile">
    <w:name w:val="footer"/>
    <w:basedOn w:val="Standard"/>
    <w:link w:val="FuzeileZchn"/>
    <w:uiPriority w:val="99"/>
    <w:rsid w:val="002472B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472B9"/>
    <w:rPr>
      <w:rFonts w:eastAsia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472B9"/>
    <w:rPr>
      <w:color w:val="0000FF"/>
      <w:u w:val="single"/>
    </w:rPr>
  </w:style>
  <w:style w:type="paragraph" w:styleId="Kopfzeile">
    <w:name w:val="header"/>
    <w:basedOn w:val="Standard"/>
    <w:link w:val="KopfzeileZchn"/>
    <w:semiHidden/>
    <w:rsid w:val="002472B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2472B9"/>
    <w:rPr>
      <w:rFonts w:eastAsia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C13B1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2472B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472B9"/>
    <w:rPr>
      <w:rFonts w:ascii="Tahoma" w:eastAsia="Times New Roman" w:hAnsi="Tahoma" w:cs="Tahoma"/>
      <w:sz w:val="16"/>
      <w:szCs w:val="16"/>
      <w:lang w:eastAsia="de-DE"/>
    </w:rPr>
  </w:style>
  <w:style w:type="paragraph" w:styleId="StandardWeb">
    <w:name w:val="Normal (Web)"/>
    <w:basedOn w:val="Standard"/>
    <w:uiPriority w:val="99"/>
    <w:unhideWhenUsed/>
    <w:rsid w:val="002472B9"/>
    <w:pPr>
      <w:spacing w:before="100" w:beforeAutospacing="1" w:after="100" w:afterAutospacing="1"/>
    </w:pPr>
  </w:style>
  <w:style w:type="table" w:customStyle="1" w:styleId="Tabelle">
    <w:name w:val="Tabelle"/>
    <w:basedOn w:val="NormaleTabelle"/>
    <w:semiHidden/>
    <w:rsid w:val="002472B9"/>
    <w:pPr>
      <w:spacing w:line="204" w:lineRule="exact"/>
    </w:pPr>
    <w:rPr>
      <w:rFonts w:ascii="Arial" w:eastAsia="Calibri" w:hAnsi="Arial"/>
      <w:sz w:val="17"/>
    </w:rPr>
    <w:tblPr>
      <w:jc w:val="center"/>
      <w:tblBorders>
        <w:top w:val="single" w:sz="4" w:space="0" w:color="008080"/>
        <w:left w:val="single" w:sz="4" w:space="0" w:color="008080"/>
        <w:bottom w:val="single" w:sz="4" w:space="0" w:color="008080"/>
        <w:right w:val="single" w:sz="4" w:space="0" w:color="008080"/>
        <w:insideH w:val="single" w:sz="4" w:space="0" w:color="008080"/>
        <w:insideV w:val="single" w:sz="4" w:space="0" w:color="008080"/>
      </w:tblBorders>
      <w:tblCellMar>
        <w:top w:w="85" w:type="dxa"/>
        <w:bottom w:w="85" w:type="dxa"/>
      </w:tblCellMar>
    </w:tblPr>
    <w:trPr>
      <w:jc w:val="center"/>
    </w:trPr>
    <w:tcPr>
      <w:noWrap/>
      <w:vAlign w:val="center"/>
    </w:tcPr>
    <w:tblStylePr w:type="firstRow">
      <w:rPr>
        <w:rFonts w:ascii="Arial" w:hAnsi="Arial"/>
        <w:b w:val="0"/>
        <w:i w:val="0"/>
        <w:color w:val="FFFFFF"/>
        <w:sz w:val="17"/>
      </w:rPr>
      <w:tblPr/>
      <w:tcPr>
        <w:tc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  <w:tl2br w:val="nil"/>
          <w:tr2bl w:val="nil"/>
        </w:tcBorders>
        <w:shd w:val="clear" w:color="auto" w:fill="9BBB59"/>
      </w:tcPr>
    </w:tblStylePr>
    <w:tblStylePr w:type="lastRow">
      <w:rPr>
        <w:rFonts w:ascii="Arial" w:hAnsi="Arial"/>
        <w:b w:val="0"/>
        <w:i w:val="0"/>
        <w:sz w:val="17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lenraster">
    <w:name w:val="Table Grid"/>
    <w:basedOn w:val="NormaleTabelle"/>
    <w:rsid w:val="002472B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13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3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3B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13B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13B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13B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13B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13B1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13B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3B1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13B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13B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3B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3B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C13B16"/>
    <w:rPr>
      <w:i/>
      <w:iCs/>
    </w:rPr>
  </w:style>
  <w:style w:type="paragraph" w:styleId="KeinLeerraum">
    <w:name w:val="No Spacing"/>
    <w:uiPriority w:val="1"/>
    <w:qFormat/>
    <w:rsid w:val="00C13B1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13B1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13B1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3B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3B1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13B1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13B1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13B1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13B1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13B1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3B16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AD587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3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3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3B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3B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3B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3B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3B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3B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3B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0FETT">
    <w:name w:val="0_FETT"/>
    <w:rsid w:val="002472B9"/>
    <w:rPr>
      <w:b/>
      <w:spacing w:val="-4"/>
    </w:rPr>
  </w:style>
  <w:style w:type="character" w:customStyle="1" w:styleId="0KURSIV">
    <w:name w:val="0_KURSIV"/>
    <w:rsid w:val="002472B9"/>
    <w:rPr>
      <w:i/>
    </w:rPr>
  </w:style>
  <w:style w:type="paragraph" w:customStyle="1" w:styleId="2GrundschriftText">
    <w:name w:val="2_Grundschrift_Text"/>
    <w:rsid w:val="002472B9"/>
    <w:pPr>
      <w:tabs>
        <w:tab w:val="left" w:pos="340"/>
      </w:tabs>
      <w:suppressAutoHyphens/>
      <w:spacing w:line="287" w:lineRule="exact"/>
    </w:pPr>
    <w:rPr>
      <w:rFonts w:ascii="Arial" w:eastAsia="Times New Roman" w:hAnsi="Arial"/>
      <w:sz w:val="21"/>
      <w:szCs w:val="21"/>
    </w:rPr>
  </w:style>
  <w:style w:type="paragraph" w:customStyle="1" w:styleId="1Ueberschrift1">
    <w:name w:val="1_Ueberschrift_1"/>
    <w:basedOn w:val="2GrundschriftText"/>
    <w:rsid w:val="002472B9"/>
    <w:pPr>
      <w:spacing w:after="287" w:line="240" w:lineRule="auto"/>
    </w:pPr>
    <w:rPr>
      <w:b/>
      <w:color w:val="FF9900"/>
      <w:sz w:val="46"/>
    </w:rPr>
  </w:style>
  <w:style w:type="paragraph" w:customStyle="1" w:styleId="1Ueberschrift2">
    <w:name w:val="1_Ueberschrift_2"/>
    <w:basedOn w:val="2GrundschriftText"/>
    <w:rsid w:val="002472B9"/>
    <w:pPr>
      <w:spacing w:after="287"/>
    </w:pPr>
    <w:rPr>
      <w:b/>
      <w:spacing w:val="-8"/>
    </w:rPr>
  </w:style>
  <w:style w:type="paragraph" w:customStyle="1" w:styleId="2Bildplatzhalter">
    <w:name w:val="2_Bildplatzhalter"/>
    <w:basedOn w:val="2GrundschriftText"/>
    <w:rsid w:val="002472B9"/>
    <w:pPr>
      <w:shd w:val="clear" w:color="auto" w:fill="E0E0E0"/>
      <w:spacing w:line="287" w:lineRule="atLeast"/>
    </w:pPr>
  </w:style>
  <w:style w:type="paragraph" w:customStyle="1" w:styleId="2GrundschriftAufzaehlung">
    <w:name w:val="2_Grundschrift_Aufzaehlung"/>
    <w:rsid w:val="002472B9"/>
    <w:pPr>
      <w:tabs>
        <w:tab w:val="left" w:pos="340"/>
        <w:tab w:val="left" w:pos="624"/>
      </w:tabs>
      <w:suppressAutoHyphens/>
      <w:spacing w:line="287" w:lineRule="exact"/>
      <w:ind w:left="340" w:hanging="340"/>
    </w:pPr>
    <w:rPr>
      <w:rFonts w:ascii="Arial" w:eastAsia="Times New Roman" w:hAnsi="Arial"/>
      <w:spacing w:val="-6"/>
      <w:sz w:val="21"/>
      <w:szCs w:val="21"/>
    </w:rPr>
  </w:style>
  <w:style w:type="paragraph" w:customStyle="1" w:styleId="3InfoTippCheckGrundschrift">
    <w:name w:val="3_Info_Tipp_Check_Grundschrift"/>
    <w:rsid w:val="002472B9"/>
    <w:pPr>
      <w:pBdr>
        <w:top w:val="single" w:sz="4" w:space="8" w:color="auto"/>
        <w:left w:val="single" w:sz="4" w:space="17" w:color="auto"/>
        <w:bottom w:val="single" w:sz="4" w:space="8" w:color="auto"/>
        <w:right w:val="single" w:sz="4" w:space="17" w:color="auto"/>
      </w:pBdr>
      <w:shd w:val="clear" w:color="auto" w:fill="FFFF99"/>
      <w:tabs>
        <w:tab w:val="left" w:pos="284"/>
      </w:tabs>
      <w:suppressAutoHyphens/>
      <w:spacing w:line="287" w:lineRule="exact"/>
      <w:ind w:left="340" w:right="340"/>
    </w:pPr>
    <w:rPr>
      <w:rFonts w:ascii="Arial" w:eastAsia="Times New Roman" w:hAnsi="Arial"/>
      <w:sz w:val="21"/>
      <w:szCs w:val="21"/>
    </w:rPr>
  </w:style>
  <w:style w:type="paragraph" w:customStyle="1" w:styleId="3InfoTippCheckAufzaehlung">
    <w:name w:val="3_Info_Tipp_Check_Aufzaehlung"/>
    <w:basedOn w:val="3InfoTippCheckGrundschrift"/>
    <w:rsid w:val="002472B9"/>
    <w:pPr>
      <w:ind w:left="624" w:hanging="284"/>
    </w:pPr>
  </w:style>
  <w:style w:type="paragraph" w:customStyle="1" w:styleId="4BeispieltextGrundschrift">
    <w:name w:val="4_Beispieltext_Grundschrift"/>
    <w:basedOn w:val="2GrundschriftAufzaehlung"/>
    <w:rsid w:val="002472B9"/>
    <w:pPr>
      <w:ind w:left="0" w:firstLine="0"/>
    </w:pPr>
    <w:rPr>
      <w:rFonts w:ascii="Times New Roman" w:hAnsi="Times New Roman"/>
      <w:spacing w:val="6"/>
    </w:rPr>
  </w:style>
  <w:style w:type="paragraph" w:customStyle="1" w:styleId="4BeispieltextAufzaehlung">
    <w:name w:val="4_Beispieltext_Aufzaehlung"/>
    <w:basedOn w:val="4BeispieltextGrundschrift"/>
    <w:rsid w:val="002472B9"/>
    <w:pPr>
      <w:ind w:left="340" w:hanging="340"/>
    </w:pPr>
  </w:style>
  <w:style w:type="paragraph" w:customStyle="1" w:styleId="5Schreibschrift">
    <w:name w:val="5_Schreibschrift"/>
    <w:rsid w:val="002472B9"/>
    <w:pPr>
      <w:pBdr>
        <w:top w:val="single" w:sz="4" w:space="5" w:color="auto"/>
        <w:left w:val="single" w:sz="4" w:space="8" w:color="auto"/>
        <w:bottom w:val="single" w:sz="4" w:space="5" w:color="auto"/>
        <w:right w:val="single" w:sz="4" w:space="8" w:color="auto"/>
      </w:pBdr>
      <w:suppressAutoHyphens/>
      <w:spacing w:line="287" w:lineRule="exact"/>
      <w:ind w:left="170" w:right="170"/>
    </w:pPr>
    <w:rPr>
      <w:rFonts w:ascii="Comic Sans MS" w:eastAsia="Times New Roman" w:hAnsi="Comic Sans MS"/>
      <w:spacing w:val="-6"/>
    </w:rPr>
  </w:style>
  <w:style w:type="character" w:styleId="Fett">
    <w:name w:val="Strong"/>
    <w:basedOn w:val="Absatz-Standardschriftart"/>
    <w:uiPriority w:val="22"/>
    <w:qFormat/>
    <w:rsid w:val="00C13B16"/>
    <w:rPr>
      <w:b/>
      <w:bCs/>
    </w:rPr>
  </w:style>
  <w:style w:type="paragraph" w:styleId="Fuzeile">
    <w:name w:val="footer"/>
    <w:basedOn w:val="Standard"/>
    <w:link w:val="FuzeileZchn"/>
    <w:uiPriority w:val="99"/>
    <w:rsid w:val="002472B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472B9"/>
    <w:rPr>
      <w:rFonts w:eastAsia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472B9"/>
    <w:rPr>
      <w:color w:val="0000FF"/>
      <w:u w:val="single"/>
    </w:rPr>
  </w:style>
  <w:style w:type="paragraph" w:styleId="Kopfzeile">
    <w:name w:val="header"/>
    <w:basedOn w:val="Standard"/>
    <w:link w:val="KopfzeileZchn"/>
    <w:semiHidden/>
    <w:rsid w:val="002472B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2472B9"/>
    <w:rPr>
      <w:rFonts w:eastAsia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C13B1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2472B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472B9"/>
    <w:rPr>
      <w:rFonts w:ascii="Tahoma" w:eastAsia="Times New Roman" w:hAnsi="Tahoma" w:cs="Tahoma"/>
      <w:sz w:val="16"/>
      <w:szCs w:val="16"/>
      <w:lang w:eastAsia="de-DE"/>
    </w:rPr>
  </w:style>
  <w:style w:type="paragraph" w:styleId="StandardWeb">
    <w:name w:val="Normal (Web)"/>
    <w:basedOn w:val="Standard"/>
    <w:uiPriority w:val="99"/>
    <w:unhideWhenUsed/>
    <w:rsid w:val="002472B9"/>
    <w:pPr>
      <w:spacing w:before="100" w:beforeAutospacing="1" w:after="100" w:afterAutospacing="1"/>
    </w:pPr>
  </w:style>
  <w:style w:type="table" w:customStyle="1" w:styleId="Tabelle">
    <w:name w:val="Tabelle"/>
    <w:basedOn w:val="NormaleTabelle"/>
    <w:semiHidden/>
    <w:rsid w:val="002472B9"/>
    <w:pPr>
      <w:spacing w:line="204" w:lineRule="exact"/>
    </w:pPr>
    <w:rPr>
      <w:rFonts w:ascii="Arial" w:eastAsia="Calibri" w:hAnsi="Arial"/>
      <w:sz w:val="17"/>
    </w:rPr>
    <w:tblPr>
      <w:jc w:val="center"/>
      <w:tblBorders>
        <w:top w:val="single" w:sz="4" w:space="0" w:color="008080"/>
        <w:left w:val="single" w:sz="4" w:space="0" w:color="008080"/>
        <w:bottom w:val="single" w:sz="4" w:space="0" w:color="008080"/>
        <w:right w:val="single" w:sz="4" w:space="0" w:color="008080"/>
        <w:insideH w:val="single" w:sz="4" w:space="0" w:color="008080"/>
        <w:insideV w:val="single" w:sz="4" w:space="0" w:color="008080"/>
      </w:tblBorders>
      <w:tblCellMar>
        <w:top w:w="85" w:type="dxa"/>
        <w:bottom w:w="85" w:type="dxa"/>
      </w:tblCellMar>
    </w:tblPr>
    <w:trPr>
      <w:jc w:val="center"/>
    </w:trPr>
    <w:tcPr>
      <w:noWrap/>
      <w:vAlign w:val="center"/>
    </w:tcPr>
    <w:tblStylePr w:type="firstRow">
      <w:rPr>
        <w:rFonts w:ascii="Arial" w:hAnsi="Arial"/>
        <w:b w:val="0"/>
        <w:i w:val="0"/>
        <w:color w:val="FFFFFF"/>
        <w:sz w:val="17"/>
      </w:rPr>
      <w:tblPr/>
      <w:tcPr>
        <w:tc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  <w:tl2br w:val="nil"/>
          <w:tr2bl w:val="nil"/>
        </w:tcBorders>
        <w:shd w:val="clear" w:color="auto" w:fill="9BBB59"/>
      </w:tcPr>
    </w:tblStylePr>
    <w:tblStylePr w:type="lastRow">
      <w:rPr>
        <w:rFonts w:ascii="Arial" w:hAnsi="Arial"/>
        <w:b w:val="0"/>
        <w:i w:val="0"/>
        <w:sz w:val="17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lenraster">
    <w:name w:val="Table Grid"/>
    <w:basedOn w:val="NormaleTabelle"/>
    <w:rsid w:val="002472B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13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3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3B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13B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13B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13B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13B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13B1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13B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3B1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13B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13B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3B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3B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C13B16"/>
    <w:rPr>
      <w:i/>
      <w:iCs/>
    </w:rPr>
  </w:style>
  <w:style w:type="paragraph" w:styleId="KeinLeerraum">
    <w:name w:val="No Spacing"/>
    <w:uiPriority w:val="1"/>
    <w:qFormat/>
    <w:rsid w:val="00C13B1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13B1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13B1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3B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3B1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13B1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13B1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13B1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13B1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13B1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3B16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AD58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41"/>
    <w:rsid w:val="00490BFE"/>
    <w:rsid w:val="008D0393"/>
    <w:rsid w:val="00C8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90BF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90B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1482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Imre Koncsik</dc:creator>
  <cp:lastModifiedBy>ASUS</cp:lastModifiedBy>
  <cp:revision>2</cp:revision>
  <cp:lastPrinted>2020-02-06T19:05:00Z</cp:lastPrinted>
  <dcterms:created xsi:type="dcterms:W3CDTF">2020-02-06T19:07:00Z</dcterms:created>
  <dcterms:modified xsi:type="dcterms:W3CDTF">2020-02-06T19:07:00Z</dcterms:modified>
</cp:coreProperties>
</file>