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0"/>
        </w:numPr>
        <w:jc w:val="center"/>
        <w:rPr>
          <w:rFonts w:hint="default"/>
          <w:shd w:val="clear" w:color="auto" w:fill="auto"/>
          <w:lang w:val="en-US" w:eastAsia="zh-CN"/>
        </w:rPr>
      </w:pPr>
      <w:bookmarkStart w:id="0" w:name="_GoBack"/>
      <w:bookmarkEnd w:id="0"/>
      <w:r>
        <w:rPr>
          <w:rFonts w:hint="eastAsia"/>
          <w:sz w:val="28"/>
          <w:szCs w:val="28"/>
          <w:shd w:val="clear" w:color="auto" w:fill="auto"/>
          <w:lang w:val="en-US" w:eastAsia="zh-CN"/>
        </w:rPr>
        <w:t>ELK部分功能总结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一、实时日志中用户ID和组织ID与数据库中注册用户相匹配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用插件</w:t>
      </w:r>
      <w:r>
        <w:rPr>
          <w:rFonts w:hint="default"/>
          <w:lang w:val="en-US" w:eastAsia="zh-CN"/>
        </w:rPr>
        <w:t>logstash-jdbc-input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与mysql数据库同步</w:t>
      </w:r>
      <w:r>
        <w:rPr>
          <w:rFonts w:hint="eastAsia"/>
          <w:lang w:val="en-US" w:eastAsia="zh-CN"/>
        </w:rPr>
        <w:t>，注意在上传数据库中两个表的内容时，数据不能冲突，否则传不上去。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利用usercode和数据库中的信息进行匹配：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82925" cy="2850515"/>
            <wp:effectExtent l="0" t="0" r="3175" b="6985"/>
            <wp:docPr id="5" name="图片 5" descr="1590565793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1590565793(1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2850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query前：数据库，后：日志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field前：数据库，后：合并后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对实时日志的处理：logstash中filter文件配置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（1）传入的每一条数据储存在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message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字段中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（2）插件：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2-1. grok：主要用于正则匹配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filter{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grok{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Match =&gt; 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字段名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=&gt;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(?&lt;字段名&gt;匹配规则)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如对以下信息的匹配：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6055" cy="344805"/>
            <wp:effectExtent l="0" t="0" r="10795" b="17145"/>
            <wp:docPr id="2" name="图片 2" descr="159056421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1590564210(1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4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7325" cy="337185"/>
            <wp:effectExtent l="0" t="0" r="9525" b="5715"/>
            <wp:docPr id="1" name="图片 1" descr="1590564107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1590564107(1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337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2-2. gusb插件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mutate中gusb可用于替换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1824355" cy="353695"/>
            <wp:effectExtent l="0" t="0" r="4445" b="8255"/>
            <wp:docPr id="3" name="图片 3" descr="1590564330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590564330(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24355" cy="35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表示将link字段中的//换成/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2-3. translate插件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翻译过滤器根据哈希或文件中指定的替换值替换字段内容。目前支持这些文件类型:YAML、JSON和CSV。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2564130" cy="1456690"/>
            <wp:effectExtent l="0" t="0" r="7620" b="10160"/>
            <wp:docPr id="4" name="图片 4" descr="159056533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1590565332(1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4130" cy="145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表示获取useragent_from_中的字段的值，并根据字典中的值将其转化，即，android、iphone转化为手机端，其余的内容转化为PC端，存储在useragent_from字段中。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在kibana中输出为多个索引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2446655" cy="1850390"/>
            <wp:effectExtent l="0" t="0" r="10795" b="16510"/>
            <wp:docPr id="6" name="图片 6" descr="1590566059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1590566059(1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46655" cy="185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三、Kibana的使用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开发者工具：</w:t>
      </w:r>
    </w:p>
    <w:p>
      <w:pPr>
        <w:numPr>
          <w:ilvl w:val="1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若出现索引长时间上传不上去或索引模式不能删除的情况，可在开发工具里执行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 _settings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"index":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"blocks": {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"read_only_allow_delete": "false"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</w:t>
      </w:r>
    </w:p>
    <w:p>
      <w:pPr>
        <w:numPr>
          <w:ilvl w:val="0"/>
          <w:numId w:val="0"/>
        </w:num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注意：此语句慎用，会将索引模式给删去。</w:t>
      </w:r>
    </w:p>
    <w:p>
      <w:pPr>
        <w:numPr>
          <w:ilvl w:val="1"/>
          <w:numId w:val="4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Grok Debugger可以在线调试filter对日志内容的正则化匹配</w:t>
      </w:r>
    </w:p>
    <w:p>
      <w:pPr>
        <w:numPr>
          <w:ilvl w:val="0"/>
          <w:numId w:val="3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管理：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2-1. 汇总/打包作业，可以根据需求按时间进行汇总，并将某些字段进行聚合从而节省调用时长。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2-2. 已保留对象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当已经创建好可视化图表时，若不小心删去索引或索引模式，可以通过索引模式的id重新指向可视化图表。具体如下：</w:t>
      </w:r>
    </w:p>
    <w:p>
      <w:pPr>
        <w:numPr>
          <w:ilvl w:val="0"/>
          <w:numId w:val="5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重建索引模式，查询其id。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在开发者工具里执行：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 /.kibana/_search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"query" 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"match" :{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"index-pattern.title": "user*" 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 }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rPr>
          <w:rFonts w:hint="default"/>
          <w:lang w:val="en-US" w:eastAsia="zh-CN"/>
        </w:rPr>
        <w:t>index-pattern.title</w:t>
      </w:r>
      <w:r>
        <w:rPr>
          <w:rFonts w:hint="eastAsia"/>
          <w:lang w:val="en-US" w:eastAsia="zh-CN"/>
        </w:rPr>
        <w:t>为所建索引模式的名字。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097530" cy="1818005"/>
            <wp:effectExtent l="0" t="0" r="7620" b="10795"/>
            <wp:docPr id="8" name="图片 8" descr="1590573682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1590573682(1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97530" cy="181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划线部分即为id.</w:t>
      </w:r>
    </w:p>
    <w:p>
      <w:pPr>
        <w:numPr>
          <w:ilvl w:val="0"/>
          <w:numId w:val="5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在已保留对象中选择调用该索引模式的可视化图表，操作-&gt;检查，在id中填入刚刚查找的id。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01340" cy="680720"/>
            <wp:effectExtent l="0" t="0" r="3810" b="5080"/>
            <wp:docPr id="9" name="图片 9" descr="1590574048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590574048(1)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01340" cy="68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至此，可视化图表又可使用。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此外，也可将可视化图表导出。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四、图表导出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仪表盘-&gt;检查-&gt;csv下载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五、更改logstash中filter的配置后重新上传相同索引，可能出现新添加的字段无法可视化（字段前是？表示该字段类型不可知），这时可将该索引刷新后方可使用。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054FE1"/>
    <w:multiLevelType w:val="singleLevel"/>
    <w:tmpl w:val="AA054FE1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CBCCCCE6"/>
    <w:multiLevelType w:val="singleLevel"/>
    <w:tmpl w:val="CBCCCC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1F010827"/>
    <w:multiLevelType w:val="singleLevel"/>
    <w:tmpl w:val="1F010827"/>
    <w:lvl w:ilvl="0" w:tentative="0">
      <w:start w:val="3"/>
      <w:numFmt w:val="decimal"/>
      <w:suff w:val="nothing"/>
      <w:lvlText w:val="（%1）"/>
      <w:lvlJc w:val="left"/>
    </w:lvl>
  </w:abstractNum>
  <w:abstractNum w:abstractNumId="3">
    <w:nsid w:val="42C4FF43"/>
    <w:multiLevelType w:val="multilevel"/>
    <w:tmpl w:val="42C4FF43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-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-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-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-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-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-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-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-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abstractNum w:abstractNumId="4">
    <w:nsid w:val="78A70552"/>
    <w:multiLevelType w:val="singleLevel"/>
    <w:tmpl w:val="78A70552"/>
    <w:lvl w:ilvl="0" w:tentative="0">
      <w:start w:val="2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432B3A"/>
    <w:rsid w:val="03F40F4E"/>
    <w:rsid w:val="09513B29"/>
    <w:rsid w:val="0AA105FE"/>
    <w:rsid w:val="0F8A339C"/>
    <w:rsid w:val="13432B3A"/>
    <w:rsid w:val="1AB85DE3"/>
    <w:rsid w:val="1B5B4251"/>
    <w:rsid w:val="216233CD"/>
    <w:rsid w:val="320B001A"/>
    <w:rsid w:val="56413437"/>
    <w:rsid w:val="57040CBC"/>
    <w:rsid w:val="5AF9780D"/>
    <w:rsid w:val="5C5477DD"/>
    <w:rsid w:val="60D470D0"/>
    <w:rsid w:val="6B1D59CC"/>
    <w:rsid w:val="6E1C3747"/>
    <w:rsid w:val="72056500"/>
    <w:rsid w:val="75EA1160"/>
    <w:rsid w:val="792A4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32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2020-05-26T06:24:00Z</dcterms:created>
  <dc:creator>扬气ÐεΞ朵小花~Snow*Flower</dc:creator>
  <cp:lastModifiedBy>扬气ÐεΞ朵小花~Snow*Flower</cp:lastModifiedBy>
  <dcterms:modified xsi:type="dcterms:W3CDTF">2020-06-05T06:55:04Z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