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ESPECIFICAÇÃO DE INTELIGÊNCIA ARTIFICIAL E RAG</w:t>
        <w:br/>
      </w:r>
      <w:r>
        <w:rPr>
          <w:sz w:val="24"/>
        </w:rPr>
        <w:t>Projeto de Recomendação e Análise de Perfil para Filmes — Grupo 7</w:t>
      </w:r>
    </w:p>
    <w:p>
      <w:r>
        <w:rPr>
          <w:b/>
        </w:rPr>
        <w:t xml:space="preserve">Objetivo. </w:t>
      </w:r>
      <w:r>
        <w:t>Especificar a arquitetura de Inteligência Artificial do aplicativo, utilizando os dados IMDb processados pelo ETL para compreender preferências do usuário, recuperar filmes relevantes e gerar recomendações personalizadas por meio de um assistente conversacional.</w:t>
      </w:r>
    </w:p>
    <w:p>
      <w:pPr>
        <w:pStyle w:val="Heading1"/>
      </w:pPr>
      <w:r>
        <w:t>1. Arquitetura definida</w:t>
      </w:r>
    </w:p>
    <w:p>
      <w:r>
        <w:t>A solução será composta por MySQL como fonte de verdade dos dados estruturados, Qdrant como banco vetorial open source/self-hosted, um modelo de embeddings para representação semântica, um mecanismo RAG para recuperação de contexto e uma LLM para interpretação e geração da resposta.</w:t>
      </w:r>
    </w:p>
    <w:p>
      <w:r>
        <w:t>Arquitetura:</w:t>
      </w:r>
    </w:p>
    <w:p>
      <w:pPr>
        <w:pStyle w:val="ListBullet"/>
      </w:pPr>
      <w:r>
        <w:t>Aplicativo → Backend/API → MySQL + Qdrant → RAG/Reranking → LLM → Resposta ao usuário</w:t>
      </w:r>
    </w:p>
    <w:p>
      <w:r>
        <w:t>A arquitetura foi desenhada para que a LLM possa ser substituída sem alterar o restante da solução.</w:t>
      </w:r>
    </w:p>
    <w:p>
      <w:pPr>
        <w:pStyle w:val="Heading1"/>
      </w:pPr>
      <w:r>
        <w:t>2.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Componente</w:t>
            </w:r>
          </w:p>
        </w:tc>
        <w:tc>
          <w:tcPr>
            <w:tcW w:type="dxa" w:w="3408"/>
          </w:tcPr>
          <w:p>
            <w:r>
              <w:t>Responsabilidade</w:t>
            </w:r>
          </w:p>
        </w:tc>
        <w:tc>
          <w:tcPr>
            <w:tcW w:type="dxa" w:w="3408"/>
          </w:tcPr>
          <w:p>
            <w:r>
              <w:t>Tecnologia</w:t>
            </w:r>
          </w:p>
        </w:tc>
      </w:tr>
      <w:tr>
        <w:tc>
          <w:tcPr>
            <w:tcW w:type="dxa" w:w="3408"/>
          </w:tcPr>
          <w:p>
            <w:r>
              <w:t>Banco relacional</w:t>
            </w:r>
          </w:p>
        </w:tc>
        <w:tc>
          <w:tcPr>
            <w:tcW w:type="dxa" w:w="3408"/>
          </w:tcPr>
          <w:p>
            <w:r>
              <w:t>Fonte de verdade dos dados IMDb e dados do usuário</w:t>
            </w:r>
          </w:p>
        </w:tc>
        <w:tc>
          <w:tcPr>
            <w:tcW w:type="dxa" w:w="3408"/>
          </w:tcPr>
          <w:p>
            <w:r>
              <w:t>MySQL 8</w:t>
            </w:r>
          </w:p>
        </w:tc>
      </w:tr>
      <w:tr>
        <w:tc>
          <w:tcPr>
            <w:tcW w:type="dxa" w:w="3408"/>
          </w:tcPr>
          <w:p>
            <w:r>
              <w:t>Banco vetorial</w:t>
            </w:r>
          </w:p>
        </w:tc>
        <w:tc>
          <w:tcPr>
            <w:tcW w:type="dxa" w:w="3408"/>
          </w:tcPr>
          <w:p>
            <w:r>
              <w:t>Armazenar embeddings e realizar busca por similaridade</w:t>
            </w:r>
          </w:p>
        </w:tc>
        <w:tc>
          <w:tcPr>
            <w:tcW w:type="dxa" w:w="3408"/>
          </w:tcPr>
          <w:p>
            <w:r>
              <w:t>Qdrant</w:t>
            </w:r>
          </w:p>
        </w:tc>
      </w:tr>
      <w:tr>
        <w:tc>
          <w:tcPr>
            <w:tcW w:type="dxa" w:w="3408"/>
          </w:tcPr>
          <w:p>
            <w:r>
              <w:t>Embeddings</w:t>
            </w:r>
          </w:p>
        </w:tc>
        <w:tc>
          <w:tcPr>
            <w:tcW w:type="dxa" w:w="3408"/>
          </w:tcPr>
          <w:p>
            <w:r>
              <w:t>Converter filmes, perfis e consultas em vetores</w:t>
            </w:r>
          </w:p>
        </w:tc>
        <w:tc>
          <w:tcPr>
            <w:tcW w:type="dxa" w:w="3408"/>
          </w:tcPr>
          <w:p>
            <w:r>
              <w:t>Modelo local compatível com Ollama/Sentence Transformers</w:t>
            </w:r>
          </w:p>
        </w:tc>
      </w:tr>
      <w:tr>
        <w:tc>
          <w:tcPr>
            <w:tcW w:type="dxa" w:w="3408"/>
          </w:tcPr>
          <w:p>
            <w:r>
              <w:t>RAG</w:t>
            </w:r>
          </w:p>
        </w:tc>
        <w:tc>
          <w:tcPr>
            <w:tcW w:type="dxa" w:w="3408"/>
          </w:tcPr>
          <w:p>
            <w:r>
              <w:t>Recuperar e combinar contexto relevante antes da geração</w:t>
            </w:r>
          </w:p>
        </w:tc>
        <w:tc>
          <w:tcPr>
            <w:tcW w:type="dxa" w:w="3408"/>
          </w:tcPr>
          <w:p>
            <w:r>
              <w:t>Backend da aplicação</w:t>
            </w:r>
          </w:p>
        </w:tc>
      </w:tr>
      <w:tr>
        <w:tc>
          <w:tcPr>
            <w:tcW w:type="dxa" w:w="3408"/>
          </w:tcPr>
          <w:p>
            <w:r>
              <w:t>LLM comercial</w:t>
            </w:r>
          </w:p>
        </w:tc>
        <w:tc>
          <w:tcPr>
            <w:tcW w:type="dxa" w:w="3408"/>
          </w:tcPr>
          <w:p>
            <w:r>
              <w:t>Assistente conversacional e geração das explicações</w:t>
            </w:r>
          </w:p>
        </w:tc>
        <w:tc>
          <w:tcPr>
            <w:tcW w:type="dxa" w:w="3408"/>
          </w:tcPr>
          <w:p>
            <w:r>
              <w:t>OpenAI via API, como opção</w:t>
            </w:r>
          </w:p>
        </w:tc>
      </w:tr>
      <w:tr>
        <w:tc>
          <w:tcPr>
            <w:tcW w:type="dxa" w:w="3408"/>
          </w:tcPr>
          <w:p>
            <w:r>
              <w:t>LLM local</w:t>
            </w:r>
          </w:p>
        </w:tc>
        <w:tc>
          <w:tcPr>
            <w:tcW w:type="dxa" w:w="3408"/>
          </w:tcPr>
          <w:p>
            <w:r>
              <w:t>Alternativa sem dependência de API externa</w:t>
            </w:r>
          </w:p>
        </w:tc>
        <w:tc>
          <w:tcPr>
            <w:tcW w:type="dxa" w:w="3408"/>
          </w:tcPr>
          <w:p>
            <w:r>
              <w:t>Qwen3 + Ollama</w:t>
            </w:r>
          </w:p>
        </w:tc>
      </w:tr>
      <w:tr>
        <w:tc>
          <w:tcPr>
            <w:tcW w:type="dxa" w:w="3408"/>
          </w:tcPr>
          <w:p>
            <w:r>
              <w:t>Backend</w:t>
            </w:r>
          </w:p>
        </w:tc>
        <w:tc>
          <w:tcPr>
            <w:tcW w:type="dxa" w:w="3408"/>
          </w:tcPr>
          <w:p>
            <w:r>
              <w:t>Orquestrar autenticação, perfil, recuperação, ranking e LLM</w:t>
            </w:r>
          </w:p>
        </w:tc>
        <w:tc>
          <w:tcPr>
            <w:tcW w:type="dxa" w:w="3408"/>
          </w:tcPr>
          <w:p>
            <w:r>
              <w:t>API da aplicação</w:t>
            </w:r>
          </w:p>
        </w:tc>
      </w:tr>
    </w:tbl>
    <w:p>
      <w:pPr>
        <w:pStyle w:val="Heading1"/>
      </w:pPr>
      <w:r>
        <w:t>3. Escolha do banco vetorial: Qdrant</w:t>
      </w:r>
    </w:p>
    <w:p>
      <w:r>
        <w:t>O Qdrant será utilizado como banco vetorial por ser open source, permitir execução self-hosted/local e oferecer busca por similaridade com filtros por metadados. Ele será executado como serviço separado, preferencialmente via Docker.</w:t>
      </w:r>
    </w:p>
    <w:p>
      <w:r>
        <w:t>O Qdrant não substitui o MySQL. O MySQL continua armazenando os dados completos e relacionais; o Qdrant armazena representações vetoriais e metadados mínimos necessários para recuperar os filmes.</w:t>
      </w:r>
    </w:p>
    <w:p>
      <w:pPr>
        <w:pStyle w:val="Heading1"/>
      </w:pPr>
      <w:r>
        <w:t>4. LLM: comparação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Opção</w:t>
            </w:r>
          </w:p>
        </w:tc>
        <w:tc>
          <w:tcPr>
            <w:tcW w:type="dxa" w:w="2556"/>
          </w:tcPr>
          <w:p>
            <w:r>
              <w:t>Vantagens</w:t>
            </w:r>
          </w:p>
        </w:tc>
        <w:tc>
          <w:tcPr>
            <w:tcW w:type="dxa" w:w="2556"/>
          </w:tcPr>
          <w:p>
            <w:r>
              <w:t>Desvantagens</w:t>
            </w:r>
          </w:p>
        </w:tc>
        <w:tc>
          <w:tcPr>
            <w:tcW w:type="dxa" w:w="2556"/>
          </w:tcPr>
          <w:p>
            <w:r>
              <w:t>Uso no projeto</w:t>
            </w:r>
          </w:p>
        </w:tc>
      </w:tr>
      <w:tr>
        <w:tc>
          <w:tcPr>
            <w:tcW w:type="dxa" w:w="2556"/>
          </w:tcPr>
          <w:p>
            <w:r>
              <w:t>OpenAI via API</w:t>
            </w:r>
          </w:p>
        </w:tc>
        <w:tc>
          <w:tcPr>
            <w:tcW w:type="dxa" w:w="2556"/>
          </w:tcPr>
          <w:p>
            <w:r>
              <w:t>Alta qualidade de linguagem; boa capacidade de seguir instruções; implementação simples</w:t>
            </w:r>
          </w:p>
        </w:tc>
        <w:tc>
          <w:tcPr>
            <w:tcW w:type="dxa" w:w="2556"/>
          </w:tcPr>
          <w:p>
            <w:r>
              <w:t>Custo por uso; depende de serviço externo; contexto enviado à API precisa respeitar requisitos de privacidade</w:t>
            </w:r>
          </w:p>
        </w:tc>
        <w:tc>
          <w:tcPr>
            <w:tcW w:type="dxa" w:w="2556"/>
          </w:tcPr>
          <w:p>
            <w:r>
              <w:t>Referência de qualidade e opção de produção</w:t>
            </w:r>
          </w:p>
        </w:tc>
      </w:tr>
      <w:tr>
        <w:tc>
          <w:tcPr>
            <w:tcW w:type="dxa" w:w="2556"/>
          </w:tcPr>
          <w:p>
            <w:r>
              <w:t>Qwen3 + Ollama</w:t>
            </w:r>
          </w:p>
        </w:tc>
        <w:tc>
          <w:tcPr>
            <w:tcW w:type="dxa" w:w="2556"/>
          </w:tcPr>
          <w:p>
            <w:r>
              <w:t>Open source; execução local; maior controle dos dados; sem custo por token</w:t>
            </w:r>
          </w:p>
        </w:tc>
        <w:tc>
          <w:tcPr>
            <w:tcW w:type="dxa" w:w="2556"/>
          </w:tcPr>
          <w:p>
            <w:r>
              <w:t>Consumo de CPU/RAM/GPU; qualidade e latência dependem do hardware; modelos maiores exigem mais recursos</w:t>
            </w:r>
          </w:p>
        </w:tc>
        <w:tc>
          <w:tcPr>
            <w:tcW w:type="dxa" w:w="2556"/>
          </w:tcPr>
          <w:p>
            <w:r>
              <w:t>Alternativa local para demonstração e comparação</w:t>
            </w:r>
          </w:p>
        </w:tc>
      </w:tr>
    </w:tbl>
    <w:p>
      <w:r>
        <w:t>A aplicação deverá utilizar uma interface de LLM desacoplada. Dessa forma, OpenAI e Qwen3 podem ser alternados por configuração, sem alterar o pipeline de recuperação.</w:t>
      </w:r>
    </w:p>
    <w:p>
      <w:pPr>
        <w:pStyle w:val="Heading1"/>
      </w:pPr>
      <w:r>
        <w:t>5. O que o RAG irá consumir?</w:t>
      </w:r>
    </w:p>
    <w:p>
      <w:r>
        <w:t>O RAG não consumirá o banco inteiro nem enviará todas as informações para a LLM. O backend recuperará somente os dados relevantes para cada consulta.</w:t>
      </w:r>
    </w:p>
    <w:p>
      <w:pPr>
        <w:pStyle w:val="ListBullet"/>
      </w:pPr>
      <w:r>
        <w:t>Dados dos filmes: tconst, títulos, tipo, ano, duração e gêneros.</w:t>
      </w:r>
    </w:p>
    <w:p>
      <w:pPr>
        <w:pStyle w:val="ListBullet"/>
      </w:pPr>
      <w:r>
        <w:t>Avaliações: nota média e quantidade de votos.</w:t>
      </w:r>
    </w:p>
    <w:p>
      <w:pPr>
        <w:pStyle w:val="ListBullet"/>
      </w:pPr>
      <w:r>
        <w:t>Créditos: atores, diretores, escritores e demais participantes disponíveis.</w:t>
      </w:r>
    </w:p>
    <w:p>
      <w:pPr>
        <w:pStyle w:val="ListBullet"/>
      </w:pPr>
      <w:r>
        <w:t>Títulos alternativos, quando relevantes.</w:t>
      </w:r>
    </w:p>
    <w:p>
      <w:pPr>
        <w:pStyle w:val="ListBullet"/>
      </w:pPr>
      <w:r>
        <w:t>Relações de episódios/séries, quando relevantes.</w:t>
      </w:r>
    </w:p>
    <w:p>
      <w:pPr>
        <w:pStyle w:val="ListBullet"/>
      </w:pPr>
      <w:r>
        <w:t>Filmes assistidos pelo usuário.</w:t>
      </w:r>
    </w:p>
    <w:p>
      <w:pPr>
        <w:pStyle w:val="ListBullet"/>
      </w:pPr>
      <w:r>
        <w:t>Filmes na lista de espera.</w:t>
      </w:r>
    </w:p>
    <w:p>
      <w:pPr>
        <w:pStyle w:val="ListBullet"/>
      </w:pPr>
      <w:r>
        <w:t>Perfil derivado do usuário: gêneros recorrentes, períodos, duração média e outros padrões calculados pela aplicação.</w:t>
      </w:r>
    </w:p>
    <w:p>
      <w:pPr>
        <w:pStyle w:val="Heading1"/>
      </w:pPr>
      <w:r>
        <w:t>6. Geração dos documentos vetoriais</w:t>
      </w:r>
    </w:p>
    <w:p>
      <w:r>
        <w:t>Cada filme terá um documento textual sintético criado a partir dos dados estruturados. Exemplo:</w:t>
      </w:r>
    </w:p>
    <w:p>
      <w:r>
        <w:t>Filme: Interestelar | Ano: 2014 | Gêneros: Sci-Fi, Drama | Duração: 169 min | Diretor: Christopher Nolan | Nota: 8,7 | Temas/características disponíveis no catálogo.</w:t>
      </w:r>
    </w:p>
    <w:p>
      <w:r>
        <w:t>Esse documento será convertido em embedding e armazenado no Qdrant com tconst como identificador. O embedding representa semanticamente o conteúdo, enquanto o MySQL permanece como fonte completa dos atributos.</w:t>
      </w:r>
    </w:p>
    <w:p>
      <w:pPr>
        <w:pStyle w:val="Heading1"/>
      </w:pPr>
      <w:r>
        <w:t>7. Perfil do usuário</w:t>
      </w:r>
    </w:p>
    <w:p>
      <w:r>
        <w:t>O perfil do usuário será derivado principalmente das tabelas de usuário e filmes assistidos. Não será necessário pedir à LLM para memorizar todo o histórico.</w:t>
      </w:r>
    </w:p>
    <w:p>
      <w:pPr>
        <w:pStyle w:val="ListBullet"/>
      </w:pPr>
      <w:r>
        <w:t>Quantidade de filmes assistidos.</w:t>
      </w:r>
    </w:p>
    <w:p>
      <w:pPr>
        <w:pStyle w:val="ListBullet"/>
      </w:pPr>
      <w:r>
        <w:t>Gêneros mais frequentes.</w:t>
      </w:r>
    </w:p>
    <w:p>
      <w:pPr>
        <w:pStyle w:val="ListBullet"/>
      </w:pPr>
      <w:r>
        <w:t>Períodos/anos mais frequentes.</w:t>
      </w:r>
    </w:p>
    <w:p>
      <w:pPr>
        <w:pStyle w:val="ListBullet"/>
      </w:pPr>
      <w:r>
        <w:t>Duração média dos filmes assistidos.</w:t>
      </w:r>
    </w:p>
    <w:p>
      <w:pPr>
        <w:pStyle w:val="ListBullet"/>
      </w:pPr>
      <w:r>
        <w:t>Filmes e gêneros presentes na lista de espera.</w:t>
      </w:r>
    </w:p>
    <w:p>
      <w:pPr>
        <w:pStyle w:val="ListBullet"/>
      </w:pPr>
      <w:r>
        <w:t>Outras métricas que o grupo decidir incorporar.</w:t>
      </w:r>
    </w:p>
    <w:p>
      <w:pPr>
        <w:pStyle w:val="Heading1"/>
      </w:pPr>
      <w:r>
        <w:t>8. Fluxo completo do RAG</w:t>
      </w:r>
    </w:p>
    <w:p>
      <w:pPr>
        <w:pStyle w:val="ListNumber"/>
      </w:pPr>
      <w:r>
        <w:rPr>
          <w:b/>
        </w:rPr>
        <w:t xml:space="preserve">Pergunta: </w:t>
      </w:r>
      <w:r>
        <w:t>O usuário envia uma pergunta ou pedido de recomendação.</w:t>
      </w:r>
    </w:p>
    <w:p>
      <w:pPr>
        <w:pStyle w:val="ListNumber"/>
      </w:pPr>
      <w:r>
        <w:rPr>
          <w:b/>
        </w:rPr>
        <w:t xml:space="preserve">Interpretação: </w:t>
      </w:r>
      <w:r>
        <w:t>O backend identifica a intenção e extrai restrições, como filme de referência, gênero e duração máxima.</w:t>
      </w:r>
    </w:p>
    <w:p>
      <w:pPr>
        <w:pStyle w:val="ListNumber"/>
      </w:pPr>
      <w:r>
        <w:rPr>
          <w:b/>
        </w:rPr>
        <w:t xml:space="preserve">Consulta do perfil: </w:t>
      </w:r>
      <w:r>
        <w:t>O sistema recupera as preferências derivadas do usuário.</w:t>
      </w:r>
    </w:p>
    <w:p>
      <w:pPr>
        <w:pStyle w:val="ListNumber"/>
      </w:pPr>
      <w:r>
        <w:rPr>
          <w:b/>
        </w:rPr>
        <w:t xml:space="preserve">Busca estruturada: </w:t>
      </w:r>
      <w:r>
        <w:t>O MySQL aplica filtros objetivos, como duração, ano e disponibilidade no catálogo.</w:t>
      </w:r>
    </w:p>
    <w:p>
      <w:pPr>
        <w:pStyle w:val="ListNumber"/>
      </w:pPr>
      <w:r>
        <w:rPr>
          <w:b/>
        </w:rPr>
        <w:t xml:space="preserve">Busca vetorial: </w:t>
      </w:r>
      <w:r>
        <w:t>A consulta é transformada em embedding e comparada com os embeddings armazenados no Qdrant.</w:t>
      </w:r>
    </w:p>
    <w:p>
      <w:pPr>
        <w:pStyle w:val="ListNumber"/>
      </w:pPr>
      <w:r>
        <w:rPr>
          <w:b/>
        </w:rPr>
        <w:t xml:space="preserve">Fusão e reranking: </w:t>
      </w:r>
      <w:r>
        <w:t>Os candidatos são combinados e ordenados considerando similaridade semântica, perfil e regras do aplicativo.</w:t>
      </w:r>
    </w:p>
    <w:p>
      <w:pPr>
        <w:pStyle w:val="ListNumber"/>
      </w:pPr>
      <w:r>
        <w:rPr>
          <w:b/>
        </w:rPr>
        <w:t xml:space="preserve">Contexto: </w:t>
      </w:r>
      <w:r>
        <w:t>Os melhores candidatos e informações relevantes do usuário são montados em um contexto compacto.</w:t>
      </w:r>
    </w:p>
    <w:p>
      <w:pPr>
        <w:pStyle w:val="ListNumber"/>
      </w:pPr>
      <w:r>
        <w:rPr>
          <w:b/>
        </w:rPr>
        <w:t xml:space="preserve">Geração: </w:t>
      </w:r>
      <w:r>
        <w:t>A LLM produz a resposta usando o contexto recuperado.</w:t>
      </w:r>
    </w:p>
    <w:p>
      <w:pPr>
        <w:pStyle w:val="ListNumber"/>
      </w:pPr>
      <w:r>
        <w:rPr>
          <w:b/>
        </w:rPr>
        <w:t xml:space="preserve">Apresentação: </w:t>
      </w:r>
      <w:r>
        <w:t>O aplicativo apresenta recomendações e justificativas ao usuário.</w:t>
      </w:r>
    </w:p>
    <w:p>
      <w:pPr>
        <w:pStyle w:val="Heading1"/>
      </w:pPr>
      <w:r>
        <w:t>9. Exemplo de funcionamento</w:t>
      </w:r>
    </w:p>
    <w:p>
      <w:r>
        <w:t>Pergunta: “Quero algo parecido com Interestelar, mas com menos de 2 horas.”</w:t>
      </w:r>
    </w:p>
    <w:p>
      <w:pPr>
        <w:pStyle w:val="ListBullet"/>
      </w:pPr>
      <w:r>
        <w:t>1. O sistema identifica Interestelar como referência.</w:t>
      </w:r>
    </w:p>
    <w:p>
      <w:pPr>
        <w:pStyle w:val="ListBullet"/>
      </w:pPr>
      <w:r>
        <w:t>2. Busca no MySQL encontra os dados e aplica runtime &lt; 120 minutos.</w:t>
      </w:r>
    </w:p>
    <w:p>
      <w:pPr>
        <w:pStyle w:val="ListBullet"/>
      </w:pPr>
      <w:r>
        <w:t>3. A consulta e/ou representação do filme de referência é comparada aos embeddings no Qdrant.</w:t>
      </w:r>
    </w:p>
    <w:p>
      <w:pPr>
        <w:pStyle w:val="ListBullet"/>
      </w:pPr>
      <w:r>
        <w:t>4. O perfil do usuário é utilizado para priorizar gêneros e características compatíveis.</w:t>
      </w:r>
    </w:p>
    <w:p>
      <w:pPr>
        <w:pStyle w:val="ListBullet"/>
      </w:pPr>
      <w:r>
        <w:t>5. O sistema seleciona os melhores candidatos.</w:t>
      </w:r>
    </w:p>
    <w:p>
      <w:pPr>
        <w:pStyle w:val="ListBullet"/>
      </w:pPr>
      <w:r>
        <w:t>6. A LLM recebe apenas esses candidatos, o perfil resumido e a pergunta.</w:t>
      </w:r>
    </w:p>
    <w:p>
      <w:pPr>
        <w:pStyle w:val="ListBullet"/>
      </w:pPr>
      <w:r>
        <w:t>7. A LLM explica por que cada filme foi recomendado.</w:t>
      </w:r>
    </w:p>
    <w:p>
      <w:pPr>
        <w:pStyle w:val="Heading1"/>
      </w:pPr>
      <w:r>
        <w:t>10. Por que usar MySQL + Qdrant?</w:t>
      </w:r>
    </w:p>
    <w:p>
      <w:pPr>
        <w:pStyle w:val="ListBullet"/>
      </w:pPr>
      <w:r>
        <w:t>MySQL é adequado para dados relacionais e filtros exatos.</w:t>
      </w:r>
    </w:p>
    <w:p>
      <w:pPr>
        <w:pStyle w:val="ListBullet"/>
      </w:pPr>
      <w:r>
        <w:t>Qdrant é adequado para similaridade semântica entre embeddings.</w:t>
      </w:r>
    </w:p>
    <w:p>
      <w:pPr>
        <w:pStyle w:val="ListBullet"/>
      </w:pPr>
      <w:r>
        <w:t>A combinação evita depender de uma única tecnologia para dois problemas diferentes.</w:t>
      </w:r>
    </w:p>
    <w:p>
      <w:pPr>
        <w:pStyle w:val="ListBullet"/>
      </w:pPr>
      <w:r>
        <w:t>O tconst mantém a ligação entre o vetor e o registro completo no MySQL.</w:t>
      </w:r>
    </w:p>
    <w:p>
      <w:pPr>
        <w:pStyle w:val="ListBullet"/>
      </w:pPr>
      <w:r>
        <w:t>O Qdrant pode ser executado localmente/self-hosted, evitando dependência de um serviço vetorial gerenciado da AWS.</w:t>
      </w:r>
    </w:p>
    <w:p>
      <w:pPr>
        <w:pStyle w:val="Heading1"/>
      </w:pPr>
      <w:r>
        <w:t>11. Arquitetura de infraestrutura</w:t>
      </w:r>
    </w:p>
    <w:p>
      <w:r>
        <w:t>Para desenvolvimento e demonstração, os serviços podem ser executados em Docker Compose:</w:t>
      </w:r>
    </w:p>
    <w:p>
      <w:pPr>
        <w:pStyle w:val="ListBullet"/>
      </w:pPr>
      <w:r>
        <w:t>backend | mysql | qdrant | ollama</w:t>
      </w:r>
    </w:p>
    <w:p>
      <w:r>
        <w:t>Nesse cenário, Qdrant e Ollama ficam no ambiente controlado pelo projeto. Caso seja utilizada uma LLM comercial, somente o contexto necessário será enviado à API externa.</w:t>
      </w:r>
    </w:p>
    <w:p>
      <w:pPr>
        <w:pStyle w:val="Heading1"/>
      </w:pPr>
      <w:r>
        <w:t>12. Prompt da LLM</w:t>
      </w:r>
    </w:p>
    <w:p>
      <w:r>
        <w:t>A LLM deverá receber:</w:t>
      </w:r>
    </w:p>
    <w:p>
      <w:pPr>
        <w:pStyle w:val="ListBullet"/>
      </w:pPr>
      <w:r>
        <w:t>Instruções do assistente.</w:t>
      </w:r>
    </w:p>
    <w:p>
      <w:pPr>
        <w:pStyle w:val="ListBullet"/>
      </w:pPr>
      <w:r>
        <w:t>Pergunta atual do usuário.</w:t>
      </w:r>
    </w:p>
    <w:p>
      <w:pPr>
        <w:pStyle w:val="ListBullet"/>
      </w:pPr>
      <w:r>
        <w:t>Perfil resumido do usuário.</w:t>
      </w:r>
    </w:p>
    <w:p>
      <w:pPr>
        <w:pStyle w:val="ListBullet"/>
      </w:pPr>
      <w:r>
        <w:t>Filmes candidatos recuperados.</w:t>
      </w:r>
    </w:p>
    <w:p>
      <w:pPr>
        <w:pStyle w:val="ListBullet"/>
      </w:pPr>
      <w:r>
        <w:t>Restrições aplicadas pelo backend.</w:t>
      </w:r>
    </w:p>
    <w:p>
      <w:pPr>
        <w:pStyle w:val="ListBullet"/>
      </w:pPr>
      <w:r>
        <w:t>Regra explícita para não inventar dados que não estejam no contexto.</w:t>
      </w:r>
    </w:p>
    <w:p>
      <w:r>
        <w:t>A LLM será responsável principalmente por interpretação, diálogo e explicação. A recuperação e os filtros permanecerão sob controle do backend.</w:t>
      </w:r>
    </w:p>
    <w:p>
      <w:pPr>
        <w:pStyle w:val="Heading1"/>
      </w:pPr>
      <w:r>
        <w:t>13. Segurança e privacidade</w:t>
      </w:r>
    </w:p>
    <w:p>
      <w:pPr>
        <w:pStyle w:val="ListBullet"/>
      </w:pPr>
      <w:r>
        <w:t>Não enviar senha, senha_hash ou informações internas desnecessárias para a LLM.</w:t>
      </w:r>
    </w:p>
    <w:p>
      <w:pPr>
        <w:pStyle w:val="ListBullet"/>
      </w:pPr>
      <w:r>
        <w:t>Enviar somente o contexto necessário para a pergunta.</w:t>
      </w:r>
    </w:p>
    <w:p>
      <w:pPr>
        <w:pStyle w:val="ListBullet"/>
      </w:pPr>
      <w:r>
        <w:t>Evitar identificadores pessoais desnecessários no prompt.</w:t>
      </w:r>
    </w:p>
    <w:p>
      <w:pPr>
        <w:pStyle w:val="ListBullet"/>
      </w:pPr>
      <w:r>
        <w:t>Registrar consultas e métricas somente de acordo com as regras de privacidade adotadas pelo projeto.</w:t>
      </w:r>
    </w:p>
    <w:p>
      <w:pPr>
        <w:pStyle w:val="ListBullet"/>
      </w:pPr>
      <w:r>
        <w:t>Impedir que a LLM invente atributos de filmes ausentes do contexto.</w:t>
      </w:r>
    </w:p>
    <w:p>
      <w:pPr>
        <w:pStyle w:val="ListBullet"/>
      </w:pPr>
      <w:r>
        <w:t>Manter MySQL como fonte de verdade; Qdrant deve conter somente os dados necessários à recuperação.</w:t>
      </w:r>
    </w:p>
    <w:p>
      <w:pPr>
        <w:pStyle w:val="Heading1"/>
      </w:pPr>
      <w:r>
        <w:t>14. Critérios de avaliação</w:t>
      </w:r>
    </w:p>
    <w:p>
      <w:pPr>
        <w:pStyle w:val="ListBullet"/>
      </w:pPr>
      <w:r>
        <w:t>Relevância das recomendações.</w:t>
      </w:r>
    </w:p>
    <w:p>
      <w:pPr>
        <w:pStyle w:val="ListBullet"/>
      </w:pPr>
      <w:r>
        <w:t>Precisão factual das informações apresentadas.</w:t>
      </w:r>
    </w:p>
    <w:p>
      <w:pPr>
        <w:pStyle w:val="ListBullet"/>
      </w:pPr>
      <w:r>
        <w:t>Grounding: justificativas sustentadas pelos dados recuperados.</w:t>
      </w:r>
    </w:p>
    <w:p>
      <w:pPr>
        <w:pStyle w:val="ListBullet"/>
      </w:pPr>
      <w:r>
        <w:t>Diversidade das recomendações.</w:t>
      </w:r>
    </w:p>
    <w:p>
      <w:pPr>
        <w:pStyle w:val="ListBullet"/>
      </w:pPr>
      <w:r>
        <w:t>Tempo de resposta.</w:t>
      </w:r>
    </w:p>
    <w:p>
      <w:pPr>
        <w:pStyle w:val="ListBullet"/>
      </w:pPr>
      <w:r>
        <w:t>Consumo de recursos da solução local.</w:t>
      </w:r>
    </w:p>
    <w:p>
      <w:pPr>
        <w:pStyle w:val="ListBullet"/>
      </w:pPr>
      <w:r>
        <w:t>Comparação de custo entre LLM comercial e LLM local.</w:t>
      </w:r>
    </w:p>
    <w:p>
      <w:pPr>
        <w:pStyle w:val="Heading1"/>
      </w:pPr>
      <w:r>
        <w:t>15. Arquitetura final resumida</w:t>
      </w:r>
    </w:p>
    <w:p>
      <w:r>
        <w:t>APP MOBILE → BACKEND → (MYSQL + QDRANT) → RAG/RERANKING → (OPENAI ou QWEN3/OLLAMA) → RESPOSTA</w:t>
      </w:r>
    </w:p>
    <w:p>
      <w:r>
        <w:t>Responsabilidades: MySQL = fatos e relacionamentos; Qdrant = similaridade semântica; RAG = recuperação e montagem do contexto; LLM = interpretação e geração da resposta.</w:t>
      </w:r>
    </w:p>
    <w:p>
      <w:pPr>
        <w:pStyle w:val="Heading1"/>
      </w:pPr>
      <w:r>
        <w:t>16. Referências</w:t>
      </w:r>
    </w:p>
    <w:p>
      <w:r>
        <w:t>Qdrant — documentação: https://qdrant.tech/documentation/</w:t>
      </w:r>
    </w:p>
    <w:p>
      <w:r>
        <w:t>Qdrant — repositório: https://github.com/qdrant/qdrant</w:t>
      </w:r>
    </w:p>
    <w:p>
      <w:r>
        <w:t>Ollama: https://ollama.com/</w:t>
      </w:r>
    </w:p>
    <w:p>
      <w:r>
        <w:t>Ollama — embeddings: https://ollama.com/blog/embedding-models</w:t>
      </w:r>
    </w:p>
    <w:p>
      <w:r>
        <w:t>Hugging Face — Qwen3: https://huggingface.co/docs/transformers/model_doc/qwen3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