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svg" ContentType="image/svg+xml;charset=utf-8"/>
  <Override PartName="/word/media/rId25.svg" ContentType="image/svg+xml;charset=utf-8"/>
  <Override PartName="/word/media/rId17.svg" ContentType="image/svg+xml;charset=utf-8"/>
  <Override PartName="/word/media/rId9.svg" ContentType="image/svg+xml;charset=utf-8"/>
  <Override PartName="/word/media/rId21.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ib-stock-trading-setup"/>
    <w:p>
      <w:pPr>
        <w:pStyle w:val="Heading1"/>
      </w:pPr>
      <w:r>
        <w:t xml:space="preserve">🚀 IB Stock Trading Setup</w:t>
      </w:r>
    </w:p>
    <w:p>
      <w:pPr>
        <w:pStyle w:val="FirstParagraph"/>
      </w:pPr>
      <w:r>
        <w:rPr>
          <w:b/>
          <w:bCs/>
        </w:rPr>
        <w:t xml:space="preserve">For Educational and Paper Trading Purposes Only</w:t>
      </w:r>
    </w:p>
    <w:p>
      <w:pPr>
        <w:pStyle w:val="BodyText"/>
      </w:pPr>
      <w:r>
        <w:t xml:space="preserve">The content, code, and strategies provided in this repository are for educational and informational purposes only. They are not intended as financial advice, investment recommendations, or a solicitation to buy or sell any securities.</w:t>
      </w:r>
    </w:p>
    <w:p>
      <w:pPr>
        <w:pStyle w:val="BodyText"/>
      </w:pPr>
      <w:r>
        <w:rPr>
          <w:b/>
          <w:bCs/>
        </w:rPr>
        <w:t xml:space="preserve">Trading financial markets involves substantial risk, and you are solely responsible for any decisions you make. The authors and contributors of this repository assume no liability for any financial losses you may incur.</w:t>
      </w:r>
    </w:p>
    <w:p>
      <w:pPr>
        <w:pStyle w:val="BodyText"/>
      </w:pPr>
      <w:r>
        <w:t xml:space="preserve">Always conduct your own thorough research and risk assessment before deploying any trading strategy in a live environment. You should start by using these examples with paper trading accounts.</w:t>
      </w:r>
    </w:p>
    <w:p>
      <w:r>
        <w:pict>
          <v:rect style="width:0;height:1.5pt" o:hralign="center" o:hrstd="t" o:hr="t"/>
        </w:pict>
      </w:r>
    </w:p>
    <w:p>
      <w:pPr>
        <w:pStyle w:val="FirstParagraph"/>
      </w:pPr>
      <w:hyperlink r:id="rId12">
        <w:r>
          <w:drawing>
            <wp:inline>
              <wp:extent cx="876300" cy="190500"/>
              <wp:effectExtent b="0" l="0" r="0" t="0"/>
              <wp:docPr descr="Python 3.12+" title="" id="10" name="Picture"/>
              <a:graphic>
                <a:graphicData uri="http://schemas.openxmlformats.org/drawingml/2006/picture">
                  <pic:pic>
                    <pic:nvPicPr>
                      <pic:cNvPr descr="https://img.shields.io/badge/python-3.12+-blue.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876300" cy="190500"/>
                      </a:xfrm>
                      <a:prstGeom prst="rect">
                        <a:avLst/>
                      </a:prstGeom>
                      <a:noFill/>
                      <a:ln w="9525">
                        <a:noFill/>
                        <a:headEnd/>
                        <a:tailEnd/>
                      </a:ln>
                    </pic:spPr>
                  </pic:pic>
                </a:graphicData>
              </a:graphic>
            </wp:inline>
          </w:drawing>
        </w:r>
      </w:hyperlink>
      <w:r>
        <w:t xml:space="preserve"> </w:t>
      </w:r>
      <w:hyperlink r:id="rId16">
        <w:r>
          <w:drawing>
            <wp:inline>
              <wp:extent cx="1181100" cy="190500"/>
              <wp:effectExtent b="0" l="0" r="0" t="0"/>
              <wp:docPr descr="License: Apache 2.0" title="" id="14" name="Picture"/>
              <a:graphic>
                <a:graphicData uri="http://schemas.openxmlformats.org/drawingml/2006/picture">
                  <pic:pic>
                    <pic:nvPicPr>
                      <pic:cNvPr descr="https://img.shields.io/badge/License-Apache%202.0-blue.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1181100" cy="190500"/>
                      </a:xfrm>
                      <a:prstGeom prst="rect">
                        <a:avLst/>
                      </a:prstGeom>
                      <a:noFill/>
                      <a:ln w="9525">
                        <a:noFill/>
                        <a:headEnd/>
                        <a:tailEnd/>
                      </a:ln>
                    </pic:spPr>
                  </pic:pic>
                </a:graphicData>
              </a:graphic>
            </wp:inline>
          </w:drawing>
        </w:r>
      </w:hyperlink>
      <w:r>
        <w:t xml:space="preserve"> </w:t>
      </w:r>
      <w:hyperlink r:id="rId20">
        <w:r>
          <w:drawing>
            <wp:inline>
              <wp:extent cx="1333500" cy="190500"/>
              <wp:effectExtent b="0" l="0" r="0" t="0"/>
              <wp:docPr descr="Contributions Welcome" title="" id="18" name="Picture"/>
              <a:graphic>
                <a:graphicData uri="http://schemas.openxmlformats.org/drawingml/2006/picture">
                  <pic:pic>
                    <pic:nvPicPr>
                      <pic:cNvPr descr="https://img.shields.io/badge/contributions-welcome-brightgreen.svg?style=flat"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1333500" cy="190500"/>
                      </a:xfrm>
                      <a:prstGeom prst="rect">
                        <a:avLst/>
                      </a:prstGeom>
                      <a:noFill/>
                      <a:ln w="9525">
                        <a:noFill/>
                        <a:headEnd/>
                        <a:tailEnd/>
                      </a:ln>
                    </pic:spPr>
                  </pic:pic>
                </a:graphicData>
              </a:graphic>
            </wp:inline>
          </w:drawing>
        </w:r>
      </w:hyperlink>
      <w:r>
        <w:t xml:space="preserve"> </w:t>
      </w:r>
      <w:hyperlink r:id="rId24">
        <w:r>
          <w:drawing>
            <wp:inline>
              <wp:extent cx="895350" cy="190500"/>
              <wp:effectExtent b="0" l="0" r="0" t="0"/>
              <wp:docPr descr="Security" title="" id="22" name="Picture"/>
              <a:graphic>
                <a:graphicData uri="http://schemas.openxmlformats.org/drawingml/2006/picture">
                  <pic:pic>
                    <pic:nvPicPr>
                      <pic:cNvPr descr="https://img.shields.io/badge/security-policy-brightgreen.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895350" cy="190500"/>
                      </a:xfrm>
                      <a:prstGeom prst="rect">
                        <a:avLst/>
                      </a:prstGeom>
                      <a:noFill/>
                      <a:ln w="9525">
                        <a:noFill/>
                        <a:headEnd/>
                        <a:tailEnd/>
                      </a:ln>
                    </pic:spPr>
                  </pic:pic>
                </a:graphicData>
              </a:graphic>
            </wp:inline>
          </w:drawing>
        </w:r>
      </w:hyperlink>
      <w:r>
        <w:t xml:space="preserve"> </w:t>
      </w:r>
      <w:hyperlink r:id="rId28">
        <w:r>
          <w:drawing>
            <wp:inline>
              <wp:extent cx="990600" cy="190500"/>
              <wp:effectExtent b="0" l="0" r="0" t="0"/>
              <wp:docPr descr="Code of Conduct" title="" id="26" name="Picture"/>
              <a:graphic>
                <a:graphicData uri="http://schemas.openxmlformats.org/drawingml/2006/picture">
                  <pic:pic>
                    <pic:nvPicPr>
                      <pic:cNvPr descr="https://img.shields.io/badge/code%20of-conduct-ff69b4.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990600" cy="190500"/>
                      </a:xfrm>
                      <a:prstGeom prst="rect">
                        <a:avLst/>
                      </a:prstGeom>
                      <a:noFill/>
                      <a:ln w="9525">
                        <a:noFill/>
                        <a:headEnd/>
                        <a:tailEnd/>
                      </a:ln>
                    </pic:spPr>
                  </pic:pic>
                </a:graphicData>
              </a:graphic>
            </wp:inline>
          </w:drawing>
        </w:r>
      </w:hyperlink>
    </w:p>
    <w:p>
      <w:pPr>
        <w:pStyle w:val="BlockText"/>
      </w:pPr>
      <w:r>
        <w:rPr>
          <w:b/>
          <w:bCs/>
        </w:rPr>
        <w:t xml:space="preserve">Professional Algorithmic Stock Trading Setup</w:t>
      </w:r>
      <w:r>
        <w:t xml:space="preserve"> </w:t>
      </w:r>
      <w:r>
        <w:t xml:space="preserve">- A production-ready Python framework for automated stock trading using Interactive Brokers API with machine learning-powered strategies</w:t>
      </w:r>
    </w:p>
    <w:p>
      <w:pPr>
        <w:pStyle w:val="FirstParagraph"/>
      </w:pPr>
    </w:p>
    <w:bookmarkStart w:id="33" w:name="why-choose-this-trading-setup"/>
    <w:p>
      <w:pPr>
        <w:pStyle w:val="Heading2"/>
      </w:pPr>
      <w:r>
        <w:t xml:space="preserve">🌟 Why Choose This Trading Setup?</w:t>
      </w:r>
    </w:p>
    <w:bookmarkStart w:id="29" w:name="production-ready-battle-tested"/>
    <w:p>
      <w:pPr>
        <w:pStyle w:val="Heading3"/>
      </w:pPr>
      <w:r>
        <w:t xml:space="preserve">✅</w:t>
      </w:r>
      <w:r>
        <w:t xml:space="preserve"> </w:t>
      </w:r>
      <w:r>
        <w:rPr>
          <w:b/>
          <w:bCs/>
        </w:rPr>
        <w:t xml:space="preserve">Production-Ready &amp; Battle-Tested</w:t>
      </w:r>
    </w:p>
    <w:p>
      <w:pPr>
        <w:pStyle w:val="Compact"/>
        <w:numPr>
          <w:ilvl w:val="0"/>
          <w:numId w:val="1001"/>
        </w:numPr>
      </w:pPr>
      <w:r>
        <w:rPr>
          <w:b/>
          <w:bCs/>
        </w:rPr>
        <w:t xml:space="preserve">Real-world tested</w:t>
      </w:r>
      <w:r>
        <w:t xml:space="preserve"> </w:t>
      </w:r>
      <w:r>
        <w:t xml:space="preserve">with Interactive Brokers live trading</w:t>
      </w:r>
    </w:p>
    <w:p>
      <w:pPr>
        <w:pStyle w:val="Compact"/>
        <w:numPr>
          <w:ilvl w:val="0"/>
          <w:numId w:val="1001"/>
        </w:numPr>
      </w:pPr>
      <w:r>
        <w:rPr>
          <w:b/>
          <w:bCs/>
        </w:rPr>
        <w:t xml:space="preserve">Professional-grade</w:t>
      </w:r>
      <w:r>
        <w:t xml:space="preserve"> </w:t>
      </w:r>
      <w:r>
        <w:t xml:space="preserve">architecture designed by QuantInsti’s EPAT content team</w:t>
      </w:r>
    </w:p>
    <w:p>
      <w:pPr>
        <w:pStyle w:val="Compact"/>
        <w:numPr>
          <w:ilvl w:val="0"/>
          <w:numId w:val="1001"/>
        </w:numPr>
      </w:pPr>
      <w:r>
        <w:rPr>
          <w:b/>
          <w:bCs/>
        </w:rPr>
        <w:t xml:space="preserve">Comprehensive error handling</w:t>
      </w:r>
      <w:r>
        <w:t xml:space="preserve"> </w:t>
      </w:r>
      <w:r>
        <w:t xml:space="preserve">and risk management built-in</w:t>
      </w:r>
    </w:p>
    <w:p>
      <w:pPr>
        <w:pStyle w:val="Compact"/>
        <w:numPr>
          <w:ilvl w:val="0"/>
          <w:numId w:val="1001"/>
        </w:numPr>
      </w:pPr>
      <w:r>
        <w:rPr>
          <w:b/>
          <w:bCs/>
        </w:rPr>
        <w:t xml:space="preserve">Scalable design</w:t>
      </w:r>
      <w:r>
        <w:t xml:space="preserve"> </w:t>
      </w:r>
      <w:r>
        <w:t xml:space="preserve">that grows with your trading needs</w:t>
      </w:r>
    </w:p>
    <w:bookmarkEnd w:id="29"/>
    <w:bookmarkStart w:id="30" w:name="complete-trading-solution"/>
    <w:p>
      <w:pPr>
        <w:pStyle w:val="Heading3"/>
      </w:pPr>
      <w:r>
        <w:t xml:space="preserve">🎯</w:t>
      </w:r>
      <w:r>
        <w:t xml:space="preserve"> </w:t>
      </w:r>
      <w:r>
        <w:rPr>
          <w:b/>
          <w:bCs/>
        </w:rPr>
        <w:t xml:space="preserve">Complete Trading Solution</w:t>
      </w:r>
    </w:p>
    <w:p>
      <w:pPr>
        <w:pStyle w:val="Compact"/>
        <w:numPr>
          <w:ilvl w:val="0"/>
          <w:numId w:val="1002"/>
        </w:numPr>
      </w:pPr>
      <w:r>
        <w:rPr>
          <w:b/>
          <w:bCs/>
        </w:rPr>
        <w:t xml:space="preserve">End-to-end automation</w:t>
      </w:r>
      <w:r>
        <w:t xml:space="preserve"> </w:t>
      </w:r>
      <w:r>
        <w:t xml:space="preserve">from data collection to trade execution</w:t>
      </w:r>
    </w:p>
    <w:p>
      <w:pPr>
        <w:pStyle w:val="Compact"/>
        <w:numPr>
          <w:ilvl w:val="0"/>
          <w:numId w:val="1002"/>
        </w:numPr>
      </w:pPr>
      <w:r>
        <w:rPr>
          <w:b/>
          <w:bCs/>
        </w:rPr>
        <w:t xml:space="preserve">Advanced risk management</w:t>
      </w:r>
      <w:r>
        <w:t xml:space="preserve"> </w:t>
      </w:r>
      <w:r>
        <w:t xml:space="preserve">with position sizing and stop-loss controls</w:t>
      </w:r>
    </w:p>
    <w:p>
      <w:pPr>
        <w:pStyle w:val="Compact"/>
        <w:numPr>
          <w:ilvl w:val="0"/>
          <w:numId w:val="1002"/>
        </w:numPr>
      </w:pPr>
      <w:r>
        <w:rPr>
          <w:b/>
          <w:bCs/>
        </w:rPr>
        <w:t xml:space="preserve">Real-time market data</w:t>
      </w:r>
      <w:r>
        <w:t xml:space="preserve"> </w:t>
      </w:r>
      <w:r>
        <w:t xml:space="preserve">integration with Interactive Brokers</w:t>
      </w:r>
    </w:p>
    <w:p>
      <w:pPr>
        <w:pStyle w:val="Compact"/>
        <w:numPr>
          <w:ilvl w:val="0"/>
          <w:numId w:val="1002"/>
        </w:numPr>
      </w:pPr>
      <w:r>
        <w:rPr>
          <w:b/>
          <w:bCs/>
        </w:rPr>
        <w:t xml:space="preserve">Comprehensive logging</w:t>
      </w:r>
      <w:r>
        <w:t xml:space="preserve"> </w:t>
      </w:r>
      <w:r>
        <w:t xml:space="preserve">and performance tracking</w:t>
      </w:r>
    </w:p>
    <w:p>
      <w:pPr>
        <w:pStyle w:val="Compact"/>
        <w:numPr>
          <w:ilvl w:val="0"/>
          <w:numId w:val="1002"/>
        </w:numPr>
      </w:pPr>
      <w:r>
        <w:rPr>
          <w:b/>
          <w:bCs/>
        </w:rPr>
        <w:t xml:space="preserve">Excel-based reporting</w:t>
      </w:r>
      <w:r>
        <w:t xml:space="preserve"> </w:t>
      </w:r>
      <w:r>
        <w:t xml:space="preserve">for easy analysis and compliance</w:t>
      </w:r>
    </w:p>
    <w:bookmarkEnd w:id="30"/>
    <w:bookmarkStart w:id="31" w:name="developer-friendly"/>
    <w:p>
      <w:pPr>
        <w:pStyle w:val="Heading3"/>
      </w:pPr>
      <w:r>
        <w:t xml:space="preserve">🚀</w:t>
      </w:r>
      <w:r>
        <w:t xml:space="preserve"> </w:t>
      </w:r>
      <w:r>
        <w:rPr>
          <w:b/>
          <w:bCs/>
        </w:rPr>
        <w:t xml:space="preserve">Developer-Friendly</w:t>
      </w:r>
    </w:p>
    <w:p>
      <w:pPr>
        <w:pStyle w:val="Compact"/>
        <w:numPr>
          <w:ilvl w:val="0"/>
          <w:numId w:val="1003"/>
        </w:numPr>
      </w:pPr>
      <w:r>
        <w:rPr>
          <w:b/>
          <w:bCs/>
        </w:rPr>
        <w:t xml:space="preserve">One-line installation</w:t>
      </w:r>
      <w:r>
        <w:t xml:space="preserve"> </w:t>
      </w:r>
      <w:r>
        <w:t xml:space="preserve">via wheel file</w:t>
      </w:r>
    </w:p>
    <w:p>
      <w:pPr>
        <w:pStyle w:val="Compact"/>
        <w:numPr>
          <w:ilvl w:val="0"/>
          <w:numId w:val="1003"/>
        </w:numPr>
      </w:pPr>
      <w:r>
        <w:rPr>
          <w:b/>
          <w:bCs/>
        </w:rPr>
        <w:t xml:space="preserve">Modular architecture</w:t>
      </w:r>
      <w:r>
        <w:t xml:space="preserve"> </w:t>
      </w:r>
      <w:r>
        <w:t xml:space="preserve">for easy customization</w:t>
      </w:r>
    </w:p>
    <w:p>
      <w:pPr>
        <w:pStyle w:val="Compact"/>
        <w:numPr>
          <w:ilvl w:val="0"/>
          <w:numId w:val="1003"/>
        </w:numPr>
      </w:pPr>
      <w:r>
        <w:rPr>
          <w:b/>
          <w:bCs/>
        </w:rPr>
        <w:t xml:space="preserve">Extensive documentation</w:t>
      </w:r>
      <w:r>
        <w:t xml:space="preserve"> </w:t>
      </w:r>
      <w:r>
        <w:t xml:space="preserve">with step-by-step guides</w:t>
      </w:r>
    </w:p>
    <w:p>
      <w:pPr>
        <w:pStyle w:val="Compact"/>
        <w:numPr>
          <w:ilvl w:val="0"/>
          <w:numId w:val="1003"/>
        </w:numPr>
      </w:pPr>
      <w:r>
        <w:rPr>
          <w:b/>
          <w:bCs/>
        </w:rPr>
        <w:t xml:space="preserve">Cross-platform compatibility</w:t>
      </w:r>
      <w:r>
        <w:t xml:space="preserve"> </w:t>
      </w:r>
      <w:r>
        <w:t xml:space="preserve">(Windows, macOS, Linux)</w:t>
      </w:r>
    </w:p>
    <w:p>
      <w:pPr>
        <w:pStyle w:val="Compact"/>
        <w:numPr>
          <w:ilvl w:val="0"/>
          <w:numId w:val="1003"/>
        </w:numPr>
      </w:pPr>
      <w:r>
        <w:rPr>
          <w:b/>
          <w:bCs/>
        </w:rPr>
        <w:t xml:space="preserve">Active community support</w:t>
      </w:r>
      <w:r>
        <w:t xml:space="preserve"> </w:t>
      </w:r>
      <w:r>
        <w:t xml:space="preserve">and regular updates</w:t>
      </w:r>
    </w:p>
    <w:bookmarkEnd w:id="31"/>
    <w:bookmarkStart w:id="32" w:name="trading-benefits"/>
    <w:p>
      <w:pPr>
        <w:pStyle w:val="Heading3"/>
      </w:pPr>
      <w:r>
        <w:t xml:space="preserve">💰</w:t>
      </w:r>
      <w:r>
        <w:t xml:space="preserve"> </w:t>
      </w:r>
      <w:r>
        <w:rPr>
          <w:b/>
          <w:bCs/>
        </w:rPr>
        <w:t xml:space="preserve">Trading Benefits</w:t>
      </w:r>
    </w:p>
    <w:p>
      <w:pPr>
        <w:pStyle w:val="Compact"/>
        <w:numPr>
          <w:ilvl w:val="0"/>
          <w:numId w:val="1004"/>
        </w:numPr>
      </w:pPr>
      <w:r>
        <w:rPr>
          <w:b/>
          <w:bCs/>
        </w:rPr>
        <w:t xml:space="preserve">Automated execution</w:t>
      </w:r>
      <w:r>
        <w:t xml:space="preserve"> </w:t>
      </w:r>
      <w:r>
        <w:t xml:space="preserve">eliminates emotional trading decisions</w:t>
      </w:r>
    </w:p>
    <w:p>
      <w:pPr>
        <w:pStyle w:val="Compact"/>
        <w:numPr>
          <w:ilvl w:val="0"/>
          <w:numId w:val="1004"/>
        </w:numPr>
      </w:pPr>
      <w:r>
        <w:rPr>
          <w:b/>
          <w:bCs/>
        </w:rPr>
        <w:t xml:space="preserve">24/5 market monitoring</w:t>
      </w:r>
      <w:r>
        <w:t xml:space="preserve"> </w:t>
      </w:r>
      <w:r>
        <w:t xml:space="preserve">without manual intervention</w:t>
      </w:r>
    </w:p>
    <w:p>
      <w:pPr>
        <w:pStyle w:val="Compact"/>
        <w:numPr>
          <w:ilvl w:val="0"/>
          <w:numId w:val="1004"/>
        </w:numPr>
      </w:pPr>
      <w:r>
        <w:rPr>
          <w:b/>
          <w:bCs/>
        </w:rPr>
        <w:t xml:space="preserve">Consistent strategy application</w:t>
      </w:r>
      <w:r>
        <w:t xml:space="preserve"> </w:t>
      </w:r>
      <w:r>
        <w:t xml:space="preserve">across all trades</w:t>
      </w:r>
    </w:p>
    <w:p>
      <w:pPr>
        <w:pStyle w:val="Compact"/>
        <w:numPr>
          <w:ilvl w:val="0"/>
          <w:numId w:val="1004"/>
        </w:numPr>
      </w:pPr>
      <w:r>
        <w:rPr>
          <w:b/>
          <w:bCs/>
        </w:rPr>
        <w:t xml:space="preserve">Backtesting capabilities</w:t>
      </w:r>
      <w:r>
        <w:t xml:space="preserve"> </w:t>
      </w:r>
      <w:r>
        <w:t xml:space="preserve">to validate strategies</w:t>
      </w:r>
    </w:p>
    <w:p>
      <w:pPr>
        <w:pStyle w:val="Compact"/>
        <w:numPr>
          <w:ilvl w:val="0"/>
          <w:numId w:val="1004"/>
        </w:numPr>
      </w:pPr>
      <w:r>
        <w:rPr>
          <w:b/>
          <w:bCs/>
        </w:rPr>
        <w:t xml:space="preserve">Risk-controlled position sizing</w:t>
      </w:r>
      <w:r>
        <w:t xml:space="preserve"> </w:t>
      </w:r>
      <w:r>
        <w:t xml:space="preserve">to protect capital</w:t>
      </w:r>
    </w:p>
    <w:bookmarkEnd w:id="32"/>
    <w:bookmarkEnd w:id="33"/>
    <w:bookmarkStart w:id="37" w:name="what-you-can-do"/>
    <w:p>
      <w:pPr>
        <w:pStyle w:val="Heading2"/>
      </w:pPr>
      <w:r>
        <w:t xml:space="preserve">📊 What You Can Do</w:t>
      </w:r>
    </w:p>
    <w:bookmarkStart w:id="34" w:name="stock-trading-automation"/>
    <w:p>
      <w:pPr>
        <w:pStyle w:val="Heading3"/>
      </w:pPr>
      <w:r>
        <w:t xml:space="preserve">🎯</w:t>
      </w:r>
      <w:r>
        <w:t xml:space="preserve"> </w:t>
      </w:r>
      <w:r>
        <w:rPr>
          <w:b/>
          <w:bCs/>
        </w:rPr>
        <w:t xml:space="preserve">Stock Trading Automation</w:t>
      </w:r>
    </w:p>
    <w:p>
      <w:pPr>
        <w:pStyle w:val="Compact"/>
        <w:numPr>
          <w:ilvl w:val="0"/>
          <w:numId w:val="1005"/>
        </w:numPr>
      </w:pPr>
      <w:r>
        <w:rPr>
          <w:b/>
          <w:bCs/>
        </w:rPr>
        <w:t xml:space="preserve">Automated stock trading</w:t>
      </w:r>
      <w:r>
        <w:t xml:space="preserve"> </w:t>
      </w:r>
      <w:r>
        <w:t xml:space="preserve">with Interactive Brokers API</w:t>
      </w:r>
    </w:p>
    <w:p>
      <w:pPr>
        <w:pStyle w:val="Compact"/>
        <w:numPr>
          <w:ilvl w:val="0"/>
          <w:numId w:val="1005"/>
        </w:numPr>
      </w:pPr>
      <w:r>
        <w:rPr>
          <w:b/>
          <w:bCs/>
        </w:rPr>
        <w:t xml:space="preserve">Machine learning strategies</w:t>
      </w:r>
      <w:r>
        <w:t xml:space="preserve"> </w:t>
      </w:r>
      <w:r>
        <w:t xml:space="preserve">using Random Forest algorithm</w:t>
      </w:r>
    </w:p>
    <w:p>
      <w:pPr>
        <w:pStyle w:val="Compact"/>
        <w:numPr>
          <w:ilvl w:val="0"/>
          <w:numId w:val="1005"/>
        </w:numPr>
      </w:pPr>
      <w:r>
        <w:rPr>
          <w:b/>
          <w:bCs/>
        </w:rPr>
        <w:t xml:space="preserve">Real-time execution</w:t>
      </w:r>
      <w:r>
        <w:t xml:space="preserve"> </w:t>
      </w:r>
      <w:r>
        <w:t xml:space="preserve">and position management</w:t>
      </w:r>
    </w:p>
    <w:p>
      <w:pPr>
        <w:pStyle w:val="Compact"/>
        <w:numPr>
          <w:ilvl w:val="0"/>
          <w:numId w:val="1005"/>
        </w:numPr>
      </w:pPr>
      <w:r>
        <w:rPr>
          <w:b/>
          <w:bCs/>
        </w:rPr>
        <w:t xml:space="preserve">Risk-controlled trading</w:t>
      </w:r>
      <w:r>
        <w:t xml:space="preserve"> </w:t>
      </w:r>
      <w:r>
        <w:t xml:space="preserve">with built-in safety features</w:t>
      </w:r>
    </w:p>
    <w:bookmarkEnd w:id="34"/>
    <w:bookmarkStart w:id="35" w:name="real-time-data-analysis"/>
    <w:p>
      <w:pPr>
        <w:pStyle w:val="Heading3"/>
      </w:pPr>
      <w:r>
        <w:t xml:space="preserve">📈</w:t>
      </w:r>
      <w:r>
        <w:t xml:space="preserve"> </w:t>
      </w:r>
      <w:r>
        <w:rPr>
          <w:b/>
          <w:bCs/>
        </w:rPr>
        <w:t xml:space="preserve">Real-Time Data Analysis</w:t>
      </w:r>
    </w:p>
    <w:p>
      <w:pPr>
        <w:pStyle w:val="Compact"/>
        <w:numPr>
          <w:ilvl w:val="0"/>
          <w:numId w:val="1006"/>
        </w:numPr>
      </w:pPr>
      <w:r>
        <w:rPr>
          <w:b/>
          <w:bCs/>
        </w:rPr>
        <w:t xml:space="preserve">Minute-level data</w:t>
      </w:r>
      <w:r>
        <w:t xml:space="preserve"> </w:t>
      </w:r>
      <w:r>
        <w:t xml:space="preserve">from Interactive Brokers</w:t>
      </w:r>
    </w:p>
    <w:p>
      <w:pPr>
        <w:pStyle w:val="Compact"/>
        <w:numPr>
          <w:ilvl w:val="0"/>
          <w:numId w:val="1006"/>
        </w:numPr>
      </w:pPr>
      <w:r>
        <w:rPr>
          <w:b/>
          <w:bCs/>
        </w:rPr>
        <w:t xml:space="preserve">Technical indicators</w:t>
      </w:r>
      <w:r>
        <w:t xml:space="preserve"> </w:t>
      </w:r>
      <w:r>
        <w:t xml:space="preserve">and analysis tools</w:t>
      </w:r>
    </w:p>
    <w:p>
      <w:pPr>
        <w:pStyle w:val="Compact"/>
        <w:numPr>
          <w:ilvl w:val="0"/>
          <w:numId w:val="1006"/>
        </w:numPr>
      </w:pPr>
      <w:r>
        <w:rPr>
          <w:b/>
          <w:bCs/>
        </w:rPr>
        <w:t xml:space="preserve">Machine learning signals</w:t>
      </w:r>
      <w:r>
        <w:t xml:space="preserve"> </w:t>
      </w:r>
      <w:r>
        <w:t xml:space="preserve">with Random Forest algorithm</w:t>
      </w:r>
    </w:p>
    <w:p>
      <w:pPr>
        <w:pStyle w:val="Compact"/>
        <w:numPr>
          <w:ilvl w:val="0"/>
          <w:numId w:val="1006"/>
        </w:numPr>
      </w:pPr>
      <w:r>
        <w:rPr>
          <w:b/>
          <w:bCs/>
        </w:rPr>
        <w:t xml:space="preserve">Performance tracking</w:t>
      </w:r>
      <w:r>
        <w:t xml:space="preserve"> </w:t>
      </w:r>
      <w:r>
        <w:t xml:space="preserve">and reporting</w:t>
      </w:r>
    </w:p>
    <w:p>
      <w:pPr>
        <w:pStyle w:val="Compact"/>
        <w:numPr>
          <w:ilvl w:val="0"/>
          <w:numId w:val="1006"/>
        </w:numPr>
      </w:pPr>
      <w:r>
        <w:rPr>
          <w:b/>
          <w:bCs/>
        </w:rPr>
        <w:t xml:space="preserve">Excel-based data storage</w:t>
      </w:r>
      <w:r>
        <w:t xml:space="preserve"> </w:t>
      </w:r>
      <w:r>
        <w:t xml:space="preserve">and management</w:t>
      </w:r>
    </w:p>
    <w:bookmarkEnd w:id="35"/>
    <w:bookmarkStart w:id="36" w:name="strategy-development"/>
    <w:p>
      <w:pPr>
        <w:pStyle w:val="Heading3"/>
      </w:pPr>
      <w:r>
        <w:t xml:space="preserve">🔧</w:t>
      </w:r>
      <w:r>
        <w:t xml:space="preserve"> </w:t>
      </w:r>
      <w:r>
        <w:rPr>
          <w:b/>
          <w:bCs/>
        </w:rPr>
        <w:t xml:space="preserve">Strategy Development</w:t>
      </w:r>
    </w:p>
    <w:p>
      <w:pPr>
        <w:pStyle w:val="Compact"/>
        <w:numPr>
          <w:ilvl w:val="0"/>
          <w:numId w:val="1007"/>
        </w:numPr>
      </w:pPr>
      <w:r>
        <w:rPr>
          <w:b/>
          <w:bCs/>
        </w:rPr>
        <w:t xml:space="preserve">Template-based approach</w:t>
      </w:r>
      <w:r>
        <w:t xml:space="preserve"> </w:t>
      </w:r>
      <w:r>
        <w:t xml:space="preserve">for quick strategy implementation</w:t>
      </w:r>
    </w:p>
    <w:p>
      <w:pPr>
        <w:pStyle w:val="Compact"/>
        <w:numPr>
          <w:ilvl w:val="0"/>
          <w:numId w:val="1007"/>
        </w:numPr>
      </w:pPr>
      <w:r>
        <w:rPr>
          <w:b/>
          <w:bCs/>
        </w:rPr>
        <w:t xml:space="preserve">Backtesting framework</w:t>
      </w:r>
      <w:r>
        <w:t xml:space="preserve"> </w:t>
      </w:r>
      <w:r>
        <w:t xml:space="preserve">to validate ideas</w:t>
      </w:r>
    </w:p>
    <w:p>
      <w:pPr>
        <w:pStyle w:val="Compact"/>
        <w:numPr>
          <w:ilvl w:val="0"/>
          <w:numId w:val="1007"/>
        </w:numPr>
      </w:pPr>
      <w:r>
        <w:rPr>
          <w:b/>
          <w:bCs/>
        </w:rPr>
        <w:t xml:space="preserve">Risk management tools</w:t>
      </w:r>
      <w:r>
        <w:t xml:space="preserve"> </w:t>
      </w:r>
      <w:r>
        <w:t xml:space="preserve">built into every strategy</w:t>
      </w:r>
    </w:p>
    <w:p>
      <w:pPr>
        <w:pStyle w:val="Compact"/>
        <w:numPr>
          <w:ilvl w:val="0"/>
          <w:numId w:val="1007"/>
        </w:numPr>
      </w:pPr>
      <w:r>
        <w:rPr>
          <w:b/>
          <w:bCs/>
        </w:rPr>
        <w:t xml:space="preserve">Easy customization</w:t>
      </w:r>
      <w:r>
        <w:t xml:space="preserve"> </w:t>
      </w:r>
      <w:r>
        <w:t xml:space="preserve">without deep coding knowledge</w:t>
      </w:r>
    </w:p>
    <w:bookmarkEnd w:id="36"/>
    <w:bookmarkEnd w:id="37"/>
    <w:bookmarkStart w:id="42" w:name="features"/>
    <w:p>
      <w:pPr>
        <w:pStyle w:val="Heading2"/>
      </w:pPr>
      <w:r>
        <w:t xml:space="preserve">🛠️ Features</w:t>
      </w:r>
    </w:p>
    <w:bookmarkStart w:id="38" w:name="core-trading-engine"/>
    <w:p>
      <w:pPr>
        <w:pStyle w:val="Heading3"/>
      </w:pPr>
      <w:r>
        <w:t xml:space="preserve">Core Trading Engine</w:t>
      </w:r>
    </w:p>
    <w:p>
      <w:pPr>
        <w:pStyle w:val="Compact"/>
        <w:numPr>
          <w:ilvl w:val="0"/>
          <w:numId w:val="1008"/>
        </w:numPr>
      </w:pPr>
      <w:r>
        <w:t xml:space="preserve">✅</w:t>
      </w:r>
      <w:r>
        <w:t xml:space="preserve"> </w:t>
      </w:r>
      <w:r>
        <w:rPr>
          <w:b/>
          <w:bCs/>
        </w:rPr>
        <w:t xml:space="preserve">Interactive Brokers API Integration</w:t>
      </w:r>
    </w:p>
    <w:p>
      <w:pPr>
        <w:pStyle w:val="Compact"/>
        <w:numPr>
          <w:ilvl w:val="0"/>
          <w:numId w:val="1008"/>
        </w:numPr>
      </w:pPr>
      <w:r>
        <w:t xml:space="preserve">✅</w:t>
      </w:r>
      <w:r>
        <w:t xml:space="preserve"> </w:t>
      </w:r>
      <w:r>
        <w:rPr>
          <w:b/>
          <w:bCs/>
        </w:rPr>
        <w:t xml:space="preserve">Real-time Market Data</w:t>
      </w:r>
    </w:p>
    <w:p>
      <w:pPr>
        <w:pStyle w:val="Compact"/>
        <w:numPr>
          <w:ilvl w:val="0"/>
          <w:numId w:val="1008"/>
        </w:numPr>
      </w:pPr>
      <w:r>
        <w:t xml:space="preserve">✅</w:t>
      </w:r>
      <w:r>
        <w:t xml:space="preserve"> </w:t>
      </w:r>
      <w:r>
        <w:rPr>
          <w:b/>
          <w:bCs/>
        </w:rPr>
        <w:t xml:space="preserve">Automated Order Execution</w:t>
      </w:r>
    </w:p>
    <w:p>
      <w:pPr>
        <w:pStyle w:val="Compact"/>
        <w:numPr>
          <w:ilvl w:val="0"/>
          <w:numId w:val="1008"/>
        </w:numPr>
      </w:pPr>
      <w:r>
        <w:t xml:space="preserve">✅</w:t>
      </w:r>
      <w:r>
        <w:t xml:space="preserve"> </w:t>
      </w:r>
      <w:r>
        <w:rPr>
          <w:b/>
          <w:bCs/>
        </w:rPr>
        <w:t xml:space="preserve">Position Management</w:t>
      </w:r>
    </w:p>
    <w:p>
      <w:pPr>
        <w:pStyle w:val="Compact"/>
        <w:numPr>
          <w:ilvl w:val="0"/>
          <w:numId w:val="1008"/>
        </w:numPr>
      </w:pPr>
      <w:r>
        <w:t xml:space="preserve">✅</w:t>
      </w:r>
      <w:r>
        <w:t xml:space="preserve"> </w:t>
      </w:r>
      <w:r>
        <w:rPr>
          <w:b/>
          <w:bCs/>
        </w:rPr>
        <w:t xml:space="preserve">Risk Controls</w:t>
      </w:r>
    </w:p>
    <w:bookmarkEnd w:id="38"/>
    <w:bookmarkStart w:id="39" w:name="strategy-framework"/>
    <w:p>
      <w:pPr>
        <w:pStyle w:val="Heading3"/>
      </w:pPr>
      <w:r>
        <w:t xml:space="preserve">Strategy Framework</w:t>
      </w:r>
    </w:p>
    <w:p>
      <w:pPr>
        <w:pStyle w:val="Compact"/>
        <w:numPr>
          <w:ilvl w:val="0"/>
          <w:numId w:val="1009"/>
        </w:numPr>
      </w:pPr>
      <w:r>
        <w:t xml:space="preserve">✅</w:t>
      </w:r>
      <w:r>
        <w:t xml:space="preserve"> </w:t>
      </w:r>
      <w:r>
        <w:rPr>
          <w:b/>
          <w:bCs/>
        </w:rPr>
        <w:t xml:space="preserve">Machine Learning Strategies</w:t>
      </w:r>
      <w:r>
        <w:t xml:space="preserve"> </w:t>
      </w:r>
      <w:r>
        <w:t xml:space="preserve">(Random Forest)</w:t>
      </w:r>
    </w:p>
    <w:p>
      <w:pPr>
        <w:pStyle w:val="Compact"/>
        <w:numPr>
          <w:ilvl w:val="0"/>
          <w:numId w:val="1009"/>
        </w:numPr>
      </w:pPr>
      <w:r>
        <w:t xml:space="preserve">✅</w:t>
      </w:r>
      <w:r>
        <w:t xml:space="preserve"> </w:t>
      </w:r>
      <w:r>
        <w:rPr>
          <w:b/>
          <w:bCs/>
        </w:rPr>
        <w:t xml:space="preserve">Technical Analysis Systems</w:t>
      </w:r>
    </w:p>
    <w:p>
      <w:pPr>
        <w:pStyle w:val="Compact"/>
        <w:numPr>
          <w:ilvl w:val="0"/>
          <w:numId w:val="1009"/>
        </w:numPr>
      </w:pPr>
      <w:r>
        <w:t xml:space="preserve">✅</w:t>
      </w:r>
      <w:r>
        <w:t xml:space="preserve"> </w:t>
      </w:r>
      <w:r>
        <w:rPr>
          <w:b/>
          <w:bCs/>
        </w:rPr>
        <w:t xml:space="preserve">Breakout Detection</w:t>
      </w:r>
    </w:p>
    <w:p>
      <w:pPr>
        <w:pStyle w:val="Compact"/>
        <w:numPr>
          <w:ilvl w:val="0"/>
          <w:numId w:val="1009"/>
        </w:numPr>
      </w:pPr>
      <w:r>
        <w:t xml:space="preserve">✅</w:t>
      </w:r>
      <w:r>
        <w:t xml:space="preserve"> </w:t>
      </w:r>
      <w:r>
        <w:rPr>
          <w:b/>
          <w:bCs/>
        </w:rPr>
        <w:t xml:space="preserve">Custom Indicator Integration</w:t>
      </w:r>
    </w:p>
    <w:p>
      <w:pPr>
        <w:pStyle w:val="Compact"/>
        <w:numPr>
          <w:ilvl w:val="0"/>
          <w:numId w:val="1009"/>
        </w:numPr>
      </w:pPr>
      <w:r>
        <w:t xml:space="preserve">✅</w:t>
      </w:r>
      <w:r>
        <w:t xml:space="preserve"> </w:t>
      </w:r>
      <w:r>
        <w:rPr>
          <w:b/>
          <w:bCs/>
        </w:rPr>
        <w:t xml:space="preserve">Multi-timeframe Analysis</w:t>
      </w:r>
    </w:p>
    <w:bookmarkEnd w:id="39"/>
    <w:bookmarkStart w:id="40" w:name="risk-management"/>
    <w:p>
      <w:pPr>
        <w:pStyle w:val="Heading3"/>
      </w:pPr>
      <w:r>
        <w:t xml:space="preserve">Risk Management</w:t>
      </w:r>
    </w:p>
    <w:p>
      <w:pPr>
        <w:pStyle w:val="Compact"/>
        <w:numPr>
          <w:ilvl w:val="0"/>
          <w:numId w:val="1010"/>
        </w:numPr>
      </w:pPr>
      <w:r>
        <w:t xml:space="preserve">✅</w:t>
      </w:r>
      <w:r>
        <w:t xml:space="preserve"> </w:t>
      </w:r>
      <w:r>
        <w:rPr>
          <w:b/>
          <w:bCs/>
        </w:rPr>
        <w:t xml:space="preserve">Dynamic Position Sizing</w:t>
      </w:r>
    </w:p>
    <w:p>
      <w:pPr>
        <w:pStyle w:val="Compact"/>
        <w:numPr>
          <w:ilvl w:val="0"/>
          <w:numId w:val="1010"/>
        </w:numPr>
      </w:pPr>
      <w:r>
        <w:t xml:space="preserve">✅</w:t>
      </w:r>
      <w:r>
        <w:t xml:space="preserve"> </w:t>
      </w:r>
      <w:r>
        <w:rPr>
          <w:b/>
          <w:bCs/>
        </w:rPr>
        <w:t xml:space="preserve">Stop-Loss Management</w:t>
      </w:r>
    </w:p>
    <w:p>
      <w:pPr>
        <w:pStyle w:val="Compact"/>
        <w:numPr>
          <w:ilvl w:val="0"/>
          <w:numId w:val="1010"/>
        </w:numPr>
      </w:pPr>
      <w:r>
        <w:t xml:space="preserve">✅</w:t>
      </w:r>
      <w:r>
        <w:t xml:space="preserve"> </w:t>
      </w:r>
      <w:r>
        <w:rPr>
          <w:b/>
          <w:bCs/>
        </w:rPr>
        <w:t xml:space="preserve">Take-Profit Orders</w:t>
      </w:r>
    </w:p>
    <w:p>
      <w:pPr>
        <w:pStyle w:val="Compact"/>
        <w:numPr>
          <w:ilvl w:val="0"/>
          <w:numId w:val="1010"/>
        </w:numPr>
      </w:pPr>
      <w:r>
        <w:t xml:space="preserve">✅</w:t>
      </w:r>
      <w:r>
        <w:t xml:space="preserve"> </w:t>
      </w:r>
      <w:r>
        <w:rPr>
          <w:b/>
          <w:bCs/>
        </w:rPr>
        <w:t xml:space="preserve">Maximum Drawdown Protection</w:t>
      </w:r>
    </w:p>
    <w:p>
      <w:pPr>
        <w:pStyle w:val="Compact"/>
        <w:numPr>
          <w:ilvl w:val="0"/>
          <w:numId w:val="1010"/>
        </w:numPr>
      </w:pPr>
      <w:r>
        <w:t xml:space="preserve">✅</w:t>
      </w:r>
      <w:r>
        <w:t xml:space="preserve"> </w:t>
      </w:r>
      <w:r>
        <w:rPr>
          <w:b/>
          <w:bCs/>
        </w:rPr>
        <w:t xml:space="preserve">Portfolio Risk Controls</w:t>
      </w:r>
    </w:p>
    <w:bookmarkEnd w:id="40"/>
    <w:bookmarkStart w:id="41" w:name="data-analytics"/>
    <w:p>
      <w:pPr>
        <w:pStyle w:val="Heading3"/>
      </w:pPr>
      <w:r>
        <w:t xml:space="preserve">Data &amp; Analytics</w:t>
      </w:r>
    </w:p>
    <w:p>
      <w:pPr>
        <w:pStyle w:val="Compact"/>
        <w:numPr>
          <w:ilvl w:val="0"/>
          <w:numId w:val="1011"/>
        </w:numPr>
      </w:pPr>
      <w:r>
        <w:t xml:space="preserve">✅</w:t>
      </w:r>
      <w:r>
        <w:t xml:space="preserve"> </w:t>
      </w:r>
      <w:r>
        <w:rPr>
          <w:b/>
          <w:bCs/>
        </w:rPr>
        <w:t xml:space="preserve">Historical Data Download</w:t>
      </w:r>
    </w:p>
    <w:p>
      <w:pPr>
        <w:pStyle w:val="Compact"/>
        <w:numPr>
          <w:ilvl w:val="0"/>
          <w:numId w:val="1011"/>
        </w:numPr>
      </w:pPr>
      <w:r>
        <w:t xml:space="preserve">✅</w:t>
      </w:r>
      <w:r>
        <w:t xml:space="preserve"> </w:t>
      </w:r>
      <w:r>
        <w:rPr>
          <w:b/>
          <w:bCs/>
        </w:rPr>
        <w:t xml:space="preserve">Real-time Data Streaming</w:t>
      </w:r>
    </w:p>
    <w:p>
      <w:pPr>
        <w:pStyle w:val="Compact"/>
        <w:numPr>
          <w:ilvl w:val="0"/>
          <w:numId w:val="1011"/>
        </w:numPr>
      </w:pPr>
      <w:r>
        <w:t xml:space="preserve">✅</w:t>
      </w:r>
      <w:r>
        <w:t xml:space="preserve"> </w:t>
      </w:r>
      <w:r>
        <w:rPr>
          <w:b/>
          <w:bCs/>
        </w:rPr>
        <w:t xml:space="preserve">Performance Tracking</w:t>
      </w:r>
    </w:p>
    <w:p>
      <w:pPr>
        <w:pStyle w:val="Compact"/>
        <w:numPr>
          <w:ilvl w:val="0"/>
          <w:numId w:val="1011"/>
        </w:numPr>
      </w:pPr>
      <w:r>
        <w:t xml:space="preserve">✅</w:t>
      </w:r>
      <w:r>
        <w:t xml:space="preserve"> </w:t>
      </w:r>
      <w:r>
        <w:rPr>
          <w:b/>
          <w:bCs/>
        </w:rPr>
        <w:t xml:space="preserve">Excel Report Generation</w:t>
      </w:r>
    </w:p>
    <w:p>
      <w:pPr>
        <w:pStyle w:val="Compact"/>
        <w:numPr>
          <w:ilvl w:val="0"/>
          <w:numId w:val="1011"/>
        </w:numPr>
      </w:pPr>
      <w:r>
        <w:t xml:space="preserve">✅</w:t>
      </w:r>
      <w:r>
        <w:t xml:space="preserve"> </w:t>
      </w:r>
      <w:r>
        <w:rPr>
          <w:b/>
          <w:bCs/>
        </w:rPr>
        <w:t xml:space="preserve">Comprehensive Logging</w:t>
      </w:r>
    </w:p>
    <w:bookmarkEnd w:id="41"/>
    <w:bookmarkEnd w:id="42"/>
    <w:bookmarkStart w:id="47" w:name="quick-start"/>
    <w:p>
      <w:pPr>
        <w:pStyle w:val="Heading2"/>
      </w:pPr>
      <w:r>
        <w:t xml:space="preserve">🚀 Quick Start</w:t>
      </w:r>
    </w:p>
    <w:bookmarkStart w:id="43" w:name="prerequisites"/>
    <w:p>
      <w:pPr>
        <w:pStyle w:val="Heading3"/>
      </w:pPr>
      <w:r>
        <w:t xml:space="preserve">Prerequisites</w:t>
      </w:r>
    </w:p>
    <w:p>
      <w:pPr>
        <w:pStyle w:val="Compact"/>
        <w:numPr>
          <w:ilvl w:val="0"/>
          <w:numId w:val="1012"/>
        </w:numPr>
      </w:pPr>
      <w:r>
        <w:t xml:space="preserve">Python 3.12 or higher</w:t>
      </w:r>
    </w:p>
    <w:p>
      <w:pPr>
        <w:pStyle w:val="Compact"/>
        <w:numPr>
          <w:ilvl w:val="0"/>
          <w:numId w:val="1012"/>
        </w:numPr>
      </w:pPr>
      <w:r>
        <w:t xml:space="preserve">Interactive Brokers account</w:t>
      </w:r>
    </w:p>
    <w:p>
      <w:pPr>
        <w:pStyle w:val="Compact"/>
        <w:numPr>
          <w:ilvl w:val="0"/>
          <w:numId w:val="1012"/>
        </w:numPr>
      </w:pPr>
      <w:r>
        <w:t xml:space="preserve">TWS (Trader Workstation) or IB Gateway</w:t>
      </w:r>
    </w:p>
    <w:bookmarkEnd w:id="43"/>
    <w:bookmarkStart w:id="44" w:name="installation"/>
    <w:p>
      <w:pPr>
        <w:pStyle w:val="Heading3"/>
      </w:pPr>
      <w:r>
        <w:t xml:space="preserve">Installation</w:t>
      </w:r>
    </w:p>
    <w:p>
      <w:pPr>
        <w:pStyle w:val="SourceCode"/>
      </w:pPr>
      <w:r>
        <w:rPr>
          <w:rStyle w:val="CommentTok"/>
        </w:rPr>
        <w:t xml:space="preserve"># Create virtual environment</w:t>
      </w:r>
      <w:r>
        <w:br/>
      </w:r>
      <w:r>
        <w:rPr>
          <w:rStyle w:val="ExtensionTok"/>
        </w:rPr>
        <w:t xml:space="preserve">conda</w:t>
      </w:r>
      <w:r>
        <w:rPr>
          <w:rStyle w:val="NormalTok"/>
        </w:rPr>
        <w:t xml:space="preserve"> create </w:t>
      </w:r>
      <w:r>
        <w:rPr>
          <w:rStyle w:val="AttributeTok"/>
        </w:rPr>
        <w:t xml:space="preserve">--name</w:t>
      </w:r>
      <w:r>
        <w:rPr>
          <w:rStyle w:val="NormalTok"/>
        </w:rPr>
        <w:t xml:space="preserve"> stock_trading python=3.12</w:t>
      </w:r>
      <w:r>
        <w:br/>
      </w:r>
      <w:r>
        <w:rPr>
          <w:rStyle w:val="ExtensionTok"/>
        </w:rPr>
        <w:t xml:space="preserve">conda</w:t>
      </w:r>
      <w:r>
        <w:rPr>
          <w:rStyle w:val="NormalTok"/>
        </w:rPr>
        <w:t xml:space="preserve"> activate stock_trading</w:t>
      </w:r>
      <w:r>
        <w:br/>
      </w:r>
      <w:r>
        <w:br/>
      </w:r>
      <w:r>
        <w:rPr>
          <w:rStyle w:val="CommentTok"/>
        </w:rPr>
        <w:t xml:space="preserve"># Install the trading setup</w:t>
      </w:r>
      <w:r>
        <w:br/>
      </w:r>
      <w:r>
        <w:rPr>
          <w:rStyle w:val="ExtensionTok"/>
        </w:rPr>
        <w:t xml:space="preserve">pip</w:t>
      </w:r>
      <w:r>
        <w:rPr>
          <w:rStyle w:val="NormalTok"/>
        </w:rPr>
        <w:t xml:space="preserve"> install dist/ib_stock_setup-1.0.0-py3-none-any.whl</w:t>
      </w:r>
      <w:r>
        <w:br/>
      </w:r>
      <w:r>
        <w:br/>
      </w:r>
      <w:r>
        <w:rPr>
          <w:rStyle w:val="CommentTok"/>
        </w:rPr>
        <w:t xml:space="preserve"># Install Interactive Brokers API</w:t>
      </w:r>
      <w:r>
        <w:br/>
      </w:r>
      <w:r>
        <w:rPr>
          <w:rStyle w:val="CommentTok"/>
        </w:rPr>
        <w:t xml:space="preserve"># Download from IB and install in your environment</w:t>
      </w:r>
    </w:p>
    <w:bookmarkEnd w:id="44"/>
    <w:bookmarkStart w:id="45" w:name="basic-usage"/>
    <w:p>
      <w:pPr>
        <w:pStyle w:val="Heading3"/>
      </w:pPr>
      <w:r>
        <w:t xml:space="preserve">Basic Usage</w:t>
      </w:r>
    </w:p>
    <w:p>
      <w:pPr>
        <w:pStyle w:val="Compact"/>
        <w:numPr>
          <w:ilvl w:val="0"/>
          <w:numId w:val="1013"/>
        </w:numPr>
      </w:pPr>
      <w:r>
        <w:rPr>
          <w:b/>
          <w:bCs/>
        </w:rPr>
        <w:t xml:space="preserve">Install the package</w:t>
      </w:r>
      <w:r>
        <w:t xml:space="preserve"> </w:t>
      </w:r>
      <w:r>
        <w:t xml:space="preserve">using the wheel file</w:t>
      </w:r>
    </w:p>
    <w:p>
      <w:pPr>
        <w:pStyle w:val="Compact"/>
        <w:numPr>
          <w:ilvl w:val="0"/>
          <w:numId w:val="1013"/>
        </w:numPr>
      </w:pPr>
      <w:r>
        <w:rPr>
          <w:b/>
          <w:bCs/>
        </w:rPr>
        <w:t xml:space="preserve">Configure your settings</w:t>
      </w:r>
      <w:r>
        <w:t xml:space="preserve"> </w:t>
      </w:r>
      <w:r>
        <w:t xml:space="preserve">in</w:t>
      </w:r>
      <w:r>
        <w:t xml:space="preserve"> </w:t>
      </w:r>
      <w:r>
        <w:rPr>
          <w:rStyle w:val="VerbatimChar"/>
        </w:rPr>
        <w:t xml:space="preserve">user_config/main.py</w:t>
      </w:r>
    </w:p>
    <w:p>
      <w:pPr>
        <w:pStyle w:val="Compact"/>
        <w:numPr>
          <w:ilvl w:val="0"/>
          <w:numId w:val="1013"/>
        </w:numPr>
      </w:pPr>
      <w:r>
        <w:rPr>
          <w:b/>
          <w:bCs/>
        </w:rPr>
        <w:t xml:space="preserve">Customize your strategy</w:t>
      </w:r>
      <w:r>
        <w:t xml:space="preserve"> </w:t>
      </w:r>
      <w:r>
        <w:t xml:space="preserve">in</w:t>
      </w:r>
      <w:r>
        <w:t xml:space="preserve"> </w:t>
      </w:r>
      <w:r>
        <w:rPr>
          <w:rStyle w:val="VerbatimChar"/>
        </w:rPr>
        <w:t xml:space="preserve">user_config/strategy.py</w:t>
      </w:r>
    </w:p>
    <w:p>
      <w:pPr>
        <w:pStyle w:val="Compact"/>
        <w:numPr>
          <w:ilvl w:val="0"/>
          <w:numId w:val="1013"/>
        </w:numPr>
      </w:pPr>
      <w:r>
        <w:rPr>
          <w:b/>
          <w:bCs/>
        </w:rPr>
        <w:t xml:space="preserve">Run the trading setup</w:t>
      </w:r>
      <w:r>
        <w:t xml:space="preserve"> </w:t>
      </w:r>
      <w:r>
        <w:t xml:space="preserve">with</w:t>
      </w:r>
      <w:r>
        <w:t xml:space="preserve"> </w:t>
      </w:r>
      <w:r>
        <w:rPr>
          <w:rStyle w:val="VerbatimChar"/>
        </w:rPr>
        <w:t xml:space="preserve">python user_config/main.py</w:t>
      </w:r>
    </w:p>
    <w:bookmarkEnd w:id="45"/>
    <w:bookmarkStart w:id="46" w:name="advanced-configuration"/>
    <w:p>
      <w:pPr>
        <w:pStyle w:val="Heading3"/>
      </w:pPr>
      <w:r>
        <w:t xml:space="preserve">Advanced Configuration</w:t>
      </w:r>
    </w:p>
    <w:p>
      <w:pPr>
        <w:pStyle w:val="Compact"/>
        <w:numPr>
          <w:ilvl w:val="0"/>
          <w:numId w:val="1014"/>
        </w:numPr>
      </w:pPr>
      <w:r>
        <w:t xml:space="preserve">Modify</w:t>
      </w:r>
      <w:r>
        <w:t xml:space="preserve"> </w:t>
      </w:r>
      <w:r>
        <w:rPr>
          <w:rStyle w:val="VerbatimChar"/>
        </w:rPr>
        <w:t xml:space="preserve">user_config/main.py</w:t>
      </w:r>
      <w:r>
        <w:t xml:space="preserve"> </w:t>
      </w:r>
      <w:r>
        <w:t xml:space="preserve">for trading parameters</w:t>
      </w:r>
    </w:p>
    <w:p>
      <w:pPr>
        <w:pStyle w:val="Compact"/>
        <w:numPr>
          <w:ilvl w:val="0"/>
          <w:numId w:val="1014"/>
        </w:numPr>
      </w:pPr>
      <w:r>
        <w:t xml:space="preserve">Customize</w:t>
      </w:r>
      <w:r>
        <w:t xml:space="preserve"> </w:t>
      </w:r>
      <w:r>
        <w:rPr>
          <w:rStyle w:val="VerbatimChar"/>
        </w:rPr>
        <w:t xml:space="preserve">user_config/strategy.py</w:t>
      </w:r>
      <w:r>
        <w:t xml:space="preserve"> </w:t>
      </w:r>
      <w:r>
        <w:t xml:space="preserve">for strategy logic</w:t>
      </w:r>
    </w:p>
    <w:p>
      <w:pPr>
        <w:pStyle w:val="Compact"/>
        <w:numPr>
          <w:ilvl w:val="0"/>
          <w:numId w:val="1014"/>
        </w:numPr>
      </w:pPr>
      <w:r>
        <w:t xml:space="preserve">Adjust risk management settings as needed</w:t>
      </w:r>
    </w:p>
    <w:p>
      <w:pPr>
        <w:pStyle w:val="Compact"/>
        <w:numPr>
          <w:ilvl w:val="0"/>
          <w:numId w:val="1014"/>
        </w:numPr>
      </w:pPr>
      <w:r>
        <w:t xml:space="preserve">Configure email notifications and reporting</w:t>
      </w:r>
    </w:p>
    <w:bookmarkEnd w:id="46"/>
    <w:bookmarkEnd w:id="47"/>
    <w:bookmarkStart w:id="52" w:name="documentation"/>
    <w:p>
      <w:pPr>
        <w:pStyle w:val="Heading2"/>
      </w:pPr>
      <w:r>
        <w:t xml:space="preserve">📚 Documentation</w:t>
      </w:r>
    </w:p>
    <w:tbl>
      <w:tblPr>
        <w:tblStyle w:val="Table"/>
        <w:tblW w:type="pct" w:w="5000"/>
        <w:tblLayout w:type="fixed"/>
        <w:tblLook w:firstRow="1" w:lastRow="0" w:firstColumn="0" w:lastColumn="0" w:noHBand="0" w:noVBand="0" w:val="0020"/>
      </w:tblPr>
      <w:tblGrid>
        <w:gridCol w:w="4242"/>
        <w:gridCol w:w="3677"/>
      </w:tblGrid>
      <w:tr>
        <w:trPr>
          <w:tblHeader w:val="on"/>
        </w:trPr>
        <w:tc>
          <w:tcPr/>
          <w:p>
            <w:pPr>
              <w:pStyle w:val="Compact"/>
            </w:pPr>
            <w:r>
              <w:t xml:space="preserve">Documentation</w:t>
            </w:r>
          </w:p>
        </w:tc>
        <w:tc>
          <w:tcPr/>
          <w:p>
            <w:pPr>
              <w:pStyle w:val="Compact"/>
            </w:pPr>
            <w:r>
              <w:t xml:space="preserve">Description</w:t>
            </w:r>
          </w:p>
        </w:tc>
      </w:tr>
      <w:tr>
        <w:tc>
          <w:tcPr/>
          <w:p>
            <w:pPr>
              <w:pStyle w:val="Compact"/>
            </w:pPr>
            <w:hyperlink r:id="rId48">
              <w:r>
                <w:rPr>
                  <w:rStyle w:val="Hyperlink"/>
                </w:rPr>
                <w:t xml:space="preserve">🚀 Quick Start Guide</w:t>
              </w:r>
            </w:hyperlink>
          </w:p>
        </w:tc>
        <w:tc>
          <w:tcPr/>
          <w:p>
            <w:pPr>
              <w:pStyle w:val="Compact"/>
            </w:pPr>
            <w:r>
              <w:t xml:space="preserve">Get up and running in minutes</w:t>
            </w:r>
          </w:p>
        </w:tc>
      </w:tr>
      <w:tr>
        <w:tc>
          <w:tcPr/>
          <w:p>
            <w:pPr>
              <w:pStyle w:val="Compact"/>
            </w:pPr>
            <w:hyperlink r:id="rId49">
              <w:r>
                <w:rPr>
                  <w:rStyle w:val="Hyperlink"/>
                </w:rPr>
                <w:t xml:space="preserve">📈 Strategy Development</w:t>
              </w:r>
            </w:hyperlink>
          </w:p>
        </w:tc>
        <w:tc>
          <w:tcPr/>
          <w:p>
            <w:pPr>
              <w:pStyle w:val="Compact"/>
            </w:pPr>
            <w:r>
              <w:t xml:space="preserve">Build and customize trading strategies</w:t>
            </w:r>
          </w:p>
        </w:tc>
      </w:tr>
      <w:tr>
        <w:tc>
          <w:tcPr/>
          <w:p>
            <w:pPr>
              <w:pStyle w:val="Compact"/>
            </w:pPr>
            <w:hyperlink r:id="rId50">
              <w:r>
                <w:rPr>
                  <w:rStyle w:val="Hyperlink"/>
                </w:rPr>
                <w:t xml:space="preserve">🔧 Technical Reference</w:t>
              </w:r>
            </w:hyperlink>
          </w:p>
        </w:tc>
        <w:tc>
          <w:tcPr/>
          <w:p>
            <w:pPr>
              <w:pStyle w:val="Compact"/>
            </w:pPr>
            <w:r>
              <w:t xml:space="preserve">Complete API documentation</w:t>
            </w:r>
          </w:p>
        </w:tc>
      </w:tr>
      <w:tr>
        <w:tc>
          <w:tcPr/>
          <w:p>
            <w:pPr>
              <w:pStyle w:val="Compact"/>
            </w:pPr>
            <w:hyperlink r:id="rId51">
              <w:r>
                <w:rPr>
                  <w:rStyle w:val="Hyperlink"/>
                </w:rPr>
                <w:t xml:space="preserve">👨‍💻 Developer Guide</w:t>
              </w:r>
            </w:hyperlink>
          </w:p>
        </w:tc>
        <w:tc>
          <w:tcPr/>
          <w:p>
            <w:pPr>
              <w:pStyle w:val="Compact"/>
            </w:pPr>
            <w:r>
              <w:t xml:space="preserve">Advanced customization and development</w:t>
            </w:r>
          </w:p>
        </w:tc>
      </w:tr>
    </w:tbl>
    <w:bookmarkEnd w:id="52"/>
    <w:bookmarkStart w:id="53" w:name="architecture"/>
    <w:p>
      <w:pPr>
        <w:pStyle w:val="Heading2"/>
      </w:pPr>
      <w:r>
        <w:t xml:space="preserve">🏗️ Architecture</w:t>
      </w:r>
    </w:p>
    <w:p>
      <w:pPr>
        <w:pStyle w:val="SourceCode"/>
      </w:pPr>
      <w:r>
        <w:rPr>
          <w:rStyle w:val="VerbatimChar"/>
        </w:rPr>
        <w:t xml:space="preserve">ib_stock_setup/</w:t>
      </w:r>
      <w:r>
        <w:br/>
      </w:r>
      <w:r>
        <w:rPr>
          <w:rStyle w:val="VerbatimChar"/>
        </w:rPr>
        <w:t xml:space="preserve">├── 📁 src/ib_stock_setup/</w:t>
      </w:r>
      <w:r>
        <w:br/>
      </w:r>
      <w:r>
        <w:rPr>
          <w:rStyle w:val="VerbatimChar"/>
        </w:rPr>
        <w:t xml:space="preserve">│   ├── 🎯 engine.py              # Main trading engine</w:t>
      </w:r>
      <w:r>
        <w:br/>
      </w:r>
      <w:r>
        <w:rPr>
          <w:rStyle w:val="VerbatimChar"/>
        </w:rPr>
        <w:t xml:space="preserve">│   ├── 📊 setup.py               # Core setup class</w:t>
      </w:r>
      <w:r>
        <w:br/>
      </w:r>
      <w:r>
        <w:rPr>
          <w:rStyle w:val="VerbatimChar"/>
        </w:rPr>
        <w:t xml:space="preserve">│   ├── 🔌 ib_functions.py        # IB API integration</w:t>
      </w:r>
      <w:r>
        <w:br/>
      </w:r>
      <w:r>
        <w:rPr>
          <w:rStyle w:val="VerbatimChar"/>
        </w:rPr>
        <w:t xml:space="preserve">│   ├── 📈 trading_functions.py   # Trading logic</w:t>
      </w:r>
      <w:r>
        <w:br/>
      </w:r>
      <w:r>
        <w:rPr>
          <w:rStyle w:val="VerbatimChar"/>
        </w:rPr>
        <w:t xml:space="preserve">│   ├── 📥 setup_for_download_data.py  # Data management</w:t>
      </w:r>
      <w:r>
        <w:br/>
      </w:r>
      <w:r>
        <w:rPr>
          <w:rStyle w:val="VerbatimChar"/>
        </w:rPr>
        <w:t xml:space="preserve">│   ├── 🛠️ setup_functions.py    # Utility functions</w:t>
      </w:r>
      <w:r>
        <w:br/>
      </w:r>
      <w:r>
        <w:rPr>
          <w:rStyle w:val="VerbatimChar"/>
        </w:rPr>
        <w:t xml:space="preserve">│   └── 💾 create_database.py     # Data storage</w:t>
      </w:r>
      <w:r>
        <w:br/>
      </w:r>
      <w:r>
        <w:rPr>
          <w:rStyle w:val="VerbatimChar"/>
        </w:rPr>
        <w:t xml:space="preserve">├── 📁 user_config/</w:t>
      </w:r>
      <w:r>
        <w:br/>
      </w:r>
      <w:r>
        <w:rPr>
          <w:rStyle w:val="VerbatimChar"/>
        </w:rPr>
        <w:t xml:space="preserve">│   ├── 🎮 main.py               # Main execution file</w:t>
      </w:r>
      <w:r>
        <w:br/>
      </w:r>
      <w:r>
        <w:rPr>
          <w:rStyle w:val="VerbatimChar"/>
        </w:rPr>
        <w:t xml:space="preserve">│   └── 📈 strategy.py           # Strategy configuration</w:t>
      </w:r>
      <w:r>
        <w:br/>
      </w:r>
      <w:r>
        <w:rPr>
          <w:rStyle w:val="VerbatimChar"/>
        </w:rPr>
        <w:t xml:space="preserve">└── 📁 doc/                      # Documentation</w:t>
      </w:r>
    </w:p>
    <w:bookmarkEnd w:id="53"/>
    <w:bookmarkStart w:id="57" w:name="performance-reliability"/>
    <w:p>
      <w:pPr>
        <w:pStyle w:val="Heading2"/>
      </w:pPr>
      <w:r>
        <w:t xml:space="preserve">📊 Performance &amp; Reliability</w:t>
      </w:r>
    </w:p>
    <w:bookmarkStart w:id="54" w:name="tested-proven"/>
    <w:p>
      <w:pPr>
        <w:pStyle w:val="Heading3"/>
      </w:pPr>
      <w:r>
        <w:t xml:space="preserve">✅</w:t>
      </w:r>
      <w:r>
        <w:t xml:space="preserve"> </w:t>
      </w:r>
      <w:r>
        <w:rPr>
          <w:b/>
          <w:bCs/>
        </w:rPr>
        <w:t xml:space="preserve">Tested &amp; Proven</w:t>
      </w:r>
    </w:p>
    <w:p>
      <w:pPr>
        <w:pStyle w:val="Compact"/>
        <w:numPr>
          <w:ilvl w:val="0"/>
          <w:numId w:val="1015"/>
        </w:numPr>
      </w:pPr>
      <w:r>
        <w:rPr>
          <w:b/>
          <w:bCs/>
        </w:rPr>
        <w:t xml:space="preserve">Live trading tested</w:t>
      </w:r>
      <w:r>
        <w:t xml:space="preserve"> </w:t>
      </w:r>
      <w:r>
        <w:t xml:space="preserve">with real money</w:t>
      </w:r>
    </w:p>
    <w:p>
      <w:pPr>
        <w:pStyle w:val="Compact"/>
        <w:numPr>
          <w:ilvl w:val="0"/>
          <w:numId w:val="1015"/>
        </w:numPr>
      </w:pPr>
      <w:r>
        <w:rPr>
          <w:b/>
          <w:bCs/>
        </w:rPr>
        <w:t xml:space="preserve">Multiple stock symbols</w:t>
      </w:r>
      <w:r>
        <w:t xml:space="preserve"> </w:t>
      </w:r>
      <w:r>
        <w:t xml:space="preserve">supported</w:t>
      </w:r>
    </w:p>
    <w:p>
      <w:pPr>
        <w:pStyle w:val="Compact"/>
        <w:numPr>
          <w:ilvl w:val="0"/>
          <w:numId w:val="1015"/>
        </w:numPr>
      </w:pPr>
      <w:r>
        <w:rPr>
          <w:b/>
          <w:bCs/>
        </w:rPr>
        <w:t xml:space="preserve">High-frequency data</w:t>
      </w:r>
      <w:r>
        <w:t xml:space="preserve"> </w:t>
      </w:r>
      <w:r>
        <w:t xml:space="preserve">handling</w:t>
      </w:r>
    </w:p>
    <w:p>
      <w:pPr>
        <w:pStyle w:val="Compact"/>
        <w:numPr>
          <w:ilvl w:val="0"/>
          <w:numId w:val="1015"/>
        </w:numPr>
      </w:pPr>
      <w:r>
        <w:rPr>
          <w:b/>
          <w:bCs/>
        </w:rPr>
        <w:t xml:space="preserve">Robust error recovery</w:t>
      </w:r>
      <w:r>
        <w:t xml:space="preserve"> </w:t>
      </w:r>
      <w:r>
        <w:t xml:space="preserve">mechanisms</w:t>
      </w:r>
    </w:p>
    <w:bookmarkEnd w:id="54"/>
    <w:bookmarkStart w:id="55" w:name="security-compliance"/>
    <w:p>
      <w:pPr>
        <w:pStyle w:val="Heading3"/>
      </w:pPr>
      <w:r>
        <w:t xml:space="preserve">🔒</w:t>
      </w:r>
      <w:r>
        <w:t xml:space="preserve"> </w:t>
      </w:r>
      <w:r>
        <w:rPr>
          <w:b/>
          <w:bCs/>
        </w:rPr>
        <w:t xml:space="preserve">Security &amp; Compliance</w:t>
      </w:r>
    </w:p>
    <w:p>
      <w:pPr>
        <w:pStyle w:val="Compact"/>
        <w:numPr>
          <w:ilvl w:val="0"/>
          <w:numId w:val="1016"/>
        </w:numPr>
      </w:pPr>
      <w:r>
        <w:rPr>
          <w:b/>
          <w:bCs/>
        </w:rPr>
        <w:t xml:space="preserve">Secure API connections</w:t>
      </w:r>
      <w:r>
        <w:t xml:space="preserve"> </w:t>
      </w:r>
      <w:r>
        <w:t xml:space="preserve">to Interactive Brokers</w:t>
      </w:r>
    </w:p>
    <w:p>
      <w:pPr>
        <w:pStyle w:val="Compact"/>
        <w:numPr>
          <w:ilvl w:val="0"/>
          <w:numId w:val="1016"/>
        </w:numPr>
      </w:pPr>
      <w:r>
        <w:rPr>
          <w:b/>
          <w:bCs/>
        </w:rPr>
        <w:t xml:space="preserve">No sensitive data storage</w:t>
      </w:r>
      <w:r>
        <w:t xml:space="preserve"> </w:t>
      </w:r>
      <w:r>
        <w:t xml:space="preserve">in the codebase</w:t>
      </w:r>
    </w:p>
    <w:p>
      <w:pPr>
        <w:pStyle w:val="Compact"/>
        <w:numPr>
          <w:ilvl w:val="0"/>
          <w:numId w:val="1016"/>
        </w:numPr>
      </w:pPr>
      <w:r>
        <w:rPr>
          <w:b/>
          <w:bCs/>
        </w:rPr>
        <w:t xml:space="preserve">Comprehensive logging</w:t>
      </w:r>
      <w:r>
        <w:t xml:space="preserve"> </w:t>
      </w:r>
      <w:r>
        <w:t xml:space="preserve">for audit trails</w:t>
      </w:r>
    </w:p>
    <w:p>
      <w:pPr>
        <w:pStyle w:val="Compact"/>
        <w:numPr>
          <w:ilvl w:val="0"/>
          <w:numId w:val="1016"/>
        </w:numPr>
      </w:pPr>
      <w:r>
        <w:rPr>
          <w:b/>
          <w:bCs/>
        </w:rPr>
        <w:t xml:space="preserve">Risk management</w:t>
      </w:r>
      <w:r>
        <w:t xml:space="preserve"> </w:t>
      </w:r>
      <w:r>
        <w:t xml:space="preserve">built into every trade</w:t>
      </w:r>
    </w:p>
    <w:bookmarkEnd w:id="55"/>
    <w:bookmarkStart w:id="56" w:name="scalability"/>
    <w:p>
      <w:pPr>
        <w:pStyle w:val="Heading3"/>
      </w:pPr>
      <w:r>
        <w:t xml:space="preserve">📈</w:t>
      </w:r>
      <w:r>
        <w:t xml:space="preserve"> </w:t>
      </w:r>
      <w:r>
        <w:rPr>
          <w:b/>
          <w:bCs/>
        </w:rPr>
        <w:t xml:space="preserve">Scalability</w:t>
      </w:r>
    </w:p>
    <w:p>
      <w:pPr>
        <w:pStyle w:val="Compact"/>
        <w:numPr>
          <w:ilvl w:val="0"/>
          <w:numId w:val="1017"/>
        </w:numPr>
      </w:pPr>
      <w:r>
        <w:rPr>
          <w:b/>
          <w:bCs/>
        </w:rPr>
        <w:t xml:space="preserve">Modular design</w:t>
      </w:r>
      <w:r>
        <w:t xml:space="preserve"> </w:t>
      </w:r>
      <w:r>
        <w:t xml:space="preserve">for easy expansion</w:t>
      </w:r>
    </w:p>
    <w:p>
      <w:pPr>
        <w:pStyle w:val="Compact"/>
        <w:numPr>
          <w:ilvl w:val="0"/>
          <w:numId w:val="1017"/>
        </w:numPr>
      </w:pPr>
      <w:r>
        <w:rPr>
          <w:b/>
          <w:bCs/>
        </w:rPr>
        <w:t xml:space="preserve">Multi-strategy support</w:t>
      </w:r>
      <w:r>
        <w:t xml:space="preserve"> </w:t>
      </w:r>
      <w:r>
        <w:t xml:space="preserve">in single instance</w:t>
      </w:r>
    </w:p>
    <w:p>
      <w:pPr>
        <w:pStyle w:val="Compact"/>
        <w:numPr>
          <w:ilvl w:val="0"/>
          <w:numId w:val="1017"/>
        </w:numPr>
      </w:pPr>
      <w:r>
        <w:rPr>
          <w:b/>
          <w:bCs/>
        </w:rPr>
        <w:t xml:space="preserve">Resource-efficient</w:t>
      </w:r>
      <w:r>
        <w:t xml:space="preserve"> </w:t>
      </w:r>
      <w:r>
        <w:t xml:space="preserve">operation</w:t>
      </w:r>
    </w:p>
    <w:p>
      <w:pPr>
        <w:pStyle w:val="Compact"/>
        <w:numPr>
          <w:ilvl w:val="0"/>
          <w:numId w:val="1017"/>
        </w:numPr>
      </w:pPr>
      <w:r>
        <w:rPr>
          <w:b/>
          <w:bCs/>
        </w:rPr>
        <w:t xml:space="preserve">Cloud-ready</w:t>
      </w:r>
      <w:r>
        <w:t xml:space="preserve"> </w:t>
      </w:r>
      <w:r>
        <w:t xml:space="preserve">architecture</w:t>
      </w:r>
    </w:p>
    <w:bookmarkEnd w:id="56"/>
    <w:bookmarkEnd w:id="57"/>
    <w:bookmarkStart w:id="59" w:name="contributing"/>
    <w:p>
      <w:pPr>
        <w:pStyle w:val="Heading2"/>
      </w:pPr>
      <w:r>
        <w:t xml:space="preserve">🤝 Contributing</w:t>
      </w:r>
    </w:p>
    <w:p>
      <w:pPr>
        <w:pStyle w:val="FirstParagraph"/>
      </w:pPr>
      <w:r>
        <w:t xml:space="preserve">We welcome contributions! Please see our</w:t>
      </w:r>
      <w:r>
        <w:t xml:space="preserve"> </w:t>
      </w:r>
      <w:hyperlink r:id="rId20">
        <w:r>
          <w:rPr>
            <w:rStyle w:val="Hyperlink"/>
          </w:rPr>
          <w:t xml:space="preserve">Contributing Guide</w:t>
        </w:r>
      </w:hyperlink>
      <w:r>
        <w:t xml:space="preserve"> </w:t>
      </w:r>
      <w:r>
        <w:t xml:space="preserve">for details.</w:t>
      </w:r>
    </w:p>
    <w:bookmarkStart w:id="58" w:name="ways-to-contribute"/>
    <w:p>
      <w:pPr>
        <w:pStyle w:val="Heading3"/>
      </w:pPr>
      <w:r>
        <w:t xml:space="preserve">Ways to Contribute</w:t>
      </w:r>
    </w:p>
    <w:p>
      <w:pPr>
        <w:pStyle w:val="Compact"/>
        <w:numPr>
          <w:ilvl w:val="0"/>
          <w:numId w:val="1018"/>
        </w:numPr>
      </w:pPr>
      <w:r>
        <w:t xml:space="preserve">🐛</w:t>
      </w:r>
      <w:r>
        <w:t xml:space="preserve"> </w:t>
      </w:r>
      <w:r>
        <w:rPr>
          <w:b/>
          <w:bCs/>
        </w:rPr>
        <w:t xml:space="preserve">Report bugs</w:t>
      </w:r>
      <w:r>
        <w:t xml:space="preserve"> </w:t>
      </w:r>
      <w:r>
        <w:t xml:space="preserve">and issues</w:t>
      </w:r>
    </w:p>
    <w:p>
      <w:pPr>
        <w:pStyle w:val="Compact"/>
        <w:numPr>
          <w:ilvl w:val="0"/>
          <w:numId w:val="1018"/>
        </w:numPr>
      </w:pPr>
      <w:r>
        <w:t xml:space="preserve">💡</w:t>
      </w:r>
      <w:r>
        <w:t xml:space="preserve"> </w:t>
      </w:r>
      <w:r>
        <w:rPr>
          <w:b/>
          <w:bCs/>
        </w:rPr>
        <w:t xml:space="preserve">Suggest new features</w:t>
      </w:r>
    </w:p>
    <w:p>
      <w:pPr>
        <w:pStyle w:val="Compact"/>
        <w:numPr>
          <w:ilvl w:val="0"/>
          <w:numId w:val="1018"/>
        </w:numPr>
      </w:pPr>
      <w:r>
        <w:t xml:space="preserve">📝</w:t>
      </w:r>
      <w:r>
        <w:t xml:space="preserve"> </w:t>
      </w:r>
      <w:r>
        <w:rPr>
          <w:b/>
          <w:bCs/>
        </w:rPr>
        <w:t xml:space="preserve">Improve documentation</w:t>
      </w:r>
    </w:p>
    <w:p>
      <w:pPr>
        <w:pStyle w:val="Compact"/>
        <w:numPr>
          <w:ilvl w:val="0"/>
          <w:numId w:val="1018"/>
        </w:numPr>
      </w:pPr>
      <w:r>
        <w:t xml:space="preserve">🔧</w:t>
      </w:r>
      <w:r>
        <w:t xml:space="preserve"> </w:t>
      </w:r>
      <w:r>
        <w:rPr>
          <w:b/>
          <w:bCs/>
        </w:rPr>
        <w:t xml:space="preserve">Submit code improvements</w:t>
      </w:r>
    </w:p>
    <w:p>
      <w:pPr>
        <w:pStyle w:val="Compact"/>
        <w:numPr>
          <w:ilvl w:val="0"/>
          <w:numId w:val="1018"/>
        </w:numPr>
      </w:pPr>
      <w:r>
        <w:t xml:space="preserve">🧪</w:t>
      </w:r>
      <w:r>
        <w:t xml:space="preserve"> </w:t>
      </w:r>
      <w:r>
        <w:rPr>
          <w:b/>
          <w:bCs/>
        </w:rPr>
        <w:t xml:space="preserve">Add tests and examples</w:t>
      </w:r>
    </w:p>
    <w:bookmarkEnd w:id="58"/>
    <w:bookmarkEnd w:id="59"/>
    <w:bookmarkStart w:id="60" w:name="support"/>
    <w:p>
      <w:pPr>
        <w:pStyle w:val="Heading2"/>
      </w:pPr>
      <w:r>
        <w:t xml:space="preserve">📞 Support</w:t>
      </w:r>
    </w:p>
    <w:p>
      <w:pPr>
        <w:pStyle w:val="FirstParagraph"/>
      </w:pPr>
      <w:r>
        <w:t xml:space="preserve">For questions and support:</w:t>
      </w:r>
      <w:r>
        <w:t xml:space="preserve"> </w:t>
      </w:r>
      <w:r>
        <w:t xml:space="preserve">- 📖</w:t>
      </w:r>
      <w:r>
        <w:t xml:space="preserve"> </w:t>
      </w:r>
      <w:r>
        <w:rPr>
          <w:b/>
          <w:bCs/>
        </w:rPr>
        <w:t xml:space="preserve">Documentation</w:t>
      </w:r>
      <w:r>
        <w:t xml:space="preserve">: Check the documentation in the</w:t>
      </w:r>
      <w:r>
        <w:t xml:space="preserve"> </w:t>
      </w:r>
      <w:r>
        <w:rPr>
          <w:rStyle w:val="VerbatimChar"/>
        </w:rPr>
        <w:t xml:space="preserve">doc/</w:t>
      </w:r>
      <w:r>
        <w:t xml:space="preserve"> </w:t>
      </w:r>
      <w:r>
        <w:t xml:space="preserve">folder</w:t>
      </w:r>
      <w:r>
        <w:t xml:space="preserve"> </w:t>
      </w:r>
      <w:r>
        <w:t xml:space="preserve">- 📧</w:t>
      </w:r>
      <w:r>
        <w:t xml:space="preserve"> </w:t>
      </w:r>
      <w:r>
        <w:rPr>
          <w:b/>
          <w:bCs/>
        </w:rPr>
        <w:t xml:space="preserve">Email</w:t>
      </w:r>
      <w:r>
        <w:t xml:space="preserve">: Contact your support manager (if you’re a present EPAT student) or the alumni team (if you’re a past EPAT student)</w:t>
      </w:r>
    </w:p>
    <w:bookmarkEnd w:id="60"/>
    <w:bookmarkStart w:id="64" w:name="important-disclaimers"/>
    <w:p>
      <w:pPr>
        <w:pStyle w:val="Heading2"/>
      </w:pPr>
      <w:r>
        <w:t xml:space="preserve">⚠️ Important Disclaimers</w:t>
      </w:r>
    </w:p>
    <w:bookmarkStart w:id="61" w:name="risk-warning"/>
    <w:p>
      <w:pPr>
        <w:pStyle w:val="Heading3"/>
      </w:pPr>
      <w:r>
        <w:t xml:space="preserve">Risk Warning</w:t>
      </w:r>
    </w:p>
    <w:p>
      <w:pPr>
        <w:pStyle w:val="FirstParagraph"/>
      </w:pPr>
      <w:r>
        <w:rPr>
          <w:b/>
          <w:bCs/>
        </w:rPr>
        <w:t xml:space="preserve">Trading stocks involves substantial risk and may not be suitable for all investors. The value of investments can go down as well as up.</w:t>
      </w:r>
    </w:p>
    <w:bookmarkEnd w:id="61"/>
    <w:bookmarkStart w:id="62" w:name="educational-purpose"/>
    <w:p>
      <w:pPr>
        <w:pStyle w:val="Heading3"/>
      </w:pPr>
      <w:r>
        <w:t xml:space="preserve">Educational Purpose</w:t>
      </w:r>
    </w:p>
    <w:p>
      <w:pPr>
        <w:pStyle w:val="FirstParagraph"/>
      </w:pPr>
      <w:r>
        <w:t xml:space="preserve">This trading setup is provided for</w:t>
      </w:r>
      <w:r>
        <w:t xml:space="preserve"> </w:t>
      </w:r>
      <w:r>
        <w:rPr>
          <w:b/>
          <w:bCs/>
        </w:rPr>
        <w:t xml:space="preserve">educational purposes only</w:t>
      </w:r>
      <w:r>
        <w:t xml:space="preserve">. It should not be considered as investment advice. Always:</w:t>
      </w:r>
      <w:r>
        <w:t xml:space="preserve"> </w:t>
      </w:r>
      <w:r>
        <w:t xml:space="preserve">- ✅</w:t>
      </w:r>
      <w:r>
        <w:t xml:space="preserve"> </w:t>
      </w:r>
      <w:r>
        <w:rPr>
          <w:b/>
          <w:bCs/>
        </w:rPr>
        <w:t xml:space="preserve">Test thoroughly</w:t>
      </w:r>
      <w:r>
        <w:t xml:space="preserve"> </w:t>
      </w:r>
      <w:r>
        <w:t xml:space="preserve">in paper trading first</w:t>
      </w:r>
      <w:r>
        <w:t xml:space="preserve"> </w:t>
      </w:r>
      <w:r>
        <w:t xml:space="preserve">- ✅</w:t>
      </w:r>
      <w:r>
        <w:t xml:space="preserve"> </w:t>
      </w:r>
      <w:r>
        <w:rPr>
          <w:b/>
          <w:bCs/>
        </w:rPr>
        <w:t xml:space="preserve">Understand the risks</w:t>
      </w:r>
      <w:r>
        <w:t xml:space="preserve"> </w:t>
      </w:r>
      <w:r>
        <w:t xml:space="preserve">involved</w:t>
      </w:r>
      <w:r>
        <w:t xml:space="preserve"> </w:t>
      </w:r>
      <w:r>
        <w:t xml:space="preserve">- ✅</w:t>
      </w:r>
      <w:r>
        <w:t xml:space="preserve"> </w:t>
      </w:r>
      <w:r>
        <w:rPr>
          <w:b/>
          <w:bCs/>
        </w:rPr>
        <w:t xml:space="preserve">Use only risk capital</w:t>
      </w:r>
      <w:r>
        <w:t xml:space="preserve"> </w:t>
      </w:r>
      <w:r>
        <w:t xml:space="preserve">you can afford to lose</w:t>
      </w:r>
      <w:r>
        <w:t xml:space="preserve"> </w:t>
      </w:r>
      <w:r>
        <w:t xml:space="preserve">- ✅</w:t>
      </w:r>
      <w:r>
        <w:t xml:space="preserve"> </w:t>
      </w:r>
      <w:r>
        <w:rPr>
          <w:b/>
          <w:bCs/>
        </w:rPr>
        <w:t xml:space="preserve">Consult financial advisors</w:t>
      </w:r>
      <w:r>
        <w:t xml:space="preserve"> </w:t>
      </w:r>
      <w:r>
        <w:t xml:space="preserve">for personalized advice</w:t>
      </w:r>
    </w:p>
    <w:bookmarkEnd w:id="62"/>
    <w:bookmarkStart w:id="63" w:name="no-guarantees"/>
    <w:p>
      <w:pPr>
        <w:pStyle w:val="Heading3"/>
      </w:pPr>
      <w:r>
        <w:t xml:space="preserve">No Guarantees</w:t>
      </w:r>
    </w:p>
    <w:p>
      <w:pPr>
        <w:pStyle w:val="Compact"/>
        <w:numPr>
          <w:ilvl w:val="0"/>
          <w:numId w:val="1019"/>
        </w:numPr>
      </w:pPr>
      <w:r>
        <w:t xml:space="preserve">Past performance does not guarantee future results</w:t>
      </w:r>
    </w:p>
    <w:p>
      <w:pPr>
        <w:pStyle w:val="Compact"/>
        <w:numPr>
          <w:ilvl w:val="0"/>
          <w:numId w:val="1019"/>
        </w:numPr>
      </w:pPr>
      <w:r>
        <w:t xml:space="preserve">Market conditions change and strategies may need adjustment</w:t>
      </w:r>
    </w:p>
    <w:p>
      <w:pPr>
        <w:pStyle w:val="Compact"/>
        <w:numPr>
          <w:ilvl w:val="0"/>
          <w:numId w:val="1019"/>
        </w:numPr>
      </w:pPr>
      <w:r>
        <w:t xml:space="preserve">Always monitor and adjust your trading parameters</w:t>
      </w:r>
    </w:p>
    <w:bookmarkEnd w:id="63"/>
    <w:bookmarkEnd w:id="64"/>
    <w:bookmarkStart w:id="66" w:name="license"/>
    <w:p>
      <w:pPr>
        <w:pStyle w:val="Heading2"/>
      </w:pPr>
      <w:r>
        <w:t xml:space="preserve">📄 License</w:t>
      </w:r>
    </w:p>
    <w:p>
      <w:pPr>
        <w:pStyle w:val="FirstParagraph"/>
      </w:pPr>
      <w:r>
        <w:t xml:space="preserve">This project is licensed under the Apache License 2.0 - see the</w:t>
      </w:r>
      <w:r>
        <w:t xml:space="preserve"> </w:t>
      </w:r>
      <w:hyperlink r:id="rId65">
        <w:r>
          <w:rPr>
            <w:rStyle w:val="Hyperlink"/>
          </w:rPr>
          <w:t xml:space="preserve">LICENSE</w:t>
        </w:r>
      </w:hyperlink>
      <w:r>
        <w:t xml:space="preserve"> </w:t>
      </w:r>
      <w:r>
        <w:t xml:space="preserve">file for details.</w:t>
      </w:r>
    </w:p>
    <w:bookmarkEnd w:id="66"/>
    <w:bookmarkStart w:id="67" w:name="acknowledgments"/>
    <w:p>
      <w:pPr>
        <w:pStyle w:val="Heading2"/>
      </w:pPr>
      <w:r>
        <w:t xml:space="preserve">🙏 Acknowledgments</w:t>
      </w:r>
    </w:p>
    <w:p>
      <w:pPr>
        <w:pStyle w:val="Compact"/>
        <w:numPr>
          <w:ilvl w:val="0"/>
          <w:numId w:val="1020"/>
        </w:numPr>
      </w:pPr>
      <w:r>
        <w:rPr>
          <w:b/>
          <w:bCs/>
        </w:rPr>
        <w:t xml:space="preserve">Interactive Brokers</w:t>
      </w:r>
      <w:r>
        <w:t xml:space="preserve"> </w:t>
      </w:r>
      <w:r>
        <w:t xml:space="preserve">for providing the trading API</w:t>
      </w:r>
    </w:p>
    <w:p>
      <w:pPr>
        <w:pStyle w:val="Compact"/>
        <w:numPr>
          <w:ilvl w:val="0"/>
          <w:numId w:val="1020"/>
        </w:numPr>
      </w:pPr>
      <w:r>
        <w:rPr>
          <w:b/>
          <w:bCs/>
        </w:rPr>
        <w:t xml:space="preserve">QuantInsti EPAT Team</w:t>
      </w:r>
      <w:r>
        <w:t xml:space="preserve"> </w:t>
      </w:r>
      <w:r>
        <w:t xml:space="preserve">for educational content and support</w:t>
      </w:r>
    </w:p>
    <w:p>
      <w:pPr>
        <w:pStyle w:val="Compact"/>
        <w:numPr>
          <w:ilvl w:val="0"/>
          <w:numId w:val="1020"/>
        </w:numPr>
      </w:pPr>
      <w:r>
        <w:rPr>
          <w:b/>
          <w:bCs/>
        </w:rPr>
        <w:t xml:space="preserve">Open Source Community</w:t>
      </w:r>
      <w:r>
        <w:t xml:space="preserve"> </w:t>
      </w:r>
      <w:r>
        <w:t xml:space="preserve">for various libraries and tools</w:t>
      </w:r>
    </w:p>
    <w:p>
      <w:pPr>
        <w:pStyle w:val="Compact"/>
        <w:numPr>
          <w:ilvl w:val="0"/>
          <w:numId w:val="1020"/>
        </w:numPr>
      </w:pPr>
      <w:r>
        <w:rPr>
          <w:b/>
          <w:bCs/>
        </w:rPr>
        <w:t xml:space="preserve">Contributors</w:t>
      </w:r>
      <w:r>
        <w:t xml:space="preserve"> </w:t>
      </w:r>
      <w:r>
        <w:t xml:space="preserve">who help improve this project</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svg" /><Relationship Type="http://schemas.openxmlformats.org/officeDocument/2006/relationships/image" Id="rId25" Target="media/rId25.svg" /><Relationship Type="http://schemas.openxmlformats.org/officeDocument/2006/relationships/image" Id="rId17" Target="media/rId17.svg" /><Relationship Type="http://schemas.openxmlformats.org/officeDocument/2006/relationships/image" Id="rId9" Target="media/rId9.svg" /><Relationship Type="http://schemas.openxmlformats.org/officeDocument/2006/relationships/image" Id="rId21" Target="media/rId21.svg" /><Relationship Type="http://schemas.openxmlformats.org/officeDocument/2006/relationships/hyperlink" Id="rId28" Target="CODE_OF_CONDUCT.md" TargetMode="External" /><Relationship Type="http://schemas.openxmlformats.org/officeDocument/2006/relationships/hyperlink" Id="rId20" Target="CONTRIBUTING.md" TargetMode="External" /><Relationship Type="http://schemas.openxmlformats.org/officeDocument/2006/relationships/hyperlink" Id="rId65" Target="LICENSE.txt" TargetMode="External" /><Relationship Type="http://schemas.openxmlformats.org/officeDocument/2006/relationships/hyperlink" Id="rId24" Target="SECURITY.md" TargetMode="External" /><Relationship Type="http://schemas.openxmlformats.org/officeDocument/2006/relationships/hyperlink" Id="rId51" Target="doc/Developer_documentation.md" TargetMode="External" /><Relationship Type="http://schemas.openxmlformats.org/officeDocument/2006/relationships/hyperlink" Id="rId48" Target="doc/Start_here_documentation.md" TargetMode="External" /><Relationship Type="http://schemas.openxmlformats.org/officeDocument/2006/relationships/hyperlink" Id="rId49" Target="doc/Strategy_documentation.md" TargetMode="External" /><Relationship Type="http://schemas.openxmlformats.org/officeDocument/2006/relationships/hyperlink" Id="rId50" Target="doc/The_trading_setup_references.md" TargetMode="External" /><Relationship Type="http://schemas.openxmlformats.org/officeDocument/2006/relationships/hyperlink" Id="rId16" Target="https://opensource.org/licenses/Apache-2.0" TargetMode="External" /><Relationship Type="http://schemas.openxmlformats.org/officeDocument/2006/relationships/hyperlink" Id="rId12"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28" Target="CODE_OF_CONDUCT.md" TargetMode="External" /><Relationship Type="http://schemas.openxmlformats.org/officeDocument/2006/relationships/hyperlink" Id="rId20" Target="CONTRIBUTING.md" TargetMode="External" /><Relationship Type="http://schemas.openxmlformats.org/officeDocument/2006/relationships/hyperlink" Id="rId65" Target="LICENSE.txt" TargetMode="External" /><Relationship Type="http://schemas.openxmlformats.org/officeDocument/2006/relationships/hyperlink" Id="rId24" Target="SECURITY.md" TargetMode="External" /><Relationship Type="http://schemas.openxmlformats.org/officeDocument/2006/relationships/hyperlink" Id="rId51" Target="doc/Developer_documentation.md" TargetMode="External" /><Relationship Type="http://schemas.openxmlformats.org/officeDocument/2006/relationships/hyperlink" Id="rId48" Target="doc/Start_here_documentation.md" TargetMode="External" /><Relationship Type="http://schemas.openxmlformats.org/officeDocument/2006/relationships/hyperlink" Id="rId49" Target="doc/Strategy_documentation.md" TargetMode="External" /><Relationship Type="http://schemas.openxmlformats.org/officeDocument/2006/relationships/hyperlink" Id="rId50" Target="doc/The_trading_setup_references.md" TargetMode="External" /><Relationship Type="http://schemas.openxmlformats.org/officeDocument/2006/relationships/hyperlink" Id="rId16" Target="https://opensource.org/licenses/Apache-2.0" TargetMode="External" /><Relationship Type="http://schemas.openxmlformats.org/officeDocument/2006/relationships/hyperlink" Id="rId12"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2025-08-22T00:45:18Z</dcterms:created>
  <dcterms:modified xsi:type="dcterms:W3CDTF">2025-08-22T00:45:18Z</dcterms:modified>
</cp:coreProperties>
</file>

<file path=docProps/custom.xml><?xml version="1.0" encoding="utf-8"?>
<Properties xmlns="http://schemas.openxmlformats.org/officeDocument/2006/custom-properties" xmlns:vt="http://schemas.openxmlformats.org/officeDocument/2006/docPropsVTypes"/>
</file>