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SAGES</w:t>
      </w:r>
      <w:r>
        <w:t xml:space="preserve"> </w:t>
      </w:r>
      <w:r>
        <w:t xml:space="preserve">-</w:t>
      </w:r>
      <w:r>
        <w:t xml:space="preserve"> </w:t>
      </w:r>
      <w:r>
        <w:t xml:space="preserve">Predicting</w:t>
      </w:r>
      <w:r>
        <w:t xml:space="preserve"> </w:t>
      </w:r>
      <w:r>
        <w:t xml:space="preserve">GCP</w:t>
      </w:r>
      <w:r>
        <w:t xml:space="preserve"> </w:t>
      </w:r>
      <w:r>
        <w:t xml:space="preserve">slope</w:t>
      </w:r>
    </w:p>
    <w:p>
      <w:pPr>
        <w:pStyle w:val="Author"/>
      </w:pPr>
      <w:r>
        <w:t xml:space="preserve">Doug</w:t>
      </w:r>
      <w:r>
        <w:t xml:space="preserve"> </w:t>
      </w:r>
      <w:r>
        <w:t xml:space="preserve">Tommet</w:t>
      </w:r>
    </w:p>
    <w:p>
      <w:pPr>
        <w:pStyle w:val="Date"/>
      </w:pPr>
      <w:r>
        <w:t xml:space="preserve">2024-02-01</w:t>
      </w:r>
    </w:p>
    <w:bookmarkStart w:id="22" w:name="goals"/>
    <w:p>
      <w:pPr>
        <w:pStyle w:val="Heading1"/>
      </w:pPr>
      <w:r>
        <w:t xml:space="preserve">Goals</w:t>
      </w:r>
    </w:p>
    <w:bookmarkStart w:id="20" w:name="overall-goal"/>
    <w:p>
      <w:pPr>
        <w:pStyle w:val="Heading2"/>
      </w:pPr>
      <w:r>
        <w:t xml:space="preserve">Overall goal</w:t>
      </w:r>
    </w:p>
    <w:p>
      <w:pPr>
        <w:pStyle w:val="FirstParagraph"/>
      </w:pPr>
      <w:r>
        <w:t xml:space="preserve">The overall goal is to build a prediction model for delirium and cognitive decline.</w:t>
      </w:r>
    </w:p>
    <w:bookmarkEnd w:id="20"/>
    <w:bookmarkStart w:id="21" w:name="todays-2024-02-02-goal"/>
    <w:p>
      <w:pPr>
        <w:pStyle w:val="Heading2"/>
      </w:pPr>
      <w:r>
        <w:t xml:space="preserve">Today’s (2024-02-02) goal</w:t>
      </w:r>
    </w:p>
    <w:p>
      <w:pPr>
        <w:pStyle w:val="FirstParagraph"/>
      </w:pPr>
      <w:r>
        <w:t xml:space="preserve">Review the variables that made it through our selection process for inclusion into the model.</w:t>
      </w:r>
    </w:p>
    <w:bookmarkEnd w:id="21"/>
    <w:bookmarkEnd w:id="22"/>
    <w:bookmarkStart w:id="23" w:name="background"/>
    <w:p>
      <w:pPr>
        <w:pStyle w:val="Heading1"/>
      </w:pPr>
      <w:r>
        <w:t xml:space="preserve">Background</w:t>
      </w:r>
    </w:p>
    <w:p>
      <w:pPr>
        <w:pStyle w:val="FirstParagraph"/>
      </w:pPr>
      <w:r>
        <w:t xml:space="preserve">There are many interesting variables that could possibly included in our model. There are too many to reasonably include in any type of model given our sample size. So, we need a process to trim down our candidate variable list. The process we will use involves two (three?, four?) steps.</w:t>
      </w:r>
    </w:p>
    <w:p>
      <w:pPr>
        <w:numPr>
          <w:ilvl w:val="0"/>
          <w:numId w:val="1001"/>
        </w:numPr>
      </w:pPr>
      <w:r>
        <w:t xml:space="preserve">Variables with more than 50% missingness will be dropped. Those with less than 50% missingness will have values imputed using predictive mean matching.</w:t>
      </w:r>
    </w:p>
    <w:p>
      <w:pPr>
        <w:numPr>
          <w:ilvl w:val="0"/>
          <w:numId w:val="1001"/>
        </w:numPr>
      </w:pPr>
      <w:r>
        <w:t xml:space="preserve">Variables that lack any variability will be dropped. If a variable is an indicator for whether something happened, and only a few participants experienced the event, then even if the indicator is clinically meaningful, it will be dropped because it will make a poor predictor in the model.</w:t>
      </w:r>
    </w:p>
    <w:p>
      <w:pPr>
        <w:numPr>
          <w:ilvl w:val="0"/>
          <w:numId w:val="1001"/>
        </w:numPr>
      </w:pPr>
      <w:r>
        <w:t xml:space="preserve">Variables that are redundant with each other will be dropped. If a variable that can be reasonably well predicted by other variables in the model, then that variable is not providing much more to the model.</w:t>
      </w:r>
    </w:p>
    <w:p>
      <w:pPr>
        <w:numPr>
          <w:ilvl w:val="0"/>
          <w:numId w:val="1001"/>
        </w:numPr>
      </w:pPr>
      <w:r>
        <w:t xml:space="preserve">The remaining variables will be combined into principal components.</w:t>
      </w:r>
    </w:p>
    <w:p>
      <w:r>
        <w:br w:type="page"/>
      </w:r>
    </w:p>
    <w:bookmarkEnd w:id="23"/>
    <w:bookmarkStart w:id="24" w:name="the-data"/>
    <w:p>
      <w:pPr>
        <w:pStyle w:val="Heading1"/>
      </w:pPr>
      <w:r>
        <w:t xml:space="preserve">The data</w:t>
      </w:r>
    </w:p>
    <w:p>
      <w:pPr>
        <w:pStyle w:val="FirstParagraph"/>
      </w:pPr>
      <w:r>
        <w:t xml:space="preserve">The data comes from the patient interview, the medcial record review, including lab values and peri-operative data.</w:t>
      </w:r>
    </w:p>
    <w:bookmarkEnd w:id="24"/>
    <w:bookmarkStart w:id="31" w:name="summary-of-lab-values"/>
    <w:p>
      <w:pPr>
        <w:pStyle w:val="Heading1"/>
      </w:pPr>
      <w:r>
        <w:t xml:space="preserve">Summary of lab values</w:t>
      </w:r>
    </w:p>
    <w:bookmarkStart w:id="25" w:name="missing-values"/>
    <w:p>
      <w:pPr>
        <w:pStyle w:val="Heading2"/>
      </w:pPr>
      <w:r>
        <w:t xml:space="preserve">Missing values</w:t>
      </w:r>
    </w:p>
    <w:p>
      <w:pPr>
        <w:pStyle w:val="FirstParagraph"/>
      </w:pPr>
      <w:r>
        <w:t xml:space="preserve">These are the lab values that were dropped for having more than 50% missing values: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ALT (IU/L) (Pre-op)</w:t>
            </w:r>
          </w:p>
        </w:tc>
        <w:tc>
          <w:tcPr/>
          <w:p>
            <w:pPr>
              <w:pStyle w:val="Compact"/>
              <w:jc w:val="center"/>
            </w:pPr>
            <w:r>
              <w:t xml:space="preserve">20 (9)</w:t>
            </w:r>
          </w:p>
        </w:tc>
      </w:tr>
      <w:tr>
        <w:tc>
          <w:tcPr/>
          <w:p>
            <w:pPr>
              <w:pStyle w:val="Compact"/>
              <w:jc w:val="left"/>
            </w:pPr>
            <w:r>
              <w:t xml:space="preserve">Unknown</w:t>
            </w:r>
          </w:p>
        </w:tc>
        <w:tc>
          <w:tcPr/>
          <w:p>
            <w:pPr>
              <w:pStyle w:val="Compact"/>
              <w:jc w:val="center"/>
            </w:pPr>
            <w:r>
              <w:t xml:space="preserve">375</w:t>
            </w:r>
          </w:p>
        </w:tc>
      </w:tr>
      <w:tr>
        <w:tc>
          <w:tcPr/>
          <w:p>
            <w:pPr>
              <w:pStyle w:val="Compact"/>
              <w:jc w:val="left"/>
            </w:pPr>
            <w:r>
              <w:t xml:space="preserve">AST (IU/L) (Pre-op)</w:t>
            </w:r>
          </w:p>
        </w:tc>
        <w:tc>
          <w:tcPr/>
          <w:p>
            <w:pPr>
              <w:pStyle w:val="Compact"/>
              <w:jc w:val="center"/>
            </w:pPr>
            <w:r>
              <w:t xml:space="preserve">22.6 (7.8)</w:t>
            </w:r>
          </w:p>
        </w:tc>
      </w:tr>
      <w:tr>
        <w:tc>
          <w:tcPr/>
          <w:p>
            <w:pPr>
              <w:pStyle w:val="Compact"/>
              <w:jc w:val="left"/>
            </w:pPr>
            <w:r>
              <w:t xml:space="preserve">Unknown</w:t>
            </w:r>
          </w:p>
        </w:tc>
        <w:tc>
          <w:tcPr/>
          <w:p>
            <w:pPr>
              <w:pStyle w:val="Compact"/>
              <w:jc w:val="center"/>
            </w:pPr>
            <w:r>
              <w:t xml:space="preserve">377</w:t>
            </w:r>
          </w:p>
        </w:tc>
      </w:tr>
      <w:tr>
        <w:tc>
          <w:tcPr/>
          <w:p>
            <w:pPr>
              <w:pStyle w:val="Compact"/>
              <w:jc w:val="left"/>
            </w:pPr>
            <w:r>
              <w:t xml:space="preserve">Bilirubin (mg/dL) (Pre-op)</w:t>
            </w:r>
          </w:p>
        </w:tc>
        <w:tc>
          <w:tcPr/>
          <w:p>
            <w:pPr>
              <w:pStyle w:val="Compact"/>
              <w:jc w:val="center"/>
            </w:pPr>
            <w:r>
              <w:t xml:space="preserve">0.45 (0.23)</w:t>
            </w:r>
          </w:p>
        </w:tc>
      </w:tr>
      <w:tr>
        <w:tc>
          <w:tcPr/>
          <w:p>
            <w:pPr>
              <w:pStyle w:val="Compact"/>
              <w:jc w:val="left"/>
            </w:pPr>
            <w:r>
              <w:t xml:space="preserve">Unknown</w:t>
            </w:r>
          </w:p>
        </w:tc>
        <w:tc>
          <w:tcPr/>
          <w:p>
            <w:pPr>
              <w:pStyle w:val="Compact"/>
              <w:jc w:val="center"/>
            </w:pPr>
            <w:r>
              <w:t xml:space="preserve">403</w:t>
            </w:r>
          </w:p>
        </w:tc>
      </w:tr>
      <w:tr>
        <w:tc>
          <w:tcPr/>
          <w:p>
            <w:pPr>
              <w:pStyle w:val="Compact"/>
              <w:jc w:val="left"/>
            </w:pPr>
            <w:r>
              <w:t xml:space="preserve">Albumin (g/dL) (Pre-op)</w:t>
            </w:r>
          </w:p>
        </w:tc>
        <w:tc>
          <w:tcPr/>
          <w:p>
            <w:pPr>
              <w:pStyle w:val="Compact"/>
              <w:jc w:val="center"/>
            </w:pPr>
            <w:r>
              <w:t xml:space="preserve">4.24 (0.38)</w:t>
            </w:r>
          </w:p>
        </w:tc>
      </w:tr>
      <w:tr>
        <w:tc>
          <w:tcPr/>
          <w:p>
            <w:pPr>
              <w:pStyle w:val="Compact"/>
              <w:jc w:val="left"/>
            </w:pPr>
            <w:r>
              <w:t xml:space="preserve">Unknown</w:t>
            </w:r>
          </w:p>
        </w:tc>
        <w:tc>
          <w:tcPr/>
          <w:p>
            <w:pPr>
              <w:pStyle w:val="Compact"/>
              <w:jc w:val="center"/>
            </w:pPr>
            <w:r>
              <w:t xml:space="preserve">404</w:t>
            </w:r>
          </w:p>
        </w:tc>
      </w:tr>
      <w:tr>
        <w:tc>
          <w:tcPr/>
          <w:p>
            <w:pPr>
              <w:pStyle w:val="Compact"/>
              <w:jc w:val="left"/>
            </w:pPr>
            <w:r>
              <w:t xml:space="preserve">ABG: pH (POD1)</w:t>
            </w:r>
          </w:p>
        </w:tc>
        <w:tc>
          <w:tcPr/>
          <w:p>
            <w:pPr>
              <w:pStyle w:val="Compact"/>
              <w:jc w:val="center"/>
            </w:pPr>
            <w:r>
              <w:t xml:space="preserve">7.37 (0.09)</w:t>
            </w:r>
          </w:p>
        </w:tc>
      </w:tr>
      <w:tr>
        <w:tc>
          <w:tcPr/>
          <w:p>
            <w:pPr>
              <w:pStyle w:val="Compact"/>
              <w:jc w:val="left"/>
            </w:pPr>
            <w:r>
              <w:t xml:space="preserve">Unknown</w:t>
            </w:r>
          </w:p>
        </w:tc>
        <w:tc>
          <w:tcPr/>
          <w:p>
            <w:pPr>
              <w:pStyle w:val="Compact"/>
              <w:jc w:val="center"/>
            </w:pPr>
            <w:r>
              <w:t xml:space="preserve">534</w:t>
            </w:r>
          </w:p>
        </w:tc>
      </w:tr>
      <w:tr>
        <w:tc>
          <w:tcPr/>
          <w:p>
            <w:pPr>
              <w:pStyle w:val="Compact"/>
              <w:jc w:val="left"/>
            </w:pPr>
            <w:r>
              <w:t xml:space="preserve">p02 (mmHg) (POD1)</w:t>
            </w:r>
          </w:p>
        </w:tc>
        <w:tc>
          <w:tcPr/>
          <w:p>
            <w:pPr>
              <w:pStyle w:val="Compact"/>
              <w:jc w:val="center"/>
            </w:pPr>
            <w:r>
              <w:t xml:space="preserve">165 (82)</w:t>
            </w:r>
          </w:p>
        </w:tc>
      </w:tr>
      <w:tr>
        <w:tc>
          <w:tcPr/>
          <w:p>
            <w:pPr>
              <w:pStyle w:val="Compact"/>
              <w:jc w:val="left"/>
            </w:pPr>
            <w:r>
              <w:t xml:space="preserve">Unknown</w:t>
            </w:r>
          </w:p>
        </w:tc>
        <w:tc>
          <w:tcPr/>
          <w:p>
            <w:pPr>
              <w:pStyle w:val="Compact"/>
              <w:jc w:val="center"/>
            </w:pPr>
            <w:r>
              <w:t xml:space="preserve">533</w:t>
            </w:r>
          </w:p>
        </w:tc>
      </w:tr>
      <w:tr>
        <w:tc>
          <w:tcPr/>
          <w:p>
            <w:pPr>
              <w:pStyle w:val="Compact"/>
              <w:jc w:val="left"/>
            </w:pPr>
            <w:r>
              <w:t xml:space="preserve">pCO2 (mmHg) (POD1)</w:t>
            </w:r>
          </w:p>
        </w:tc>
        <w:tc>
          <w:tcPr/>
          <w:p>
            <w:pPr>
              <w:pStyle w:val="Compact"/>
              <w:jc w:val="center"/>
            </w:pPr>
            <w:r>
              <w:t xml:space="preserve">41 (7)</w:t>
            </w:r>
          </w:p>
        </w:tc>
      </w:tr>
      <w:tr>
        <w:tc>
          <w:tcPr/>
          <w:p>
            <w:pPr>
              <w:pStyle w:val="Compact"/>
              <w:jc w:val="left"/>
            </w:pPr>
            <w:r>
              <w:t xml:space="preserve">Unknown</w:t>
            </w:r>
          </w:p>
        </w:tc>
        <w:tc>
          <w:tcPr/>
          <w:p>
            <w:pPr>
              <w:pStyle w:val="Compact"/>
              <w:jc w:val="center"/>
            </w:pPr>
            <w:r>
              <w:t xml:space="preserve">534</w:t>
            </w:r>
          </w:p>
        </w:tc>
      </w:tr>
    </w:tbl>
    <w:p>
      <w:pPr>
        <w:pStyle w:val="BodyText"/>
      </w:pPr>
      <w:r>
        <w:t xml:space="preserve">Imputation was done on the remaining lab values using predictive mean matching.</w:t>
      </w:r>
    </w:p>
    <w:p>
      <w:r>
        <w:br w:type="page"/>
      </w:r>
    </w:p>
    <w:bookmarkEnd w:id="25"/>
    <w:bookmarkStart w:id="26" w:name="indicator-variables"/>
    <w:p>
      <w:pPr>
        <w:pStyle w:val="Heading2"/>
      </w:pPr>
      <w:r>
        <w:t xml:space="preserve">Indicator variables</w:t>
      </w:r>
    </w:p>
    <w:p>
      <w:pPr>
        <w:pStyle w:val="FirstParagraph"/>
      </w:pPr>
      <w:r>
        <w:t xml:space="preserve">Indicator variables for low and high values were created for the lab values.</w:t>
      </w:r>
    </w:p>
    <w:p>
      <w:pPr>
        <w:pStyle w:val="BodyText"/>
      </w:pPr>
      <w:r>
        <w:t xml:space="preserve">This section provides summary statistics of whether the lab values met a clinically relevant cutoff.</w:t>
      </w:r>
    </w:p>
    <w:bookmarkEnd w:id="26"/>
    <w:bookmarkStart w:id="30" w:name="pre-op-labs"/>
    <w:p>
      <w:pPr>
        <w:pStyle w:val="Heading2"/>
      </w:pPr>
      <w:r>
        <w:t xml:space="preserve">Pre-op labs</w:t>
      </w:r>
    </w:p>
    <w:bookmarkStart w:id="27" w:name="pre-op-labs---any-abnormality"/>
    <w:p>
      <w:pPr>
        <w:pStyle w:val="Heading3"/>
      </w:pPr>
      <w:r>
        <w:t xml:space="preserve">Pre-op labs - any abnormality</w:t>
      </w:r>
    </w:p>
    <w:p>
      <w:pPr>
        <w:pStyle w:val="FirstParagraph"/>
      </w:pPr>
      <w:r>
        <w:t xml:space="preserve">Note: BUN/CRE ratio and Anion Gap thresholds were not updated and used values from previous work.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(Pre-op)</w:t>
            </w:r>
          </w:p>
        </w:tc>
        <w:tc>
          <w:tcPr/>
          <w:p>
            <w:pPr>
              <w:pStyle w:val="Compact"/>
            </w:pPr>
          </w:p>
        </w:tc>
      </w:tr>
      <w:tr>
        <w:tc>
          <w:tcPr/>
          <w:p>
            <w:pPr>
              <w:pStyle w:val="Compact"/>
              <w:jc w:val="left"/>
            </w:pPr>
            <w:r>
              <w:t xml:space="preserve">WBC normal</w:t>
            </w:r>
          </w:p>
        </w:tc>
        <w:tc>
          <w:tcPr/>
          <w:p>
            <w:pPr>
              <w:pStyle w:val="Compact"/>
              <w:jc w:val="center"/>
            </w:pPr>
            <w:r>
              <w:t xml:space="preserve">555 (99%)</w:t>
            </w:r>
          </w:p>
        </w:tc>
      </w:tr>
      <w:tr>
        <w:tc>
          <w:tcPr/>
          <w:p>
            <w:pPr>
              <w:pStyle w:val="Compact"/>
              <w:jc w:val="left"/>
            </w:pPr>
            <w:r>
              <w:t xml:space="preserve">WBC abnormal</w:t>
            </w:r>
          </w:p>
        </w:tc>
        <w:tc>
          <w:tcPr/>
          <w:p>
            <w:pPr>
              <w:pStyle w:val="Compact"/>
              <w:jc w:val="center"/>
            </w:pPr>
            <w:r>
              <w:t xml:space="preserve">5 (0.9%)</w:t>
            </w:r>
          </w:p>
        </w:tc>
      </w:tr>
      <w:tr>
        <w:tc>
          <w:tcPr/>
          <w:p>
            <w:pPr>
              <w:pStyle w:val="Compact"/>
              <w:jc w:val="left"/>
            </w:pPr>
            <w:r>
              <w:t xml:space="preserve">Abnormal labs: HCT &lt;= 21 or HCT &gt;= 62 (Pre-op)</w:t>
            </w:r>
          </w:p>
        </w:tc>
        <w:tc>
          <w:tcPr/>
          <w:p>
            <w:pPr>
              <w:pStyle w:val="Compact"/>
            </w:pPr>
          </w:p>
        </w:tc>
      </w:tr>
      <w:tr>
        <w:tc>
          <w:tcPr/>
          <w:p>
            <w:pPr>
              <w:pStyle w:val="Compact"/>
              <w:jc w:val="left"/>
            </w:pPr>
            <w:r>
              <w:t xml:space="preserve">HCT normal</w:t>
            </w:r>
          </w:p>
        </w:tc>
        <w:tc>
          <w:tcPr/>
          <w:p>
            <w:pPr>
              <w:pStyle w:val="Compact"/>
              <w:jc w:val="center"/>
            </w:pPr>
            <w:r>
              <w:t xml:space="preserve">560 (100%)</w:t>
            </w:r>
          </w:p>
        </w:tc>
      </w:tr>
      <w:tr>
        <w:tc>
          <w:tcPr/>
          <w:p>
            <w:pPr>
              <w:pStyle w:val="Compact"/>
              <w:jc w:val="left"/>
            </w:pPr>
            <w:r>
              <w:t xml:space="preserve">HCT abnormal</w:t>
            </w:r>
          </w:p>
        </w:tc>
        <w:tc>
          <w:tcPr/>
          <w:p>
            <w:pPr>
              <w:pStyle w:val="Compact"/>
              <w:jc w:val="center"/>
            </w:pPr>
            <w:r>
              <w:t xml:space="preserve">0 (0%)</w:t>
            </w:r>
          </w:p>
        </w:tc>
      </w:tr>
      <w:tr>
        <w:tc>
          <w:tcPr/>
          <w:p>
            <w:pPr>
              <w:pStyle w:val="Compact"/>
              <w:jc w:val="left"/>
            </w:pPr>
            <w:r>
              <w:t xml:space="preserve">Abnormal labs: BUN &gt;= 50 (Pre-op)</w:t>
            </w:r>
          </w:p>
        </w:tc>
        <w:tc>
          <w:tcPr/>
          <w:p>
            <w:pPr>
              <w:pStyle w:val="Compact"/>
            </w:pPr>
          </w:p>
        </w:tc>
      </w:tr>
      <w:tr>
        <w:tc>
          <w:tcPr/>
          <w:p>
            <w:pPr>
              <w:pStyle w:val="Compact"/>
              <w:jc w:val="left"/>
            </w:pPr>
            <w:r>
              <w:t xml:space="preserve">BUN normal</w:t>
            </w:r>
          </w:p>
        </w:tc>
        <w:tc>
          <w:tcPr/>
          <w:p>
            <w:pPr>
              <w:pStyle w:val="Compact"/>
              <w:jc w:val="center"/>
            </w:pPr>
            <w:r>
              <w:t xml:space="preserve">554 (99%)</w:t>
            </w:r>
          </w:p>
        </w:tc>
      </w:tr>
      <w:tr>
        <w:tc>
          <w:tcPr/>
          <w:p>
            <w:pPr>
              <w:pStyle w:val="Compact"/>
              <w:jc w:val="left"/>
            </w:pPr>
            <w:r>
              <w:t xml:space="preserve">BUN abnormal</w:t>
            </w:r>
          </w:p>
        </w:tc>
        <w:tc>
          <w:tcPr/>
          <w:p>
            <w:pPr>
              <w:pStyle w:val="Compact"/>
              <w:jc w:val="center"/>
            </w:pPr>
            <w:r>
              <w:t xml:space="preserve">6 (1.1%)</w:t>
            </w:r>
          </w:p>
        </w:tc>
      </w:tr>
      <w:tr>
        <w:tc>
          <w:tcPr/>
          <w:p>
            <w:pPr>
              <w:pStyle w:val="Compact"/>
              <w:jc w:val="left"/>
            </w:pPr>
            <w:r>
              <w:t xml:space="preserve">Abnormal labs: CRE &gt;= 5 (Pre-op)</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(Pre-op)</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(Pre-op)</w:t>
            </w:r>
          </w:p>
        </w:tc>
        <w:tc>
          <w:tcPr/>
          <w:p>
            <w:pPr>
              <w:pStyle w:val="Compact"/>
            </w:pPr>
          </w:p>
        </w:tc>
      </w:tr>
      <w:tr>
        <w:tc>
          <w:tcPr/>
          <w:p>
            <w:pPr>
              <w:pStyle w:val="Compact"/>
              <w:jc w:val="left"/>
            </w:pPr>
            <w:r>
              <w:t xml:space="preserve">POT normal</w:t>
            </w:r>
          </w:p>
        </w:tc>
        <w:tc>
          <w:tcPr/>
          <w:p>
            <w:pPr>
              <w:pStyle w:val="Compact"/>
              <w:jc w:val="center"/>
            </w:pPr>
            <w:r>
              <w:t xml:space="preserve">557 (99%)</w:t>
            </w:r>
          </w:p>
        </w:tc>
      </w:tr>
      <w:tr>
        <w:tc>
          <w:tcPr/>
          <w:p>
            <w:pPr>
              <w:pStyle w:val="Compact"/>
              <w:jc w:val="left"/>
            </w:pPr>
            <w:r>
              <w:t xml:space="preserve">POT abnormal</w:t>
            </w:r>
          </w:p>
        </w:tc>
        <w:tc>
          <w:tcPr/>
          <w:p>
            <w:pPr>
              <w:pStyle w:val="Compact"/>
              <w:jc w:val="center"/>
            </w:pPr>
            <w:r>
              <w:t xml:space="preserve">3 (0.5%)</w:t>
            </w:r>
          </w:p>
        </w:tc>
      </w:tr>
      <w:tr>
        <w:tc>
          <w:tcPr/>
          <w:p>
            <w:pPr>
              <w:pStyle w:val="Compact"/>
              <w:jc w:val="left"/>
            </w:pPr>
            <w:r>
              <w:t xml:space="preserve">Abnormal labs: CHL &lt;= 85 or CHL &gt;= 115 (Pre-op)</w:t>
            </w:r>
          </w:p>
        </w:tc>
        <w:tc>
          <w:tcPr/>
          <w:p>
            <w:pPr>
              <w:pStyle w:val="Compact"/>
            </w:pPr>
          </w:p>
        </w:tc>
      </w:tr>
      <w:tr>
        <w:tc>
          <w:tcPr/>
          <w:p>
            <w:pPr>
              <w:pStyle w:val="Compact"/>
              <w:jc w:val="left"/>
            </w:pPr>
            <w:r>
              <w:t xml:space="preserve">CHL normal</w:t>
            </w:r>
          </w:p>
        </w:tc>
        <w:tc>
          <w:tcPr/>
          <w:p>
            <w:pPr>
              <w:pStyle w:val="Compact"/>
              <w:jc w:val="center"/>
            </w:pPr>
            <w:r>
              <w:t xml:space="preserve">560 (100%)</w:t>
            </w:r>
          </w:p>
        </w:tc>
      </w:tr>
      <w:tr>
        <w:tc>
          <w:tcPr/>
          <w:p>
            <w:pPr>
              <w:pStyle w:val="Compact"/>
              <w:jc w:val="left"/>
            </w:pPr>
            <w:r>
              <w:t xml:space="preserve">CHL abnormal</w:t>
            </w:r>
          </w:p>
        </w:tc>
        <w:tc>
          <w:tcPr/>
          <w:p>
            <w:pPr>
              <w:pStyle w:val="Compact"/>
              <w:jc w:val="center"/>
            </w:pPr>
            <w:r>
              <w:t xml:space="preserve">0 (0%)</w:t>
            </w:r>
          </w:p>
        </w:tc>
      </w:tr>
      <w:tr>
        <w:tc>
          <w:tcPr/>
          <w:p>
            <w:pPr>
              <w:pStyle w:val="Compact"/>
              <w:jc w:val="left"/>
            </w:pPr>
            <w:r>
              <w:t xml:space="preserve">Abnormal labs: BIC &lt;= 10 or BIC &gt;= 40 (Pre-op)</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GLU &lt;= 40 or GLU &gt;= 400 (Pre-op)</w:t>
            </w:r>
          </w:p>
        </w:tc>
        <w:tc>
          <w:tcPr/>
          <w:p>
            <w:pPr>
              <w:pStyle w:val="Compact"/>
            </w:pPr>
          </w:p>
        </w:tc>
      </w:tr>
      <w:tr>
        <w:tc>
          <w:tcPr/>
          <w:p>
            <w:pPr>
              <w:pStyle w:val="Compact"/>
              <w:jc w:val="left"/>
            </w:pPr>
            <w:r>
              <w:t xml:space="preserve">GLU normal</w:t>
            </w:r>
          </w:p>
        </w:tc>
        <w:tc>
          <w:tcPr/>
          <w:p>
            <w:pPr>
              <w:pStyle w:val="Compact"/>
              <w:jc w:val="center"/>
            </w:pPr>
            <w:r>
              <w:t xml:space="preserve">559 (100%)</w:t>
            </w:r>
          </w:p>
        </w:tc>
      </w:tr>
      <w:tr>
        <w:tc>
          <w:tcPr/>
          <w:p>
            <w:pPr>
              <w:pStyle w:val="Compact"/>
              <w:jc w:val="left"/>
            </w:pPr>
            <w:r>
              <w:t xml:space="preserve">GLU abnormal</w:t>
            </w:r>
          </w:p>
        </w:tc>
        <w:tc>
          <w:tcPr/>
          <w:p>
            <w:pPr>
              <w:pStyle w:val="Compact"/>
              <w:jc w:val="center"/>
            </w:pPr>
            <w:r>
              <w:t xml:space="preserve">1 (0.2%)</w:t>
            </w:r>
          </w:p>
        </w:tc>
      </w:tr>
      <w:tr>
        <w:tc>
          <w:tcPr/>
          <w:p>
            <w:pPr>
              <w:pStyle w:val="Compact"/>
              <w:jc w:val="left"/>
            </w:pPr>
            <w:r>
              <w:t xml:space="preserve">Abnormal labs: O2 &lt;= 87 (Pre-op)</w:t>
            </w:r>
          </w:p>
        </w:tc>
        <w:tc>
          <w:tcPr/>
          <w:p>
            <w:pPr>
              <w:pStyle w:val="Compact"/>
            </w:pPr>
          </w:p>
        </w:tc>
      </w:tr>
      <w:tr>
        <w:tc>
          <w:tcPr/>
          <w:p>
            <w:pPr>
              <w:pStyle w:val="Compact"/>
              <w:jc w:val="left"/>
            </w:pPr>
            <w:r>
              <w:t xml:space="preserve">O2 normal</w:t>
            </w:r>
          </w:p>
        </w:tc>
        <w:tc>
          <w:tcPr/>
          <w:p>
            <w:pPr>
              <w:pStyle w:val="Compact"/>
              <w:jc w:val="center"/>
            </w:pPr>
            <w:r>
              <w:t xml:space="preserve">560 (100%)</w:t>
            </w:r>
          </w:p>
        </w:tc>
      </w:tr>
      <w:tr>
        <w:tc>
          <w:tcPr/>
          <w:p>
            <w:pPr>
              <w:pStyle w:val="Compact"/>
              <w:jc w:val="left"/>
            </w:pPr>
            <w:r>
              <w:t xml:space="preserve">O2 abnormal</w:t>
            </w:r>
          </w:p>
        </w:tc>
        <w:tc>
          <w:tcPr/>
          <w:p>
            <w:pPr>
              <w:pStyle w:val="Compact"/>
              <w:jc w:val="center"/>
            </w:pPr>
            <w:r>
              <w:t xml:space="preserve">0 (0%)</w:t>
            </w:r>
          </w:p>
        </w:tc>
      </w:tr>
      <w:tr>
        <w:tc>
          <w:tcPr/>
          <w:p>
            <w:pPr>
              <w:pStyle w:val="Compact"/>
              <w:jc w:val="left"/>
            </w:pPr>
            <w:r>
              <w:t xml:space="preserve">Abnormal labs: BUN/CRE &gt;= 18 (Pre-op)</w:t>
            </w:r>
          </w:p>
        </w:tc>
        <w:tc>
          <w:tcPr/>
          <w:p>
            <w:pPr>
              <w:pStyle w:val="Compact"/>
            </w:pPr>
          </w:p>
        </w:tc>
      </w:tr>
      <w:tr>
        <w:tc>
          <w:tcPr/>
          <w:p>
            <w:pPr>
              <w:pStyle w:val="Compact"/>
              <w:jc w:val="left"/>
            </w:pPr>
            <w:r>
              <w:t xml:space="preserve">BUN/CRE normal</w:t>
            </w:r>
          </w:p>
        </w:tc>
        <w:tc>
          <w:tcPr/>
          <w:p>
            <w:pPr>
              <w:pStyle w:val="Compact"/>
              <w:jc w:val="center"/>
            </w:pPr>
            <w:r>
              <w:t xml:space="preserve">135 (24%)</w:t>
            </w:r>
          </w:p>
        </w:tc>
      </w:tr>
      <w:tr>
        <w:tc>
          <w:tcPr/>
          <w:p>
            <w:pPr>
              <w:pStyle w:val="Compact"/>
              <w:jc w:val="left"/>
            </w:pPr>
            <w:r>
              <w:t xml:space="preserve">BUN/CRE abnormal</w:t>
            </w:r>
          </w:p>
        </w:tc>
        <w:tc>
          <w:tcPr/>
          <w:p>
            <w:pPr>
              <w:pStyle w:val="Compact"/>
              <w:jc w:val="center"/>
            </w:pPr>
            <w:r>
              <w:t xml:space="preserve">425 (76%)</w:t>
            </w:r>
          </w:p>
        </w:tc>
      </w:tr>
      <w:tr>
        <w:tc>
          <w:tcPr/>
          <w:p>
            <w:pPr>
              <w:pStyle w:val="Compact"/>
              <w:jc w:val="left"/>
            </w:pPr>
            <w:r>
              <w:t xml:space="preserve">Abnormal labs: Anion Gap &gt;= 16 (Pre-op)</w:t>
            </w:r>
          </w:p>
        </w:tc>
        <w:tc>
          <w:tcPr/>
          <w:p>
            <w:pPr>
              <w:pStyle w:val="Compact"/>
            </w:pPr>
          </w:p>
        </w:tc>
      </w:tr>
      <w:tr>
        <w:tc>
          <w:tcPr/>
          <w:p>
            <w:pPr>
              <w:pStyle w:val="Compact"/>
              <w:jc w:val="left"/>
            </w:pPr>
            <w:r>
              <w:t xml:space="preserve">Anion Gap normal</w:t>
            </w:r>
          </w:p>
        </w:tc>
        <w:tc>
          <w:tcPr/>
          <w:p>
            <w:pPr>
              <w:pStyle w:val="Compact"/>
              <w:jc w:val="center"/>
            </w:pPr>
            <w:r>
              <w:t xml:space="preserve">458 (82%)</w:t>
            </w:r>
          </w:p>
        </w:tc>
      </w:tr>
      <w:tr>
        <w:tc>
          <w:tcPr/>
          <w:p>
            <w:pPr>
              <w:pStyle w:val="Compact"/>
              <w:jc w:val="left"/>
            </w:pPr>
            <w:r>
              <w:t xml:space="preserve">Anion Gap abnormal</w:t>
            </w:r>
          </w:p>
        </w:tc>
        <w:tc>
          <w:tcPr/>
          <w:p>
            <w:pPr>
              <w:pStyle w:val="Compact"/>
              <w:jc w:val="center"/>
            </w:pPr>
            <w:r>
              <w:t xml:space="preserve">102 (18%)</w:t>
            </w:r>
          </w:p>
        </w:tc>
      </w:tr>
    </w:tbl>
    <w:p>
      <w:r>
        <w:br w:type="page"/>
      </w:r>
    </w:p>
    <w:bookmarkEnd w:id="27"/>
    <w:bookmarkStart w:id="28" w:name="pod1-labs"/>
    <w:p>
      <w:pPr>
        <w:pStyle w:val="Heading3"/>
      </w:pPr>
      <w:r>
        <w:t xml:space="preserve">POD1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(POD1)</w:t>
            </w:r>
          </w:p>
        </w:tc>
        <w:tc>
          <w:tcPr/>
          <w:p>
            <w:pPr>
              <w:pStyle w:val="Compact"/>
            </w:pPr>
          </w:p>
        </w:tc>
      </w:tr>
      <w:tr>
        <w:tc>
          <w:tcPr/>
          <w:p>
            <w:pPr>
              <w:pStyle w:val="Compact"/>
              <w:jc w:val="left"/>
            </w:pPr>
            <w:r>
              <w:t xml:space="preserve">WBC normal</w:t>
            </w:r>
          </w:p>
        </w:tc>
        <w:tc>
          <w:tcPr/>
          <w:p>
            <w:pPr>
              <w:pStyle w:val="Compact"/>
              <w:jc w:val="center"/>
            </w:pPr>
            <w:r>
              <w:t xml:space="preserve">512 (91%)</w:t>
            </w:r>
          </w:p>
        </w:tc>
      </w:tr>
      <w:tr>
        <w:tc>
          <w:tcPr/>
          <w:p>
            <w:pPr>
              <w:pStyle w:val="Compact"/>
              <w:jc w:val="left"/>
            </w:pPr>
            <w:r>
              <w:t xml:space="preserve">WBC abnormal</w:t>
            </w:r>
          </w:p>
        </w:tc>
        <w:tc>
          <w:tcPr/>
          <w:p>
            <w:pPr>
              <w:pStyle w:val="Compact"/>
              <w:jc w:val="center"/>
            </w:pPr>
            <w:r>
              <w:t xml:space="preserve">48 (8.6%)</w:t>
            </w:r>
          </w:p>
        </w:tc>
      </w:tr>
      <w:tr>
        <w:tc>
          <w:tcPr/>
          <w:p>
            <w:pPr>
              <w:pStyle w:val="Compact"/>
              <w:jc w:val="left"/>
            </w:pPr>
            <w:r>
              <w:t xml:space="preserve">Abnormal labs: HCT &lt;= 21 or HCT &gt;= 62 (POD1)</w:t>
            </w:r>
          </w:p>
        </w:tc>
        <w:tc>
          <w:tcPr/>
          <w:p>
            <w:pPr>
              <w:pStyle w:val="Compact"/>
            </w:pPr>
          </w:p>
        </w:tc>
      </w:tr>
      <w:tr>
        <w:tc>
          <w:tcPr/>
          <w:p>
            <w:pPr>
              <w:pStyle w:val="Compact"/>
              <w:jc w:val="left"/>
            </w:pPr>
            <w:r>
              <w:t xml:space="preserve">HCT normal</w:t>
            </w:r>
          </w:p>
        </w:tc>
        <w:tc>
          <w:tcPr/>
          <w:p>
            <w:pPr>
              <w:pStyle w:val="Compact"/>
              <w:jc w:val="center"/>
            </w:pPr>
            <w:r>
              <w:t xml:space="preserve">556 (99%)</w:t>
            </w:r>
          </w:p>
        </w:tc>
      </w:tr>
      <w:tr>
        <w:tc>
          <w:tcPr/>
          <w:p>
            <w:pPr>
              <w:pStyle w:val="Compact"/>
              <w:jc w:val="left"/>
            </w:pPr>
            <w:r>
              <w:t xml:space="preserve">HCT abnormal</w:t>
            </w:r>
          </w:p>
        </w:tc>
        <w:tc>
          <w:tcPr/>
          <w:p>
            <w:pPr>
              <w:pStyle w:val="Compact"/>
              <w:jc w:val="center"/>
            </w:pPr>
            <w:r>
              <w:t xml:space="preserve">4 (0.7%)</w:t>
            </w:r>
          </w:p>
        </w:tc>
      </w:tr>
      <w:tr>
        <w:tc>
          <w:tcPr/>
          <w:p>
            <w:pPr>
              <w:pStyle w:val="Compact"/>
              <w:jc w:val="left"/>
            </w:pPr>
            <w:r>
              <w:t xml:space="preserve">Abnormal labs: BUN &gt;= 50 (POD1)</w:t>
            </w:r>
          </w:p>
        </w:tc>
        <w:tc>
          <w:tcPr/>
          <w:p>
            <w:pPr>
              <w:pStyle w:val="Compact"/>
            </w:pPr>
          </w:p>
        </w:tc>
      </w:tr>
      <w:tr>
        <w:tc>
          <w:tcPr/>
          <w:p>
            <w:pPr>
              <w:pStyle w:val="Compact"/>
              <w:jc w:val="left"/>
            </w:pPr>
            <w:r>
              <w:t xml:space="preserve">BUN normal</w:t>
            </w:r>
          </w:p>
        </w:tc>
        <w:tc>
          <w:tcPr/>
          <w:p>
            <w:pPr>
              <w:pStyle w:val="Compact"/>
              <w:jc w:val="center"/>
            </w:pPr>
            <w:r>
              <w:t xml:space="preserve">556 (99%)</w:t>
            </w:r>
          </w:p>
        </w:tc>
      </w:tr>
      <w:tr>
        <w:tc>
          <w:tcPr/>
          <w:p>
            <w:pPr>
              <w:pStyle w:val="Compact"/>
              <w:jc w:val="left"/>
            </w:pPr>
            <w:r>
              <w:t xml:space="preserve">BUN abnormal</w:t>
            </w:r>
          </w:p>
        </w:tc>
        <w:tc>
          <w:tcPr/>
          <w:p>
            <w:pPr>
              <w:pStyle w:val="Compact"/>
              <w:jc w:val="center"/>
            </w:pPr>
            <w:r>
              <w:t xml:space="preserve">4 (0.7%)</w:t>
            </w:r>
          </w:p>
        </w:tc>
      </w:tr>
      <w:tr>
        <w:tc>
          <w:tcPr/>
          <w:p>
            <w:pPr>
              <w:pStyle w:val="Compact"/>
              <w:jc w:val="left"/>
            </w:pPr>
            <w:r>
              <w:t xml:space="preserve">Abnormal labs: CRE &gt;= 5 (POD1)</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(POD1)</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(POD1)</w:t>
            </w:r>
          </w:p>
        </w:tc>
        <w:tc>
          <w:tcPr/>
          <w:p>
            <w:pPr>
              <w:pStyle w:val="Compact"/>
            </w:pPr>
          </w:p>
        </w:tc>
      </w:tr>
      <w:tr>
        <w:tc>
          <w:tcPr/>
          <w:p>
            <w:pPr>
              <w:pStyle w:val="Compact"/>
              <w:jc w:val="left"/>
            </w:pPr>
            <w:r>
              <w:t xml:space="preserve">POT normal</w:t>
            </w:r>
          </w:p>
        </w:tc>
        <w:tc>
          <w:tcPr/>
          <w:p>
            <w:pPr>
              <w:pStyle w:val="Compact"/>
              <w:jc w:val="center"/>
            </w:pPr>
            <w:r>
              <w:t xml:space="preserve">552 (99%)</w:t>
            </w:r>
          </w:p>
        </w:tc>
      </w:tr>
      <w:tr>
        <w:tc>
          <w:tcPr/>
          <w:p>
            <w:pPr>
              <w:pStyle w:val="Compact"/>
              <w:jc w:val="left"/>
            </w:pPr>
            <w:r>
              <w:t xml:space="preserve">POT abnormal</w:t>
            </w:r>
          </w:p>
        </w:tc>
        <w:tc>
          <w:tcPr/>
          <w:p>
            <w:pPr>
              <w:pStyle w:val="Compact"/>
              <w:jc w:val="center"/>
            </w:pPr>
            <w:r>
              <w:t xml:space="preserve">8 (1.4%)</w:t>
            </w:r>
          </w:p>
        </w:tc>
      </w:tr>
      <w:tr>
        <w:tc>
          <w:tcPr/>
          <w:p>
            <w:pPr>
              <w:pStyle w:val="Compact"/>
              <w:jc w:val="left"/>
            </w:pPr>
            <w:r>
              <w:t xml:space="preserve">Abnormal labs: BIC &lt;= 10 or BIC &gt;= 40 (POD1)</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O2 &lt;= 87 (POD1)</w:t>
            </w:r>
          </w:p>
        </w:tc>
        <w:tc>
          <w:tcPr/>
          <w:p>
            <w:pPr>
              <w:pStyle w:val="Compact"/>
            </w:pPr>
          </w:p>
        </w:tc>
      </w:tr>
      <w:tr>
        <w:tc>
          <w:tcPr/>
          <w:p>
            <w:pPr>
              <w:pStyle w:val="Compact"/>
              <w:jc w:val="left"/>
            </w:pPr>
            <w:r>
              <w:t xml:space="preserve">O2 normal</w:t>
            </w:r>
          </w:p>
        </w:tc>
        <w:tc>
          <w:tcPr/>
          <w:p>
            <w:pPr>
              <w:pStyle w:val="Compact"/>
              <w:jc w:val="center"/>
            </w:pPr>
            <w:r>
              <w:t xml:space="preserve">548 (98%)</w:t>
            </w:r>
          </w:p>
        </w:tc>
      </w:tr>
      <w:tr>
        <w:tc>
          <w:tcPr/>
          <w:p>
            <w:pPr>
              <w:pStyle w:val="Compact"/>
              <w:jc w:val="left"/>
            </w:pPr>
            <w:r>
              <w:t xml:space="preserve">O2 abnormal</w:t>
            </w:r>
          </w:p>
        </w:tc>
        <w:tc>
          <w:tcPr/>
          <w:p>
            <w:pPr>
              <w:pStyle w:val="Compact"/>
              <w:jc w:val="center"/>
            </w:pPr>
            <w:r>
              <w:t xml:space="preserve">12 (2.1%)</w:t>
            </w:r>
          </w:p>
        </w:tc>
      </w:tr>
    </w:tbl>
    <w:p>
      <w:r>
        <w:br w:type="page"/>
      </w:r>
    </w:p>
    <w:bookmarkEnd w:id="28"/>
    <w:bookmarkStart w:id="29" w:name="pod2-labs"/>
    <w:p>
      <w:pPr>
        <w:pStyle w:val="Heading3"/>
      </w:pPr>
      <w:r>
        <w:t xml:space="preserve">POD2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HCT &lt;= 21 or HCT &gt;= 62 (POD2)</w:t>
            </w:r>
          </w:p>
        </w:tc>
        <w:tc>
          <w:tcPr/>
          <w:p>
            <w:pPr>
              <w:pStyle w:val="Compact"/>
            </w:pPr>
          </w:p>
        </w:tc>
      </w:tr>
      <w:tr>
        <w:tc>
          <w:tcPr/>
          <w:p>
            <w:pPr>
              <w:pStyle w:val="Compact"/>
              <w:jc w:val="left"/>
            </w:pPr>
            <w:r>
              <w:t xml:space="preserve">HCT normal</w:t>
            </w:r>
          </w:p>
        </w:tc>
        <w:tc>
          <w:tcPr/>
          <w:p>
            <w:pPr>
              <w:pStyle w:val="Compact"/>
              <w:jc w:val="center"/>
            </w:pPr>
            <w:r>
              <w:t xml:space="preserve">550 (98%)</w:t>
            </w:r>
          </w:p>
        </w:tc>
      </w:tr>
      <w:tr>
        <w:tc>
          <w:tcPr/>
          <w:p>
            <w:pPr>
              <w:pStyle w:val="Compact"/>
              <w:jc w:val="left"/>
            </w:pPr>
            <w:r>
              <w:t xml:space="preserve">HCT abnormal</w:t>
            </w:r>
          </w:p>
        </w:tc>
        <w:tc>
          <w:tcPr/>
          <w:p>
            <w:pPr>
              <w:pStyle w:val="Compact"/>
              <w:jc w:val="center"/>
            </w:pPr>
            <w:r>
              <w:t xml:space="preserve">10 (1.8%)</w:t>
            </w:r>
          </w:p>
        </w:tc>
      </w:tr>
      <w:tr>
        <w:tc>
          <w:tcPr/>
          <w:p>
            <w:pPr>
              <w:pStyle w:val="Compact"/>
              <w:jc w:val="left"/>
            </w:pPr>
            <w:r>
              <w:t xml:space="preserve">Abnormal labs: BUN &gt;= 50 (POD2)</w:t>
            </w:r>
          </w:p>
        </w:tc>
        <w:tc>
          <w:tcPr/>
          <w:p>
            <w:pPr>
              <w:pStyle w:val="Compact"/>
            </w:pPr>
          </w:p>
        </w:tc>
      </w:tr>
      <w:tr>
        <w:tc>
          <w:tcPr/>
          <w:p>
            <w:pPr>
              <w:pStyle w:val="Compact"/>
              <w:jc w:val="left"/>
            </w:pPr>
            <w:r>
              <w:t xml:space="preserve">BUN normal</w:t>
            </w:r>
          </w:p>
        </w:tc>
        <w:tc>
          <w:tcPr/>
          <w:p>
            <w:pPr>
              <w:pStyle w:val="Compact"/>
              <w:jc w:val="center"/>
            </w:pPr>
            <w:r>
              <w:t xml:space="preserve">547 (98%)</w:t>
            </w:r>
          </w:p>
        </w:tc>
      </w:tr>
      <w:tr>
        <w:tc>
          <w:tcPr/>
          <w:p>
            <w:pPr>
              <w:pStyle w:val="Compact"/>
              <w:jc w:val="left"/>
            </w:pPr>
            <w:r>
              <w:t xml:space="preserve">BUN abnormal</w:t>
            </w:r>
          </w:p>
        </w:tc>
        <w:tc>
          <w:tcPr/>
          <w:p>
            <w:pPr>
              <w:pStyle w:val="Compact"/>
              <w:jc w:val="center"/>
            </w:pPr>
            <w:r>
              <w:t xml:space="preserve">13 (2.3%)</w:t>
            </w:r>
          </w:p>
        </w:tc>
      </w:tr>
      <w:tr>
        <w:tc>
          <w:tcPr/>
          <w:p>
            <w:pPr>
              <w:pStyle w:val="Compact"/>
              <w:jc w:val="left"/>
            </w:pPr>
            <w:r>
              <w:t xml:space="preserve">Abnormal labs: CRE &gt;= 5 (POD2)</w:t>
            </w:r>
          </w:p>
        </w:tc>
        <w:tc>
          <w:tcPr/>
          <w:p>
            <w:pPr>
              <w:pStyle w:val="Compact"/>
            </w:pPr>
          </w:p>
        </w:tc>
      </w:tr>
      <w:tr>
        <w:tc>
          <w:tcPr/>
          <w:p>
            <w:pPr>
              <w:pStyle w:val="Compact"/>
              <w:jc w:val="left"/>
            </w:pPr>
            <w:r>
              <w:t xml:space="preserve">CRE normal</w:t>
            </w:r>
          </w:p>
        </w:tc>
        <w:tc>
          <w:tcPr/>
          <w:p>
            <w:pPr>
              <w:pStyle w:val="Compact"/>
              <w:jc w:val="center"/>
            </w:pPr>
            <w:r>
              <w:t xml:space="preserve">559 (100%)</w:t>
            </w:r>
          </w:p>
        </w:tc>
      </w:tr>
      <w:tr>
        <w:tc>
          <w:tcPr/>
          <w:p>
            <w:pPr>
              <w:pStyle w:val="Compact"/>
              <w:jc w:val="left"/>
            </w:pPr>
            <w:r>
              <w:t xml:space="preserve">CRE abnormal</w:t>
            </w:r>
          </w:p>
        </w:tc>
        <w:tc>
          <w:tcPr/>
          <w:p>
            <w:pPr>
              <w:pStyle w:val="Compact"/>
              <w:jc w:val="center"/>
            </w:pPr>
            <w:r>
              <w:t xml:space="preserve">1 (0.2%)</w:t>
            </w:r>
          </w:p>
        </w:tc>
      </w:tr>
      <w:tr>
        <w:tc>
          <w:tcPr/>
          <w:p>
            <w:pPr>
              <w:pStyle w:val="Compact"/>
              <w:jc w:val="left"/>
            </w:pPr>
            <w:r>
              <w:t xml:space="preserve">Abnormal labs: SOD &lt;= 120 or SOD &gt;= 160 (POD2)</w:t>
            </w:r>
          </w:p>
        </w:tc>
        <w:tc>
          <w:tcPr/>
          <w:p>
            <w:pPr>
              <w:pStyle w:val="Compact"/>
            </w:pPr>
          </w:p>
        </w:tc>
      </w:tr>
      <w:tr>
        <w:tc>
          <w:tcPr/>
          <w:p>
            <w:pPr>
              <w:pStyle w:val="Compact"/>
              <w:jc w:val="left"/>
            </w:pPr>
            <w:r>
              <w:t xml:space="preserve">SOD normal</w:t>
            </w:r>
          </w:p>
        </w:tc>
        <w:tc>
          <w:tcPr/>
          <w:p>
            <w:pPr>
              <w:pStyle w:val="Compact"/>
              <w:jc w:val="center"/>
            </w:pPr>
            <w:r>
              <w:t xml:space="preserve">557 (99%)</w:t>
            </w:r>
          </w:p>
        </w:tc>
      </w:tr>
      <w:tr>
        <w:tc>
          <w:tcPr/>
          <w:p>
            <w:pPr>
              <w:pStyle w:val="Compact"/>
              <w:jc w:val="left"/>
            </w:pPr>
            <w:r>
              <w:t xml:space="preserve">SOD abnormal</w:t>
            </w:r>
          </w:p>
        </w:tc>
        <w:tc>
          <w:tcPr/>
          <w:p>
            <w:pPr>
              <w:pStyle w:val="Compact"/>
              <w:jc w:val="center"/>
            </w:pPr>
            <w:r>
              <w:t xml:space="preserve">3 (0.5%)</w:t>
            </w:r>
          </w:p>
        </w:tc>
      </w:tr>
    </w:tbl>
    <w:p>
      <w:r>
        <w:br w:type="page"/>
      </w:r>
    </w:p>
    <w:bookmarkEnd w:id="29"/>
    <w:bookmarkEnd w:id="30"/>
    <w:bookmarkEnd w:id="31"/>
    <w:bookmarkStart w:id="33" w:name="non-lab-data"/>
    <w:p>
      <w:pPr>
        <w:pStyle w:val="Heading1"/>
      </w:pPr>
      <w:r>
        <w:t xml:space="preserve">Non-lab data</w:t>
      </w:r>
    </w:p>
    <w:bookmarkStart w:id="32" w:name="missingness"/>
    <w:p>
      <w:pPr>
        <w:pStyle w:val="Heading2"/>
      </w:pPr>
      <w:r>
        <w:t xml:space="preserve">Missingness</w:t>
      </w:r>
    </w:p>
    <w:p>
      <w:pPr>
        <w:pStyle w:val="FirstParagraph"/>
      </w:pPr>
      <w:r>
        <w:t xml:space="preserve">These were the variables that were dropped for having more than 50% missingness:</w:t>
      </w:r>
      <w:r>
        <w:t xml:space="preserve"> </w:t>
      </w:r>
      <w:r>
        <w:rPr>
          <w:bCs/>
          <w:b/>
        </w:rPr>
        <w:t xml:space="preserve">none</w:t>
      </w:r>
      <w:r>
        <w:t xml:space="preserve">.</w:t>
      </w:r>
    </w:p>
    <w:p>
      <w:pPr>
        <w:pStyle w:val="BodyText"/>
      </w:pPr>
      <w:r>
        <w:t xml:space="preserve">Imputation was done on the remaining lab values using predictive mean matching.</w:t>
      </w:r>
    </w:p>
    <w:bookmarkEnd w:id="32"/>
    <w:bookmarkEnd w:id="33"/>
    <w:bookmarkStart w:id="34" w:name="the-variables"/>
    <w:p>
      <w:pPr>
        <w:pStyle w:val="Heading1"/>
      </w:pPr>
      <w:r>
        <w:t xml:space="preserve">The variables</w:t>
      </w:r>
    </w:p>
    <w:p>
      <w:pPr>
        <w:pStyle w:val="FirstParagraph"/>
      </w:pPr>
      <w:r>
        <w:t xml:space="preserve">There are 151 variables being considered for this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vddrisk93_1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vdrisk93_1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Cognitive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lab.wbc.1.abnormal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WBC &lt;= 2 or WBC &gt;= 15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lab.pot.1.abnormal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POT &lt;= 2.9 or POT &gt;= 6.0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lab.chl.1.abnormal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CHL &lt;= 85 or CHL &gt;= 115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lab.bic.1.abnormal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BIC &lt;= 10 or BIC &gt;= 40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lab.glu.1.abnormal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GLU &lt;= 40 or GLU &gt;= 400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lab.o2.1.abnormal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O2 &lt;= 87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BUN/CRE &gt;= 18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Anion Gap &gt;= 16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lab.wbc.2.abnormal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WBC &lt;= 2 or WBC &gt;= 15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lab.pot.2.abnormal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POT &lt;= 2.9 or POT &gt;= 6.0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lab.bic.2.abnormal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BIC &lt;= 10 or BIC &gt;= 40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lab.o2.2.abnormal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O2 &lt;= 87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Carotid stenosis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comorbid.diab_sev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severe with end organ damage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comorbid.stroke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vdanesth_spi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general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local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time (ln(hours))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midazolam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remifentanil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hydromorphone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nitrous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desflurane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succinycholine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vecuronium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bupivacaine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cefazolin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ephedrine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lidocaine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mepivacaine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neostigmine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rocuronium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vancomycin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Drug Scale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Cognitive Burden (ACB) scale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ACB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bradycardia requiring new permanent pacemaker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uncontrolled bleeding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prolonged severe hypotension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hypertension (SBP&gt;140 or DBP&gt;90)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p>
      <w:r>
        <w:br w:type="page"/>
      </w:r>
    </w:p>
    <w:bookmarkEnd w:id="34"/>
    <w:bookmarkStart w:id="36" w:name="variable-reduction"/>
    <w:p>
      <w:pPr>
        <w:pStyle w:val="Heading1"/>
      </w:pPr>
      <w:r>
        <w:t xml:space="preserve">Variable reduction</w:t>
      </w:r>
    </w:p>
    <w:p>
      <w:pPr>
        <w:pStyle w:val="FirstParagraph"/>
      </w:pPr>
      <w:r>
        <w:t xml:space="preserve">This section details the variable reduction technique from Harrell’s Regression Modeling Strategies that we used to reduce the number of variables used in the analysis.</w:t>
      </w:r>
    </w:p>
    <w:p>
      <w:r>
        <w:br w:type="page"/>
      </w:r>
    </w:p>
    <w:p>
      <w:pPr>
        <w:pStyle w:val="BodyText"/>
      </w:pPr>
      <w:r>
        <w:t xml:space="preserve">Of the 151 variables we start with, we dropped 55 of them for not having a lot of variability.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664"/>
        <w:gridCol w:w="1255"/>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IADL cognitive (any)</w:t>
            </w:r>
          </w:p>
        </w:tc>
        <w:tc>
          <w:tcPr/>
          <w:p>
            <w:pPr>
              <w:pStyle w:val="Compact"/>
            </w:pPr>
          </w:p>
        </w:tc>
      </w:tr>
      <w:tr>
        <w:tc>
          <w:tcPr/>
          <w:p>
            <w:pPr>
              <w:pStyle w:val="Compact"/>
              <w:jc w:val="left"/>
            </w:pPr>
            <w:r>
              <w:t xml:space="preserve">No_impairment</w:t>
            </w:r>
          </w:p>
        </w:tc>
        <w:tc>
          <w:tcPr/>
          <w:p>
            <w:pPr>
              <w:pStyle w:val="Compact"/>
              <w:jc w:val="center"/>
            </w:pPr>
            <w:r>
              <w:t xml:space="preserve">533 (95%)</w:t>
            </w:r>
          </w:p>
        </w:tc>
      </w:tr>
      <w:tr>
        <w:tc>
          <w:tcPr/>
          <w:p>
            <w:pPr>
              <w:pStyle w:val="Compact"/>
              <w:jc w:val="left"/>
            </w:pPr>
            <w:r>
              <w:t xml:space="preserve">Impairment</w:t>
            </w:r>
          </w:p>
        </w:tc>
        <w:tc>
          <w:tcPr/>
          <w:p>
            <w:pPr>
              <w:pStyle w:val="Compact"/>
              <w:jc w:val="center"/>
            </w:pPr>
            <w:r>
              <w:t xml:space="preserve">27 (4.8%)</w:t>
            </w:r>
          </w:p>
        </w:tc>
      </w:tr>
      <w:tr>
        <w:tc>
          <w:tcPr/>
          <w:p>
            <w:pPr>
              <w:pStyle w:val="Compact"/>
              <w:jc w:val="left"/>
            </w:pPr>
            <w:r>
              <w:t xml:space="preserve">vdrisk93_1</w:t>
            </w:r>
          </w:p>
        </w:tc>
        <w:tc>
          <w:tcPr/>
          <w:p>
            <w:pPr>
              <w:pStyle w:val="Compact"/>
            </w:pPr>
          </w:p>
        </w:tc>
      </w:tr>
      <w:tr>
        <w:tc>
          <w:tcPr/>
          <w:p>
            <w:pPr>
              <w:pStyle w:val="Compact"/>
              <w:jc w:val="left"/>
            </w:pPr>
            <w:r>
              <w:t xml:space="preserve">No_impairment</w:t>
            </w:r>
          </w:p>
        </w:tc>
        <w:tc>
          <w:tcPr/>
          <w:p>
            <w:pPr>
              <w:pStyle w:val="Compact"/>
              <w:jc w:val="center"/>
            </w:pPr>
            <w:r>
              <w:t xml:space="preserve">555 (99%)</w:t>
            </w:r>
          </w:p>
        </w:tc>
      </w:tr>
      <w:tr>
        <w:tc>
          <w:tcPr/>
          <w:p>
            <w:pPr>
              <w:pStyle w:val="Compact"/>
              <w:jc w:val="left"/>
            </w:pPr>
            <w:r>
              <w:t xml:space="preserve">Impairment</w:t>
            </w:r>
          </w:p>
        </w:tc>
        <w:tc>
          <w:tcPr/>
          <w:p>
            <w:pPr>
              <w:pStyle w:val="Compact"/>
              <w:jc w:val="center"/>
            </w:pPr>
            <w:r>
              <w:t xml:space="preserve">5 (0.9%)</w:t>
            </w:r>
          </w:p>
        </w:tc>
      </w:tr>
      <w:tr>
        <w:tc>
          <w:tcPr/>
          <w:p>
            <w:pPr>
              <w:pStyle w:val="Compact"/>
              <w:jc w:val="left"/>
            </w:pPr>
            <w:r>
              <w:t xml:space="preserve">No Insurance</w:t>
            </w:r>
          </w:p>
        </w:tc>
        <w:tc>
          <w:tcPr/>
          <w:p>
            <w:pPr>
              <w:pStyle w:val="Compact"/>
            </w:pPr>
          </w:p>
        </w:tc>
      </w:tr>
      <w:tr>
        <w:tc>
          <w:tcPr/>
          <w:p>
            <w:pPr>
              <w:pStyle w:val="Compact"/>
              <w:jc w:val="left"/>
            </w:pPr>
            <w:r>
              <w:t xml:space="preserve">Insurance</w:t>
            </w:r>
          </w:p>
        </w:tc>
        <w:tc>
          <w:tcPr/>
          <w:p>
            <w:pPr>
              <w:pStyle w:val="Compact"/>
              <w:jc w:val="center"/>
            </w:pPr>
            <w:r>
              <w:t xml:space="preserve">560 (100%)</w:t>
            </w:r>
          </w:p>
        </w:tc>
      </w:tr>
      <w:tr>
        <w:tc>
          <w:tcPr/>
          <w:p>
            <w:pPr>
              <w:pStyle w:val="Compact"/>
              <w:jc w:val="left"/>
            </w:pPr>
            <w:r>
              <w:t xml:space="preserve">No Insurance</w:t>
            </w:r>
          </w:p>
        </w:tc>
        <w:tc>
          <w:tcPr/>
          <w:p>
            <w:pPr>
              <w:pStyle w:val="Compact"/>
              <w:jc w:val="center"/>
            </w:pPr>
            <w:r>
              <w:t xml:space="preserve">0 (0%)</w:t>
            </w:r>
          </w:p>
        </w:tc>
      </w:tr>
      <w:tr>
        <w:tc>
          <w:tcPr/>
          <w:p>
            <w:pPr>
              <w:pStyle w:val="Compact"/>
              <w:jc w:val="left"/>
            </w:pPr>
            <w:r>
              <w:t xml:space="preserve">Has Medicaid</w:t>
            </w:r>
          </w:p>
        </w:tc>
        <w:tc>
          <w:tcPr/>
          <w:p>
            <w:pPr>
              <w:pStyle w:val="Compact"/>
            </w:pPr>
          </w:p>
        </w:tc>
      </w:tr>
      <w:tr>
        <w:tc>
          <w:tcPr/>
          <w:p>
            <w:pPr>
              <w:pStyle w:val="Compact"/>
              <w:jc w:val="left"/>
            </w:pPr>
            <w:r>
              <w:t xml:space="preserve">No Medicaid</w:t>
            </w:r>
          </w:p>
        </w:tc>
        <w:tc>
          <w:tcPr/>
          <w:p>
            <w:pPr>
              <w:pStyle w:val="Compact"/>
              <w:jc w:val="center"/>
            </w:pPr>
            <w:r>
              <w:t xml:space="preserve">552 (99%)</w:t>
            </w:r>
          </w:p>
        </w:tc>
      </w:tr>
      <w:tr>
        <w:tc>
          <w:tcPr/>
          <w:p>
            <w:pPr>
              <w:pStyle w:val="Compact"/>
              <w:jc w:val="left"/>
            </w:pPr>
            <w:r>
              <w:t xml:space="preserve">Medicaid</w:t>
            </w:r>
          </w:p>
        </w:tc>
        <w:tc>
          <w:tcPr/>
          <w:p>
            <w:pPr>
              <w:pStyle w:val="Compact"/>
              <w:jc w:val="center"/>
            </w:pPr>
            <w:r>
              <w:t xml:space="preserve">8 (1.4%)</w:t>
            </w:r>
          </w:p>
        </w:tc>
      </w:tr>
      <w:tr>
        <w:tc>
          <w:tcPr/>
          <w:p>
            <w:pPr>
              <w:pStyle w:val="Compact"/>
              <w:jc w:val="left"/>
            </w:pPr>
            <w:r>
              <w:t xml:space="preserve">Evidence of Cognitive Impairment</w:t>
            </w:r>
          </w:p>
        </w:tc>
        <w:tc>
          <w:tcPr/>
          <w:p>
            <w:pPr>
              <w:pStyle w:val="Compact"/>
            </w:pPr>
          </w:p>
        </w:tc>
      </w:tr>
      <w:tr>
        <w:tc>
          <w:tcPr/>
          <w:p>
            <w:pPr>
              <w:pStyle w:val="Compact"/>
              <w:jc w:val="left"/>
            </w:pPr>
            <w:r>
              <w:t xml:space="preserve">No Cognitive Impairment</w:t>
            </w:r>
          </w:p>
        </w:tc>
        <w:tc>
          <w:tcPr/>
          <w:p>
            <w:pPr>
              <w:pStyle w:val="Compact"/>
              <w:jc w:val="center"/>
            </w:pPr>
            <w:r>
              <w:t xml:space="preserve">558 (100%)</w:t>
            </w:r>
          </w:p>
        </w:tc>
      </w:tr>
      <w:tr>
        <w:tc>
          <w:tcPr/>
          <w:p>
            <w:pPr>
              <w:pStyle w:val="Compact"/>
              <w:jc w:val="left"/>
            </w:pPr>
            <w:r>
              <w:t xml:space="preserve">Cognitive Impairment (Chart)</w:t>
            </w:r>
          </w:p>
        </w:tc>
        <w:tc>
          <w:tcPr/>
          <w:p>
            <w:pPr>
              <w:pStyle w:val="Compact"/>
              <w:jc w:val="center"/>
            </w:pPr>
            <w:r>
              <w:t xml:space="preserve">2 (0.4%)</w:t>
            </w:r>
          </w:p>
        </w:tc>
      </w:tr>
      <w:tr>
        <w:tc>
          <w:tcPr/>
          <w:p>
            <w:pPr>
              <w:pStyle w:val="Compact"/>
              <w:jc w:val="left"/>
            </w:pPr>
            <w:r>
              <w:t xml:space="preserve">Abnormal labs: WBC &lt;= 2 or WBC &gt;= 15 (Pre-op)</w:t>
            </w:r>
          </w:p>
        </w:tc>
        <w:tc>
          <w:tcPr/>
          <w:p>
            <w:pPr>
              <w:pStyle w:val="Compact"/>
            </w:pPr>
          </w:p>
        </w:tc>
      </w:tr>
      <w:tr>
        <w:tc>
          <w:tcPr/>
          <w:p>
            <w:pPr>
              <w:pStyle w:val="Compact"/>
              <w:jc w:val="left"/>
            </w:pPr>
            <w:r>
              <w:t xml:space="preserve">WBC normal</w:t>
            </w:r>
          </w:p>
        </w:tc>
        <w:tc>
          <w:tcPr/>
          <w:p>
            <w:pPr>
              <w:pStyle w:val="Compact"/>
              <w:jc w:val="center"/>
            </w:pPr>
            <w:r>
              <w:t xml:space="preserve">555 (99%)</w:t>
            </w:r>
          </w:p>
        </w:tc>
      </w:tr>
      <w:tr>
        <w:tc>
          <w:tcPr/>
          <w:p>
            <w:pPr>
              <w:pStyle w:val="Compact"/>
              <w:jc w:val="left"/>
            </w:pPr>
            <w:r>
              <w:t xml:space="preserve">WBC abnormal</w:t>
            </w:r>
          </w:p>
        </w:tc>
        <w:tc>
          <w:tcPr/>
          <w:p>
            <w:pPr>
              <w:pStyle w:val="Compact"/>
              <w:jc w:val="center"/>
            </w:pPr>
            <w:r>
              <w:t xml:space="preserve">5 (0.9%)</w:t>
            </w:r>
          </w:p>
        </w:tc>
      </w:tr>
      <w:tr>
        <w:tc>
          <w:tcPr/>
          <w:p>
            <w:pPr>
              <w:pStyle w:val="Compact"/>
              <w:jc w:val="left"/>
            </w:pPr>
            <w:r>
              <w:t xml:space="preserve">Abnormal labs: HCT &lt;= 21 or HCT &gt;= 62 (Pre-op)</w:t>
            </w:r>
          </w:p>
        </w:tc>
        <w:tc>
          <w:tcPr/>
          <w:p>
            <w:pPr>
              <w:pStyle w:val="Compact"/>
            </w:pPr>
          </w:p>
        </w:tc>
      </w:tr>
      <w:tr>
        <w:tc>
          <w:tcPr/>
          <w:p>
            <w:pPr>
              <w:pStyle w:val="Compact"/>
              <w:jc w:val="left"/>
            </w:pPr>
            <w:r>
              <w:t xml:space="preserve">HCT normal</w:t>
            </w:r>
          </w:p>
        </w:tc>
        <w:tc>
          <w:tcPr/>
          <w:p>
            <w:pPr>
              <w:pStyle w:val="Compact"/>
              <w:jc w:val="center"/>
            </w:pPr>
            <w:r>
              <w:t xml:space="preserve">560 (100%)</w:t>
            </w:r>
          </w:p>
        </w:tc>
      </w:tr>
      <w:tr>
        <w:tc>
          <w:tcPr/>
          <w:p>
            <w:pPr>
              <w:pStyle w:val="Compact"/>
              <w:jc w:val="left"/>
            </w:pPr>
            <w:r>
              <w:t xml:space="preserve">HCT abnormal</w:t>
            </w:r>
          </w:p>
        </w:tc>
        <w:tc>
          <w:tcPr/>
          <w:p>
            <w:pPr>
              <w:pStyle w:val="Compact"/>
              <w:jc w:val="center"/>
            </w:pPr>
            <w:r>
              <w:t xml:space="preserve">0 (0%)</w:t>
            </w:r>
          </w:p>
        </w:tc>
      </w:tr>
      <w:tr>
        <w:tc>
          <w:tcPr/>
          <w:p>
            <w:pPr>
              <w:pStyle w:val="Compact"/>
              <w:jc w:val="left"/>
            </w:pPr>
            <w:r>
              <w:t xml:space="preserve">Abnormal labs: BUN &gt;= 50 (Pre-op)</w:t>
            </w:r>
          </w:p>
        </w:tc>
        <w:tc>
          <w:tcPr/>
          <w:p>
            <w:pPr>
              <w:pStyle w:val="Compact"/>
            </w:pPr>
          </w:p>
        </w:tc>
      </w:tr>
      <w:tr>
        <w:tc>
          <w:tcPr/>
          <w:p>
            <w:pPr>
              <w:pStyle w:val="Compact"/>
              <w:jc w:val="left"/>
            </w:pPr>
            <w:r>
              <w:t xml:space="preserve">BUN normal</w:t>
            </w:r>
          </w:p>
        </w:tc>
        <w:tc>
          <w:tcPr/>
          <w:p>
            <w:pPr>
              <w:pStyle w:val="Compact"/>
              <w:jc w:val="center"/>
            </w:pPr>
            <w:r>
              <w:t xml:space="preserve">554 (99%)</w:t>
            </w:r>
          </w:p>
        </w:tc>
      </w:tr>
      <w:tr>
        <w:tc>
          <w:tcPr/>
          <w:p>
            <w:pPr>
              <w:pStyle w:val="Compact"/>
              <w:jc w:val="left"/>
            </w:pPr>
            <w:r>
              <w:t xml:space="preserve">BUN abnormal</w:t>
            </w:r>
          </w:p>
        </w:tc>
        <w:tc>
          <w:tcPr/>
          <w:p>
            <w:pPr>
              <w:pStyle w:val="Compact"/>
              <w:jc w:val="center"/>
            </w:pPr>
            <w:r>
              <w:t xml:space="preserve">6 (1.1%)</w:t>
            </w:r>
          </w:p>
        </w:tc>
      </w:tr>
      <w:tr>
        <w:tc>
          <w:tcPr/>
          <w:p>
            <w:pPr>
              <w:pStyle w:val="Compact"/>
              <w:jc w:val="left"/>
            </w:pPr>
            <w:r>
              <w:t xml:space="preserve">Abnormal labs: CRE &gt;= 5 (Pre-op)</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(Pre-op)</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(Pre-op)</w:t>
            </w:r>
          </w:p>
        </w:tc>
        <w:tc>
          <w:tcPr/>
          <w:p>
            <w:pPr>
              <w:pStyle w:val="Compact"/>
            </w:pPr>
          </w:p>
        </w:tc>
      </w:tr>
      <w:tr>
        <w:tc>
          <w:tcPr/>
          <w:p>
            <w:pPr>
              <w:pStyle w:val="Compact"/>
              <w:jc w:val="left"/>
            </w:pPr>
            <w:r>
              <w:t xml:space="preserve">POT normal</w:t>
            </w:r>
          </w:p>
        </w:tc>
        <w:tc>
          <w:tcPr/>
          <w:p>
            <w:pPr>
              <w:pStyle w:val="Compact"/>
              <w:jc w:val="center"/>
            </w:pPr>
            <w:r>
              <w:t xml:space="preserve">557 (99%)</w:t>
            </w:r>
          </w:p>
        </w:tc>
      </w:tr>
      <w:tr>
        <w:tc>
          <w:tcPr/>
          <w:p>
            <w:pPr>
              <w:pStyle w:val="Compact"/>
              <w:jc w:val="left"/>
            </w:pPr>
            <w:r>
              <w:t xml:space="preserve">POT abnormal</w:t>
            </w:r>
          </w:p>
        </w:tc>
        <w:tc>
          <w:tcPr/>
          <w:p>
            <w:pPr>
              <w:pStyle w:val="Compact"/>
              <w:jc w:val="center"/>
            </w:pPr>
            <w:r>
              <w:t xml:space="preserve">3 (0.5%)</w:t>
            </w:r>
          </w:p>
        </w:tc>
      </w:tr>
      <w:tr>
        <w:tc>
          <w:tcPr/>
          <w:p>
            <w:pPr>
              <w:pStyle w:val="Compact"/>
              <w:jc w:val="left"/>
            </w:pPr>
            <w:r>
              <w:t xml:space="preserve">Abnormal labs: CHL &lt;= 85 or CHL &gt;= 115 (Pre-op)</w:t>
            </w:r>
          </w:p>
        </w:tc>
        <w:tc>
          <w:tcPr/>
          <w:p>
            <w:pPr>
              <w:pStyle w:val="Compact"/>
            </w:pPr>
          </w:p>
        </w:tc>
      </w:tr>
      <w:tr>
        <w:tc>
          <w:tcPr/>
          <w:p>
            <w:pPr>
              <w:pStyle w:val="Compact"/>
              <w:jc w:val="left"/>
            </w:pPr>
            <w:r>
              <w:t xml:space="preserve">CHL normal</w:t>
            </w:r>
          </w:p>
        </w:tc>
        <w:tc>
          <w:tcPr/>
          <w:p>
            <w:pPr>
              <w:pStyle w:val="Compact"/>
              <w:jc w:val="center"/>
            </w:pPr>
            <w:r>
              <w:t xml:space="preserve">560 (100%)</w:t>
            </w:r>
          </w:p>
        </w:tc>
      </w:tr>
      <w:tr>
        <w:tc>
          <w:tcPr/>
          <w:p>
            <w:pPr>
              <w:pStyle w:val="Compact"/>
              <w:jc w:val="left"/>
            </w:pPr>
            <w:r>
              <w:t xml:space="preserve">CHL abnormal</w:t>
            </w:r>
          </w:p>
        </w:tc>
        <w:tc>
          <w:tcPr/>
          <w:p>
            <w:pPr>
              <w:pStyle w:val="Compact"/>
              <w:jc w:val="center"/>
            </w:pPr>
            <w:r>
              <w:t xml:space="preserve">0 (0%)</w:t>
            </w:r>
          </w:p>
        </w:tc>
      </w:tr>
      <w:tr>
        <w:tc>
          <w:tcPr/>
          <w:p>
            <w:pPr>
              <w:pStyle w:val="Compact"/>
              <w:jc w:val="left"/>
            </w:pPr>
            <w:r>
              <w:t xml:space="preserve">Abnormal labs: BIC &lt;= 10 or BIC &gt;= 40 (Pre-op)</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GLU &lt;= 40 or GLU &gt;= 400 (Pre-op)</w:t>
            </w:r>
          </w:p>
        </w:tc>
        <w:tc>
          <w:tcPr/>
          <w:p>
            <w:pPr>
              <w:pStyle w:val="Compact"/>
            </w:pPr>
          </w:p>
        </w:tc>
      </w:tr>
      <w:tr>
        <w:tc>
          <w:tcPr/>
          <w:p>
            <w:pPr>
              <w:pStyle w:val="Compact"/>
              <w:jc w:val="left"/>
            </w:pPr>
            <w:r>
              <w:t xml:space="preserve">GLU normal</w:t>
            </w:r>
          </w:p>
        </w:tc>
        <w:tc>
          <w:tcPr/>
          <w:p>
            <w:pPr>
              <w:pStyle w:val="Compact"/>
              <w:jc w:val="center"/>
            </w:pPr>
            <w:r>
              <w:t xml:space="preserve">559 (100%)</w:t>
            </w:r>
          </w:p>
        </w:tc>
      </w:tr>
      <w:tr>
        <w:tc>
          <w:tcPr/>
          <w:p>
            <w:pPr>
              <w:pStyle w:val="Compact"/>
              <w:jc w:val="left"/>
            </w:pPr>
            <w:r>
              <w:t xml:space="preserve">GLU abnormal</w:t>
            </w:r>
          </w:p>
        </w:tc>
        <w:tc>
          <w:tcPr/>
          <w:p>
            <w:pPr>
              <w:pStyle w:val="Compact"/>
              <w:jc w:val="center"/>
            </w:pPr>
            <w:r>
              <w:t xml:space="preserve">1 (0.2%)</w:t>
            </w:r>
          </w:p>
        </w:tc>
      </w:tr>
      <w:tr>
        <w:tc>
          <w:tcPr/>
          <w:p>
            <w:pPr>
              <w:pStyle w:val="Compact"/>
              <w:jc w:val="left"/>
            </w:pPr>
            <w:r>
              <w:t xml:space="preserve">Abnormal labs: O2 &lt;= 87 (Pre-op)</w:t>
            </w:r>
          </w:p>
        </w:tc>
        <w:tc>
          <w:tcPr/>
          <w:p>
            <w:pPr>
              <w:pStyle w:val="Compact"/>
            </w:pPr>
          </w:p>
        </w:tc>
      </w:tr>
      <w:tr>
        <w:tc>
          <w:tcPr/>
          <w:p>
            <w:pPr>
              <w:pStyle w:val="Compact"/>
              <w:jc w:val="left"/>
            </w:pPr>
            <w:r>
              <w:t xml:space="preserve">O2 normal</w:t>
            </w:r>
          </w:p>
        </w:tc>
        <w:tc>
          <w:tcPr/>
          <w:p>
            <w:pPr>
              <w:pStyle w:val="Compact"/>
              <w:jc w:val="center"/>
            </w:pPr>
            <w:r>
              <w:t xml:space="preserve">560 (100%)</w:t>
            </w:r>
          </w:p>
        </w:tc>
      </w:tr>
      <w:tr>
        <w:tc>
          <w:tcPr/>
          <w:p>
            <w:pPr>
              <w:pStyle w:val="Compact"/>
              <w:jc w:val="left"/>
            </w:pPr>
            <w:r>
              <w:t xml:space="preserve">O2 abnormal</w:t>
            </w:r>
          </w:p>
        </w:tc>
        <w:tc>
          <w:tcPr/>
          <w:p>
            <w:pPr>
              <w:pStyle w:val="Compact"/>
              <w:jc w:val="center"/>
            </w:pPr>
            <w:r>
              <w:t xml:space="preserve">0 (0%)</w:t>
            </w:r>
          </w:p>
        </w:tc>
      </w:tr>
      <w:tr>
        <w:tc>
          <w:tcPr/>
          <w:p>
            <w:pPr>
              <w:pStyle w:val="Compact"/>
              <w:jc w:val="left"/>
            </w:pPr>
            <w:r>
              <w:t xml:space="preserve">Abnormal labs: HCT &lt;= 21 or HCT &gt;= 62 (POD1)</w:t>
            </w:r>
          </w:p>
        </w:tc>
        <w:tc>
          <w:tcPr/>
          <w:p>
            <w:pPr>
              <w:pStyle w:val="Compact"/>
            </w:pPr>
          </w:p>
        </w:tc>
      </w:tr>
      <w:tr>
        <w:tc>
          <w:tcPr/>
          <w:p>
            <w:pPr>
              <w:pStyle w:val="Compact"/>
              <w:jc w:val="left"/>
            </w:pPr>
            <w:r>
              <w:t xml:space="preserve">HCT normal</w:t>
            </w:r>
          </w:p>
        </w:tc>
        <w:tc>
          <w:tcPr/>
          <w:p>
            <w:pPr>
              <w:pStyle w:val="Compact"/>
              <w:jc w:val="center"/>
            </w:pPr>
            <w:r>
              <w:t xml:space="preserve">556 (99%)</w:t>
            </w:r>
          </w:p>
        </w:tc>
      </w:tr>
      <w:tr>
        <w:tc>
          <w:tcPr/>
          <w:p>
            <w:pPr>
              <w:pStyle w:val="Compact"/>
              <w:jc w:val="left"/>
            </w:pPr>
            <w:r>
              <w:t xml:space="preserve">HCT abnormal</w:t>
            </w:r>
          </w:p>
        </w:tc>
        <w:tc>
          <w:tcPr/>
          <w:p>
            <w:pPr>
              <w:pStyle w:val="Compact"/>
              <w:jc w:val="center"/>
            </w:pPr>
            <w:r>
              <w:t xml:space="preserve">4 (0.7%)</w:t>
            </w:r>
          </w:p>
        </w:tc>
      </w:tr>
      <w:tr>
        <w:tc>
          <w:tcPr/>
          <w:p>
            <w:pPr>
              <w:pStyle w:val="Compact"/>
              <w:jc w:val="left"/>
            </w:pPr>
            <w:r>
              <w:t xml:space="preserve">Abnormal labs: BUN &gt;= 50 (POD1)</w:t>
            </w:r>
          </w:p>
        </w:tc>
        <w:tc>
          <w:tcPr/>
          <w:p>
            <w:pPr>
              <w:pStyle w:val="Compact"/>
            </w:pPr>
          </w:p>
        </w:tc>
      </w:tr>
      <w:tr>
        <w:tc>
          <w:tcPr/>
          <w:p>
            <w:pPr>
              <w:pStyle w:val="Compact"/>
              <w:jc w:val="left"/>
            </w:pPr>
            <w:r>
              <w:t xml:space="preserve">BUN normal</w:t>
            </w:r>
          </w:p>
        </w:tc>
        <w:tc>
          <w:tcPr/>
          <w:p>
            <w:pPr>
              <w:pStyle w:val="Compact"/>
              <w:jc w:val="center"/>
            </w:pPr>
            <w:r>
              <w:t xml:space="preserve">556 (99%)</w:t>
            </w:r>
          </w:p>
        </w:tc>
      </w:tr>
      <w:tr>
        <w:tc>
          <w:tcPr/>
          <w:p>
            <w:pPr>
              <w:pStyle w:val="Compact"/>
              <w:jc w:val="left"/>
            </w:pPr>
            <w:r>
              <w:t xml:space="preserve">BUN abnormal</w:t>
            </w:r>
          </w:p>
        </w:tc>
        <w:tc>
          <w:tcPr/>
          <w:p>
            <w:pPr>
              <w:pStyle w:val="Compact"/>
              <w:jc w:val="center"/>
            </w:pPr>
            <w:r>
              <w:t xml:space="preserve">4 (0.7%)</w:t>
            </w:r>
          </w:p>
        </w:tc>
      </w:tr>
      <w:tr>
        <w:tc>
          <w:tcPr/>
          <w:p>
            <w:pPr>
              <w:pStyle w:val="Compact"/>
              <w:jc w:val="left"/>
            </w:pPr>
            <w:r>
              <w:t xml:space="preserve">Abnormal labs: CRE &gt;= 5 (POD1)</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(POD1)</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(POD1)</w:t>
            </w:r>
          </w:p>
        </w:tc>
        <w:tc>
          <w:tcPr/>
          <w:p>
            <w:pPr>
              <w:pStyle w:val="Compact"/>
            </w:pPr>
          </w:p>
        </w:tc>
      </w:tr>
      <w:tr>
        <w:tc>
          <w:tcPr/>
          <w:p>
            <w:pPr>
              <w:pStyle w:val="Compact"/>
              <w:jc w:val="left"/>
            </w:pPr>
            <w:r>
              <w:t xml:space="preserve">POT normal</w:t>
            </w:r>
          </w:p>
        </w:tc>
        <w:tc>
          <w:tcPr/>
          <w:p>
            <w:pPr>
              <w:pStyle w:val="Compact"/>
              <w:jc w:val="center"/>
            </w:pPr>
            <w:r>
              <w:t xml:space="preserve">552 (99%)</w:t>
            </w:r>
          </w:p>
        </w:tc>
      </w:tr>
      <w:tr>
        <w:tc>
          <w:tcPr/>
          <w:p>
            <w:pPr>
              <w:pStyle w:val="Compact"/>
              <w:jc w:val="left"/>
            </w:pPr>
            <w:r>
              <w:t xml:space="preserve">POT abnormal</w:t>
            </w:r>
          </w:p>
        </w:tc>
        <w:tc>
          <w:tcPr/>
          <w:p>
            <w:pPr>
              <w:pStyle w:val="Compact"/>
              <w:jc w:val="center"/>
            </w:pPr>
            <w:r>
              <w:t xml:space="preserve">8 (1.4%)</w:t>
            </w:r>
          </w:p>
        </w:tc>
      </w:tr>
      <w:tr>
        <w:tc>
          <w:tcPr/>
          <w:p>
            <w:pPr>
              <w:pStyle w:val="Compact"/>
              <w:jc w:val="left"/>
            </w:pPr>
            <w:r>
              <w:t xml:space="preserve">Abnormal labs: BIC &lt;= 10 or BIC &gt;= 40 (POD1)</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O2 &lt;= 87 (POD1)</w:t>
            </w:r>
          </w:p>
        </w:tc>
        <w:tc>
          <w:tcPr/>
          <w:p>
            <w:pPr>
              <w:pStyle w:val="Compact"/>
            </w:pPr>
          </w:p>
        </w:tc>
      </w:tr>
      <w:tr>
        <w:tc>
          <w:tcPr/>
          <w:p>
            <w:pPr>
              <w:pStyle w:val="Compact"/>
              <w:jc w:val="left"/>
            </w:pPr>
            <w:r>
              <w:t xml:space="preserve">O2 normal</w:t>
            </w:r>
          </w:p>
        </w:tc>
        <w:tc>
          <w:tcPr/>
          <w:p>
            <w:pPr>
              <w:pStyle w:val="Compact"/>
              <w:jc w:val="center"/>
            </w:pPr>
            <w:r>
              <w:t xml:space="preserve">548 (98%)</w:t>
            </w:r>
          </w:p>
        </w:tc>
      </w:tr>
      <w:tr>
        <w:tc>
          <w:tcPr/>
          <w:p>
            <w:pPr>
              <w:pStyle w:val="Compact"/>
              <w:jc w:val="left"/>
            </w:pPr>
            <w:r>
              <w:t xml:space="preserve">O2 abnormal</w:t>
            </w:r>
          </w:p>
        </w:tc>
        <w:tc>
          <w:tcPr/>
          <w:p>
            <w:pPr>
              <w:pStyle w:val="Compact"/>
              <w:jc w:val="center"/>
            </w:pPr>
            <w:r>
              <w:t xml:space="preserve">12 (2.1%)</w:t>
            </w:r>
          </w:p>
        </w:tc>
      </w:tr>
      <w:tr>
        <w:tc>
          <w:tcPr/>
          <w:p>
            <w:pPr>
              <w:pStyle w:val="Compact"/>
              <w:jc w:val="left"/>
            </w:pPr>
            <w:r>
              <w:t xml:space="preserve">Abnormal labs: HCT &lt;= 21 or HCT &gt;= 62 (POD2)</w:t>
            </w:r>
          </w:p>
        </w:tc>
        <w:tc>
          <w:tcPr/>
          <w:p>
            <w:pPr>
              <w:pStyle w:val="Compact"/>
            </w:pPr>
          </w:p>
        </w:tc>
      </w:tr>
      <w:tr>
        <w:tc>
          <w:tcPr/>
          <w:p>
            <w:pPr>
              <w:pStyle w:val="Compact"/>
              <w:jc w:val="left"/>
            </w:pPr>
            <w:r>
              <w:t xml:space="preserve">HCT normal</w:t>
            </w:r>
          </w:p>
        </w:tc>
        <w:tc>
          <w:tcPr/>
          <w:p>
            <w:pPr>
              <w:pStyle w:val="Compact"/>
              <w:jc w:val="center"/>
            </w:pPr>
            <w:r>
              <w:t xml:space="preserve">550 (98%)</w:t>
            </w:r>
          </w:p>
        </w:tc>
      </w:tr>
      <w:tr>
        <w:tc>
          <w:tcPr/>
          <w:p>
            <w:pPr>
              <w:pStyle w:val="Compact"/>
              <w:jc w:val="left"/>
            </w:pPr>
            <w:r>
              <w:t xml:space="preserve">HCT abnormal</w:t>
            </w:r>
          </w:p>
        </w:tc>
        <w:tc>
          <w:tcPr/>
          <w:p>
            <w:pPr>
              <w:pStyle w:val="Compact"/>
              <w:jc w:val="center"/>
            </w:pPr>
            <w:r>
              <w:t xml:space="preserve">10 (1.8%)</w:t>
            </w:r>
          </w:p>
        </w:tc>
      </w:tr>
      <w:tr>
        <w:tc>
          <w:tcPr/>
          <w:p>
            <w:pPr>
              <w:pStyle w:val="Compact"/>
              <w:jc w:val="left"/>
            </w:pPr>
            <w:r>
              <w:t xml:space="preserve">Abnormal labs: BUN &gt;= 50 (POD2)</w:t>
            </w:r>
          </w:p>
        </w:tc>
        <w:tc>
          <w:tcPr/>
          <w:p>
            <w:pPr>
              <w:pStyle w:val="Compact"/>
            </w:pPr>
          </w:p>
        </w:tc>
      </w:tr>
      <w:tr>
        <w:tc>
          <w:tcPr/>
          <w:p>
            <w:pPr>
              <w:pStyle w:val="Compact"/>
              <w:jc w:val="left"/>
            </w:pPr>
            <w:r>
              <w:t xml:space="preserve">BUN normal</w:t>
            </w:r>
          </w:p>
        </w:tc>
        <w:tc>
          <w:tcPr/>
          <w:p>
            <w:pPr>
              <w:pStyle w:val="Compact"/>
              <w:jc w:val="center"/>
            </w:pPr>
            <w:r>
              <w:t xml:space="preserve">547 (98%)</w:t>
            </w:r>
          </w:p>
        </w:tc>
      </w:tr>
      <w:tr>
        <w:tc>
          <w:tcPr/>
          <w:p>
            <w:pPr>
              <w:pStyle w:val="Compact"/>
              <w:jc w:val="left"/>
            </w:pPr>
            <w:r>
              <w:t xml:space="preserve">BUN abnormal</w:t>
            </w:r>
          </w:p>
        </w:tc>
        <w:tc>
          <w:tcPr/>
          <w:p>
            <w:pPr>
              <w:pStyle w:val="Compact"/>
              <w:jc w:val="center"/>
            </w:pPr>
            <w:r>
              <w:t xml:space="preserve">13 (2.3%)</w:t>
            </w:r>
          </w:p>
        </w:tc>
      </w:tr>
      <w:tr>
        <w:tc>
          <w:tcPr/>
          <w:p>
            <w:pPr>
              <w:pStyle w:val="Compact"/>
              <w:jc w:val="left"/>
            </w:pPr>
            <w:r>
              <w:t xml:space="preserve">Abnormal labs: CRE &gt;= 5 (POD2)</w:t>
            </w:r>
          </w:p>
        </w:tc>
        <w:tc>
          <w:tcPr/>
          <w:p>
            <w:pPr>
              <w:pStyle w:val="Compact"/>
            </w:pPr>
          </w:p>
        </w:tc>
      </w:tr>
      <w:tr>
        <w:tc>
          <w:tcPr/>
          <w:p>
            <w:pPr>
              <w:pStyle w:val="Compact"/>
              <w:jc w:val="left"/>
            </w:pPr>
            <w:r>
              <w:t xml:space="preserve">CRE normal</w:t>
            </w:r>
          </w:p>
        </w:tc>
        <w:tc>
          <w:tcPr/>
          <w:p>
            <w:pPr>
              <w:pStyle w:val="Compact"/>
              <w:jc w:val="center"/>
            </w:pPr>
            <w:r>
              <w:t xml:space="preserve">559 (100%)</w:t>
            </w:r>
          </w:p>
        </w:tc>
      </w:tr>
      <w:tr>
        <w:tc>
          <w:tcPr/>
          <w:p>
            <w:pPr>
              <w:pStyle w:val="Compact"/>
              <w:jc w:val="left"/>
            </w:pPr>
            <w:r>
              <w:t xml:space="preserve">CRE abnormal</w:t>
            </w:r>
          </w:p>
        </w:tc>
        <w:tc>
          <w:tcPr/>
          <w:p>
            <w:pPr>
              <w:pStyle w:val="Compact"/>
              <w:jc w:val="center"/>
            </w:pPr>
            <w:r>
              <w:t xml:space="preserve">1 (0.2%)</w:t>
            </w:r>
          </w:p>
        </w:tc>
      </w:tr>
      <w:tr>
        <w:tc>
          <w:tcPr/>
          <w:p>
            <w:pPr>
              <w:pStyle w:val="Compact"/>
              <w:jc w:val="left"/>
            </w:pPr>
            <w:r>
              <w:t xml:space="preserve">Abnormal labs: SOD &lt;= 120 or SOD &gt;= 160 (POD2)</w:t>
            </w:r>
          </w:p>
        </w:tc>
        <w:tc>
          <w:tcPr/>
          <w:p>
            <w:pPr>
              <w:pStyle w:val="Compact"/>
            </w:pPr>
          </w:p>
        </w:tc>
      </w:tr>
      <w:tr>
        <w:tc>
          <w:tcPr/>
          <w:p>
            <w:pPr>
              <w:pStyle w:val="Compact"/>
              <w:jc w:val="left"/>
            </w:pPr>
            <w:r>
              <w:t xml:space="preserve">SOD normal</w:t>
            </w:r>
          </w:p>
        </w:tc>
        <w:tc>
          <w:tcPr/>
          <w:p>
            <w:pPr>
              <w:pStyle w:val="Compact"/>
              <w:jc w:val="center"/>
            </w:pPr>
            <w:r>
              <w:t xml:space="preserve">557 (99%)</w:t>
            </w:r>
          </w:p>
        </w:tc>
      </w:tr>
      <w:tr>
        <w:tc>
          <w:tcPr/>
          <w:p>
            <w:pPr>
              <w:pStyle w:val="Compact"/>
              <w:jc w:val="left"/>
            </w:pPr>
            <w:r>
              <w:t xml:space="preserve">SOD abnormal</w:t>
            </w:r>
          </w:p>
        </w:tc>
        <w:tc>
          <w:tcPr/>
          <w:p>
            <w:pPr>
              <w:pStyle w:val="Compact"/>
              <w:jc w:val="center"/>
            </w:pPr>
            <w:r>
              <w:t xml:space="preserve">3 (0.5%)</w:t>
            </w:r>
          </w:p>
        </w:tc>
      </w:tr>
      <w:tr>
        <w:tc>
          <w:tcPr/>
          <w:p>
            <w:pPr>
              <w:pStyle w:val="Compact"/>
              <w:jc w:val="left"/>
            </w:pPr>
            <w:r>
              <w:t xml:space="preserve">Carotid stenosis</w:t>
            </w:r>
          </w:p>
        </w:tc>
        <w:tc>
          <w:tcPr/>
          <w:p>
            <w:pPr>
              <w:pStyle w:val="Compact"/>
            </w:pPr>
          </w:p>
        </w:tc>
      </w:tr>
      <w:tr>
        <w:tc>
          <w:tcPr/>
          <w:p>
            <w:pPr>
              <w:pStyle w:val="Compact"/>
              <w:jc w:val="left"/>
            </w:pPr>
            <w:r>
              <w:t xml:space="preserve">No CS</w:t>
            </w:r>
          </w:p>
        </w:tc>
        <w:tc>
          <w:tcPr/>
          <w:p>
            <w:pPr>
              <w:pStyle w:val="Compact"/>
              <w:jc w:val="center"/>
            </w:pPr>
            <w:r>
              <w:t xml:space="preserve">533 (95%)</w:t>
            </w:r>
          </w:p>
        </w:tc>
      </w:tr>
      <w:tr>
        <w:tc>
          <w:tcPr/>
          <w:p>
            <w:pPr>
              <w:pStyle w:val="Compact"/>
              <w:jc w:val="left"/>
            </w:pPr>
            <w:r>
              <w:t xml:space="preserve">Carotid stenosis</w:t>
            </w:r>
          </w:p>
        </w:tc>
        <w:tc>
          <w:tcPr/>
          <w:p>
            <w:pPr>
              <w:pStyle w:val="Compact"/>
              <w:jc w:val="center"/>
            </w:pPr>
            <w:r>
              <w:t xml:space="preserve">27 (4.8%)</w:t>
            </w:r>
          </w:p>
        </w:tc>
      </w:tr>
      <w:tr>
        <w:tc>
          <w:tcPr/>
          <w:p>
            <w:pPr>
              <w:pStyle w:val="Compact"/>
              <w:jc w:val="left"/>
            </w:pPr>
            <w:r>
              <w:t xml:space="preserve">Diabetes - severe with end organ damage</w:t>
            </w:r>
          </w:p>
        </w:tc>
        <w:tc>
          <w:tcPr/>
          <w:p>
            <w:pPr>
              <w:pStyle w:val="Compact"/>
            </w:pPr>
          </w:p>
        </w:tc>
      </w:tr>
      <w:tr>
        <w:tc>
          <w:tcPr/>
          <w:p>
            <w:pPr>
              <w:pStyle w:val="Compact"/>
              <w:jc w:val="left"/>
            </w:pPr>
            <w:r>
              <w:t xml:space="preserve">No diabetes</w:t>
            </w:r>
          </w:p>
        </w:tc>
        <w:tc>
          <w:tcPr/>
          <w:p>
            <w:pPr>
              <w:pStyle w:val="Compact"/>
              <w:jc w:val="center"/>
            </w:pPr>
            <w:r>
              <w:t xml:space="preserve">535 (96%)</w:t>
            </w:r>
          </w:p>
        </w:tc>
      </w:tr>
      <w:tr>
        <w:tc>
          <w:tcPr/>
          <w:p>
            <w:pPr>
              <w:pStyle w:val="Compact"/>
              <w:jc w:val="left"/>
            </w:pPr>
            <w:r>
              <w:t xml:space="preserve">Diabetes - Severe with end organ damage</w:t>
            </w:r>
          </w:p>
        </w:tc>
        <w:tc>
          <w:tcPr/>
          <w:p>
            <w:pPr>
              <w:pStyle w:val="Compact"/>
              <w:jc w:val="center"/>
            </w:pPr>
            <w:r>
              <w:t xml:space="preserve">25 (4.5%)</w:t>
            </w:r>
          </w:p>
        </w:tc>
      </w:tr>
      <w:tr>
        <w:tc>
          <w:tcPr/>
          <w:p>
            <w:pPr>
              <w:pStyle w:val="Compact"/>
              <w:jc w:val="left"/>
            </w:pPr>
            <w:r>
              <w:t xml:space="preserve">Congestive heart failure</w:t>
            </w:r>
          </w:p>
        </w:tc>
        <w:tc>
          <w:tcPr/>
          <w:p>
            <w:pPr>
              <w:pStyle w:val="Compact"/>
            </w:pPr>
          </w:p>
        </w:tc>
      </w:tr>
      <w:tr>
        <w:tc>
          <w:tcPr/>
          <w:p>
            <w:pPr>
              <w:pStyle w:val="Compact"/>
              <w:jc w:val="left"/>
            </w:pPr>
            <w:r>
              <w:t xml:space="preserve">No CHF</w:t>
            </w:r>
          </w:p>
        </w:tc>
        <w:tc>
          <w:tcPr/>
          <w:p>
            <w:pPr>
              <w:pStyle w:val="Compact"/>
              <w:jc w:val="center"/>
            </w:pPr>
            <w:r>
              <w:t xml:space="preserve">540 (96%)</w:t>
            </w:r>
          </w:p>
        </w:tc>
      </w:tr>
      <w:tr>
        <w:tc>
          <w:tcPr/>
          <w:p>
            <w:pPr>
              <w:pStyle w:val="Compact"/>
              <w:jc w:val="left"/>
            </w:pPr>
            <w:r>
              <w:t xml:space="preserve">Congestive heart failure</w:t>
            </w:r>
          </w:p>
        </w:tc>
        <w:tc>
          <w:tcPr/>
          <w:p>
            <w:pPr>
              <w:pStyle w:val="Compact"/>
              <w:jc w:val="center"/>
            </w:pPr>
            <w:r>
              <w:t xml:space="preserve">20 (3.6%)</w:t>
            </w:r>
          </w:p>
        </w:tc>
      </w:tr>
      <w:tr>
        <w:tc>
          <w:tcPr/>
          <w:p>
            <w:pPr>
              <w:pStyle w:val="Compact"/>
              <w:jc w:val="left"/>
            </w:pPr>
            <w:r>
              <w:t xml:space="preserve">Stroke</w:t>
            </w:r>
          </w:p>
        </w:tc>
        <w:tc>
          <w:tcPr/>
          <w:p>
            <w:pPr>
              <w:pStyle w:val="Compact"/>
            </w:pPr>
          </w:p>
        </w:tc>
      </w:tr>
      <w:tr>
        <w:tc>
          <w:tcPr/>
          <w:p>
            <w:pPr>
              <w:pStyle w:val="Compact"/>
              <w:jc w:val="left"/>
            </w:pPr>
            <w:r>
              <w:t xml:space="preserve">No stroke</w:t>
            </w:r>
          </w:p>
        </w:tc>
        <w:tc>
          <w:tcPr/>
          <w:p>
            <w:pPr>
              <w:pStyle w:val="Compact"/>
              <w:jc w:val="center"/>
            </w:pPr>
            <w:r>
              <w:t xml:space="preserve">546 (98%)</w:t>
            </w:r>
          </w:p>
        </w:tc>
      </w:tr>
      <w:tr>
        <w:tc>
          <w:tcPr/>
          <w:p>
            <w:pPr>
              <w:pStyle w:val="Compact"/>
              <w:jc w:val="left"/>
            </w:pPr>
            <w:r>
              <w:t xml:space="preserve">Stroke</w:t>
            </w:r>
          </w:p>
        </w:tc>
        <w:tc>
          <w:tcPr/>
          <w:p>
            <w:pPr>
              <w:pStyle w:val="Compact"/>
              <w:jc w:val="center"/>
            </w:pPr>
            <w:r>
              <w:t xml:space="preserve">14 (2.5%)</w:t>
            </w:r>
          </w:p>
        </w:tc>
      </w:tr>
      <w:tr>
        <w:tc>
          <w:tcPr/>
          <w:p>
            <w:pPr>
              <w:pStyle w:val="Compact"/>
              <w:jc w:val="left"/>
            </w:pPr>
            <w:r>
              <w:t xml:space="preserve">Anesthesia: local</w:t>
            </w:r>
          </w:p>
        </w:tc>
        <w:tc>
          <w:tcPr/>
          <w:p>
            <w:pPr>
              <w:pStyle w:val="Compact"/>
            </w:pPr>
          </w:p>
        </w:tc>
      </w:tr>
      <w:tr>
        <w:tc>
          <w:tcPr/>
          <w:p>
            <w:pPr>
              <w:pStyle w:val="Compact"/>
              <w:jc w:val="left"/>
            </w:pPr>
            <w:r>
              <w:t xml:space="preserve">0</w:t>
            </w:r>
          </w:p>
        </w:tc>
        <w:tc>
          <w:tcPr/>
          <w:p>
            <w:pPr>
              <w:pStyle w:val="Compact"/>
              <w:jc w:val="center"/>
            </w:pPr>
            <w:r>
              <w:t xml:space="preserve">543 (97%)</w:t>
            </w:r>
          </w:p>
        </w:tc>
      </w:tr>
      <w:tr>
        <w:tc>
          <w:tcPr/>
          <w:p>
            <w:pPr>
              <w:pStyle w:val="Compact"/>
              <w:jc w:val="left"/>
            </w:pPr>
            <w:r>
              <w:t xml:space="preserve">1</w:t>
            </w:r>
          </w:p>
        </w:tc>
        <w:tc>
          <w:tcPr/>
          <w:p>
            <w:pPr>
              <w:pStyle w:val="Compact"/>
              <w:jc w:val="center"/>
            </w:pPr>
            <w:r>
              <w:t xml:space="preserve">17 (3.0%)</w:t>
            </w:r>
          </w:p>
        </w:tc>
      </w:tr>
      <w:tr>
        <w:tc>
          <w:tcPr/>
          <w:p>
            <w:pPr>
              <w:pStyle w:val="Compact"/>
              <w:jc w:val="left"/>
            </w:pPr>
            <w:r>
              <w:t xml:space="preserve">Anesthesia: propofol</w:t>
            </w:r>
          </w:p>
        </w:tc>
        <w:tc>
          <w:tcPr/>
          <w:p>
            <w:pPr>
              <w:pStyle w:val="Compact"/>
            </w:pPr>
          </w:p>
        </w:tc>
      </w:tr>
      <w:tr>
        <w:tc>
          <w:tcPr/>
          <w:p>
            <w:pPr>
              <w:pStyle w:val="Compact"/>
              <w:jc w:val="left"/>
            </w:pPr>
            <w:r>
              <w:t xml:space="preserve">0</w:t>
            </w:r>
          </w:p>
        </w:tc>
        <w:tc>
          <w:tcPr/>
          <w:p>
            <w:pPr>
              <w:pStyle w:val="Compact"/>
              <w:jc w:val="center"/>
            </w:pPr>
            <w:r>
              <w:t xml:space="preserve">535 (96%)</w:t>
            </w:r>
          </w:p>
        </w:tc>
      </w:tr>
      <w:tr>
        <w:tc>
          <w:tcPr/>
          <w:p>
            <w:pPr>
              <w:pStyle w:val="Compact"/>
              <w:jc w:val="left"/>
            </w:pPr>
            <w:r>
              <w:t xml:space="preserve">1</w:t>
            </w:r>
          </w:p>
        </w:tc>
        <w:tc>
          <w:tcPr/>
          <w:p>
            <w:pPr>
              <w:pStyle w:val="Compact"/>
              <w:jc w:val="center"/>
            </w:pPr>
            <w:r>
              <w:t xml:space="preserve">25 (4.5%)</w:t>
            </w:r>
          </w:p>
        </w:tc>
      </w:tr>
      <w:tr>
        <w:tc>
          <w:tcPr/>
          <w:p>
            <w:pPr>
              <w:pStyle w:val="Compact"/>
              <w:jc w:val="left"/>
            </w:pPr>
            <w:r>
              <w:t xml:space="preserve">Anesthesia: midazolam</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remifentanil</w:t>
            </w:r>
          </w:p>
        </w:tc>
        <w:tc>
          <w:tcPr/>
          <w:p>
            <w:pPr>
              <w:pStyle w:val="Compact"/>
            </w:pPr>
          </w:p>
        </w:tc>
      </w:tr>
      <w:tr>
        <w:tc>
          <w:tcPr/>
          <w:p>
            <w:pPr>
              <w:pStyle w:val="Compact"/>
              <w:jc w:val="left"/>
            </w:pPr>
            <w:r>
              <w:t xml:space="preserve">0</w:t>
            </w:r>
          </w:p>
        </w:tc>
        <w:tc>
          <w:tcPr/>
          <w:p>
            <w:pPr>
              <w:pStyle w:val="Compact"/>
              <w:jc w:val="center"/>
            </w:pPr>
            <w:r>
              <w:t xml:space="preserve">557 (99%)</w:t>
            </w:r>
          </w:p>
        </w:tc>
      </w:tr>
      <w:tr>
        <w:tc>
          <w:tcPr/>
          <w:p>
            <w:pPr>
              <w:pStyle w:val="Compact"/>
              <w:jc w:val="left"/>
            </w:pPr>
            <w:r>
              <w:t xml:space="preserve">1</w:t>
            </w:r>
          </w:p>
        </w:tc>
        <w:tc>
          <w:tcPr/>
          <w:p>
            <w:pPr>
              <w:pStyle w:val="Compact"/>
              <w:jc w:val="center"/>
            </w:pPr>
            <w:r>
              <w:t xml:space="preserve">3 (0.5%)</w:t>
            </w:r>
          </w:p>
        </w:tc>
      </w:tr>
      <w:tr>
        <w:tc>
          <w:tcPr/>
          <w:p>
            <w:pPr>
              <w:pStyle w:val="Compact"/>
              <w:jc w:val="left"/>
            </w:pPr>
            <w:r>
              <w:t xml:space="preserve">Anesthesia: hydromorphone</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nitrous</w:t>
            </w:r>
          </w:p>
        </w:tc>
        <w:tc>
          <w:tcPr/>
          <w:p>
            <w:pPr>
              <w:pStyle w:val="Compact"/>
            </w:pPr>
          </w:p>
        </w:tc>
      </w:tr>
      <w:tr>
        <w:tc>
          <w:tcPr/>
          <w:p>
            <w:pPr>
              <w:pStyle w:val="Compact"/>
              <w:jc w:val="left"/>
            </w:pPr>
            <w:r>
              <w:t xml:space="preserve">0</w:t>
            </w:r>
          </w:p>
        </w:tc>
        <w:tc>
          <w:tcPr/>
          <w:p>
            <w:pPr>
              <w:pStyle w:val="Compact"/>
              <w:jc w:val="center"/>
            </w:pPr>
            <w:r>
              <w:t xml:space="preserve">558 (100%)</w:t>
            </w:r>
          </w:p>
        </w:tc>
      </w:tr>
      <w:tr>
        <w:tc>
          <w:tcPr/>
          <w:p>
            <w:pPr>
              <w:pStyle w:val="Compact"/>
              <w:jc w:val="left"/>
            </w:pPr>
            <w:r>
              <w:t xml:space="preserve">1</w:t>
            </w:r>
          </w:p>
        </w:tc>
        <w:tc>
          <w:tcPr/>
          <w:p>
            <w:pPr>
              <w:pStyle w:val="Compact"/>
              <w:jc w:val="center"/>
            </w:pPr>
            <w:r>
              <w:t xml:space="preserve">2 (0.4%)</w:t>
            </w:r>
          </w:p>
        </w:tc>
      </w:tr>
      <w:tr>
        <w:tc>
          <w:tcPr/>
          <w:p>
            <w:pPr>
              <w:pStyle w:val="Compact"/>
              <w:jc w:val="left"/>
            </w:pPr>
            <w:r>
              <w:t xml:space="preserve">Anesthesia: desflurane</w:t>
            </w:r>
          </w:p>
        </w:tc>
        <w:tc>
          <w:tcPr/>
          <w:p>
            <w:pPr>
              <w:pStyle w:val="Compact"/>
            </w:pPr>
          </w:p>
        </w:tc>
      </w:tr>
      <w:tr>
        <w:tc>
          <w:tcPr/>
          <w:p>
            <w:pPr>
              <w:pStyle w:val="Compact"/>
              <w:jc w:val="left"/>
            </w:pPr>
            <w:r>
              <w:t xml:space="preserve">0</w:t>
            </w:r>
          </w:p>
        </w:tc>
        <w:tc>
          <w:tcPr/>
          <w:p>
            <w:pPr>
              <w:pStyle w:val="Compact"/>
              <w:jc w:val="center"/>
            </w:pPr>
            <w:r>
              <w:t xml:space="preserve">553 (99%)</w:t>
            </w:r>
          </w:p>
        </w:tc>
      </w:tr>
      <w:tr>
        <w:tc>
          <w:tcPr/>
          <w:p>
            <w:pPr>
              <w:pStyle w:val="Compact"/>
              <w:jc w:val="left"/>
            </w:pPr>
            <w:r>
              <w:t xml:space="preserve">1</w:t>
            </w:r>
          </w:p>
        </w:tc>
        <w:tc>
          <w:tcPr/>
          <w:p>
            <w:pPr>
              <w:pStyle w:val="Compact"/>
              <w:jc w:val="center"/>
            </w:pPr>
            <w:r>
              <w:t xml:space="preserve">7 (1.3%)</w:t>
            </w:r>
          </w:p>
        </w:tc>
      </w:tr>
      <w:tr>
        <w:tc>
          <w:tcPr/>
          <w:p>
            <w:pPr>
              <w:pStyle w:val="Compact"/>
              <w:jc w:val="left"/>
            </w:pPr>
            <w:r>
              <w:t xml:space="preserve">Anesthesia: succinycholine</w:t>
            </w:r>
          </w:p>
        </w:tc>
        <w:tc>
          <w:tcPr/>
          <w:p>
            <w:pPr>
              <w:pStyle w:val="Compact"/>
            </w:pPr>
          </w:p>
        </w:tc>
      </w:tr>
      <w:tr>
        <w:tc>
          <w:tcPr/>
          <w:p>
            <w:pPr>
              <w:pStyle w:val="Compact"/>
              <w:jc w:val="left"/>
            </w:pPr>
            <w:r>
              <w:t xml:space="preserve">0</w:t>
            </w:r>
          </w:p>
        </w:tc>
        <w:tc>
          <w:tcPr/>
          <w:p>
            <w:pPr>
              <w:pStyle w:val="Compact"/>
              <w:jc w:val="center"/>
            </w:pPr>
            <w:r>
              <w:t xml:space="preserve">554 (99%)</w:t>
            </w:r>
          </w:p>
        </w:tc>
      </w:tr>
      <w:tr>
        <w:tc>
          <w:tcPr/>
          <w:p>
            <w:pPr>
              <w:pStyle w:val="Compact"/>
              <w:jc w:val="left"/>
            </w:pPr>
            <w:r>
              <w:t xml:space="preserve">1</w:t>
            </w:r>
          </w:p>
        </w:tc>
        <w:tc>
          <w:tcPr/>
          <w:p>
            <w:pPr>
              <w:pStyle w:val="Compact"/>
              <w:jc w:val="center"/>
            </w:pPr>
            <w:r>
              <w:t xml:space="preserve">6 (1.1%)</w:t>
            </w:r>
          </w:p>
        </w:tc>
      </w:tr>
      <w:tr>
        <w:tc>
          <w:tcPr/>
          <w:p>
            <w:pPr>
              <w:pStyle w:val="Compact"/>
              <w:jc w:val="left"/>
            </w:pPr>
            <w:r>
              <w:t xml:space="preserve">Anesthesia: vecuronium</w:t>
            </w:r>
          </w:p>
        </w:tc>
        <w:tc>
          <w:tcPr/>
          <w:p>
            <w:pPr>
              <w:pStyle w:val="Compact"/>
            </w:pPr>
          </w:p>
        </w:tc>
      </w:tr>
      <w:tr>
        <w:tc>
          <w:tcPr/>
          <w:p>
            <w:pPr>
              <w:pStyle w:val="Compact"/>
              <w:jc w:val="left"/>
            </w:pPr>
            <w:r>
              <w:t xml:space="preserve">0</w:t>
            </w:r>
          </w:p>
        </w:tc>
        <w:tc>
          <w:tcPr/>
          <w:p>
            <w:pPr>
              <w:pStyle w:val="Compact"/>
              <w:jc w:val="center"/>
            </w:pPr>
            <w:r>
              <w:t xml:space="preserve">556 (99%)</w:t>
            </w:r>
          </w:p>
        </w:tc>
      </w:tr>
      <w:tr>
        <w:tc>
          <w:tcPr/>
          <w:p>
            <w:pPr>
              <w:pStyle w:val="Compact"/>
              <w:jc w:val="left"/>
            </w:pPr>
            <w:r>
              <w:t xml:space="preserve">1</w:t>
            </w:r>
          </w:p>
        </w:tc>
        <w:tc>
          <w:tcPr/>
          <w:p>
            <w:pPr>
              <w:pStyle w:val="Compact"/>
              <w:jc w:val="center"/>
            </w:pPr>
            <w:r>
              <w:t xml:space="preserve">4 (0.7%)</w:t>
            </w:r>
          </w:p>
        </w:tc>
      </w:tr>
      <w:tr>
        <w:tc>
          <w:tcPr/>
          <w:p>
            <w:pPr>
              <w:pStyle w:val="Compact"/>
              <w:jc w:val="left"/>
            </w:pPr>
            <w:r>
              <w:t xml:space="preserve">Anesthesia: bupivacaine</w:t>
            </w:r>
          </w:p>
        </w:tc>
        <w:tc>
          <w:tcPr/>
          <w:p>
            <w:pPr>
              <w:pStyle w:val="Compact"/>
            </w:pPr>
          </w:p>
        </w:tc>
      </w:tr>
      <w:tr>
        <w:tc>
          <w:tcPr/>
          <w:p>
            <w:pPr>
              <w:pStyle w:val="Compact"/>
              <w:jc w:val="left"/>
            </w:pPr>
            <w:r>
              <w:t xml:space="preserve">0</w:t>
            </w:r>
          </w:p>
        </w:tc>
        <w:tc>
          <w:tcPr/>
          <w:p>
            <w:pPr>
              <w:pStyle w:val="Compact"/>
              <w:jc w:val="center"/>
            </w:pPr>
            <w:r>
              <w:t xml:space="preserve">545 (97%)</w:t>
            </w:r>
          </w:p>
        </w:tc>
      </w:tr>
      <w:tr>
        <w:tc>
          <w:tcPr/>
          <w:p>
            <w:pPr>
              <w:pStyle w:val="Compact"/>
              <w:jc w:val="left"/>
            </w:pPr>
            <w:r>
              <w:t xml:space="preserve">1</w:t>
            </w:r>
          </w:p>
        </w:tc>
        <w:tc>
          <w:tcPr/>
          <w:p>
            <w:pPr>
              <w:pStyle w:val="Compact"/>
              <w:jc w:val="center"/>
            </w:pPr>
            <w:r>
              <w:t xml:space="preserve">15 (2.7%)</w:t>
            </w:r>
          </w:p>
        </w:tc>
      </w:tr>
      <w:tr>
        <w:tc>
          <w:tcPr/>
          <w:p>
            <w:pPr>
              <w:pStyle w:val="Compact"/>
              <w:jc w:val="left"/>
            </w:pPr>
            <w:r>
              <w:t xml:space="preserve">Anesthesia: cefazolin</w:t>
            </w:r>
          </w:p>
        </w:tc>
        <w:tc>
          <w:tcPr/>
          <w:p>
            <w:pPr>
              <w:pStyle w:val="Compact"/>
            </w:pPr>
          </w:p>
        </w:tc>
      </w:tr>
      <w:tr>
        <w:tc>
          <w:tcPr/>
          <w:p>
            <w:pPr>
              <w:pStyle w:val="Compact"/>
              <w:jc w:val="left"/>
            </w:pPr>
            <w:r>
              <w:t xml:space="preserve">0</w:t>
            </w:r>
          </w:p>
        </w:tc>
        <w:tc>
          <w:tcPr/>
          <w:p>
            <w:pPr>
              <w:pStyle w:val="Compact"/>
              <w:jc w:val="center"/>
            </w:pPr>
            <w:r>
              <w:t xml:space="preserve">542 (97%)</w:t>
            </w:r>
          </w:p>
        </w:tc>
      </w:tr>
      <w:tr>
        <w:tc>
          <w:tcPr/>
          <w:p>
            <w:pPr>
              <w:pStyle w:val="Compact"/>
              <w:jc w:val="left"/>
            </w:pPr>
            <w:r>
              <w:t xml:space="preserve">1</w:t>
            </w:r>
          </w:p>
        </w:tc>
        <w:tc>
          <w:tcPr/>
          <w:p>
            <w:pPr>
              <w:pStyle w:val="Compact"/>
              <w:jc w:val="center"/>
            </w:pPr>
            <w:r>
              <w:t xml:space="preserve">18 (3.2%)</w:t>
            </w:r>
          </w:p>
        </w:tc>
      </w:tr>
      <w:tr>
        <w:tc>
          <w:tcPr/>
          <w:p>
            <w:pPr>
              <w:pStyle w:val="Compact"/>
              <w:jc w:val="left"/>
            </w:pPr>
            <w:r>
              <w:t xml:space="preserve">Anesthesia: ephedrine</w:t>
            </w:r>
          </w:p>
        </w:tc>
        <w:tc>
          <w:tcPr/>
          <w:p>
            <w:pPr>
              <w:pStyle w:val="Compact"/>
            </w:pPr>
          </w:p>
        </w:tc>
      </w:tr>
      <w:tr>
        <w:tc>
          <w:tcPr/>
          <w:p>
            <w:pPr>
              <w:pStyle w:val="Compact"/>
              <w:jc w:val="left"/>
            </w:pPr>
            <w:r>
              <w:t xml:space="preserve">0</w:t>
            </w:r>
          </w:p>
        </w:tc>
        <w:tc>
          <w:tcPr/>
          <w:p>
            <w:pPr>
              <w:pStyle w:val="Compact"/>
              <w:jc w:val="center"/>
            </w:pPr>
            <w:r>
              <w:t xml:space="preserve">541 (97%)</w:t>
            </w:r>
          </w:p>
        </w:tc>
      </w:tr>
      <w:tr>
        <w:tc>
          <w:tcPr/>
          <w:p>
            <w:pPr>
              <w:pStyle w:val="Compact"/>
              <w:jc w:val="left"/>
            </w:pPr>
            <w:r>
              <w:t xml:space="preserve">1</w:t>
            </w:r>
          </w:p>
        </w:tc>
        <w:tc>
          <w:tcPr/>
          <w:p>
            <w:pPr>
              <w:pStyle w:val="Compact"/>
              <w:jc w:val="center"/>
            </w:pPr>
            <w:r>
              <w:t xml:space="preserve">19 (3.4%)</w:t>
            </w:r>
          </w:p>
        </w:tc>
      </w:tr>
      <w:tr>
        <w:tc>
          <w:tcPr/>
          <w:p>
            <w:pPr>
              <w:pStyle w:val="Compact"/>
              <w:jc w:val="left"/>
            </w:pPr>
            <w:r>
              <w:t xml:space="preserve">Anesthesia: glycopyrrolate</w:t>
            </w:r>
          </w:p>
        </w:tc>
        <w:tc>
          <w:tcPr/>
          <w:p>
            <w:pPr>
              <w:pStyle w:val="Compact"/>
            </w:pPr>
          </w:p>
        </w:tc>
      </w:tr>
      <w:tr>
        <w:tc>
          <w:tcPr/>
          <w:p>
            <w:pPr>
              <w:pStyle w:val="Compact"/>
              <w:jc w:val="left"/>
            </w:pPr>
            <w:r>
              <w:t xml:space="preserve">0</w:t>
            </w:r>
          </w:p>
        </w:tc>
        <w:tc>
          <w:tcPr/>
          <w:p>
            <w:pPr>
              <w:pStyle w:val="Compact"/>
              <w:jc w:val="center"/>
            </w:pPr>
            <w:r>
              <w:t xml:space="preserve">537 (96%)</w:t>
            </w:r>
          </w:p>
        </w:tc>
      </w:tr>
      <w:tr>
        <w:tc>
          <w:tcPr/>
          <w:p>
            <w:pPr>
              <w:pStyle w:val="Compact"/>
              <w:jc w:val="left"/>
            </w:pPr>
            <w:r>
              <w:t xml:space="preserve">1</w:t>
            </w:r>
          </w:p>
        </w:tc>
        <w:tc>
          <w:tcPr/>
          <w:p>
            <w:pPr>
              <w:pStyle w:val="Compact"/>
              <w:jc w:val="center"/>
            </w:pPr>
            <w:r>
              <w:t xml:space="preserve">23 (4.1%)</w:t>
            </w:r>
          </w:p>
        </w:tc>
      </w:tr>
      <w:tr>
        <w:tc>
          <w:tcPr/>
          <w:p>
            <w:pPr>
              <w:pStyle w:val="Compact"/>
              <w:jc w:val="left"/>
            </w:pPr>
            <w:r>
              <w:t xml:space="preserve">Anesthesia: lidocaine</w:t>
            </w:r>
          </w:p>
        </w:tc>
        <w:tc>
          <w:tcPr/>
          <w:p>
            <w:pPr>
              <w:pStyle w:val="Compact"/>
            </w:pPr>
          </w:p>
        </w:tc>
      </w:tr>
      <w:tr>
        <w:tc>
          <w:tcPr/>
          <w:p>
            <w:pPr>
              <w:pStyle w:val="Compact"/>
              <w:jc w:val="left"/>
            </w:pPr>
            <w:r>
              <w:t xml:space="preserve">0</w:t>
            </w:r>
          </w:p>
        </w:tc>
        <w:tc>
          <w:tcPr/>
          <w:p>
            <w:pPr>
              <w:pStyle w:val="Compact"/>
              <w:jc w:val="center"/>
            </w:pPr>
            <w:r>
              <w:t xml:space="preserve">551 (98%)</w:t>
            </w:r>
          </w:p>
        </w:tc>
      </w:tr>
      <w:tr>
        <w:tc>
          <w:tcPr/>
          <w:p>
            <w:pPr>
              <w:pStyle w:val="Compact"/>
              <w:jc w:val="left"/>
            </w:pPr>
            <w:r>
              <w:t xml:space="preserve">1</w:t>
            </w:r>
          </w:p>
        </w:tc>
        <w:tc>
          <w:tcPr/>
          <w:p>
            <w:pPr>
              <w:pStyle w:val="Compact"/>
              <w:jc w:val="center"/>
            </w:pPr>
            <w:r>
              <w:t xml:space="preserve">9 (1.6%)</w:t>
            </w:r>
          </w:p>
        </w:tc>
      </w:tr>
      <w:tr>
        <w:tc>
          <w:tcPr/>
          <w:p>
            <w:pPr>
              <w:pStyle w:val="Compact"/>
              <w:jc w:val="left"/>
            </w:pPr>
            <w:r>
              <w:t xml:space="preserve">Anesthesia: mepivacaine</w:t>
            </w:r>
          </w:p>
        </w:tc>
        <w:tc>
          <w:tcPr/>
          <w:p>
            <w:pPr>
              <w:pStyle w:val="Compact"/>
            </w:pPr>
          </w:p>
        </w:tc>
      </w:tr>
      <w:tr>
        <w:tc>
          <w:tcPr/>
          <w:p>
            <w:pPr>
              <w:pStyle w:val="Compact"/>
              <w:jc w:val="left"/>
            </w:pPr>
            <w:r>
              <w:t xml:space="preserve">0</w:t>
            </w:r>
          </w:p>
        </w:tc>
        <w:tc>
          <w:tcPr/>
          <w:p>
            <w:pPr>
              <w:pStyle w:val="Compact"/>
              <w:jc w:val="center"/>
            </w:pPr>
            <w:r>
              <w:t xml:space="preserve">559 (100%)</w:t>
            </w:r>
          </w:p>
        </w:tc>
      </w:tr>
      <w:tr>
        <w:tc>
          <w:tcPr/>
          <w:p>
            <w:pPr>
              <w:pStyle w:val="Compact"/>
              <w:jc w:val="left"/>
            </w:pPr>
            <w:r>
              <w:t xml:space="preserve">1</w:t>
            </w:r>
          </w:p>
        </w:tc>
        <w:tc>
          <w:tcPr/>
          <w:p>
            <w:pPr>
              <w:pStyle w:val="Compact"/>
              <w:jc w:val="center"/>
            </w:pPr>
            <w:r>
              <w:t xml:space="preserve">1 (0.2%)</w:t>
            </w:r>
          </w:p>
        </w:tc>
      </w:tr>
      <w:tr>
        <w:tc>
          <w:tcPr/>
          <w:p>
            <w:pPr>
              <w:pStyle w:val="Compact"/>
              <w:jc w:val="left"/>
            </w:pPr>
            <w:r>
              <w:t xml:space="preserve">Anesthesia: neostigmine</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ondansetron</w:t>
            </w:r>
          </w:p>
        </w:tc>
        <w:tc>
          <w:tcPr/>
          <w:p>
            <w:pPr>
              <w:pStyle w:val="Compact"/>
            </w:pPr>
          </w:p>
        </w:tc>
      </w:tr>
      <w:tr>
        <w:tc>
          <w:tcPr/>
          <w:p>
            <w:pPr>
              <w:pStyle w:val="Compact"/>
              <w:jc w:val="left"/>
            </w:pPr>
            <w:r>
              <w:t xml:space="preserve">0</w:t>
            </w:r>
          </w:p>
        </w:tc>
        <w:tc>
          <w:tcPr/>
          <w:p>
            <w:pPr>
              <w:pStyle w:val="Compact"/>
              <w:jc w:val="center"/>
            </w:pPr>
            <w:r>
              <w:t xml:space="preserve">534 (95%)</w:t>
            </w:r>
          </w:p>
        </w:tc>
      </w:tr>
      <w:tr>
        <w:tc>
          <w:tcPr/>
          <w:p>
            <w:pPr>
              <w:pStyle w:val="Compact"/>
              <w:jc w:val="left"/>
            </w:pPr>
            <w:r>
              <w:t xml:space="preserve">1</w:t>
            </w:r>
          </w:p>
        </w:tc>
        <w:tc>
          <w:tcPr/>
          <w:p>
            <w:pPr>
              <w:pStyle w:val="Compact"/>
              <w:jc w:val="center"/>
            </w:pPr>
            <w:r>
              <w:t xml:space="preserve">26 (4.6%)</w:t>
            </w:r>
          </w:p>
        </w:tc>
      </w:tr>
      <w:tr>
        <w:tc>
          <w:tcPr/>
          <w:p>
            <w:pPr>
              <w:pStyle w:val="Compact"/>
              <w:jc w:val="left"/>
            </w:pPr>
            <w:r>
              <w:t xml:space="preserve">Anesthesia: phenylephrine</w:t>
            </w:r>
          </w:p>
        </w:tc>
        <w:tc>
          <w:tcPr/>
          <w:p>
            <w:pPr>
              <w:pStyle w:val="Compact"/>
            </w:pPr>
          </w:p>
        </w:tc>
      </w:tr>
      <w:tr>
        <w:tc>
          <w:tcPr/>
          <w:p>
            <w:pPr>
              <w:pStyle w:val="Compact"/>
              <w:jc w:val="left"/>
            </w:pPr>
            <w:r>
              <w:t xml:space="preserve">0</w:t>
            </w:r>
          </w:p>
        </w:tc>
        <w:tc>
          <w:tcPr/>
          <w:p>
            <w:pPr>
              <w:pStyle w:val="Compact"/>
              <w:jc w:val="center"/>
            </w:pPr>
            <w:r>
              <w:t xml:space="preserve">536 (96%)</w:t>
            </w:r>
          </w:p>
        </w:tc>
      </w:tr>
      <w:tr>
        <w:tc>
          <w:tcPr/>
          <w:p>
            <w:pPr>
              <w:pStyle w:val="Compact"/>
              <w:jc w:val="left"/>
            </w:pPr>
            <w:r>
              <w:t xml:space="preserve">1</w:t>
            </w:r>
          </w:p>
        </w:tc>
        <w:tc>
          <w:tcPr/>
          <w:p>
            <w:pPr>
              <w:pStyle w:val="Compact"/>
              <w:jc w:val="center"/>
            </w:pPr>
            <w:r>
              <w:t xml:space="preserve">24 (4.3%)</w:t>
            </w:r>
          </w:p>
        </w:tc>
      </w:tr>
      <w:tr>
        <w:tc>
          <w:tcPr/>
          <w:p>
            <w:pPr>
              <w:pStyle w:val="Compact"/>
              <w:jc w:val="left"/>
            </w:pPr>
            <w:r>
              <w:t xml:space="preserve">Anesthesia: rocuronium</w:t>
            </w:r>
          </w:p>
        </w:tc>
        <w:tc>
          <w:tcPr/>
          <w:p>
            <w:pPr>
              <w:pStyle w:val="Compact"/>
            </w:pPr>
          </w:p>
        </w:tc>
      </w:tr>
      <w:tr>
        <w:tc>
          <w:tcPr/>
          <w:p>
            <w:pPr>
              <w:pStyle w:val="Compact"/>
              <w:jc w:val="left"/>
            </w:pPr>
            <w:r>
              <w:t xml:space="preserve">0</w:t>
            </w:r>
          </w:p>
        </w:tc>
        <w:tc>
          <w:tcPr/>
          <w:p>
            <w:pPr>
              <w:pStyle w:val="Compact"/>
              <w:jc w:val="center"/>
            </w:pPr>
            <w:r>
              <w:t xml:space="preserve">545 (97%)</w:t>
            </w:r>
          </w:p>
        </w:tc>
      </w:tr>
      <w:tr>
        <w:tc>
          <w:tcPr/>
          <w:p>
            <w:pPr>
              <w:pStyle w:val="Compact"/>
              <w:jc w:val="left"/>
            </w:pPr>
            <w:r>
              <w:t xml:space="preserve">1</w:t>
            </w:r>
          </w:p>
        </w:tc>
        <w:tc>
          <w:tcPr/>
          <w:p>
            <w:pPr>
              <w:pStyle w:val="Compact"/>
              <w:jc w:val="center"/>
            </w:pPr>
            <w:r>
              <w:t xml:space="preserve">15 (2.7%)</w:t>
            </w:r>
          </w:p>
        </w:tc>
      </w:tr>
      <w:tr>
        <w:tc>
          <w:tcPr/>
          <w:p>
            <w:pPr>
              <w:pStyle w:val="Compact"/>
              <w:jc w:val="left"/>
            </w:pPr>
            <w:r>
              <w:t xml:space="preserve">Anesthesia: vancomycin</w:t>
            </w:r>
          </w:p>
        </w:tc>
        <w:tc>
          <w:tcPr/>
          <w:p>
            <w:pPr>
              <w:pStyle w:val="Compact"/>
            </w:pPr>
          </w:p>
        </w:tc>
      </w:tr>
      <w:tr>
        <w:tc>
          <w:tcPr/>
          <w:p>
            <w:pPr>
              <w:pStyle w:val="Compact"/>
              <w:jc w:val="left"/>
            </w:pPr>
            <w:r>
              <w:t xml:space="preserve">0</w:t>
            </w:r>
          </w:p>
        </w:tc>
        <w:tc>
          <w:tcPr/>
          <w:p>
            <w:pPr>
              <w:pStyle w:val="Compact"/>
              <w:jc w:val="center"/>
            </w:pPr>
            <w:r>
              <w:t xml:space="preserve">555 (99%)</w:t>
            </w:r>
          </w:p>
        </w:tc>
      </w:tr>
      <w:tr>
        <w:tc>
          <w:tcPr/>
          <w:p>
            <w:pPr>
              <w:pStyle w:val="Compact"/>
              <w:jc w:val="left"/>
            </w:pPr>
            <w:r>
              <w:t xml:space="preserve">1</w:t>
            </w:r>
          </w:p>
        </w:tc>
        <w:tc>
          <w:tcPr/>
          <w:p>
            <w:pPr>
              <w:pStyle w:val="Compact"/>
              <w:jc w:val="center"/>
            </w:pPr>
            <w:r>
              <w:t xml:space="preserve">5 (0.9%)</w:t>
            </w:r>
          </w:p>
        </w:tc>
      </w:tr>
      <w:tr>
        <w:tc>
          <w:tcPr/>
          <w:p>
            <w:pPr>
              <w:pStyle w:val="Compact"/>
              <w:jc w:val="left"/>
            </w:pPr>
            <w:r>
              <w:t xml:space="preserve">Intraop complication - bradycardia requiring new permanent pacemaker</w:t>
            </w:r>
          </w:p>
        </w:tc>
        <w:tc>
          <w:tcPr/>
          <w:p>
            <w:pPr>
              <w:pStyle w:val="Compact"/>
            </w:pPr>
          </w:p>
        </w:tc>
      </w:tr>
      <w:tr>
        <w:tc>
          <w:tcPr/>
          <w:p>
            <w:pPr>
              <w:pStyle w:val="Compact"/>
              <w:jc w:val="left"/>
            </w:pPr>
            <w:r>
              <w:t xml:space="preserve">0</w:t>
            </w:r>
          </w:p>
        </w:tc>
        <w:tc>
          <w:tcPr/>
          <w:p>
            <w:pPr>
              <w:pStyle w:val="Compact"/>
              <w:jc w:val="center"/>
            </w:pPr>
            <w:r>
              <w:t xml:space="preserve">559 (100%)</w:t>
            </w:r>
          </w:p>
        </w:tc>
      </w:tr>
      <w:tr>
        <w:tc>
          <w:tcPr/>
          <w:p>
            <w:pPr>
              <w:pStyle w:val="Compact"/>
              <w:jc w:val="left"/>
            </w:pPr>
            <w:r>
              <w:t xml:space="preserve">1</w:t>
            </w:r>
          </w:p>
        </w:tc>
        <w:tc>
          <w:tcPr/>
          <w:p>
            <w:pPr>
              <w:pStyle w:val="Compact"/>
              <w:jc w:val="center"/>
            </w:pPr>
            <w:r>
              <w:t xml:space="preserve">1 (0.2%)</w:t>
            </w:r>
          </w:p>
        </w:tc>
      </w:tr>
      <w:tr>
        <w:tc>
          <w:tcPr/>
          <w:p>
            <w:pPr>
              <w:pStyle w:val="Compact"/>
              <w:jc w:val="left"/>
            </w:pPr>
            <w:r>
              <w:t xml:space="preserve">Intraop complication - uncontrolled bleeding</w:t>
            </w:r>
          </w:p>
        </w:tc>
        <w:tc>
          <w:tcPr/>
          <w:p>
            <w:pPr>
              <w:pStyle w:val="Compact"/>
            </w:pPr>
          </w:p>
        </w:tc>
      </w:tr>
      <w:tr>
        <w:tc>
          <w:tcPr/>
          <w:p>
            <w:pPr>
              <w:pStyle w:val="Compact"/>
              <w:jc w:val="left"/>
            </w:pPr>
            <w:r>
              <w:t xml:space="preserve">0</w:t>
            </w:r>
          </w:p>
        </w:tc>
        <w:tc>
          <w:tcPr/>
          <w:p>
            <w:pPr>
              <w:pStyle w:val="Compact"/>
              <w:jc w:val="center"/>
            </w:pPr>
            <w:r>
              <w:t xml:space="preserve">558 (100%)</w:t>
            </w:r>
          </w:p>
        </w:tc>
      </w:tr>
      <w:tr>
        <w:tc>
          <w:tcPr/>
          <w:p>
            <w:pPr>
              <w:pStyle w:val="Compact"/>
              <w:jc w:val="left"/>
            </w:pPr>
            <w:r>
              <w:t xml:space="preserve">1</w:t>
            </w:r>
          </w:p>
        </w:tc>
        <w:tc>
          <w:tcPr/>
          <w:p>
            <w:pPr>
              <w:pStyle w:val="Compact"/>
              <w:jc w:val="center"/>
            </w:pPr>
            <w:r>
              <w:t xml:space="preserve">2 (0.4%)</w:t>
            </w:r>
          </w:p>
        </w:tc>
      </w:tr>
      <w:tr>
        <w:tc>
          <w:tcPr/>
          <w:p>
            <w:pPr>
              <w:pStyle w:val="Compact"/>
              <w:jc w:val="left"/>
            </w:pPr>
            <w:r>
              <w:t xml:space="preserve">Intraop complication - prolonged severe hypotension</w:t>
            </w:r>
          </w:p>
        </w:tc>
        <w:tc>
          <w:tcPr/>
          <w:p>
            <w:pPr>
              <w:pStyle w:val="Compact"/>
            </w:pPr>
          </w:p>
        </w:tc>
      </w:tr>
      <w:tr>
        <w:tc>
          <w:tcPr/>
          <w:p>
            <w:pPr>
              <w:pStyle w:val="Compact"/>
              <w:jc w:val="left"/>
            </w:pPr>
            <w:r>
              <w:t xml:space="preserve">0</w:t>
            </w:r>
          </w:p>
        </w:tc>
        <w:tc>
          <w:tcPr/>
          <w:p>
            <w:pPr>
              <w:pStyle w:val="Compact"/>
              <w:jc w:val="center"/>
            </w:pPr>
            <w:r>
              <w:t xml:space="preserve">555 (99%)</w:t>
            </w:r>
          </w:p>
        </w:tc>
      </w:tr>
      <w:tr>
        <w:tc>
          <w:tcPr/>
          <w:p>
            <w:pPr>
              <w:pStyle w:val="Compact"/>
              <w:jc w:val="left"/>
            </w:pPr>
            <w:r>
              <w:t xml:space="preserve">1</w:t>
            </w:r>
          </w:p>
        </w:tc>
        <w:tc>
          <w:tcPr/>
          <w:p>
            <w:pPr>
              <w:pStyle w:val="Compact"/>
              <w:jc w:val="center"/>
            </w:pPr>
            <w:r>
              <w:t xml:space="preserve">5 (0.9%)</w:t>
            </w:r>
          </w:p>
        </w:tc>
      </w:tr>
      <w:tr>
        <w:tc>
          <w:tcPr/>
          <w:p>
            <w:pPr>
              <w:pStyle w:val="Compact"/>
              <w:jc w:val="left"/>
            </w:pPr>
            <w:r>
              <w:t xml:space="preserve">Intraop complication - other</w:t>
            </w:r>
          </w:p>
        </w:tc>
        <w:tc>
          <w:tcPr/>
          <w:p>
            <w:pPr>
              <w:pStyle w:val="Compact"/>
            </w:pPr>
          </w:p>
        </w:tc>
      </w:tr>
      <w:tr>
        <w:tc>
          <w:tcPr/>
          <w:p>
            <w:pPr>
              <w:pStyle w:val="Compact"/>
              <w:jc w:val="left"/>
            </w:pPr>
            <w:r>
              <w:t xml:space="preserve">0</w:t>
            </w:r>
          </w:p>
        </w:tc>
        <w:tc>
          <w:tcPr/>
          <w:p>
            <w:pPr>
              <w:pStyle w:val="Compact"/>
              <w:jc w:val="center"/>
            </w:pPr>
            <w:r>
              <w:t xml:space="preserve">548 (98%)</w:t>
            </w:r>
          </w:p>
        </w:tc>
      </w:tr>
      <w:tr>
        <w:tc>
          <w:tcPr/>
          <w:p>
            <w:pPr>
              <w:pStyle w:val="Compact"/>
              <w:jc w:val="left"/>
            </w:pPr>
            <w:r>
              <w:t xml:space="preserve">1</w:t>
            </w:r>
          </w:p>
        </w:tc>
        <w:tc>
          <w:tcPr/>
          <w:p>
            <w:pPr>
              <w:pStyle w:val="Compact"/>
              <w:jc w:val="center"/>
            </w:pPr>
            <w:r>
              <w:t xml:space="preserve">12 (2.1%)</w:t>
            </w:r>
          </w:p>
        </w:tc>
      </w:tr>
      <w:tr>
        <w:tc>
          <w:tcPr/>
          <w:p>
            <w:pPr>
              <w:pStyle w:val="Compact"/>
              <w:jc w:val="left"/>
            </w:pPr>
            <w:r>
              <w:t xml:space="preserve">Post-operative hypertension (SBP&gt;140 or DBP&gt;90)</w:t>
            </w:r>
          </w:p>
        </w:tc>
        <w:tc>
          <w:tcPr/>
          <w:p>
            <w:pPr>
              <w:pStyle w:val="Compact"/>
            </w:pPr>
          </w:p>
        </w:tc>
      </w:tr>
      <w:tr>
        <w:tc>
          <w:tcPr/>
          <w:p>
            <w:pPr>
              <w:pStyle w:val="Compact"/>
              <w:jc w:val="left"/>
            </w:pPr>
            <w:r>
              <w:t xml:space="preserve">0</w:t>
            </w:r>
          </w:p>
        </w:tc>
        <w:tc>
          <w:tcPr/>
          <w:p>
            <w:pPr>
              <w:pStyle w:val="Compact"/>
              <w:jc w:val="center"/>
            </w:pPr>
            <w:r>
              <w:t xml:space="preserve">554 (99%)</w:t>
            </w:r>
          </w:p>
        </w:tc>
      </w:tr>
      <w:tr>
        <w:tc>
          <w:tcPr/>
          <w:p>
            <w:pPr>
              <w:pStyle w:val="Compact"/>
              <w:jc w:val="left"/>
            </w:pPr>
            <w:r>
              <w:t xml:space="preserve">1</w:t>
            </w:r>
          </w:p>
        </w:tc>
        <w:tc>
          <w:tcPr/>
          <w:p>
            <w:pPr>
              <w:pStyle w:val="Compact"/>
              <w:jc w:val="center"/>
            </w:pPr>
            <w:r>
              <w:t xml:space="preserve">6 (1.1%)</w:t>
            </w:r>
          </w:p>
        </w:tc>
      </w:tr>
    </w:tbl>
    <w:p>
      <w:r>
        <w:br w:type="page"/>
      </w:r>
    </w:p>
    <w:p>
      <w:pPr>
        <w:pStyle w:val="BodyText"/>
      </w:pPr>
      <w:r>
        <w:t xml:space="preserve">Of the 96 variables retained, 14 were dropped due to redundancy.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694"/>
        <w:gridCol w:w="1225"/>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SF12 physical composite T-score</w:t>
            </w:r>
          </w:p>
        </w:tc>
        <w:tc>
          <w:tcPr/>
          <w:p>
            <w:pPr>
              <w:pStyle w:val="Compact"/>
              <w:jc w:val="center"/>
            </w:pPr>
            <w:r>
              <w:t xml:space="preserve">35 (10)</w:t>
            </w:r>
          </w:p>
        </w:tc>
      </w:tr>
      <w:tr>
        <w:tc>
          <w:tcPr/>
          <w:p>
            <w:pPr>
              <w:pStyle w:val="Compact"/>
              <w:jc w:val="left"/>
            </w:pPr>
            <w:r>
              <w:t xml:space="preserve">SF12 mental composite T-score</w:t>
            </w:r>
          </w:p>
        </w:tc>
        <w:tc>
          <w:tcPr/>
          <w:p>
            <w:pPr>
              <w:pStyle w:val="Compact"/>
              <w:jc w:val="center"/>
            </w:pPr>
            <w:r>
              <w:t xml:space="preserve">50 (9)</w:t>
            </w:r>
          </w:p>
        </w:tc>
      </w:tr>
      <w:tr>
        <w:tc>
          <w:tcPr/>
          <w:p>
            <w:pPr>
              <w:pStyle w:val="Compact"/>
              <w:jc w:val="left"/>
            </w:pPr>
            <w:r>
              <w:t xml:space="preserve">Fraility - 2</w:t>
            </w:r>
          </w:p>
        </w:tc>
        <w:tc>
          <w:tcPr/>
          <w:p>
            <w:pPr>
              <w:pStyle w:val="Compact"/>
            </w:pPr>
          </w:p>
        </w:tc>
      </w:tr>
      <w:tr>
        <w:tc>
          <w:tcPr/>
          <w:p>
            <w:pPr>
              <w:pStyle w:val="Compact"/>
              <w:jc w:val="left"/>
            </w:pPr>
            <w:r>
              <w:t xml:space="preserve">0</w:t>
            </w:r>
          </w:p>
        </w:tc>
        <w:tc>
          <w:tcPr/>
          <w:p>
            <w:pPr>
              <w:pStyle w:val="Compact"/>
              <w:jc w:val="center"/>
            </w:pPr>
            <w:r>
              <w:t xml:space="preserve">441 (79%)</w:t>
            </w:r>
          </w:p>
        </w:tc>
      </w:tr>
      <w:tr>
        <w:tc>
          <w:tcPr/>
          <w:p>
            <w:pPr>
              <w:pStyle w:val="Compact"/>
              <w:jc w:val="left"/>
            </w:pPr>
            <w:r>
              <w:t xml:space="preserve">1</w:t>
            </w:r>
          </w:p>
        </w:tc>
        <w:tc>
          <w:tcPr/>
          <w:p>
            <w:pPr>
              <w:pStyle w:val="Compact"/>
              <w:jc w:val="center"/>
            </w:pPr>
            <w:r>
              <w:t xml:space="preserve">119 (21%)</w:t>
            </w:r>
          </w:p>
        </w:tc>
      </w:tr>
      <w:tr>
        <w:tc>
          <w:tcPr/>
          <w:p>
            <w:pPr>
              <w:pStyle w:val="Compact"/>
              <w:jc w:val="left"/>
            </w:pPr>
            <w:r>
              <w:t xml:space="preserve">Charlson Comorbidity Index</w:t>
            </w:r>
          </w:p>
        </w:tc>
        <w:tc>
          <w:tcPr/>
          <w:p>
            <w:pPr>
              <w:pStyle w:val="Compact"/>
            </w:pPr>
          </w:p>
        </w:tc>
      </w:tr>
      <w:tr>
        <w:tc>
          <w:tcPr/>
          <w:p>
            <w:pPr>
              <w:pStyle w:val="Compact"/>
              <w:jc w:val="left"/>
            </w:pPr>
            <w:r>
              <w:t xml:space="preserve">cci_0</w:t>
            </w:r>
          </w:p>
        </w:tc>
        <w:tc>
          <w:tcPr/>
          <w:p>
            <w:pPr>
              <w:pStyle w:val="Compact"/>
              <w:jc w:val="center"/>
            </w:pPr>
            <w:r>
              <w:t xml:space="preserve">257 (46%)</w:t>
            </w:r>
          </w:p>
        </w:tc>
      </w:tr>
      <w:tr>
        <w:tc>
          <w:tcPr/>
          <w:p>
            <w:pPr>
              <w:pStyle w:val="Compact"/>
              <w:jc w:val="left"/>
            </w:pPr>
            <w:r>
              <w:t xml:space="preserve">cci_1</w:t>
            </w:r>
          </w:p>
        </w:tc>
        <w:tc>
          <w:tcPr/>
          <w:p>
            <w:pPr>
              <w:pStyle w:val="Compact"/>
              <w:jc w:val="center"/>
            </w:pPr>
            <w:r>
              <w:t xml:space="preserve">139 (25%)</w:t>
            </w:r>
          </w:p>
        </w:tc>
      </w:tr>
      <w:tr>
        <w:tc>
          <w:tcPr/>
          <w:p>
            <w:pPr>
              <w:pStyle w:val="Compact"/>
              <w:jc w:val="left"/>
            </w:pPr>
            <w:r>
              <w:t xml:space="preserve">cci_2_7</w:t>
            </w:r>
          </w:p>
        </w:tc>
        <w:tc>
          <w:tcPr/>
          <w:p>
            <w:pPr>
              <w:pStyle w:val="Compact"/>
              <w:jc w:val="center"/>
            </w:pPr>
            <w:r>
              <w:t xml:space="preserve">164 (29%)</w:t>
            </w:r>
          </w:p>
        </w:tc>
      </w:tr>
      <w:tr>
        <w:tc>
          <w:tcPr/>
          <w:p>
            <w:pPr>
              <w:pStyle w:val="Compact"/>
              <w:jc w:val="left"/>
            </w:pPr>
            <w:r>
              <w:t xml:space="preserve">ASA class</w:t>
            </w:r>
          </w:p>
        </w:tc>
        <w:tc>
          <w:tcPr/>
          <w:p>
            <w:pPr>
              <w:pStyle w:val="Compact"/>
            </w:pPr>
          </w:p>
        </w:tc>
      </w:tr>
      <w:tr>
        <w:tc>
          <w:tcPr/>
          <w:p>
            <w:pPr>
              <w:pStyle w:val="Compact"/>
              <w:jc w:val="left"/>
            </w:pPr>
            <w:r>
              <w:t xml:space="preserve">ASA class:_1_2</w:t>
            </w:r>
          </w:p>
        </w:tc>
        <w:tc>
          <w:tcPr/>
          <w:p>
            <w:pPr>
              <w:pStyle w:val="Compact"/>
              <w:jc w:val="center"/>
            </w:pPr>
            <w:r>
              <w:t xml:space="preserve">207 (37%)</w:t>
            </w:r>
          </w:p>
        </w:tc>
      </w:tr>
      <w:tr>
        <w:tc>
          <w:tcPr/>
          <w:p>
            <w:pPr>
              <w:pStyle w:val="Compact"/>
              <w:jc w:val="left"/>
            </w:pPr>
            <w:r>
              <w:t xml:space="preserve">ASA class:_3_4</w:t>
            </w:r>
          </w:p>
        </w:tc>
        <w:tc>
          <w:tcPr/>
          <w:p>
            <w:pPr>
              <w:pStyle w:val="Compact"/>
              <w:jc w:val="center"/>
            </w:pPr>
            <w:r>
              <w:t xml:space="preserve">353 (63%)</w:t>
            </w:r>
          </w:p>
        </w:tc>
      </w:tr>
      <w:tr>
        <w:tc>
          <w:tcPr/>
          <w:p>
            <w:pPr>
              <w:pStyle w:val="Compact"/>
              <w:jc w:val="left"/>
            </w:pPr>
            <w:r>
              <w:t xml:space="preserve">Anesthesia Type</w:t>
            </w:r>
          </w:p>
        </w:tc>
        <w:tc>
          <w:tcPr/>
          <w:p>
            <w:pPr>
              <w:pStyle w:val="Compact"/>
            </w:pPr>
          </w:p>
        </w:tc>
      </w:tr>
      <w:tr>
        <w:tc>
          <w:tcPr/>
          <w:p>
            <w:pPr>
              <w:pStyle w:val="Compact"/>
              <w:jc w:val="left"/>
            </w:pPr>
            <w:r>
              <w:t xml:space="preserve">General Anesthesia only</w:t>
            </w:r>
          </w:p>
        </w:tc>
        <w:tc>
          <w:tcPr/>
          <w:p>
            <w:pPr>
              <w:pStyle w:val="Compact"/>
              <w:jc w:val="center"/>
            </w:pPr>
            <w:r>
              <w:t xml:space="preserve">479 (86%)</w:t>
            </w:r>
          </w:p>
        </w:tc>
      </w:tr>
      <w:tr>
        <w:tc>
          <w:tcPr/>
          <w:p>
            <w:pPr>
              <w:pStyle w:val="Compact"/>
              <w:jc w:val="left"/>
            </w:pPr>
            <w:r>
              <w:t xml:space="preserve">Any Spinal Anesthesia</w:t>
            </w:r>
          </w:p>
        </w:tc>
        <w:tc>
          <w:tcPr/>
          <w:p>
            <w:pPr>
              <w:pStyle w:val="Compact"/>
              <w:jc w:val="center"/>
            </w:pPr>
            <w:r>
              <w:t xml:space="preserve">81 (14%)</w:t>
            </w:r>
          </w:p>
        </w:tc>
      </w:tr>
      <w:tr>
        <w:tc>
          <w:tcPr/>
          <w:p>
            <w:pPr>
              <w:pStyle w:val="Compact"/>
              <w:jc w:val="left"/>
            </w:pPr>
            <w:r>
              <w:t xml:space="preserve">Anesthesia: general</w:t>
            </w:r>
          </w:p>
        </w:tc>
        <w:tc>
          <w:tcPr/>
          <w:p>
            <w:pPr>
              <w:pStyle w:val="Compact"/>
            </w:pPr>
          </w:p>
        </w:tc>
      </w:tr>
      <w:tr>
        <w:tc>
          <w:tcPr/>
          <w:p>
            <w:pPr>
              <w:pStyle w:val="Compact"/>
              <w:jc w:val="left"/>
            </w:pPr>
            <w:r>
              <w:t xml:space="preserve">0</w:t>
            </w:r>
          </w:p>
        </w:tc>
        <w:tc>
          <w:tcPr/>
          <w:p>
            <w:pPr>
              <w:pStyle w:val="Compact"/>
              <w:jc w:val="center"/>
            </w:pPr>
            <w:r>
              <w:t xml:space="preserve">80 (14%)</w:t>
            </w:r>
          </w:p>
        </w:tc>
      </w:tr>
      <w:tr>
        <w:tc>
          <w:tcPr/>
          <w:p>
            <w:pPr>
              <w:pStyle w:val="Compact"/>
              <w:jc w:val="left"/>
            </w:pPr>
            <w:r>
              <w:t xml:space="preserve">1</w:t>
            </w:r>
          </w:p>
        </w:tc>
        <w:tc>
          <w:tcPr/>
          <w:p>
            <w:pPr>
              <w:pStyle w:val="Compact"/>
              <w:jc w:val="center"/>
            </w:pPr>
            <w:r>
              <w:t xml:space="preserve">480 (86%)</w:t>
            </w:r>
          </w:p>
        </w:tc>
      </w:tr>
      <w:tr>
        <w:tc>
          <w:tcPr/>
          <w:p>
            <w:pPr>
              <w:pStyle w:val="Compact"/>
              <w:jc w:val="left"/>
            </w:pPr>
            <w:r>
              <w:t xml:space="preserve">Anesthesia time (ln(hours))</w:t>
            </w:r>
          </w:p>
        </w:tc>
        <w:tc>
          <w:tcPr/>
          <w:p>
            <w:pPr>
              <w:pStyle w:val="Compact"/>
              <w:jc w:val="center"/>
            </w:pPr>
            <w:r>
              <w:t xml:space="preserve">1.11 (0.35)</w:t>
            </w:r>
          </w:p>
        </w:tc>
      </w:tr>
      <w:tr>
        <w:tc>
          <w:tcPr/>
          <w:p>
            <w:pPr>
              <w:pStyle w:val="Compact"/>
              <w:jc w:val="left"/>
            </w:pPr>
            <w:r>
              <w:t xml:space="preserve">total Anticholinergic Drug Scale (ADS) score</w:t>
            </w:r>
          </w:p>
        </w:tc>
        <w:tc>
          <w:tcPr/>
          <w:p>
            <w:pPr>
              <w:pStyle w:val="Compact"/>
              <w:jc w:val="center"/>
            </w:pPr>
            <w:r>
              <w:t xml:space="preserve">1.53 (1.56)</w:t>
            </w:r>
          </w:p>
        </w:tc>
      </w:tr>
      <w:tr>
        <w:tc>
          <w:tcPr/>
          <w:p>
            <w:pPr>
              <w:pStyle w:val="Compact"/>
              <w:jc w:val="left"/>
            </w:pPr>
            <w:r>
              <w:t xml:space="preserve">average ADS score per medication (computed as score/Med_num)</w:t>
            </w:r>
          </w:p>
        </w:tc>
        <w:tc>
          <w:tcPr/>
          <w:p>
            <w:pPr>
              <w:pStyle w:val="Compact"/>
              <w:jc w:val="center"/>
            </w:pPr>
            <w:r>
              <w:t xml:space="preserve">0.19 (0.19)</w:t>
            </w:r>
          </w:p>
        </w:tc>
      </w:tr>
      <w:tr>
        <w:tc>
          <w:tcPr/>
          <w:p>
            <w:pPr>
              <w:pStyle w:val="Compact"/>
              <w:jc w:val="left"/>
            </w:pPr>
            <w:r>
              <w:t xml:space="preserve">ADS score if excluding medications scoring 1 on the ADS activity scale</w:t>
            </w:r>
          </w:p>
        </w:tc>
        <w:tc>
          <w:tcPr/>
          <w:p>
            <w:pPr>
              <w:pStyle w:val="Compact"/>
              <w:jc w:val="center"/>
            </w:pPr>
            <w:r>
              <w:t xml:space="preserve">0.48 (1.16)</w:t>
            </w:r>
          </w:p>
        </w:tc>
      </w:tr>
      <w:tr>
        <w:tc>
          <w:tcPr/>
          <w:p>
            <w:pPr>
              <w:pStyle w:val="Compact"/>
              <w:jc w:val="left"/>
            </w:pPr>
            <w:r>
              <w:t xml:space="preserve">total Anticholinergic Cognitive Burden (ACB) scale score</w:t>
            </w:r>
          </w:p>
        </w:tc>
        <w:tc>
          <w:tcPr/>
          <w:p>
            <w:pPr>
              <w:pStyle w:val="Compact"/>
              <w:jc w:val="center"/>
            </w:pPr>
            <w:r>
              <w:t xml:space="preserve">1.66 (1.70)</w:t>
            </w:r>
          </w:p>
        </w:tc>
      </w:tr>
      <w:tr>
        <w:tc>
          <w:tcPr/>
          <w:p>
            <w:pPr>
              <w:pStyle w:val="Compact"/>
              <w:jc w:val="left"/>
            </w:pPr>
            <w:r>
              <w:t xml:space="preserve">total number of medications contributing to ACB score</w:t>
            </w:r>
          </w:p>
        </w:tc>
        <w:tc>
          <w:tcPr/>
          <w:p>
            <w:pPr>
              <w:pStyle w:val="Compact"/>
              <w:jc w:val="center"/>
            </w:pPr>
            <w:r>
              <w:t xml:space="preserve">1.36 (1.19)</w:t>
            </w:r>
          </w:p>
        </w:tc>
      </w:tr>
      <w:tr>
        <w:tc>
          <w:tcPr/>
          <w:p>
            <w:pPr>
              <w:pStyle w:val="Compact"/>
              <w:jc w:val="left"/>
            </w:pPr>
            <w:r>
              <w:t xml:space="preserve">ADS score if excluding medications scoring 1 on the ACB scale</w:t>
            </w:r>
          </w:p>
        </w:tc>
        <w:tc>
          <w:tcPr/>
          <w:p>
            <w:pPr>
              <w:pStyle w:val="Compact"/>
            </w:pPr>
          </w:p>
        </w:tc>
      </w:tr>
      <w:tr>
        <w:tc>
          <w:tcPr/>
          <w:p>
            <w:pPr>
              <w:pStyle w:val="Compact"/>
              <w:jc w:val="left"/>
            </w:pPr>
            <w:r>
              <w:t xml:space="preserve">0</w:t>
            </w:r>
          </w:p>
        </w:tc>
        <w:tc>
          <w:tcPr/>
          <w:p>
            <w:pPr>
              <w:pStyle w:val="Compact"/>
              <w:jc w:val="center"/>
            </w:pPr>
            <w:r>
              <w:t xml:space="preserve">479 (86%)</w:t>
            </w:r>
          </w:p>
        </w:tc>
      </w:tr>
      <w:tr>
        <w:tc>
          <w:tcPr/>
          <w:p>
            <w:pPr>
              <w:pStyle w:val="Compact"/>
              <w:jc w:val="left"/>
            </w:pPr>
            <w:r>
              <w:t xml:space="preserve">2</w:t>
            </w:r>
          </w:p>
        </w:tc>
        <w:tc>
          <w:tcPr/>
          <w:p>
            <w:pPr>
              <w:pStyle w:val="Compact"/>
              <w:jc w:val="center"/>
            </w:pPr>
            <w:r>
              <w:t xml:space="preserve">12 (2.1%)</w:t>
            </w:r>
          </w:p>
        </w:tc>
      </w:tr>
      <w:tr>
        <w:tc>
          <w:tcPr/>
          <w:p>
            <w:pPr>
              <w:pStyle w:val="Compact"/>
              <w:jc w:val="left"/>
            </w:pPr>
            <w:r>
              <w:t xml:space="preserve">3</w:t>
            </w:r>
          </w:p>
        </w:tc>
        <w:tc>
          <w:tcPr/>
          <w:p>
            <w:pPr>
              <w:pStyle w:val="Compact"/>
              <w:jc w:val="center"/>
            </w:pPr>
            <w:r>
              <w:t xml:space="preserve">56 (10%)</w:t>
            </w:r>
          </w:p>
        </w:tc>
      </w:tr>
      <w:tr>
        <w:tc>
          <w:tcPr/>
          <w:p>
            <w:pPr>
              <w:pStyle w:val="Compact"/>
              <w:jc w:val="left"/>
            </w:pPr>
            <w:r>
              <w:t xml:space="preserve">5</w:t>
            </w:r>
          </w:p>
        </w:tc>
        <w:tc>
          <w:tcPr/>
          <w:p>
            <w:pPr>
              <w:pStyle w:val="Compact"/>
              <w:jc w:val="center"/>
            </w:pPr>
            <w:r>
              <w:t xml:space="preserve">5 (0.9%)</w:t>
            </w:r>
          </w:p>
        </w:tc>
      </w:tr>
      <w:tr>
        <w:tc>
          <w:tcPr/>
          <w:p>
            <w:pPr>
              <w:pStyle w:val="Compact"/>
              <w:jc w:val="left"/>
            </w:pPr>
            <w:r>
              <w:t xml:space="preserve">6</w:t>
            </w:r>
          </w:p>
        </w:tc>
        <w:tc>
          <w:tcPr/>
          <w:p>
            <w:pPr>
              <w:pStyle w:val="Compact"/>
              <w:jc w:val="center"/>
            </w:pPr>
            <w:r>
              <w:t xml:space="preserve">7 (1.3%)</w:t>
            </w:r>
          </w:p>
        </w:tc>
      </w:tr>
      <w:tr>
        <w:tc>
          <w:tcPr/>
          <w:p>
            <w:pPr>
              <w:pStyle w:val="Compact"/>
              <w:jc w:val="left"/>
            </w:pPr>
            <w:r>
              <w:t xml:space="preserve">9</w:t>
            </w:r>
          </w:p>
        </w:tc>
        <w:tc>
          <w:tcPr/>
          <w:p>
            <w:pPr>
              <w:pStyle w:val="Compact"/>
              <w:jc w:val="center"/>
            </w:pPr>
            <w:r>
              <w:t xml:space="preserve">1 (0.2%)</w:t>
            </w:r>
          </w:p>
        </w:tc>
      </w:tr>
    </w:tbl>
    <w:p>
      <w:r>
        <w:br w:type="page"/>
      </w:r>
    </w:p>
    <w:bookmarkStart w:id="35" w:name="X0e9357f223503930467aca701de60ef9f8aff06"/>
    <w:p>
      <w:pPr>
        <w:pStyle w:val="Heading3"/>
      </w:pPr>
      <w:r>
        <w:t xml:space="preserve">List of predictive features after dropping for missingness, low variance, and redundancy:</w:t>
      </w:r>
    </w:p>
    <w:p>
      <w:pPr>
        <w:pStyle w:val="FirstParagraph"/>
      </w:pPr>
      <w:r>
        <w:t xml:space="preserve">There are 82 variables retained after the redundancy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BUN/CRE &gt;= 18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Anion Gap &gt;= 16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lab.wbc.2.abnormal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WBC &lt;= 2 or WBC &gt;= 15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bookmarkEnd w:id="35"/>
    <w:bookmarkEnd w:id="36"/>
    <w:sectPr w:rsidR="007161AD">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5474250"/>
      <w:docPartObj>
        <w:docPartGallery w:val="Page Numbers (Bottom of Page)"/>
        <w:docPartUnique/>
      </w:docPartObj>
    </w:sdtPr>
    <w:sdtContent>
      <w:p w14:paraId="452CB413" w14:textId="601B5625"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5C17" w14:textId="77777777" w:rsidR="00C23836" w:rsidRDefault="00C23836" w:rsidP="00C238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393833"/>
      <w:docPartObj>
        <w:docPartGallery w:val="Page Numbers (Bottom of Page)"/>
        <w:docPartUnique/>
      </w:docPartObj>
    </w:sdtPr>
    <w:sdtContent>
      <w:p w14:paraId="0B1A4705" w14:textId="1BA24B58"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7BC93" w14:textId="77777777" w:rsidR="00C23836" w:rsidRDefault="00C23836" w:rsidP="00C238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B294" w14:textId="77777777" w:rsidR="00C23836" w:rsidRDefault="00C238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F8B0" w14:textId="77777777" w:rsidR="00C23836" w:rsidRDefault="00C23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CAAF" w14:textId="77777777" w:rsidR="00C23836" w:rsidRDefault="00C23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24AF" w14:textId="77777777" w:rsidR="00C23836" w:rsidRDefault="00C2383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0AF61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55262D6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8017913" w:numId="1">
    <w:abstractNumId w:val="0"/>
  </w:num>
  <w:num w16cid:durableId="590428338"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635D"/>
    <w:pPr>
      <w:spacing w:after="100"/>
    </w:pPr>
    <w:rPr>
      <w:rFonts w:ascii="Arial" w:hAnsi="Arial"/>
      <w:sz w:val="22"/>
    </w:rPr>
  </w:style>
  <w:style w:styleId="Heading1" w:type="paragraph">
    <w:name w:val="heading 1"/>
    <w:basedOn w:val="Normal"/>
    <w:next w:val="BodyText"/>
    <w:uiPriority w:val="9"/>
    <w:qFormat/>
    <w:rsid w:val="00B9635D"/>
    <w:pPr>
      <w:keepNext/>
      <w:keepLines/>
      <w:spacing w:after="0" w:before="20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9635D"/>
    <w:pPr>
      <w:keepNext/>
      <w:keepLines/>
      <w:spacing w:after="0" w:before="20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B9635D"/>
    <w:pPr>
      <w:keepNext/>
      <w:keepLines/>
      <w:spacing w:after="0" w:before="1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B9635D"/>
    <w:pPr>
      <w:spacing w:after="100" w:before="100"/>
    </w:pPr>
  </w:style>
  <w:style w:customStyle="1" w:styleId="Compact" w:type="paragraph">
    <w:name w:val="Compact"/>
    <w:basedOn w:val="BodyText"/>
    <w:qFormat/>
    <w:pPr>
      <w:spacing w:after="36" w:before="36"/>
    </w:pPr>
  </w:style>
  <w:style w:styleId="Title" w:type="paragraph">
    <w:name w:val="Title"/>
    <w:basedOn w:val="Normal"/>
    <w:next w:val="BodyText"/>
    <w:qFormat/>
    <w:rsid w:val="00B9635D"/>
    <w:pPr>
      <w:keepNext/>
      <w:keepLines/>
      <w:spacing w:after="0"/>
    </w:pPr>
    <w:rPr>
      <w:rFonts w:cstheme="majorBidi" w:eastAsiaTheme="majorEastAsia"/>
      <w:b/>
      <w:bCs/>
      <w:color w:themeColor="text1" w:val="000000"/>
      <w:szCs w:val="36"/>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rsid w:val="00B9635D"/>
    <w:pPr>
      <w:keepNext/>
      <w:keepLines/>
      <w:spacing w:after="0"/>
    </w:pPr>
    <w:rPr>
      <w:rFonts w:ascii="Arial" w:hAnsi="Arial"/>
    </w:rPr>
  </w:style>
  <w:style w:styleId="Date" w:type="paragraph">
    <w:name w:val="Date"/>
    <w:next w:val="BodyText"/>
    <w:qFormat/>
    <w:rsid w:val="00B9635D"/>
    <w:pPr>
      <w:keepNext/>
      <w:keepLines/>
      <w:spacing w:after="0"/>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CommentReference" w:type="character">
    <w:name w:val="annotation reference"/>
    <w:basedOn w:val="DefaultParagraphFont"/>
    <w:rsid w:val="00B9635D"/>
    <w:rPr>
      <w:sz w:val="16"/>
      <w:szCs w:val="16"/>
    </w:rPr>
  </w:style>
  <w:style w:styleId="CommentText" w:type="paragraph">
    <w:name w:val="annotation text"/>
    <w:basedOn w:val="Normal"/>
    <w:link w:val="CommentTextChar"/>
    <w:rsid w:val="00B9635D"/>
    <w:rPr>
      <w:sz w:val="20"/>
      <w:szCs w:val="20"/>
    </w:rPr>
  </w:style>
  <w:style w:customStyle="1" w:styleId="CommentTextChar" w:type="character">
    <w:name w:val="Comment Text Char"/>
    <w:basedOn w:val="DefaultParagraphFont"/>
    <w:link w:val="CommentText"/>
    <w:rsid w:val="00B9635D"/>
    <w:rPr>
      <w:sz w:val="20"/>
      <w:szCs w:val="20"/>
    </w:rPr>
  </w:style>
  <w:style w:styleId="CommentSubject" w:type="paragraph">
    <w:name w:val="annotation subject"/>
    <w:basedOn w:val="CommentText"/>
    <w:next w:val="CommentText"/>
    <w:link w:val="CommentSubjectChar"/>
    <w:rsid w:val="00B9635D"/>
    <w:rPr>
      <w:b/>
      <w:bCs/>
    </w:rPr>
  </w:style>
  <w:style w:customStyle="1" w:styleId="CommentSubjectChar" w:type="character">
    <w:name w:val="Comment Subject Char"/>
    <w:basedOn w:val="CommentTextChar"/>
    <w:link w:val="CommentSubject"/>
    <w:rsid w:val="00B9635D"/>
    <w:rPr>
      <w:b/>
      <w:bCs/>
      <w:sz w:val="20"/>
      <w:szCs w:val="20"/>
    </w:rPr>
  </w:style>
  <w:style w:styleId="Footer" w:type="paragraph">
    <w:name w:val="footer"/>
    <w:basedOn w:val="Normal"/>
    <w:link w:val="FooterChar"/>
    <w:rsid w:val="00C23836"/>
    <w:pPr>
      <w:tabs>
        <w:tab w:pos="4680" w:val="center"/>
        <w:tab w:pos="9360" w:val="right"/>
      </w:tabs>
      <w:spacing w:after="0"/>
    </w:pPr>
  </w:style>
  <w:style w:customStyle="1" w:styleId="FooterChar" w:type="character">
    <w:name w:val="Footer Char"/>
    <w:basedOn w:val="DefaultParagraphFont"/>
    <w:link w:val="Footer"/>
    <w:rsid w:val="00C23836"/>
    <w:rPr>
      <w:rFonts w:ascii="Arial" w:hAnsi="Arial"/>
      <w:sz w:val="22"/>
    </w:rPr>
  </w:style>
  <w:style w:styleId="PageNumber" w:type="character">
    <w:name w:val="page number"/>
    <w:basedOn w:val="DefaultParagraphFont"/>
    <w:rsid w:val="00C23836"/>
    <w:rPr>
      <w:rFonts w:ascii="Arial" w:hAnsi="Arial"/>
    </w:rPr>
  </w:style>
  <w:style w:styleId="Header" w:type="paragraph">
    <w:name w:val="header"/>
    <w:basedOn w:val="Normal"/>
    <w:link w:val="HeaderChar"/>
    <w:rsid w:val="00C23836"/>
    <w:pPr>
      <w:tabs>
        <w:tab w:pos="4680" w:val="center"/>
        <w:tab w:pos="9360" w:val="right"/>
      </w:tabs>
      <w:spacing w:after="0"/>
    </w:pPr>
  </w:style>
  <w:style w:customStyle="1" w:styleId="HeaderChar" w:type="character">
    <w:name w:val="Header Char"/>
    <w:basedOn w:val="DefaultParagraphFont"/>
    <w:link w:val="Header"/>
    <w:rsid w:val="00C2383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2503</Words>
  <Characters>14273</Characters>
  <Application>Microsoft Office Word</Application>
  <DocSecurity>0</DocSecurity>
  <Lines>118</Lines>
  <Paragraphs>33</Paragraphs>
  <ScaleCrop>false</ScaleCrop>
  <Company>Brown University</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SAGES - Predicting GCP slope</dc:title>
  <dc:creator>Doug Tommet</dc:creator>
  <cp:keywords/>
  <dcterms:created xsi:type="dcterms:W3CDTF">2024-02-01T21:20:50Z</dcterms:created>
  <dcterms:modified xsi:type="dcterms:W3CDTF">2024-02-01T21:20:50Z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2024-02-01</vt:lpwstr>
  </property>
  <property fmtid="{D5CDD505-2E9C-101B-9397-08002B2CF9AE}" pid="6" name="editor">
    <vt:lpwstr/>
  </property>
  <property fmtid="{D5CDD505-2E9C-101B-9397-08002B2CF9AE}" pid="7" name="execute">
    <vt:lpwstr/>
  </property>
  <property fmtid="{D5CDD505-2E9C-101B-9397-08002B2CF9AE}" pid="8" name="figure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