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>
      <w:pPr>
        <w:tabs>
          <w:tab w:val="left" w:pos="72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«Ростовский-на-Дону колледж связи и информатики»</w:t>
      </w:r>
    </w:p>
    <w:p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РО «РКСИ»)</w:t>
      </w:r>
    </w:p>
    <w:p>
      <w:pPr>
        <w:spacing w:line="360" w:lineRule="auto"/>
        <w:ind w:firstLine="720"/>
        <w:jc w:val="center"/>
        <w:rPr>
          <w:b/>
        </w:rPr>
      </w:pPr>
    </w:p>
    <w:p>
      <w:pPr>
        <w:spacing w:line="360" w:lineRule="auto"/>
        <w:ind w:firstLine="720"/>
        <w:jc w:val="center"/>
        <w:rPr>
          <w:b/>
        </w:rPr>
      </w:pPr>
    </w:p>
    <w:p>
      <w:pPr>
        <w:spacing w:line="360" w:lineRule="auto"/>
        <w:ind w:firstLine="720"/>
        <w:jc w:val="center"/>
        <w:rPr>
          <w:b/>
        </w:rPr>
      </w:pPr>
    </w:p>
    <w:p>
      <w:pPr>
        <w:spacing w:line="360" w:lineRule="auto"/>
        <w:ind w:firstLine="720"/>
        <w:jc w:val="both"/>
        <w:rPr>
          <w:b/>
        </w:rPr>
      </w:pPr>
    </w:p>
    <w:p>
      <w:pPr>
        <w:pStyle w:val="3"/>
        <w:tabs>
          <w:tab w:val="clear" w:pos="1440"/>
        </w:tabs>
        <w:spacing w:line="360" w:lineRule="auto"/>
        <w:ind w:left="0" w:firstLine="0"/>
      </w:pPr>
      <w:r>
        <w:rPr>
          <w:sz w:val="32"/>
          <w:szCs w:val="32"/>
        </w:rPr>
        <w:t>ОТЧЕТ О ВЫПОЛНЕНИИ ПРАКТИЧЕСКИХ ЗАНЯТИЙ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специальности 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>
      <w:pPr>
        <w:spacing w:line="360" w:lineRule="auto"/>
        <w:ind w:firstLine="720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</w:rPr>
        <w:t>Студент</w:t>
      </w:r>
      <w:r>
        <w:rPr>
          <w:rFonts w:hint="default"/>
          <w:b/>
          <w:lang w:val="ru-RU"/>
        </w:rPr>
        <w:t xml:space="preserve"> </w:t>
      </w:r>
      <w:r>
        <w:rPr>
          <w:rFonts w:hint="default"/>
          <w:b/>
          <w:u w:val="single"/>
          <w:lang w:val="ru-RU"/>
        </w:rPr>
        <w:t>Куралин Вадим Сергеевич</w:t>
      </w:r>
    </w:p>
    <w:p>
      <w:pPr>
        <w:spacing w:line="360" w:lineRule="auto"/>
        <w:ind w:firstLine="142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(Фамилия, имя, отчество)</w:t>
      </w:r>
    </w:p>
    <w:p>
      <w:pPr>
        <w:spacing w:line="360" w:lineRule="auto"/>
        <w:ind w:firstLine="720"/>
        <w:jc w:val="center"/>
        <w:rPr>
          <w:i/>
          <w:sz w:val="20"/>
          <w:szCs w:val="20"/>
        </w:rPr>
      </w:pPr>
    </w:p>
    <w:p>
      <w:pPr>
        <w:spacing w:line="360" w:lineRule="auto"/>
        <w:ind w:firstLine="720"/>
        <w:jc w:val="center"/>
        <w:rPr>
          <w:rFonts w:hint="default"/>
          <w:b/>
          <w:lang w:val="ru-RU"/>
        </w:rPr>
      </w:pPr>
      <w:r>
        <w:rPr>
          <w:b/>
        </w:rPr>
        <w:t>Курс 4        Групп</w:t>
      </w:r>
      <w:r>
        <w:rPr>
          <w:b/>
          <w:lang w:val="ru-RU"/>
        </w:rPr>
        <w:t>а</w:t>
      </w:r>
      <w:r>
        <w:rPr>
          <w:rFonts w:hint="default"/>
          <w:b/>
          <w:lang w:val="ru-RU"/>
        </w:rPr>
        <w:t xml:space="preserve"> </w:t>
      </w:r>
      <w:r>
        <w:rPr>
          <w:b/>
          <w:u w:val="single"/>
          <w:lang w:val="ru-RU"/>
        </w:rPr>
        <w:t>ПОКС</w:t>
      </w:r>
      <w:r>
        <w:rPr>
          <w:rFonts w:hint="default"/>
          <w:b/>
          <w:u w:val="single"/>
          <w:lang w:val="ru-RU"/>
        </w:rPr>
        <w:t>-49</w:t>
      </w:r>
    </w:p>
    <w:p>
      <w:pPr>
        <w:spacing w:line="360" w:lineRule="auto"/>
        <w:ind w:firstLine="720"/>
        <w:jc w:val="both"/>
        <w:rPr>
          <w:b/>
        </w:rPr>
      </w:pPr>
    </w:p>
    <w:p>
      <w:pPr>
        <w:pStyle w:val="13"/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57"/>
        <w:gridCol w:w="141"/>
        <w:gridCol w:w="4983"/>
        <w:gridCol w:w="1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2" w:type="dxa"/>
        </w:trPr>
        <w:tc>
          <w:tcPr>
            <w:tcW w:w="9180" w:type="dxa"/>
          </w:tcPr>
          <w:p>
            <w:pPr>
              <w:pStyle w:val="13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Общепрофессиональная дисциплина:</w:t>
            </w:r>
          </w:p>
          <w:p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ОП.14 «И</w:t>
            </w:r>
            <w:r>
              <w:rPr>
                <w:bCs/>
                <w:sz w:val="28"/>
                <w:szCs w:val="28"/>
              </w:rPr>
              <w:t>нформационная безопасность»</w:t>
            </w:r>
          </w:p>
          <w:p>
            <w:pPr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 колледжа:</w:t>
            </w: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 О.П.  Манакова</w:t>
            </w:r>
          </w:p>
          <w:p>
            <w:pPr>
              <w:rPr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2"/>
          </w:tcPr>
          <w:p>
            <w:pPr>
              <w:pStyle w:val="1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  <w:lang w:val="ru-RU"/>
              </w:rPr>
              <w:t>Куралин</w:t>
            </w:r>
            <w:r>
              <w:rPr>
                <w:rFonts w:hint="default"/>
                <w:sz w:val="28"/>
                <w:szCs w:val="28"/>
                <w:u w:val="single"/>
                <w:lang w:val="ru-RU"/>
              </w:rPr>
              <w:t xml:space="preserve"> Вадим Сергеевич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Ф.И.О.</w:t>
            </w:r>
          </w:p>
          <w:p>
            <w:pPr>
              <w:pStyle w:val="1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jc w:val="center"/>
        <w:rPr>
          <w:b/>
        </w:rPr>
      </w:pPr>
      <w:r>
        <w:rPr>
          <w:b/>
        </w:rPr>
        <w:t>Ростов-на-Дону</w:t>
      </w:r>
    </w:p>
    <w:p>
      <w:pPr>
        <w:spacing w:line="360" w:lineRule="auto"/>
        <w:jc w:val="center"/>
        <w:rPr>
          <w:b/>
        </w:rPr>
      </w:pPr>
      <w:r>
        <w:rPr>
          <w:b/>
        </w:rPr>
        <w:t>2021-2022 уч. г.</w:t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Практическое занятие №1  </w:t>
      </w:r>
    </w:p>
    <w:p>
      <w:pPr>
        <w:jc w:val="both"/>
        <w:rPr>
          <w:sz w:val="28"/>
          <w:szCs w:val="28"/>
        </w:rPr>
      </w:pP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Настройки безопасности и конфиденциальности в браузере.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Исследовать настройки безопасности и конфиденциальности в браузере.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браузер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Style w:val="5"/>
        <w:tblW w:w="16019" w:type="dxa"/>
        <w:tblInd w:w="-14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961"/>
        <w:gridCol w:w="10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Очистить кэш и куки в браузере.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rFonts w:hint="default"/>
                <w:b w:val="0"/>
                <w:bCs/>
                <w:sz w:val="28"/>
                <w:szCs w:val="28"/>
                <w:lang w:val="en-US"/>
              </w:rPr>
            </w:pPr>
            <w:r>
              <w:drawing>
                <wp:inline distT="0" distB="0" distL="114300" distR="114300">
                  <wp:extent cx="4505960" cy="4236720"/>
                  <wp:effectExtent l="0" t="0" r="8890" b="11430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6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04360" cy="2048510"/>
                  <wp:effectExtent l="0" t="0" r="15240" b="889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сайты требующие работу с куки и проверить их работу (скорость загрузки, правильность отображения контента) при отключенных куки в браузере (интернет-магазины, погода и т.п.).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</w:pPr>
            <w:r>
              <w:drawing>
                <wp:inline distT="0" distB="0" distL="114300" distR="114300">
                  <wp:extent cx="6433820" cy="1845945"/>
                  <wp:effectExtent l="0" t="0" r="5080" b="1905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До отключения </w:t>
            </w:r>
            <w:r>
              <w:rPr>
                <w:rFonts w:hint="default"/>
                <w:sz w:val="28"/>
                <w:szCs w:val="28"/>
                <w:lang w:val="en-US"/>
              </w:rPr>
              <w:t>cookie:</w:t>
            </w:r>
          </w:p>
          <w:p/>
          <w:p>
            <w:r>
              <w:drawing>
                <wp:inline distT="0" distB="0" distL="114300" distR="114300">
                  <wp:extent cx="6433820" cy="4008120"/>
                  <wp:effectExtent l="0" t="0" r="5080" b="11430"/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400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173345" cy="3660140"/>
                  <wp:effectExtent l="0" t="0" r="8255" b="16510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366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 xml:space="preserve">После отключения </w:t>
            </w:r>
            <w:r>
              <w:rPr>
                <w:rFonts w:hint="default"/>
                <w:sz w:val="24"/>
                <w:szCs w:val="24"/>
                <w:lang w:val="en-US"/>
              </w:rPr>
              <w:t>cookie:</w:t>
            </w:r>
          </w:p>
          <w:p>
            <w:r>
              <w:drawing>
                <wp:inline distT="0" distB="0" distL="114300" distR="114300">
                  <wp:extent cx="5238750" cy="2923540"/>
                  <wp:effectExtent l="0" t="0" r="0" b="10160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92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662930" cy="3940810"/>
                  <wp:effectExtent l="0" t="0" r="13970" b="2540"/>
                  <wp:docPr id="7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 xml:space="preserve">Ps: </w:t>
            </w:r>
            <w:r>
              <w:rPr>
                <w:rFonts w:hint="default"/>
                <w:lang w:val="ru-RU"/>
              </w:rPr>
              <w:t>переход на страницу стал медленнее, пропала корзина, город, и нет возможности купить товар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запрет на синхронизацию.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6427470" cy="3096260"/>
                  <wp:effectExtent l="0" t="0" r="11430" b="8890"/>
                  <wp:docPr id="9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4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режим инкогнито.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4248150" cy="2514600"/>
                  <wp:effectExtent l="0" t="0" r="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424295" cy="2040255"/>
                  <wp:effectExtent l="0" t="0" r="14605" b="17145"/>
                  <wp:docPr id="11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295" cy="204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Вернуть начальные настройки браузера.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</w:pPr>
          </w:p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</w:pPr>
            <w:r>
              <w:drawing>
                <wp:inline distT="0" distB="0" distL="114300" distR="114300">
                  <wp:extent cx="5095875" cy="3619500"/>
                  <wp:effectExtent l="0" t="0" r="9525" b="0"/>
                  <wp:docPr id="1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961" w:type="dxa"/>
          </w:tcPr>
          <w:p>
            <w:pPr>
              <w:pStyle w:val="14"/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наличие цифровых сертификатов, описать назначение 2-3 цифровых сертификатов.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3189605" cy="4017010"/>
                  <wp:effectExtent l="0" t="0" r="10795" b="254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05" cy="401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176905" cy="4001135"/>
                  <wp:effectExtent l="0" t="0" r="4445" b="18415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905" cy="400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>
      <w:pPr>
        <w:pStyle w:val="6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Всегда ли необходимо отключать файлы куки? Обоснуйте ответ.</w:t>
      </w:r>
    </w:p>
    <w:p>
      <w:pPr>
        <w:pStyle w:val="6"/>
        <w:numPr>
          <w:ilvl w:val="1"/>
          <w:numId w:val="2"/>
        </w:numPr>
        <w:ind w:left="1440" w:leftChars="0" w:hanging="360" w:firstLineChars="0"/>
        <w:jc w:val="left"/>
        <w:rPr>
          <w:b w:val="0"/>
          <w:szCs w:val="28"/>
        </w:rPr>
      </w:pPr>
      <w:r>
        <w:rPr>
          <w:b w:val="0"/>
          <w:szCs w:val="28"/>
          <w:lang w:val="ru-RU"/>
        </w:rPr>
        <w:t>Нет</w:t>
      </w:r>
      <w:r>
        <w:rPr>
          <w:rFonts w:hint="default"/>
          <w:b w:val="0"/>
          <w:szCs w:val="28"/>
          <w:lang w:val="ru-RU"/>
        </w:rPr>
        <w:t>. Потому что некоторые сайты могут работать некорректно или могут быть лишены какого-либо функционала.</w:t>
      </w:r>
    </w:p>
    <w:p>
      <w:pPr>
        <w:pStyle w:val="6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В каких случаях необходимо включать режим инкогнито?</w:t>
      </w:r>
    </w:p>
    <w:p>
      <w:pPr>
        <w:pStyle w:val="6"/>
        <w:numPr>
          <w:ilvl w:val="1"/>
          <w:numId w:val="2"/>
        </w:numPr>
        <w:ind w:left="1440" w:leftChars="0" w:hanging="360" w:firstLineChars="0"/>
        <w:jc w:val="left"/>
        <w:rPr>
          <w:b w:val="0"/>
          <w:szCs w:val="28"/>
        </w:rPr>
      </w:pPr>
      <w:r>
        <w:rPr>
          <w:b w:val="0"/>
          <w:szCs w:val="28"/>
          <w:lang w:val="ru-RU"/>
        </w:rPr>
        <w:t>При</w:t>
      </w:r>
      <w:r>
        <w:rPr>
          <w:rFonts w:hint="default"/>
          <w:b w:val="0"/>
          <w:szCs w:val="28"/>
          <w:lang w:val="ru-RU"/>
        </w:rPr>
        <w:t xml:space="preserve"> выполнении входа в свой аккаунт на чужом устройстве</w:t>
      </w:r>
    </w:p>
    <w:p>
      <w:pPr>
        <w:pStyle w:val="6"/>
        <w:numPr>
          <w:ilvl w:val="1"/>
          <w:numId w:val="2"/>
        </w:numPr>
        <w:ind w:left="1440" w:leftChars="0" w:hanging="360" w:firstLineChars="0"/>
        <w:jc w:val="left"/>
        <w:rPr>
          <w:b w:val="0"/>
          <w:szCs w:val="28"/>
        </w:rPr>
      </w:pPr>
      <w:r>
        <w:rPr>
          <w:rFonts w:hint="default"/>
          <w:b w:val="0"/>
          <w:szCs w:val="28"/>
          <w:lang w:val="ru-RU"/>
        </w:rPr>
        <w:t xml:space="preserve">При </w:t>
      </w:r>
      <w:r>
        <w:rPr>
          <w:b w:val="0"/>
          <w:szCs w:val="28"/>
          <w:lang w:val="ru-RU"/>
        </w:rPr>
        <w:t>нежелании</w:t>
      </w:r>
      <w:r>
        <w:rPr>
          <w:rFonts w:hint="default"/>
          <w:b w:val="0"/>
          <w:szCs w:val="28"/>
          <w:lang w:val="ru-RU"/>
        </w:rPr>
        <w:t xml:space="preserve"> оставлять следы о истории посещенных сайтов </w:t>
      </w:r>
    </w:p>
    <w:p>
      <w:pPr>
        <w:pStyle w:val="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>
      <w:pPr>
        <w:pStyle w:val="6"/>
        <w:jc w:val="left"/>
        <w:rPr>
          <w:rFonts w:hint="default"/>
          <w:b w:val="0"/>
          <w:szCs w:val="28"/>
          <w:lang w:val="ru-RU"/>
        </w:rPr>
      </w:pPr>
      <w:r>
        <w:rPr>
          <w:rFonts w:hint="default"/>
          <w:b w:val="0"/>
          <w:szCs w:val="28"/>
          <w:lang w:val="ru-RU"/>
        </w:rPr>
        <w:tab/>
      </w:r>
      <w:r>
        <w:rPr>
          <w:rFonts w:hint="default"/>
          <w:b w:val="0"/>
          <w:szCs w:val="28"/>
          <w:lang w:val="ru-RU"/>
        </w:rPr>
        <w:t xml:space="preserve">Можно сказать, что, практически, любой наш шаг в браузере записывается, а с включенными файлами </w:t>
      </w:r>
      <w:r>
        <w:rPr>
          <w:rFonts w:hint="default"/>
          <w:b w:val="0"/>
          <w:szCs w:val="28"/>
          <w:lang w:val="en-US"/>
        </w:rPr>
        <w:t>cookie’s</w:t>
      </w:r>
      <w:r>
        <w:rPr>
          <w:rFonts w:hint="default"/>
          <w:b w:val="0"/>
          <w:szCs w:val="28"/>
          <w:lang w:val="ru-RU"/>
        </w:rPr>
        <w:t xml:space="preserve">, пользователь может быть легко идентифицирован и какие-либо действия будут числится за этим пользователем. Это может быть использовано злоумышленниками. Также часто </w:t>
      </w:r>
      <w:r>
        <w:rPr>
          <w:rFonts w:hint="default"/>
          <w:b w:val="0"/>
          <w:szCs w:val="28"/>
          <w:lang w:val="en-US"/>
        </w:rPr>
        <w:t xml:space="preserve">cookie’s </w:t>
      </w:r>
      <w:r>
        <w:rPr>
          <w:rFonts w:hint="default"/>
          <w:b w:val="0"/>
          <w:szCs w:val="28"/>
          <w:lang w:val="ru-RU"/>
        </w:rPr>
        <w:t xml:space="preserve">используются и рекламной идентификации пользователя, чтобы можно было предложить персональные услуги и товары пользователю. </w:t>
      </w:r>
    </w:p>
    <w:p>
      <w:pPr>
        <w:pStyle w:val="2"/>
        <w:jc w:val="center"/>
        <w:rPr>
          <w:rFonts w:ascii="Times New Roman" w:hAnsi="Times New Roman" w:eastAsia="Times New Roman" w:cs="Times New Roman"/>
          <w:color w:val="auto"/>
        </w:rPr>
      </w:pPr>
    </w:p>
    <w:p>
      <w:pPr>
        <w:pStyle w:val="2"/>
        <w:jc w:val="center"/>
        <w:rPr>
          <w:rFonts w:ascii="Times New Roman" w:hAnsi="Times New Roman" w:eastAsia="Times New Roman" w:cs="Times New Roman"/>
          <w:color w:val="auto"/>
        </w:rPr>
      </w:pPr>
      <w:r>
        <w:rPr>
          <w:rFonts w:ascii="Times New Roman" w:hAnsi="Times New Roman" w:eastAsia="Times New Roman" w:cs="Times New Roman"/>
          <w:color w:val="auto"/>
        </w:rPr>
        <w:t>Практическое занятие № 2</w:t>
      </w:r>
    </w:p>
    <w:p>
      <w:pPr>
        <w:jc w:val="both"/>
        <w:rPr>
          <w:sz w:val="28"/>
          <w:szCs w:val="28"/>
        </w:rPr>
      </w:pP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практического занятия: </w:t>
      </w:r>
      <w:r>
        <w:rPr>
          <w:sz w:val="28"/>
        </w:rPr>
        <w:t xml:space="preserve">Защита документов в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практического занятия: Исследовать возможности настройки защиты документов в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.</w:t>
      </w: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Style w:val="5"/>
        <w:tblW w:w="16019" w:type="dxa"/>
        <w:tblInd w:w="-14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961"/>
        <w:gridCol w:w="10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>
            <w:pPr>
              <w:pStyle w:val="14"/>
              <w:numPr>
                <w:ilvl w:val="0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документ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>
            <w:pPr>
              <w:pStyle w:val="14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>
            <w:pPr>
              <w:pStyle w:val="14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ограничение на редактирование «только чтение» для текущего документа.</w:t>
            </w:r>
          </w:p>
          <w:p>
            <w:pPr>
              <w:pStyle w:val="14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произвольные фрагменты документа и группы пользователей, которым разрешено их редактирование.</w:t>
            </w:r>
          </w:p>
          <w:p>
            <w:pPr>
              <w:pStyle w:val="14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редактирование.</w:t>
            </w:r>
          </w:p>
          <w:p>
            <w:pPr>
              <w:pStyle w:val="14"/>
              <w:numPr>
                <w:ilvl w:val="1"/>
                <w:numId w:val="4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6420485" cy="3622675"/>
                  <wp:effectExtent l="0" t="0" r="18415" b="15875"/>
                  <wp:docPr id="18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485" cy="362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961" w:type="dxa"/>
          </w:tcPr>
          <w:p>
            <w:pPr>
              <w:pStyle w:val="14"/>
              <w:numPr>
                <w:ilvl w:val="0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книгу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>
            <w:pPr>
              <w:pStyle w:val="14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>
            <w:pPr>
              <w:pStyle w:val="14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все листы книги, разрешив только выделение ячеек.</w:t>
            </w:r>
          </w:p>
          <w:p>
            <w:pPr>
              <w:pStyle w:val="14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защиту структуры книги.</w:t>
            </w:r>
          </w:p>
          <w:p>
            <w:pPr>
              <w:pStyle w:val="14"/>
              <w:numPr>
                <w:ilvl w:val="1"/>
                <w:numId w:val="5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rFonts w:hint="default"/>
                <w:b w:val="0"/>
                <w:bCs/>
                <w:sz w:val="28"/>
                <w:szCs w:val="28"/>
                <w:lang w:val="ru-RU"/>
              </w:rPr>
            </w:pPr>
            <w:r>
              <w:rPr>
                <w:rFonts w:hint="default"/>
                <w:b w:val="0"/>
                <w:bCs/>
                <w:sz w:val="28"/>
                <w:szCs w:val="28"/>
                <w:lang w:val="ru-RU"/>
              </w:rPr>
              <w:drawing>
                <wp:inline distT="0" distB="0" distL="114300" distR="114300">
                  <wp:extent cx="6433185" cy="5528310"/>
                  <wp:effectExtent l="0" t="0" r="5715" b="15240"/>
                  <wp:docPr id="19" name="Изображение 19" descr="ыыы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ыыы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185" cy="552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Что подразумевается под опцией «окончательный документ»? Какие действия с ним возможны?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Окончательный</w:t>
      </w:r>
      <w:r>
        <w:rPr>
          <w:rFonts w:hint="default"/>
          <w:sz w:val="28"/>
          <w:szCs w:val="28"/>
          <w:lang w:val="ru-RU"/>
        </w:rPr>
        <w:t xml:space="preserve"> документ не может быть редактирован. Возможно только скопировать информацию. Что-то изменить или подправить - нет.</w:t>
      </w:r>
    </w:p>
    <w:p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снять пароль на документе?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 xml:space="preserve"> меню «</w:t>
      </w:r>
      <w:r>
        <w:rPr>
          <w:rFonts w:hint="default"/>
          <w:sz w:val="28"/>
          <w:szCs w:val="28"/>
          <w:lang w:val="ru-RU"/>
        </w:rPr>
        <w:t>Сведения</w:t>
      </w:r>
      <w:r>
        <w:rPr>
          <w:rFonts w:hint="default"/>
          <w:sz w:val="28"/>
          <w:szCs w:val="28"/>
        </w:rPr>
        <w:t>», выбрать пункт «</w:t>
      </w:r>
      <w:r>
        <w:rPr>
          <w:rFonts w:hint="default"/>
          <w:sz w:val="28"/>
          <w:szCs w:val="28"/>
          <w:lang w:val="ru-RU"/>
        </w:rPr>
        <w:t>Зашифровать паролем</w:t>
      </w:r>
      <w:r>
        <w:rPr>
          <w:rFonts w:hint="default"/>
          <w:sz w:val="28"/>
          <w:szCs w:val="28"/>
        </w:rPr>
        <w:t>»</w:t>
      </w:r>
      <w:r>
        <w:rPr>
          <w:rFonts w:hint="default"/>
          <w:sz w:val="28"/>
          <w:szCs w:val="28"/>
          <w:lang w:val="ru-RU"/>
        </w:rPr>
        <w:t xml:space="preserve"> и стереть стереть пароль, нажать ОК</w:t>
      </w:r>
    </w:p>
    <w:p>
      <w:pPr>
        <w:numPr>
          <w:ilvl w:val="0"/>
          <w:numId w:val="6"/>
        </w:numPr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В каком случае опция «зашифровать паролем» будет доступна?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Документ не помечен окончательным.</w:t>
      </w:r>
    </w:p>
    <w:p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отменить защиту на редактирование областей документа?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Рецензирование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</w:rPr>
        <w:t>Раздел Защита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</w:rPr>
        <w:t>Ограничить редактирование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</w:rPr>
        <w:t>Отключить защиту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>вести пароль</w:t>
      </w:r>
      <w:r>
        <w:rPr>
          <w:rFonts w:hint="default"/>
          <w:sz w:val="28"/>
          <w:szCs w:val="28"/>
          <w:lang w:val="ru-RU"/>
        </w:rPr>
        <w:t>, убрать</w:t>
      </w:r>
      <w:r>
        <w:rPr>
          <w:rFonts w:hint="default"/>
          <w:sz w:val="28"/>
          <w:szCs w:val="28"/>
        </w:rPr>
        <w:t xml:space="preserve"> галочки</w:t>
      </w:r>
      <w:r>
        <w:rPr>
          <w:rFonts w:hint="default"/>
          <w:sz w:val="28"/>
          <w:szCs w:val="28"/>
          <w:lang w:val="ru-RU"/>
        </w:rPr>
        <w:t xml:space="preserve"> с </w:t>
      </w:r>
      <w:r>
        <w:rPr>
          <w:rFonts w:hint="default"/>
          <w:sz w:val="28"/>
          <w:szCs w:val="28"/>
        </w:rPr>
        <w:t>пользователей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rFonts w:hint="default"/>
          <w:sz w:val="28"/>
          <w:szCs w:val="28"/>
        </w:rPr>
        <w:t>групп</w:t>
      </w:r>
    </w:p>
    <w:p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Какие действия по защите книги необходимо выполнить, что бы злоумышленник не нарушил ее структуру?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Сведения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hint="default"/>
          <w:sz w:val="28"/>
          <w:szCs w:val="28"/>
        </w:rPr>
        <w:t>Защитить документ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hint="default"/>
          <w:sz w:val="28"/>
          <w:szCs w:val="28"/>
        </w:rPr>
        <w:t>Защитить структуру книги</w:t>
      </w:r>
    </w:p>
    <w:p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Сможет ли защита элементов листа и книги не допустить компрометации книги? Обоснуйте ответ.</w:t>
      </w:r>
    </w:p>
    <w:p>
      <w:pPr>
        <w:numPr>
          <w:ilvl w:val="1"/>
          <w:numId w:val="6"/>
        </w:numPr>
        <w:ind w:left="1440" w:leftChars="0" w:hanging="3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Нет</w:t>
      </w:r>
      <w:r>
        <w:rPr>
          <w:rFonts w:hint="default"/>
          <w:sz w:val="28"/>
          <w:szCs w:val="28"/>
          <w:lang w:val="ru-RU"/>
        </w:rPr>
        <w:t>. Защита листа не является функцией безопасности. Она просто запрещает изменение заблокированных ячеек на листе.</w:t>
      </w:r>
    </w:p>
    <w:p>
      <w:pPr>
        <w:jc w:val="both"/>
        <w:rPr>
          <w:sz w:val="28"/>
          <w:szCs w:val="28"/>
        </w:rPr>
      </w:pPr>
    </w:p>
    <w:p>
      <w:pPr>
        <w:pStyle w:val="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Можно запретить редактирование документа или ограничить определенным группам или пользователям. Чтоб к документу имели доступ только вы, можно его зашифровать паролем.</w:t>
      </w:r>
    </w:p>
    <w:p>
      <w:pPr>
        <w:jc w:val="both"/>
        <w:rPr>
          <w:color w:val="FF0000"/>
          <w:sz w:val="28"/>
          <w:szCs w:val="28"/>
        </w:rPr>
      </w:pPr>
    </w:p>
    <w:p>
      <w:pPr>
        <w:jc w:val="both"/>
        <w:rPr>
          <w:color w:val="FF0000"/>
          <w:sz w:val="28"/>
          <w:szCs w:val="28"/>
        </w:rPr>
      </w:pPr>
    </w:p>
    <w:p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>
      <w:pPr>
        <w:pStyle w:val="2"/>
        <w:jc w:val="center"/>
        <w:rPr>
          <w:rFonts w:ascii="Times New Roman" w:hAnsi="Times New Roman" w:eastAsia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Практическое занятие № 3</w:t>
      </w:r>
    </w:p>
    <w:p>
      <w:pPr>
        <w:jc w:val="both"/>
        <w:rPr>
          <w:sz w:val="28"/>
          <w:szCs w:val="28"/>
        </w:rPr>
      </w:pP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Тема практического занятия: Программная реализация алгоритма шифрования и дешифрования информации.</w:t>
      </w: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Создание программы, реализующей алгоритм шифрования и дешифрования информации.</w:t>
      </w: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среды программирования.</w:t>
      </w:r>
    </w:p>
    <w:p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Style w:val="5"/>
        <w:tblW w:w="16019" w:type="dxa"/>
        <w:tblInd w:w="-1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961"/>
        <w:gridCol w:w="10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знания, умения и навыки, полученные при изучении дисциплины «Технология разработки программного продукта», распределить функции между членами группы, разработать постановку задачи, построить ее блок-схему.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961" w:type="dxa"/>
          </w:tcPr>
          <w:p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любой язык программирования  разработать программный продукт.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jc w:val="left"/>
              <w:rPr>
                <w:rFonts w:hint="default"/>
                <w:b w:val="0"/>
                <w:bCs/>
                <w:sz w:val="36"/>
                <w:szCs w:val="36"/>
                <w:lang w:val="en-US"/>
              </w:rPr>
            </w:pPr>
            <w:r>
              <w:rPr>
                <w:rFonts w:hint="default"/>
                <w:b w:val="0"/>
                <w:bCs/>
                <w:sz w:val="36"/>
                <w:szCs w:val="36"/>
                <w:lang w:val="ru-RU"/>
              </w:rPr>
              <w:t>Работа программы</w:t>
            </w:r>
            <w:r>
              <w:rPr>
                <w:rFonts w:hint="default"/>
                <w:b w:val="0"/>
                <w:bCs/>
                <w:sz w:val="36"/>
                <w:szCs w:val="36"/>
                <w:lang w:val="en-US"/>
              </w:rPr>
              <w:t>:</w:t>
            </w:r>
          </w:p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</w:pPr>
            <w:r>
              <w:drawing>
                <wp:inline distT="0" distB="0" distL="114300" distR="114300">
                  <wp:extent cx="3251835" cy="2000250"/>
                  <wp:effectExtent l="0" t="0" r="5715" b="0"/>
                  <wp:docPr id="4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3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76245" cy="2016760"/>
                  <wp:effectExtent l="0" t="0" r="14605" b="2540"/>
                  <wp:docPr id="1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45" cy="20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220085" cy="2183130"/>
                  <wp:effectExtent l="0" t="0" r="18415" b="7620"/>
                  <wp:docPr id="1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85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jc w:val="left"/>
              <w:rPr>
                <w:rFonts w:hint="default"/>
                <w:sz w:val="36"/>
                <w:szCs w:val="36"/>
                <w:lang w:val="en-US"/>
              </w:rPr>
            </w:pPr>
            <w:r>
              <w:rPr>
                <w:rFonts w:hint="default"/>
                <w:sz w:val="36"/>
                <w:szCs w:val="36"/>
                <w:lang w:val="en-US"/>
              </w:rPr>
              <w:t>script.js: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307715" cy="6287135"/>
                  <wp:effectExtent l="0" t="0" r="6985" b="18415"/>
                  <wp:docPr id="17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715" cy="628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96895" cy="4691380"/>
                  <wp:effectExtent l="0" t="0" r="8255" b="13970"/>
                  <wp:docPr id="20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469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default"/>
                <w:sz w:val="36"/>
                <w:szCs w:val="36"/>
                <w:lang w:val="en-US"/>
              </w:rPr>
            </w:pPr>
            <w:r>
              <w:rPr>
                <w:rFonts w:hint="default"/>
                <w:sz w:val="36"/>
                <w:szCs w:val="36"/>
                <w:lang w:val="ru-RU"/>
              </w:rPr>
              <w:t xml:space="preserve">Основная разметка </w:t>
            </w:r>
            <w:r>
              <w:rPr>
                <w:rFonts w:hint="default"/>
                <w:sz w:val="36"/>
                <w:szCs w:val="36"/>
                <w:lang w:val="en-US"/>
              </w:rPr>
              <w:t>index.html:</w:t>
            </w:r>
          </w:p>
          <w:p>
            <w:pPr>
              <w:jc w:val="left"/>
              <w:rPr>
                <w:rFonts w:hint="default"/>
                <w:sz w:val="36"/>
                <w:szCs w:val="36"/>
                <w:lang w:val="en-US"/>
              </w:rPr>
            </w:pPr>
            <w:r>
              <w:drawing>
                <wp:inline distT="0" distB="0" distL="114300" distR="114300">
                  <wp:extent cx="6426835" cy="6258560"/>
                  <wp:effectExtent l="0" t="0" r="12065" b="8890"/>
                  <wp:docPr id="21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835" cy="625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61" w:type="dxa"/>
          </w:tcPr>
          <w:p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его оптимизацию.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отладку программы.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тестирование программы.</w:t>
            </w:r>
          </w:p>
        </w:tc>
        <w:tc>
          <w:tcPr>
            <w:tcW w:w="10348" w:type="dxa"/>
          </w:tcPr>
          <w:p>
            <w:pPr>
              <w:pStyle w:val="3"/>
              <w:tabs>
                <w:tab w:val="left" w:pos="34"/>
                <w:tab w:val="clear" w:pos="1440"/>
              </w:tabs>
              <w:ind w:left="34" w:firstLine="0"/>
              <w:rPr>
                <w:rFonts w:hint="default"/>
                <w:b w:val="0"/>
                <w:bCs/>
                <w:sz w:val="28"/>
                <w:szCs w:val="28"/>
                <w:lang w:val="ru-RU"/>
              </w:rPr>
            </w:pPr>
            <w:r>
              <w:drawing>
                <wp:inline distT="0" distB="0" distL="114300" distR="114300">
                  <wp:extent cx="2992120" cy="1854835"/>
                  <wp:effectExtent l="0" t="0" r="17780" b="12065"/>
                  <wp:docPr id="2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120" cy="185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15590" cy="1751965"/>
                  <wp:effectExtent l="0" t="0" r="3810" b="635"/>
                  <wp:docPr id="23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61310" cy="1753870"/>
                  <wp:effectExtent l="0" t="0" r="15240" b="17780"/>
                  <wp:docPr id="24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50515" cy="1742440"/>
                  <wp:effectExtent l="0" t="0" r="6985" b="10160"/>
                  <wp:docPr id="25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1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77490" cy="1691005"/>
                  <wp:effectExtent l="0" t="0" r="3810" b="4445"/>
                  <wp:docPr id="26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86735" cy="1867535"/>
                  <wp:effectExtent l="0" t="0" r="18415" b="18415"/>
                  <wp:docPr id="27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86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53715" cy="2069465"/>
                  <wp:effectExtent l="0" t="0" r="13335" b="6985"/>
                  <wp:docPr id="2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1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14980" cy="2043430"/>
                  <wp:effectExtent l="0" t="0" r="13970" b="13970"/>
                  <wp:docPr id="2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8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языковые конструкции использованы в программе.</w:t>
      </w:r>
    </w:p>
    <w:p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Использовались ли процедуры и функции? Описать их назначение.</w:t>
      </w:r>
    </w:p>
    <w:p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Используя листинг программы, пояснить работу операторов выполняющих ключевые функции программы.</w:t>
      </w:r>
    </w:p>
    <w:p>
      <w:pPr>
        <w:pStyle w:val="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>
      <w:pPr>
        <w:pStyle w:val="2"/>
        <w:jc w:val="center"/>
        <w:rPr>
          <w:rFonts w:ascii="Times New Roman" w:hAnsi="Times New Roman" w:cs="Times New Roman"/>
          <w:color w:val="auto"/>
        </w:rPr>
      </w:pPr>
    </w:p>
    <w:p>
      <w:pPr>
        <w:pStyle w:val="2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Практическое занятие №  4</w:t>
      </w:r>
    </w:p>
    <w:p>
      <w:pPr>
        <w:jc w:val="both"/>
        <w:rPr>
          <w:sz w:val="28"/>
          <w:szCs w:val="28"/>
        </w:rPr>
      </w:pP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Система информационной безопасности в организации.</w:t>
      </w: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Построить систему обеспечения информационной безопасности (СОИБ) условной организации, сформировать последовательность этапов построения СОИБ и перечислить мероприятия, реализуемые на каждом из этапов.</w:t>
      </w: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класс ПК, сеть Интернет, операционная система MS Windows, браузеры,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, индивидуальное задание, конспект лекций, комплект учебно-методической документации, электронные и бумажные методические и справочные материалы.</w:t>
      </w:r>
    </w:p>
    <w:p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p>
      <w:pPr>
        <w:ind w:right="76"/>
        <w:jc w:val="both"/>
        <w:rPr>
          <w:sz w:val="28"/>
          <w:szCs w:val="28"/>
        </w:rPr>
      </w:pPr>
    </w:p>
    <w:p>
      <w:pPr>
        <w:pStyle w:val="14"/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занятия (деятельность студентов):</w:t>
      </w:r>
    </w:p>
    <w:p>
      <w:pPr>
        <w:pStyle w:val="14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постоянный состав микрогруппы (ФИО участников заявить преподавателю).</w:t>
      </w:r>
    </w:p>
    <w:p>
      <w:pPr>
        <w:pStyle w:val="14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предложенного списка организацию для реализации индивидуального задания.</w:t>
      </w:r>
    </w:p>
    <w:p>
      <w:pPr>
        <w:pStyle w:val="14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Ознакомится с электронными и бумажными методическими и справочными материалами.</w:t>
      </w:r>
    </w:p>
    <w:p>
      <w:pPr>
        <w:pStyle w:val="14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индивидуальное задание в соответствии с поставленными задачами.</w:t>
      </w:r>
    </w:p>
    <w:p>
      <w:pPr>
        <w:pStyle w:val="14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полученные результаты в текстовом файле. Сдать на проверку преподавателю.</w:t>
      </w:r>
    </w:p>
    <w:p>
      <w:pPr>
        <w:pStyle w:val="1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организаций (выбрать одну):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Салоны красоты.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Автомобили: прокат, аренда.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АЗС.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Выставки.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Строительное оборудование.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Планетарий (дельфинарий).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Туризм.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Торговые базы.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Бытовые услуги.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Изготовление мебели.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Гостиница.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Издательские услуги.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Грузовые перевозки</w:t>
      </w:r>
    </w:p>
    <w:p>
      <w:pPr>
        <w:pStyle w:val="14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Провайдеры.</w:t>
      </w:r>
    </w:p>
    <w:p>
      <w:pPr>
        <w:pStyle w:val="1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tabs>
          <w:tab w:val="left" w:pos="284"/>
        </w:tabs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(для любого индивидуального задания):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определить цели и задачи защиты информации в организации;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составить матрицу доступа;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определить группу требований к автоматизированной системе (АС);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определить предмет защиты в организации;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выявить возможные угрозы защищаемой информации в организации и их структуру;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выявить источники, виды и способы дестабилизирующего воздействия на защищаемую информацию в организации;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выявить каналы и методы несанкционированного доступа к защищаемой информации в организации;</w:t>
      </w:r>
    </w:p>
    <w:p>
      <w:pPr>
        <w:pStyle w:val="11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определить основные направления, методы и средства защиты информации в организации.</w:t>
      </w:r>
    </w:p>
    <w:p>
      <w:pPr>
        <w:pStyle w:val="14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составлении файла необходимо придерживаться следующей структуры отчета: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информационной системы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проблемы защиты информации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индивидуального задания.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защиты информации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доступа.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по защите информации от НСД.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и предмет защиты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защищаемой информации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Источники, виды и способы дестабилизирующего воздействия на защищаемую информацию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Каналы и методы несанкционированного доступа к защищаемой информации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направления, методы и средства защиты информации в организации.</w:t>
      </w:r>
    </w:p>
    <w:p>
      <w:pPr>
        <w:pStyle w:val="14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Выводы.</w:t>
      </w:r>
    </w:p>
    <w:p>
      <w:pPr>
        <w:pStyle w:val="1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 результатов практического занятия.</w:t>
      </w:r>
    </w:p>
    <w:tbl>
      <w:tblPr>
        <w:tblStyle w:val="8"/>
        <w:tblW w:w="0" w:type="auto"/>
        <w:tblInd w:w="2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79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7903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  <w:tc>
          <w:tcPr>
            <w:tcW w:w="7903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в полном объеме с соблюдением необходимой последовательности действий; в ответе правильно и аккуратно выполняет все записи, таблицы, рисунки, чертежи, графики, вычисления; правильно выполняет анализ ошибок. Работа студента характеризуется высокой и средней степенью самостоятельности. Отчет по практическому занятию сдан в установленные сроки.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зачет</w:t>
            </w:r>
          </w:p>
        </w:tc>
        <w:tc>
          <w:tcPr>
            <w:tcW w:w="7903" w:type="dxa"/>
          </w:tcPr>
          <w:p>
            <w:pPr>
              <w:pStyle w:val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не полностью, объем выполненной части таков, что не позволяет получить правильные результаты и выводы; в ходе проведения работы были допущены ошибки. Работа студента характеризуется низкой степенью самостоятельности. Отчет по практическому занятию не сдан в установленные сроки.</w:t>
            </w:r>
          </w:p>
        </w:tc>
      </w:tr>
    </w:tbl>
    <w:p>
      <w:pPr>
        <w:pStyle w:val="14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>
      <w:pPr>
        <w:pStyle w:val="11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нормативные документы использовались при построении СОИБ?</w:t>
      </w:r>
    </w:p>
    <w:p>
      <w:pPr>
        <w:pStyle w:val="11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ли процедура построения СОИБ циклической? Обоснуйте Ваш ответ.</w:t>
      </w:r>
    </w:p>
    <w:p>
      <w:pPr>
        <w:pStyle w:val="11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Дайте характеристику современным злоумышленникам, совершающим правонарушения в сфере информационной безопасности.</w:t>
      </w:r>
    </w:p>
    <w:p>
      <w:pPr>
        <w:pStyle w:val="11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Обоснуйте необходимость проведения регулярной работы с сотрудниками организации.</w:t>
      </w:r>
    </w:p>
    <w:p>
      <w:pPr>
        <w:pStyle w:val="11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Какова конечная цель полученной СОИБ?</w:t>
      </w:r>
    </w:p>
    <w:p>
      <w:pPr>
        <w:pStyle w:val="6"/>
        <w:jc w:val="left"/>
        <w:rPr>
          <w:bCs w:val="0"/>
          <w:color w:val="000000"/>
          <w:szCs w:val="28"/>
        </w:rPr>
      </w:pPr>
      <w:r>
        <w:rPr>
          <w:b w:val="0"/>
          <w:szCs w:val="28"/>
        </w:rPr>
        <w:t>8. Выводы о проделанной работе.</w:t>
      </w:r>
    </w:p>
    <w:p/>
    <w:sectPr>
      <w:pgSz w:w="16838" w:h="11906" w:orient="landscape"/>
      <w:pgMar w:top="426" w:right="993" w:bottom="284" w:left="1843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E7F21"/>
    <w:multiLevelType w:val="multilevel"/>
    <w:tmpl w:val="003E7F2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9232C"/>
    <w:multiLevelType w:val="multilevel"/>
    <w:tmpl w:val="0489232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B8B7A7E"/>
    <w:multiLevelType w:val="multilevel"/>
    <w:tmpl w:val="0B8B7A7E"/>
    <w:lvl w:ilvl="0" w:tentative="0">
      <w:start w:val="1"/>
      <w:numFmt w:val="decimal"/>
      <w:lvlText w:val="%1."/>
      <w:lvlJc w:val="left"/>
      <w:pPr>
        <w:tabs>
          <w:tab w:val="left" w:pos="765"/>
        </w:tabs>
        <w:ind w:left="765" w:hanging="40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0E0334AD"/>
    <w:multiLevelType w:val="multilevel"/>
    <w:tmpl w:val="0E0334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24EF0BB9"/>
    <w:multiLevelType w:val="multilevel"/>
    <w:tmpl w:val="24EF0B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>
    <w:nsid w:val="374B733C"/>
    <w:multiLevelType w:val="multilevel"/>
    <w:tmpl w:val="374B733C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>
    <w:nsid w:val="374F1610"/>
    <w:multiLevelType w:val="multilevel"/>
    <w:tmpl w:val="374F1610"/>
    <w:lvl w:ilvl="0" w:tentative="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44966E0F"/>
    <w:multiLevelType w:val="multilevel"/>
    <w:tmpl w:val="44966E0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F86329"/>
    <w:multiLevelType w:val="multilevel"/>
    <w:tmpl w:val="51F8632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1A669A"/>
    <w:multiLevelType w:val="multilevel"/>
    <w:tmpl w:val="6C1A66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>
    <w:nsid w:val="735607E7"/>
    <w:multiLevelType w:val="multilevel"/>
    <w:tmpl w:val="735607E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387673"/>
    <w:multiLevelType w:val="multilevel"/>
    <w:tmpl w:val="7B387673"/>
    <w:lvl w:ilvl="0" w:tentative="0">
      <w:start w:val="1"/>
      <w:numFmt w:val="decimal"/>
      <w:lvlText w:val="%1."/>
      <w:lvlJc w:val="left"/>
      <w:pPr>
        <w:tabs>
          <w:tab w:val="left" w:pos="831"/>
        </w:tabs>
        <w:ind w:left="831" w:hanging="40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2">
    <w:nsid w:val="7DA6134C"/>
    <w:multiLevelType w:val="multilevel"/>
    <w:tmpl w:val="7DA6134C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8"/>
  </w:num>
  <w:num w:numId="5">
    <w:abstractNumId w:val="7"/>
  </w:num>
  <w:num w:numId="6">
    <w:abstractNumId w:val="11"/>
  </w:num>
  <w:num w:numId="7">
    <w:abstractNumId w:val="9"/>
  </w:num>
  <w:num w:numId="8">
    <w:abstractNumId w:val="2"/>
  </w:num>
  <w:num w:numId="9">
    <w:abstractNumId w:val="3"/>
  </w:num>
  <w:num w:numId="10">
    <w:abstractNumId w:val="0"/>
  </w:num>
  <w:num w:numId="11">
    <w:abstractNumId w:val="10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27"/>
    <w:rsid w:val="00601327"/>
    <w:rsid w:val="0D4D7C97"/>
    <w:rsid w:val="107A4253"/>
    <w:rsid w:val="22A50D8F"/>
    <w:rsid w:val="386300F1"/>
    <w:rsid w:val="4AEF2411"/>
    <w:rsid w:val="506D640C"/>
    <w:rsid w:val="53195159"/>
    <w:rsid w:val="7F7C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10"/>
    <w:qFormat/>
    <w:uiPriority w:val="0"/>
    <w:pPr>
      <w:keepNext/>
      <w:tabs>
        <w:tab w:val="left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link w:val="12"/>
    <w:qFormat/>
    <w:uiPriority w:val="0"/>
    <w:pPr>
      <w:jc w:val="center"/>
    </w:pPr>
    <w:rPr>
      <w:b/>
      <w:bCs/>
      <w:sz w:val="28"/>
    </w:rPr>
  </w:style>
  <w:style w:type="paragraph" w:styleId="7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8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  <w:lang w:eastAsia="ru-RU"/>
    </w:rPr>
  </w:style>
  <w:style w:type="character" w:customStyle="1" w:styleId="10">
    <w:name w:val="Заголовок 2 Знак"/>
    <w:basedOn w:val="4"/>
    <w:link w:val="3"/>
    <w:qFormat/>
    <w:uiPriority w:val="0"/>
    <w:rPr>
      <w:rFonts w:ascii="Times New Roman" w:hAnsi="Times New Roman" w:eastAsia="Times New Roman" w:cs="Times New Roman"/>
      <w:b/>
      <w:sz w:val="24"/>
      <w:szCs w:val="20"/>
      <w:lang w:eastAsia="ar-SA"/>
    </w:rPr>
  </w:style>
  <w:style w:type="paragraph" w:styleId="11">
    <w:name w:val="List Paragraph"/>
    <w:basedOn w:val="1"/>
    <w:link w:val="15"/>
    <w:qFormat/>
    <w:uiPriority w:val="34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12">
    <w:name w:val="Заголовок Знак"/>
    <w:basedOn w:val="4"/>
    <w:link w:val="6"/>
    <w:uiPriority w:val="0"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paragraph" w:customStyle="1" w:styleId="13">
    <w:name w:val="p7"/>
    <w:basedOn w:val="1"/>
    <w:qFormat/>
    <w:uiPriority w:val="0"/>
    <w:pPr>
      <w:spacing w:before="100" w:beforeAutospacing="1" w:after="100" w:afterAutospacing="1"/>
    </w:pPr>
  </w:style>
  <w:style w:type="paragraph" w:styleId="1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15">
    <w:name w:val="Абзац списка Знак"/>
    <w:link w:val="11"/>
    <w:qFormat/>
    <w:locked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1319</Words>
  <Characters>7519</Characters>
  <Lines>62</Lines>
  <Paragraphs>17</Paragraphs>
  <TotalTime>0</TotalTime>
  <ScaleCrop>false</ScaleCrop>
  <LinksUpToDate>false</LinksUpToDate>
  <CharactersWithSpaces>8821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2022-01-27T11:40:00Z</dcterms:created>
  <dc:creator>OLGA</dc:creator>
  <cp:lastModifiedBy>Вадим</cp:lastModifiedBy>
  <dcterms:modified xsi:type="dcterms:W3CDTF">2022-02-17T20:53:07Z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43D927EB2F444E38955654FE7B7692E4</vt:lpwstr>
  </property>
</Properties>
</file>