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E96B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Playbook Construction Guide: From SEBI Taxonomy to LLM-Ready Playbook</w:t>
      </w:r>
    </w:p>
    <w:p w14:paraId="16689B6B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The Goal: Building a High-Fidelity Financial Dictionary</w:t>
      </w:r>
    </w:p>
    <w:p w14:paraId="461F20C7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objective is to convert the raw SEBI Integrated Taxonomy files into a structured, machine-readable playbook. This playbook will serve as the "ground truth" for an LLM-powered data pipeline, enabling it to accurately normalize messy financial labels from PDFs into clean, standardized metrics.</w:t>
      </w:r>
    </w:p>
    <w:p w14:paraId="33394205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final output will be </w:t>
      </w:r>
      <w:proofErr w:type="gramStart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hierarchical</w:t>
      </w:r>
      <w:proofErr w:type="gram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yml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that represents the exact structure and relationships of financial items as defined by Indian regulators.</w:t>
      </w:r>
    </w:p>
    <w:p w14:paraId="36A6777C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The Raw Materials: Understanding the Taxonomy Excel File</w:t>
      </w:r>
    </w:p>
    <w:p w14:paraId="2B429655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the taxonomy as a disassembled kit. Each sheet is a bag of specific parts that we must understand before we start building.</w:t>
      </w:r>
    </w:p>
    <w:p w14:paraId="348DFCE4" w14:textId="77777777" w:rsidR="00F0221C" w:rsidRPr="00F0221C" w:rsidRDefault="002C272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72C">
        <w:rPr>
          <w:rFonts w:ascii="Times New Roman" w:eastAsia="Times New Roman" w:hAnsi="Times New Roman" w:cs="Times New Roman"/>
          <w:noProof/>
          <w:kern w:val="0"/>
        </w:rPr>
        <w:pict w14:anchorId="537FB1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2B91A4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Element.csv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— The DNA of Each Metric</w:t>
      </w:r>
    </w:p>
    <w:p w14:paraId="107F201D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master list containing the core properties of every single financial concept.</w:t>
      </w:r>
    </w:p>
    <w:p w14:paraId="77FFC2B6" w14:textId="77777777" w:rsidR="00F0221C" w:rsidRPr="00F0221C" w:rsidRDefault="00F0221C" w:rsidP="00F02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name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the most important column in the entire taxonomy.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provides the unique, permanent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 metric (e.g.,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InterestEarned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ProvisionsForBadAndDoubtfulDebts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9DDB994" w14:textId="77777777" w:rsidR="00F0221C" w:rsidRPr="00F0221C" w:rsidRDefault="00F0221C" w:rsidP="00F02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type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Tells you the data type (e.g.,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monetaryItemType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money,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stringItemType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text).</w:t>
      </w:r>
    </w:p>
    <w:p w14:paraId="3A25272D" w14:textId="77777777" w:rsidR="00F0221C" w:rsidRPr="00F0221C" w:rsidRDefault="00F0221C" w:rsidP="00F02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balance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natural accounting balance of a monetary item (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debit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Assets,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credit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Liabilities/Income).</w:t>
      </w:r>
    </w:p>
    <w:p w14:paraId="3E5CBCF8" w14:textId="77777777" w:rsidR="00F0221C" w:rsidRPr="00F0221C" w:rsidRDefault="00F0221C" w:rsidP="00F02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periodType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time frame of the metric.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point-in-time value (Balance Sheet), while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duration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for a period (Profit &amp; Loss).</w:t>
      </w:r>
    </w:p>
    <w:p w14:paraId="06CA44D9" w14:textId="77777777" w:rsidR="00F0221C" w:rsidRPr="00F0221C" w:rsidRDefault="00F0221C" w:rsidP="00F02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abstract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crucial flag. If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element is just a heading or a folder (e.g., "General Information [Abstract]") used for grouping.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Abstract elements never have a value reported against them.</w:t>
      </w:r>
    </w:p>
    <w:p w14:paraId="18BFE8A4" w14:textId="77777777" w:rsidR="00F0221C" w:rsidRPr="00F0221C" w:rsidRDefault="002C272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72C">
        <w:rPr>
          <w:rFonts w:ascii="Times New Roman" w:eastAsia="Times New Roman" w:hAnsi="Times New Roman" w:cs="Times New Roman"/>
          <w:noProof/>
          <w:kern w:val="0"/>
        </w:rPr>
        <w:pict w14:anchorId="64CDBC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4C8AB6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Presentation.csv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— The Assembly Instructions</w:t>
      </w:r>
    </w:p>
    <w:p w14:paraId="34722542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file defines the visual layout and, most importantly, the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hierarchy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of the financial statements. It tells you which items are </w:t>
      </w:r>
      <w:proofErr w:type="gramStart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parents</w:t>
      </w:r>
      <w:proofErr w:type="gram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which are children.</w:t>
      </w:r>
    </w:p>
    <w:p w14:paraId="1A0C3736" w14:textId="77777777" w:rsidR="00F0221C" w:rsidRPr="00F0221C" w:rsidRDefault="00F0221C" w:rsidP="00F02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parent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parent element.</w:t>
      </w:r>
    </w:p>
    <w:p w14:paraId="61AECB1D" w14:textId="77777777" w:rsidR="00F0221C" w:rsidRPr="00F0221C" w:rsidRDefault="00F0221C" w:rsidP="00F02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lastRenderedPageBreak/>
        <w:t>child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child element. These two columns are how you build the nested structure.</w:t>
      </w:r>
    </w:p>
    <w:p w14:paraId="09B2EFBB" w14:textId="77777777" w:rsidR="00F0221C" w:rsidRPr="00F0221C" w:rsidRDefault="00F0221C" w:rsidP="00F02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order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the most confusing column.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does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 a unique row number. It defines the sequence of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sibling elements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a single parent. The numbering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restarts from </w:t>
      </w: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1.0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each new level of the hierarchy. You must use this to sort the children correctly under their parent.</w:t>
      </w:r>
    </w:p>
    <w:p w14:paraId="30A38465" w14:textId="77777777" w:rsidR="00F0221C" w:rsidRPr="00F0221C" w:rsidRDefault="002C272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72C">
        <w:rPr>
          <w:rFonts w:ascii="Times New Roman" w:eastAsia="Times New Roman" w:hAnsi="Times New Roman" w:cs="Times New Roman"/>
          <w:noProof/>
          <w:kern w:val="0"/>
        </w:rPr>
        <w:pict w14:anchorId="43BC23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1AD7A8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Label.csv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— The Official Names</w:t>
      </w:r>
    </w:p>
    <w:p w14:paraId="7CD00E03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sheet provides the human-readable names for the elements.</w:t>
      </w:r>
    </w:p>
    <w:p w14:paraId="54B67BF4" w14:textId="77777777" w:rsidR="00F0221C" w:rsidRPr="00F0221C" w:rsidRDefault="00F0221C" w:rsidP="00F02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label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This is the primary column you will use. It provides the default, standard name for an element (e.g., "Interest Earned"). This will be your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standard_label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BE2B03" w14:textId="77777777" w:rsidR="00F0221C" w:rsidRPr="00F0221C" w:rsidRDefault="00F0221C" w:rsidP="00F02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Other columns (</w:t>
      </w:r>
      <w:proofErr w:type="spellStart"/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totalLabel</w:t>
      </w:r>
      <w:proofErr w:type="spellEnd"/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 </w:t>
      </w:r>
      <w:proofErr w:type="spellStart"/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terseLabel</w:t>
      </w:r>
      <w:proofErr w:type="spellEnd"/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etc.)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These are for special use cases and can be ignored for the primary playbook construction. The sheet appears mostly empty because these special labels are rare.</w:t>
      </w:r>
    </w:p>
    <w:p w14:paraId="5584F718" w14:textId="77777777" w:rsidR="00F0221C" w:rsidRPr="00F0221C" w:rsidRDefault="002C272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72C">
        <w:rPr>
          <w:rFonts w:ascii="Times New Roman" w:eastAsia="Times New Roman" w:hAnsi="Times New Roman" w:cs="Times New Roman"/>
          <w:noProof/>
          <w:kern w:val="0"/>
        </w:rPr>
        <w:pict w14:anchorId="239FDC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0827DC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Calculation.csv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— The Mathematical Rules</w:t>
      </w:r>
    </w:p>
    <w:p w14:paraId="78EE2272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sheet defines how certain totals are calculated. It is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 comprehensive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Presentation.csv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because it only includes items that are the sum of other items.</w:t>
      </w:r>
    </w:p>
    <w:p w14:paraId="62AC7576" w14:textId="77777777" w:rsidR="00F0221C" w:rsidRPr="00F0221C" w:rsidRDefault="00F0221C" w:rsidP="00F02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parent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element that represents the total (e.g.,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TotalIncome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D230810" w14:textId="77777777" w:rsidR="00F0221C" w:rsidRPr="00F0221C" w:rsidRDefault="00F0221C" w:rsidP="00F02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child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element that is part of the calculation.</w:t>
      </w:r>
    </w:p>
    <w:p w14:paraId="13F8F946" w14:textId="77777777" w:rsidR="00F0221C" w:rsidRPr="00F0221C" w:rsidRDefault="00F0221C" w:rsidP="00F02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weight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Defines whether the child is added (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or subtracted (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-1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17FB364" w14:textId="77777777" w:rsidR="00F0221C" w:rsidRPr="00F0221C" w:rsidRDefault="002C272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72C">
        <w:rPr>
          <w:rFonts w:ascii="Times New Roman" w:eastAsia="Times New Roman" w:hAnsi="Times New Roman" w:cs="Times New Roman"/>
          <w:noProof/>
          <w:kern w:val="0"/>
        </w:rPr>
        <w:pict w14:anchorId="46E4C7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11EFAD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ELR.csv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— The Table of Contents</w:t>
      </w:r>
    </w:p>
    <w:p w14:paraId="6A248C59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ELR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stands for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Extended Link Role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Think of this as the list of all the "chapters" or "schedules" in the financial report. Use this to identify the main statements (Balance Sheet, P&amp;L) and the detailed supporting tables (like a breakdown of "Other Operating Expenses").</w:t>
      </w:r>
    </w:p>
    <w:p w14:paraId="17291DA2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The Blueprint: Our Target Playbook Structure</w:t>
      </w:r>
    </w:p>
    <w:p w14:paraId="1F628787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create a 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nested, hierarchical YAML file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flat list. This structure teaches the LLM the relationships between financial concepts, allowing it to make smarter mapping decisions.</w:t>
      </w:r>
    </w:p>
    <w:p w14:paraId="21F5F7F3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entry in our playbook will look like this:</w:t>
      </w:r>
    </w:p>
    <w:p w14:paraId="7435D7B4" w14:textId="77777777" w:rsidR="00F0221C" w:rsidRPr="00F0221C" w:rsidRDefault="00F0221C" w:rsidP="00F02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YAML</w:t>
      </w:r>
    </w:p>
    <w:p w14:paraId="50A0F798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InterestEarned</w:t>
      </w:r>
      <w:proofErr w:type="spellEnd"/>
    </w:p>
    <w:p w14:paraId="4A476EF0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standard_label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Interest earned</w:t>
      </w:r>
    </w:p>
    <w:p w14:paraId="3177DC88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monetaryItemType</w:t>
      </w:r>
      <w:proofErr w:type="spellEnd"/>
    </w:p>
    <w:p w14:paraId="5E542419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balance: credit</w:t>
      </w:r>
    </w:p>
    <w:p w14:paraId="5CF9B2FD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periodType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duration</w:t>
      </w:r>
    </w:p>
    <w:p w14:paraId="725480EE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abstract: true</w:t>
      </w:r>
    </w:p>
    <w:p w14:paraId="2EE30F51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children:</w:t>
      </w:r>
    </w:p>
    <w:p w14:paraId="57CF5CA2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InterestOrDiscountOnAdvancesOrBills</w:t>
      </w:r>
      <w:proofErr w:type="spellEnd"/>
    </w:p>
    <w:p w14:paraId="49219442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standard_label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Interest or discount on advances or bills</w:t>
      </w:r>
    </w:p>
    <w:p w14:paraId="284186EA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monetaryItemType</w:t>
      </w:r>
      <w:proofErr w:type="spellEnd"/>
    </w:p>
    <w:p w14:paraId="74E177CD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balance: credit</w:t>
      </w:r>
    </w:p>
    <w:p w14:paraId="08BDE78A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periodType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duration</w:t>
      </w:r>
    </w:p>
    <w:p w14:paraId="78685A8B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abstract: false</w:t>
      </w:r>
    </w:p>
    <w:p w14:paraId="5666764A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[] # This item has no further children</w:t>
      </w:r>
    </w:p>
    <w:p w14:paraId="33D4CF06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RevenueOnInvestments</w:t>
      </w:r>
      <w:proofErr w:type="spellEnd"/>
    </w:p>
    <w:p w14:paraId="0616E05E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standard_label</w:t>
      </w:r>
      <w:proofErr w:type="spellEnd"/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Revenue on investments</w:t>
      </w:r>
    </w:p>
    <w:p w14:paraId="36AA18B1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... other attributes</w:t>
      </w:r>
    </w:p>
    <w:p w14:paraId="36820E06" w14:textId="77777777" w:rsidR="00F0221C" w:rsidRPr="00F0221C" w:rsidRDefault="00F0221C" w:rsidP="00F0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2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[]</w:t>
      </w:r>
    </w:p>
    <w:p w14:paraId="3660E036" w14:textId="77777777" w:rsidR="00F0221C" w:rsidRPr="00F0221C" w:rsidRDefault="00F0221C" w:rsidP="00F0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The Assembly Process: Step-by-Step Instructions</w:t>
      </w:r>
    </w:p>
    <w:p w14:paraId="3D863DE7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these steps to build the playbook for a specific statement (e.g., the Banking P&amp;L).</w:t>
      </w:r>
    </w:p>
    <w:p w14:paraId="620188EE" w14:textId="77777777" w:rsidR="00F0221C" w:rsidRPr="00F0221C" w:rsidRDefault="00F0221C" w:rsidP="00F02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Identify Your Starting Point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Go to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ELR.csv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find the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statement you want to build (e.g.,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100200]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proofErr w:type="gram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Banking P&amp;L). This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will correspond to the top-level parent element in the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Presentation.csv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EEED45" w14:textId="77777777" w:rsidR="00F0221C" w:rsidRPr="00F0221C" w:rsidRDefault="00F0221C" w:rsidP="00F02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the Hierarchy from </w:t>
      </w: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Presentation.csv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This is the core of the work.</w:t>
      </w:r>
    </w:p>
    <w:p w14:paraId="3C1175F7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top-level parent from Step 1 in the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Presentation.csv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E74EFD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Recursively find all its children by matching the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column.</w:t>
      </w:r>
    </w:p>
    <w:p w14:paraId="38CDF39D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parent, gather all its direct children.</w:t>
      </w:r>
    </w:p>
    <w:p w14:paraId="50078E40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Crucially, sort these children based on the </w:t>
      </w: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order</w:t>
      </w: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column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adding them to your playbook structure.</w:t>
      </w:r>
    </w:p>
    <w:p w14:paraId="4CE8FA47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 this process, going down each level of the tree until you have mapped out the entire statement.</w:t>
      </w:r>
    </w:p>
    <w:p w14:paraId="20D64525" w14:textId="77777777" w:rsidR="00F0221C" w:rsidRPr="00F0221C" w:rsidRDefault="00F0221C" w:rsidP="00F02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Enrich with Data from </w:t>
      </w: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Element.csv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Go through your newly built hierarchy. For each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your structure:</w:t>
      </w:r>
    </w:p>
    <w:p w14:paraId="57275DA1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it up in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Element.csv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3FC461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key attributes to your YAML entry: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balance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periodType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abstract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5D7D60" w14:textId="77777777" w:rsidR="00F0221C" w:rsidRPr="00F0221C" w:rsidRDefault="00F0221C" w:rsidP="00F02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the Labels from </w:t>
      </w:r>
      <w:r w:rsidRPr="00F0221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Label.csv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each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canonical_id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your structure:</w:t>
      </w:r>
    </w:p>
    <w:p w14:paraId="7E9FB84B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it up in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Label.csv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6E0F14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corresponding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label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add it to your YAML entry as </w:t>
      </w:r>
      <w:proofErr w:type="spellStart"/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standard_label</w:t>
      </w:r>
      <w:proofErr w:type="spellEnd"/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455972" w14:textId="77777777" w:rsidR="00F0221C" w:rsidRPr="00F0221C" w:rsidRDefault="00F0221C" w:rsidP="00F02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(Optional) Add Calculation Rules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any element that acts as a total:</w:t>
      </w:r>
    </w:p>
    <w:p w14:paraId="64852275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up the parent in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Calculation.csv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87DD9C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all its children and their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weight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14D9439" w14:textId="77777777" w:rsidR="00F0221C" w:rsidRPr="00F0221C" w:rsidRDefault="00F0221C" w:rsidP="00F02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 </w:t>
      </w:r>
      <w:r w:rsidRPr="00F0221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calculation</w:t>
      </w: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block to that element in your YAML file, listing the children and their weights.</w:t>
      </w:r>
    </w:p>
    <w:p w14:paraId="683C0D6B" w14:textId="77777777" w:rsidR="00F0221C" w:rsidRPr="00F0221C" w:rsidRDefault="00F0221C" w:rsidP="00F0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22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By following this process, you will create a rich, structured, and accurate playbook that captures the full context of the SEBI taxonomy, ready to power your intelligent data pipeline.</w:t>
      </w:r>
    </w:p>
    <w:p w14:paraId="05CCBD61" w14:textId="11E50BB4" w:rsidR="00EC6525" w:rsidRDefault="00EC6525"/>
    <w:sectPr w:rsidR="00EC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F64"/>
    <w:multiLevelType w:val="multilevel"/>
    <w:tmpl w:val="25D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62984"/>
    <w:multiLevelType w:val="multilevel"/>
    <w:tmpl w:val="F51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1F91"/>
    <w:multiLevelType w:val="multilevel"/>
    <w:tmpl w:val="68B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C41FB"/>
    <w:multiLevelType w:val="multilevel"/>
    <w:tmpl w:val="03E8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15EC7"/>
    <w:multiLevelType w:val="multilevel"/>
    <w:tmpl w:val="90F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05217">
    <w:abstractNumId w:val="1"/>
  </w:num>
  <w:num w:numId="2" w16cid:durableId="1209493157">
    <w:abstractNumId w:val="0"/>
  </w:num>
  <w:num w:numId="3" w16cid:durableId="1191802559">
    <w:abstractNumId w:val="2"/>
  </w:num>
  <w:num w:numId="4" w16cid:durableId="1440099545">
    <w:abstractNumId w:val="4"/>
  </w:num>
  <w:num w:numId="5" w16cid:durableId="1940943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1C"/>
    <w:rsid w:val="000F69FE"/>
    <w:rsid w:val="002C272C"/>
    <w:rsid w:val="008343C4"/>
    <w:rsid w:val="00A1580F"/>
    <w:rsid w:val="00EC6525"/>
    <w:rsid w:val="00F0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17EC"/>
  <w15:chartTrackingRefBased/>
  <w15:docId w15:val="{0FA856FD-0DE4-A143-B542-17190257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2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0221C"/>
  </w:style>
  <w:style w:type="character" w:styleId="HTMLCode">
    <w:name w:val="HTML Code"/>
    <w:basedOn w:val="DefaultParagraphFont"/>
    <w:uiPriority w:val="99"/>
    <w:semiHidden/>
    <w:unhideWhenUsed/>
    <w:rsid w:val="00F0221C"/>
    <w:rPr>
      <w:rFonts w:ascii="Courier New" w:eastAsia="Times New Roman" w:hAnsi="Courier New" w:cs="Courier New"/>
      <w:sz w:val="20"/>
      <w:szCs w:val="20"/>
    </w:rPr>
  </w:style>
  <w:style w:type="character" w:customStyle="1" w:styleId="ng-tns-c3455538119-152">
    <w:name w:val="ng-tns-c3455538119-152"/>
    <w:basedOn w:val="DefaultParagraphFont"/>
    <w:rsid w:val="00F022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2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llet">
    <w:name w:val="hljs-bullet"/>
    <w:basedOn w:val="DefaultParagraphFont"/>
    <w:rsid w:val="00F0221C"/>
  </w:style>
  <w:style w:type="character" w:customStyle="1" w:styleId="hljs-attr">
    <w:name w:val="hljs-attr"/>
    <w:basedOn w:val="DefaultParagraphFont"/>
    <w:rsid w:val="00F0221C"/>
  </w:style>
  <w:style w:type="character" w:customStyle="1" w:styleId="hljs-string">
    <w:name w:val="hljs-string"/>
    <w:basedOn w:val="DefaultParagraphFont"/>
    <w:rsid w:val="00F0221C"/>
  </w:style>
  <w:style w:type="character" w:customStyle="1" w:styleId="hljs-literal">
    <w:name w:val="hljs-literal"/>
    <w:basedOn w:val="DefaultParagraphFont"/>
    <w:rsid w:val="00F0221C"/>
  </w:style>
  <w:style w:type="character" w:customStyle="1" w:styleId="hljs-comment">
    <w:name w:val="hljs-comment"/>
    <w:basedOn w:val="DefaultParagraphFont"/>
    <w:rsid w:val="00F02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Andra, Venkata Sai</dc:creator>
  <cp:keywords/>
  <dc:description/>
  <cp:lastModifiedBy>Andra, Venkata Sai</cp:lastModifiedBy>
  <cp:revision>1</cp:revision>
  <dcterms:created xsi:type="dcterms:W3CDTF">2025-08-08T16:04:00Z</dcterms:created>
  <dcterms:modified xsi:type="dcterms:W3CDTF">2025-08-08T16:05:00Z</dcterms:modified>
</cp:coreProperties>
</file>