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28"/>
        </w:rPr>
        <w:t>NBTC SAS</w:t>
      </w:r>
    </w:p>
    <w:p>
      <w:pPr>
        <w:spacing w:before="240" w:after="120"/>
        <w:jc w:val="center"/>
      </w:pPr>
      <w:r>
        <w:rPr>
          <w:b w:val="0"/>
          <w:sz w:val="22"/>
        </w:rPr>
        <w:t>Société par actions simplifiée au capital de 10 000 euros</w:t>
      </w:r>
    </w:p>
    <w:p>
      <w:pPr>
        <w:spacing w:before="240" w:after="120"/>
        <w:jc w:val="center"/>
      </w:pPr>
      <w:r>
        <w:rPr>
          <w:b w:val="0"/>
          <w:sz w:val="22"/>
        </w:rPr>
        <w:t>Siège social : 27 Avenue Léon Blum, 33700 Mérignac</w:t>
      </w:r>
    </w:p>
    <w:p>
      <w:pPr>
        <w:spacing w:before="240" w:after="120"/>
        <w:jc w:val="center"/>
      </w:pPr>
      <w:r>
        <w:rPr>
          <w:b w:val="0"/>
          <w:sz w:val="22"/>
        </w:rPr>
        <w:t>SIRET 90125434200016 - RCS Bordeaux 901 254 342</w:t>
      </w:r>
    </w:p>
    <w:p/>
    <w:p>
      <w:pPr>
        <w:spacing w:before="240" w:after="120"/>
        <w:jc w:val="center"/>
      </w:pPr>
      <w:r>
        <w:rPr>
          <w:b/>
          <w:sz w:val="26"/>
        </w:rPr>
        <w:t>CERTIFICATION DE CONFORMITE DES COMPTES ANNUELS</w:t>
      </w:r>
    </w:p>
    <w:p>
      <w:pPr>
        <w:spacing w:before="240" w:after="120"/>
        <w:jc w:val="center"/>
      </w:pPr>
      <w:r>
        <w:rPr>
          <w:b w:val="0"/>
          <w:sz w:val="24"/>
        </w:rPr>
        <w:t>Exercice clos le 31 décembre 2025</w:t>
      </w:r>
    </w:p>
    <w:p/>
    <w:p>
      <w:pPr>
        <w:spacing w:before="80" w:after="80"/>
        <w:jc w:val="both"/>
      </w:pPr>
      <w:r>
        <w:rPr>
          <w:b w:val="0"/>
          <w:sz w:val="22"/>
        </w:rPr>
        <w:t>Je soussigné, Monsieur Nicolas Bellengé, Président de la société NBTC SAS,</w:t>
      </w:r>
    </w:p>
    <w:p/>
    <w:p>
      <w:pPr>
        <w:spacing w:before="80" w:after="80"/>
        <w:jc w:val="both"/>
      </w:pPr>
      <w:r>
        <w:rPr>
          <w:b w:val="0"/>
          <w:sz w:val="22"/>
        </w:rPr>
        <w:t>Certifie que les comptes annuels ci-joints de la société NBTC SAS, pour l'exercice clos le 31 décembre 2025, sont conformes aux comptes tels qu'arrêtés et approuvés par l'associé unique lors de la décision du 30 avril 2026.</w:t>
      </w:r>
    </w:p>
    <w:p/>
    <w:p>
      <w:pPr>
        <w:spacing w:before="80" w:after="80"/>
        <w:jc w:val="both"/>
      </w:pPr>
      <w:r>
        <w:rPr>
          <w:b w:val="0"/>
          <w:sz w:val="22"/>
        </w:rPr>
        <w:t>Ces comptes comprennent :</w:t>
      </w:r>
    </w:p>
    <w:p>
      <w:pPr>
        <w:pStyle w:val="ListBullet"/>
        <w:jc w:val="both"/>
      </w:pPr>
      <w:r>
        <w:rPr>
          <w:sz w:val="22"/>
        </w:rPr>
        <w:t>Le bilan actif et passif</w:t>
      </w:r>
    </w:p>
    <w:p>
      <w:pPr>
        <w:pStyle w:val="ListBullet"/>
        <w:jc w:val="both"/>
      </w:pPr>
      <w:r>
        <w:rPr>
          <w:sz w:val="22"/>
        </w:rPr>
        <w:t>Le compte de résultat</w:t>
      </w:r>
    </w:p>
    <w:p>
      <w:pPr>
        <w:pStyle w:val="ListBullet"/>
        <w:jc w:val="both"/>
      </w:pPr>
      <w:r>
        <w:rPr>
          <w:sz w:val="22"/>
        </w:rPr>
        <w:t>L'annexe aux comptes annuels</w:t>
      </w:r>
    </w:p>
    <w:p/>
    <w:p>
      <w:pPr>
        <w:spacing w:before="80" w:after="80"/>
        <w:jc w:val="both"/>
      </w:pPr>
      <w:r>
        <w:rPr>
          <w:b w:val="0"/>
          <w:sz w:val="22"/>
        </w:rPr>
        <w:t>Ces comptes font apparaître :</w:t>
      </w:r>
    </w:p>
    <w:p>
      <w:pPr>
        <w:pStyle w:val="ListBullet"/>
        <w:jc w:val="both"/>
      </w:pPr>
      <w:r>
        <w:rPr>
          <w:sz w:val="22"/>
        </w:rPr>
        <w:t>Total du bilan : 2 088 277 €</w:t>
      </w:r>
    </w:p>
    <w:p>
      <w:pPr>
        <w:pStyle w:val="ListBullet"/>
        <w:jc w:val="both"/>
      </w:pPr>
      <w:r>
        <w:rPr>
          <w:sz w:val="22"/>
        </w:rPr>
        <w:t>Chiffre d'affaires : 0 €</w:t>
      </w:r>
    </w:p>
    <w:p>
      <w:pPr>
        <w:pStyle w:val="ListBullet"/>
        <w:jc w:val="both"/>
      </w:pPr>
      <w:r>
        <w:rPr>
          <w:sz w:val="22"/>
        </w:rPr>
        <w:t>Résultat net comptable (perte) : (194 200) €</w:t>
      </w:r>
    </w:p>
    <w:p/>
    <w:p/>
    <w:p>
      <w:pPr>
        <w:spacing w:before="80" w:after="80"/>
        <w:jc w:val="left"/>
      </w:pPr>
      <w:r>
        <w:rPr>
          <w:b w:val="0"/>
          <w:sz w:val="22"/>
        </w:rPr>
        <w:t>Fait à Mérignac, le 30 avril 2026</w:t>
      </w:r>
    </w:p>
    <w:p/>
    <w:p/>
    <w:p/>
    <w:p>
      <w:pPr>
        <w:jc w:val="left"/>
      </w:pPr>
      <w:r>
        <w:t>______________________________________</w:t>
      </w:r>
    </w:p>
    <w:p>
      <w:pPr>
        <w:jc w:val="left"/>
      </w:pPr>
      <w:r>
        <w:t>Nicolas Bellengé – Président de NBTC SAS</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