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13BB7" w14:textId="77777777" w:rsidR="001C49AD" w:rsidRDefault="00D72EED" w:rsidP="000F3642">
      <w:pPr>
        <w:pStyle w:val="Heading1"/>
      </w:pPr>
      <w:r>
        <w:t>Intro</w:t>
      </w:r>
    </w:p>
    <w:p w14:paraId="623CBCE3" w14:textId="77777777" w:rsidR="001C49AD" w:rsidRDefault="001C49AD"/>
    <w:p w14:paraId="4F272F66" w14:textId="77777777" w:rsidR="001C49AD" w:rsidRDefault="00D72EED">
      <w:r>
        <w:rPr>
          <w:rFonts w:ascii="Times New Roman" w:hAnsi="Times New Roman"/>
          <w:sz w:val="24"/>
        </w:rPr>
        <w:t xml:space="preserve">Hatchery is dam mitigation. If less </w:t>
      </w:r>
      <w:proofErr w:type="gramStart"/>
      <w:r>
        <w:rPr>
          <w:rFonts w:ascii="Times New Roman" w:hAnsi="Times New Roman"/>
          <w:sz w:val="24"/>
        </w:rPr>
        <w:t>resources  could</w:t>
      </w:r>
      <w:proofErr w:type="gramEnd"/>
      <w:r>
        <w:rPr>
          <w:rFonts w:ascii="Times New Roman" w:hAnsi="Times New Roman"/>
          <w:sz w:val="24"/>
        </w:rPr>
        <w:t xml:space="preserve"> be devoted to hatchery, more could be devoted to habitat restoration, monitoring, research, etc. </w:t>
      </w:r>
    </w:p>
    <w:p w14:paraId="2D523B37" w14:textId="77777777" w:rsidR="001C49AD" w:rsidRDefault="00D72EED">
      <w:r>
        <w:rPr>
          <w:rFonts w:ascii="Times New Roman" w:hAnsi="Times New Roman"/>
          <w:sz w:val="24"/>
        </w:rPr>
        <w:t xml:space="preserve"> </w:t>
      </w:r>
    </w:p>
    <w:p w14:paraId="46B67AAE" w14:textId="77777777" w:rsidR="001C49AD" w:rsidRDefault="00D72EED" w:rsidP="000F3642">
      <w:pPr>
        <w:pStyle w:val="Heading1"/>
      </w:pPr>
      <w:r>
        <w:t>Methods</w:t>
      </w:r>
    </w:p>
    <w:p w14:paraId="618D4CE9" w14:textId="77777777" w:rsidR="001C49AD" w:rsidRDefault="00D72EED" w:rsidP="000F3642">
      <w:pPr>
        <w:pStyle w:val="Heading2"/>
      </w:pPr>
      <w:r>
        <w:t>Population model</w:t>
      </w:r>
    </w:p>
    <w:p w14:paraId="04CC6F79" w14:textId="5B5DE0FC" w:rsidR="001C49AD" w:rsidRDefault="00D72EED">
      <w:r>
        <w:rPr>
          <w:rFonts w:ascii="Times New Roman" w:hAnsi="Times New Roman"/>
          <w:sz w:val="24"/>
        </w:rPr>
        <w:t xml:space="preserve">Because juveniles emigrate from their natal stream at different times of year, and therefore survive at different rates to spawning, we modeled four different juvenile life histories </w:t>
      </w:r>
      <m:oMath>
        <m:r>
          <w:rPr>
            <w:rFonts w:ascii="Cambria Math" w:hAnsi="Cambria Math"/>
          </w:rPr>
          <m:t>l</m:t>
        </m:r>
      </m:oMath>
      <w:r w:rsidR="0016597B">
        <w:rPr>
          <w:rFonts w:ascii="Times New Roman" w:hAnsi="Times New Roman"/>
          <w:sz w:val="24"/>
        </w:rPr>
        <w:t xml:space="preserve"> </w:t>
      </w:r>
      <w:r>
        <w:rPr>
          <w:rFonts w:ascii="Times New Roman" w:hAnsi="Times New Roman"/>
          <w:sz w:val="24"/>
        </w:rPr>
        <w:t xml:space="preserve">representing different modes in the average outmigration. The first three life histories, fry, summer </w:t>
      </w:r>
      <w:proofErr w:type="spellStart"/>
      <w:r>
        <w:rPr>
          <w:rFonts w:ascii="Times New Roman" w:hAnsi="Times New Roman"/>
          <w:sz w:val="24"/>
        </w:rPr>
        <w:t>parr</w:t>
      </w:r>
      <w:proofErr w:type="spellEnd"/>
      <w:r>
        <w:rPr>
          <w:rFonts w:ascii="Times New Roman" w:hAnsi="Times New Roman"/>
          <w:sz w:val="24"/>
        </w:rPr>
        <w:t xml:space="preserve">, and fall </w:t>
      </w:r>
      <w:proofErr w:type="spellStart"/>
      <w:r>
        <w:rPr>
          <w:rFonts w:ascii="Times New Roman" w:hAnsi="Times New Roman"/>
          <w:sz w:val="24"/>
        </w:rPr>
        <w:t>parr</w:t>
      </w:r>
      <w:proofErr w:type="spellEnd"/>
      <w:r>
        <w:rPr>
          <w:rFonts w:ascii="Times New Roman" w:hAnsi="Times New Roman"/>
          <w:sz w:val="24"/>
        </w:rPr>
        <w:t xml:space="preserve">, all emigrate from the natal stream </w:t>
      </w:r>
      <w:r w:rsidR="0016597B">
        <w:rPr>
          <w:rFonts w:ascii="Times New Roman" w:hAnsi="Times New Roman"/>
          <w:sz w:val="24"/>
        </w:rPr>
        <w:t xml:space="preserve">at age </w:t>
      </w:r>
      <m:oMath>
        <m:r>
          <w:rPr>
            <w:rFonts w:ascii="Cambria Math" w:hAnsi="Cambria Math"/>
            <w:sz w:val="24"/>
          </w:rPr>
          <m:t>a = 1</m:t>
        </m:r>
      </m:oMath>
      <w:r>
        <w:rPr>
          <w:rFonts w:ascii="Times New Roman" w:hAnsi="Times New Roman"/>
          <w:sz w:val="24"/>
        </w:rPr>
        <w:t>. These juveniles continue to rear in the lower Wenatchee River until their second spring, at which time they migrate to the marine environment. The number of juveniles in each of these</w:t>
      </w:r>
      <w:r w:rsidR="0016597B">
        <w:rPr>
          <w:rFonts w:ascii="Times New Roman" w:hAnsi="Times New Roman"/>
          <w:sz w:val="24"/>
        </w:rPr>
        <w:t xml:space="preserve"> three</w:t>
      </w:r>
      <w:r>
        <w:rPr>
          <w:rFonts w:ascii="Times New Roman" w:hAnsi="Times New Roman"/>
          <w:sz w:val="24"/>
        </w:rPr>
        <w:t xml:space="preserve"> life histories is best represented as a sigmoidal function of the number of </w:t>
      </w:r>
      <w:proofErr w:type="spellStart"/>
      <w:r>
        <w:rPr>
          <w:rFonts w:ascii="Times New Roman" w:hAnsi="Times New Roman"/>
          <w:sz w:val="24"/>
        </w:rPr>
        <w:t>spawners</w:t>
      </w:r>
      <w:proofErr w:type="spellEnd"/>
      <w:r>
        <w:rPr>
          <w:rFonts w:ascii="Times New Roman" w:hAnsi="Times New Roman"/>
          <w:sz w:val="24"/>
        </w:rPr>
        <w:t xml:space="preserve"> </w:t>
      </w:r>
      <m:oMath>
        <m:r>
          <w:rPr>
            <w:rFonts w:ascii="Cambria Math" w:hAnsi="Cambria Math"/>
          </w:rPr>
          <m:t>a=s</m:t>
        </m:r>
      </m:oMath>
      <w:r>
        <w:rPr>
          <w:rFonts w:ascii="Times New Roman" w:hAnsi="Times New Roman"/>
          <w:sz w:val="24"/>
        </w:rPr>
        <w:t xml:space="preserve"> in the previous year. The sigmoid relationship is likely due to a combination of density dependent emigration and survival, where density dependent emigration is the dominant factor at lower </w:t>
      </w:r>
      <w:proofErr w:type="spellStart"/>
      <w:r>
        <w:rPr>
          <w:rFonts w:ascii="Times New Roman" w:hAnsi="Times New Roman"/>
          <w:sz w:val="24"/>
        </w:rPr>
        <w:t>spawner</w:t>
      </w:r>
      <w:proofErr w:type="spellEnd"/>
      <w:r>
        <w:rPr>
          <w:rFonts w:ascii="Times New Roman" w:hAnsi="Times New Roman"/>
          <w:sz w:val="24"/>
        </w:rPr>
        <w:t xml:space="preserve"> densities and density dependent survival becomes more important at higher </w:t>
      </w:r>
      <w:proofErr w:type="spellStart"/>
      <w:r>
        <w:rPr>
          <w:rFonts w:ascii="Times New Roman" w:hAnsi="Times New Roman"/>
          <w:sz w:val="24"/>
        </w:rPr>
        <w:t>spawner</w:t>
      </w:r>
      <w:proofErr w:type="spellEnd"/>
      <w:r>
        <w:rPr>
          <w:rFonts w:ascii="Times New Roman" w:hAnsi="Times New Roman"/>
          <w:sz w:val="24"/>
        </w:rPr>
        <w:t xml:space="preserve"> densities. I chose to represent this relationship with the cumulative density function of a Weibull distribution scaled by a parameter </w:t>
      </w:r>
      <m:oMath>
        <m:r>
          <w:rPr>
            <w:rFonts w:ascii="Cambria Math" w:hAnsi="Cambria Math"/>
            <w:sz w:val="24"/>
          </w:rPr>
          <m:t>C</m:t>
        </m:r>
      </m:oMath>
      <w:r>
        <w:rPr>
          <w:rFonts w:ascii="Times New Roman" w:hAnsi="Times New Roman"/>
          <w:sz w:val="24"/>
        </w:rPr>
        <w:t xml:space="preserve"> that represents the upper capacity</w:t>
      </w:r>
      <w:r w:rsidR="00B76C15">
        <w:rPr>
          <w:rFonts w:ascii="Times New Roman" w:hAnsi="Times New Roman"/>
          <w:sz w:val="24"/>
        </w:rPr>
        <w:t xml:space="preserve"> for a given </w:t>
      </w:r>
      <w:proofErr w:type="spellStart"/>
      <w:r w:rsidR="00B76C15">
        <w:rPr>
          <w:rFonts w:ascii="Times New Roman" w:hAnsi="Times New Roman"/>
          <w:sz w:val="24"/>
        </w:rPr>
        <w:t>lifestage</w:t>
      </w:r>
      <w:proofErr w:type="spellEnd"/>
      <w:r>
        <w:rPr>
          <w:rFonts w:ascii="Times New Roman" w:hAnsi="Times New Roman"/>
          <w:sz w:val="24"/>
        </w:rPr>
        <w:t xml:space="preserve">. The final juvenile life history is fish that remain in the natal stream until </w:t>
      </w:r>
      <m:oMath>
        <m:r>
          <w:rPr>
            <w:rFonts w:ascii="Cambria Math" w:hAnsi="Cambria Math"/>
            <w:sz w:val="24"/>
          </w:rPr>
          <m:t>a</m:t>
        </m:r>
        <m:r>
          <w:rPr>
            <w:rFonts w:ascii="Cambria Math" w:hAnsi="Cambria Math"/>
            <w:sz w:val="24"/>
          </w:rPr>
          <m:t>=2</m:t>
        </m:r>
      </m:oMath>
      <w:r>
        <w:rPr>
          <w:rFonts w:ascii="Times New Roman" w:hAnsi="Times New Roman"/>
          <w:sz w:val="24"/>
        </w:rPr>
        <w:t>, when they go to sea. Their abundance is represented by a Beverton-Holt function of the number of spawners two years previous.</w:t>
      </w:r>
    </w:p>
    <w:p w14:paraId="1F4E5844" w14:textId="52B02870" w:rsidR="0016597B" w:rsidRDefault="00D72EED" w:rsidP="0016597B">
      <w:pPr>
        <w:rPr>
          <w:rFonts w:ascii="Times New Roman" w:hAnsi="Times New Roman"/>
          <w:sz w:val="24"/>
        </w:rPr>
      </w:pPr>
      <w:r>
        <w:rPr>
          <w:rFonts w:ascii="Times New Roman" w:hAnsi="Times New Roman"/>
          <w:sz w:val="24"/>
        </w:rPr>
        <w:t xml:space="preserve">Instead of estimating annual survival and maturation rates between juvenile emigration and adult return, I modeled a single survival rate </w:t>
      </w:r>
      <m:oMath>
        <m:r>
          <w:rPr>
            <w:rFonts w:ascii="Cambria Math" w:hAnsi="Cambria Math"/>
            <w:sz w:val="24"/>
          </w:rPr>
          <m:t>s</m:t>
        </m:r>
      </m:oMath>
      <w:r>
        <w:rPr>
          <w:rFonts w:ascii="Times New Roman" w:hAnsi="Times New Roman"/>
          <w:sz w:val="24"/>
        </w:rPr>
        <w:t xml:space="preserve"> </w:t>
      </w:r>
      <w:r w:rsidR="00751913">
        <w:rPr>
          <w:rFonts w:ascii="Times New Roman" w:hAnsi="Times New Roman"/>
          <w:sz w:val="24"/>
        </w:rPr>
        <w:t xml:space="preserve">to adult ruturn </w:t>
      </w:r>
      <w:r>
        <w:rPr>
          <w:rFonts w:ascii="Times New Roman" w:hAnsi="Times New Roman"/>
          <w:sz w:val="24"/>
        </w:rPr>
        <w:t xml:space="preserve">for each juvenile life history and an adult age distribution </w:t>
      </w:r>
      <m:oMath>
        <m:sSup>
          <m:sSupPr>
            <m:ctrlPr>
              <w:rPr>
                <w:rFonts w:ascii="Cambria Math" w:hAnsi="Cambria Math"/>
                <w:b/>
                <w:bCs/>
                <w:i/>
                <w:sz w:val="24"/>
              </w:rPr>
            </m:ctrlPr>
          </m:sSupPr>
          <m:e>
            <m:r>
              <m:rPr>
                <m:sty m:val="bi"/>
              </m:rPr>
              <w:rPr>
                <w:rFonts w:ascii="Cambria Math" w:hAnsi="Cambria Math"/>
                <w:sz w:val="24"/>
              </w:rPr>
              <m:t>p</m:t>
            </m:r>
          </m:e>
          <m:sup>
            <m:r>
              <w:rPr>
                <w:rFonts w:ascii="Cambria Math" w:hAnsi="Cambria Math"/>
                <w:sz w:val="24"/>
              </w:rPr>
              <m:t>age</m:t>
            </m:r>
          </m:sup>
        </m:sSup>
      </m:oMath>
      <w:r>
        <w:rPr>
          <w:rFonts w:ascii="Times New Roman" w:hAnsi="Times New Roman"/>
          <w:sz w:val="24"/>
        </w:rPr>
        <w:t xml:space="preserve"> that was conditional on survival. My thinking was that this would be the maximum number of identifiable parameters given </w:t>
      </w:r>
      <w:r w:rsidR="00751913">
        <w:rPr>
          <w:rFonts w:ascii="Times New Roman" w:hAnsi="Times New Roman"/>
          <w:sz w:val="24"/>
        </w:rPr>
        <w:t xml:space="preserve">that </w:t>
      </w:r>
      <w:r>
        <w:rPr>
          <w:rFonts w:ascii="Times New Roman" w:hAnsi="Times New Roman"/>
          <w:sz w:val="24"/>
        </w:rPr>
        <w:t>survival and maturation probabilities would be confounded</w:t>
      </w:r>
      <w:r w:rsidR="00751913">
        <w:rPr>
          <w:rFonts w:ascii="Times New Roman" w:hAnsi="Times New Roman"/>
          <w:sz w:val="24"/>
        </w:rPr>
        <w:t xml:space="preserve"> </w:t>
      </w:r>
      <w:r w:rsidR="00751913">
        <w:rPr>
          <w:rFonts w:ascii="Times New Roman" w:hAnsi="Times New Roman"/>
          <w:sz w:val="24"/>
        </w:rPr>
        <w:fldChar w:fldCharType="begin"/>
      </w:r>
      <w:r w:rsidR="00751913">
        <w:rPr>
          <w:rFonts w:ascii="Times New Roman" w:hAnsi="Times New Roman"/>
          <w:sz w:val="24"/>
        </w:rPr>
        <w:instrText xml:space="preserve"> ADDIN ZOTERO_ITEM CSL_CITATION {"citationID":"WnnVyzJy","properties":{"formattedCitation":"(Buhle et al. 2018)","plainCitation":"(Buhle et al. 2018)","noteIndex":0},"citationItems":[{"id":479,"uris":["http://zotero.org/users/5850102/items/JJX3ALAL"],"uri":["http://zotero.org/users/5850102/items/JJX3ALAL"],"itemData":{"id":479,"type":"report","language":"en","publisher":"NOAA Technical Memorandum","source":"Zotero","title":"Using integrated population models to evaluate fishery and environmental impacts on Pacific salmon viability","author":[{"family":"Buhle","given":"Eric R"},{"family":"Scheuerell","given":"Mark D"},{"family":"Cooney","given":"Thomas D."},{"family":"Ford","given":"Michael J."},{"family":"Zabel","given":"Richard W."},{"family":"Thorson","given":"James T."}],"issued":{"date-parts":[["2018"]]}}}],"schema":"https://github.com/citation-style-language/schema/raw/master/csl-citation.json"} </w:instrText>
      </w:r>
      <w:r w:rsidR="00751913">
        <w:rPr>
          <w:rFonts w:ascii="Times New Roman" w:hAnsi="Times New Roman"/>
          <w:sz w:val="24"/>
        </w:rPr>
        <w:fldChar w:fldCharType="separate"/>
      </w:r>
      <w:r w:rsidR="00751913" w:rsidRPr="00751913">
        <w:rPr>
          <w:rFonts w:ascii="Times New Roman" w:hAnsi="Times New Roman" w:cs="Times New Roman"/>
          <w:sz w:val="24"/>
        </w:rPr>
        <w:t>(Buhle et al. 2018)</w:t>
      </w:r>
      <w:r w:rsidR="00751913">
        <w:rPr>
          <w:rFonts w:ascii="Times New Roman" w:hAnsi="Times New Roman"/>
          <w:sz w:val="24"/>
        </w:rPr>
        <w:fldChar w:fldCharType="end"/>
      </w:r>
      <w:r>
        <w:rPr>
          <w:rFonts w:ascii="Times New Roman" w:hAnsi="Times New Roman"/>
          <w:sz w:val="24"/>
        </w:rPr>
        <w:t xml:space="preserve">. Adults return at ages 3-5. Some number of the returning adults </w:t>
      </w:r>
      <m:oMath>
        <m:r>
          <w:rPr>
            <w:rFonts w:ascii="Cambria Math" w:hAnsi="Cambria Math"/>
          </w:rPr>
          <m:t>R</m:t>
        </m:r>
      </m:oMath>
      <w:r>
        <w:rPr>
          <w:rFonts w:ascii="Times New Roman" w:hAnsi="Times New Roman"/>
          <w:sz w:val="24"/>
        </w:rPr>
        <w:t xml:space="preserve"> are removed to be used in the conservation hatchery broodstock. Some number of hatchery-origin adults </w:t>
      </w:r>
      <m:oMath>
        <m:sSup>
          <m:sSupPr>
            <m:ctrlPr>
              <w:rPr>
                <w:rFonts w:ascii="Cambria Math" w:hAnsi="Cambria Math"/>
                <w:sz w:val="24"/>
                <w:szCs w:val="24"/>
              </w:rPr>
            </m:ctrlPr>
          </m:sSupPr>
          <m:e>
            <m:r>
              <w:rPr>
                <w:rFonts w:ascii="Cambria Math" w:hAnsi="Cambria Math"/>
              </w:rPr>
              <m:t>N</m:t>
            </m:r>
          </m:e>
          <m:sup>
            <m:r>
              <w:rPr>
                <w:rFonts w:ascii="Cambria Math" w:hAnsi="Cambria Math"/>
              </w:rPr>
              <m:t>h</m:t>
            </m:r>
          </m:sup>
        </m:sSup>
      </m:oMath>
      <w:r>
        <w:rPr>
          <w:rFonts w:ascii="Times New Roman" w:hAnsi="Times New Roman"/>
          <w:sz w:val="24"/>
        </w:rPr>
        <w:t xml:space="preserve"> spawn naturally with the natural-origin </w:t>
      </w:r>
      <w:r w:rsidR="00751913">
        <w:rPr>
          <w:rFonts w:ascii="Times New Roman" w:hAnsi="Times New Roman"/>
          <w:sz w:val="24"/>
        </w:rPr>
        <w:t>spawners</w:t>
      </w:r>
      <w:r>
        <w:rPr>
          <w:rFonts w:ascii="Times New Roman" w:hAnsi="Times New Roman"/>
          <w:sz w:val="24"/>
        </w:rPr>
        <w:t xml:space="preserve">. </w:t>
      </w:r>
      <w:r w:rsidR="00751913">
        <w:rPr>
          <w:rFonts w:ascii="Times New Roman" w:hAnsi="Times New Roman"/>
          <w:sz w:val="24"/>
        </w:rPr>
        <w:t>Therefore,</w:t>
      </w:r>
      <w:r>
        <w:rPr>
          <w:rFonts w:ascii="Times New Roman" w:hAnsi="Times New Roman"/>
          <w:sz w:val="24"/>
        </w:rPr>
        <w:t xml:space="preserve"> the population model is,</w:t>
      </w:r>
    </w:p>
    <w:p w14:paraId="15B589BC" w14:textId="7DE47388" w:rsidR="00920ED1" w:rsidRDefault="0016597B" w:rsidP="00920ED1">
      <m:oMath>
        <m:sSub>
          <m:sSubPr>
            <m:ctrlPr>
              <w:rPr>
                <w:rFonts w:ascii="Cambria Math" w:hAnsi="Cambria Math"/>
                <w:sz w:val="24"/>
                <w:szCs w:val="24"/>
              </w:rPr>
            </m:ctrlPr>
          </m:sSubPr>
          <m:e>
            <m:r>
              <w:rPr>
                <w:rFonts w:ascii="Cambria Math" w:hAnsi="Cambria Math"/>
              </w:rPr>
              <m:t>N</m:t>
            </m:r>
          </m:e>
          <m:sub>
            <m:r>
              <w:rPr>
                <w:rFonts w:ascii="Cambria Math" w:hAnsi="Cambria Math"/>
              </w:rPr>
              <m:t>y,a</m:t>
            </m:r>
          </m:sub>
        </m:sSub>
        <m:r>
          <w:rPr>
            <w:rFonts w:ascii="Cambria Math" w:hAnsi="Cambria Math"/>
          </w:rPr>
          <m:t>=</m:t>
        </m:r>
        <m:d>
          <m:dPr>
            <m:begChr m:val="{"/>
            <m:endChr m:val=""/>
            <m:ctrlPr>
              <w:rPr>
                <w:rFonts w:ascii="Cambria Math" w:hAnsi="Cambria Math"/>
                <w:sz w:val="24"/>
                <w:szCs w:val="24"/>
              </w:rPr>
            </m:ctrlPr>
          </m:dPr>
          <m:e>
            <m:m>
              <m:mPr>
                <m:plcHide m:val="1"/>
                <m:mcs>
                  <m:mc>
                    <m:mcPr>
                      <m:count m:val="1"/>
                      <m:mcJc m:val="left"/>
                    </m:mcPr>
                  </m:mc>
                </m:mcs>
                <m:ctrlPr>
                  <w:rPr>
                    <w:rFonts w:ascii="Cambria Math" w:hAnsi="Cambria Math"/>
                    <w:sz w:val="24"/>
                    <w:szCs w:val="24"/>
                  </w:rPr>
                </m:ctrlPr>
              </m:mPr>
              <m:mr>
                <m:e>
                  <m:sSub>
                    <m:sSubPr>
                      <m:ctrlPr>
                        <w:rPr>
                          <w:rFonts w:ascii="Cambria Math" w:hAnsi="Cambria Math"/>
                          <w:sz w:val="24"/>
                          <w:szCs w:val="24"/>
                        </w:rPr>
                      </m:ctrlPr>
                    </m:sSubPr>
                    <m:e>
                      <m:r>
                        <w:rPr>
                          <w:rFonts w:ascii="Cambria Math" w:hAnsi="Cambria Math"/>
                        </w:rPr>
                        <m:t>C</m:t>
                      </m:r>
                    </m:e>
                    <m:sub>
                      <m:r>
                        <w:rPr>
                          <w:rFonts w:ascii="Cambria Math" w:hAnsi="Cambria Math"/>
                        </w:rPr>
                        <m:t>l</m:t>
                      </m:r>
                    </m:sub>
                  </m:sSub>
                  <m:r>
                    <w:rPr>
                      <w:rFonts w:ascii="Cambria Math" w:hAnsi="Cambria Math"/>
                    </w:rPr>
                    <m:t>(1-</m:t>
                  </m:r>
                  <m:sSup>
                    <m:sSupPr>
                      <m:ctrlPr>
                        <w:rPr>
                          <w:rFonts w:ascii="Cambria Math" w:hAnsi="Cambria Math"/>
                          <w:sz w:val="24"/>
                          <w:szCs w:val="24"/>
                        </w:rPr>
                      </m:ctrlPr>
                    </m:sSupPr>
                    <m:e>
                      <m:r>
                        <w:rPr>
                          <w:rFonts w:ascii="Cambria Math" w:hAnsi="Cambria Math"/>
                        </w:rPr>
                        <m:t>e</m:t>
                      </m:r>
                    </m:e>
                    <m:sup>
                      <m:r>
                        <w:rPr>
                          <w:rFonts w:ascii="Cambria Math" w:hAnsi="Cambria Math"/>
                        </w:rPr>
                        <m:t>-(</m:t>
                      </m:r>
                      <m:sSub>
                        <m:sSubPr>
                          <m:ctrlPr>
                            <w:rPr>
                              <w:rFonts w:ascii="Cambria Math" w:hAnsi="Cambria Math"/>
                              <w:sz w:val="24"/>
                              <w:szCs w:val="24"/>
                            </w:rPr>
                          </m:ctrlPr>
                        </m:sSubPr>
                        <m:e>
                          <m:r>
                            <w:rPr>
                              <w:rFonts w:ascii="Cambria Math" w:hAnsi="Cambria Math"/>
                            </w:rPr>
                            <m:t>N</m:t>
                          </m:r>
                        </m:e>
                        <m:sub>
                          <m:r>
                            <w:rPr>
                              <w:rFonts w:ascii="Cambria Math" w:hAnsi="Cambria Math"/>
                            </w:rPr>
                            <m:t>y</m:t>
                          </m:r>
                          <m:r>
                            <w:rPr>
                              <w:rFonts w:ascii="Cambria Math" w:hAnsi="Cambria Math"/>
                            </w:rPr>
                            <m:t>-1</m:t>
                          </m:r>
                          <m:r>
                            <w:rPr>
                              <w:rFonts w:ascii="Cambria Math" w:hAnsi="Cambria Math"/>
                            </w:rPr>
                            <m:t>,s</m:t>
                          </m:r>
                        </m:sub>
                      </m:sSub>
                      <m:r>
                        <w:rPr>
                          <w:rFonts w:ascii="Cambria Math" w:hAnsi="Cambria Math"/>
                        </w:rPr>
                        <m:t>/</m:t>
                      </m:r>
                      <m:sSub>
                        <m:sSubPr>
                          <m:ctrlPr>
                            <w:rPr>
                              <w:rFonts w:ascii="Cambria Math" w:hAnsi="Cambria Math"/>
                              <w:sz w:val="24"/>
                              <w:szCs w:val="24"/>
                            </w:rPr>
                          </m:ctrlPr>
                        </m:sSubPr>
                        <m:e>
                          <m:r>
                            <w:rPr>
                              <w:rFonts w:ascii="Cambria Math" w:hAnsi="Cambria Math"/>
                            </w:rPr>
                            <m:t>λ</m:t>
                          </m:r>
                        </m:e>
                        <m:sub>
                          <m:r>
                            <w:rPr>
                              <w:rFonts w:ascii="Cambria Math" w:hAnsi="Cambria Math"/>
                            </w:rPr>
                            <m:t>l</m:t>
                          </m:r>
                        </m:sub>
                      </m:sSub>
                      <m:sSup>
                        <m:sSupPr>
                          <m:ctrlPr>
                            <w:rPr>
                              <w:rFonts w:ascii="Cambria Math" w:hAnsi="Cambria Math"/>
                              <w:sz w:val="24"/>
                              <w:szCs w:val="24"/>
                            </w:rPr>
                          </m:ctrlPr>
                        </m:sSupPr>
                        <m:e>
                          <m:r>
                            <w:rPr>
                              <w:rFonts w:ascii="Cambria Math" w:hAnsi="Cambria Math"/>
                            </w:rPr>
                            <m:t>)</m:t>
                          </m:r>
                        </m:e>
                        <m:sup>
                          <m:sSub>
                            <m:sSubPr>
                              <m:ctrlPr>
                                <w:rPr>
                                  <w:rFonts w:ascii="Cambria Math" w:hAnsi="Cambria Math"/>
                                  <w:sz w:val="24"/>
                                  <w:szCs w:val="24"/>
                                </w:rPr>
                              </m:ctrlPr>
                            </m:sSubPr>
                            <m:e>
                              <m:r>
                                <w:rPr>
                                  <w:rFonts w:ascii="Cambria Math" w:hAnsi="Cambria Math"/>
                                </w:rPr>
                                <m:t>k</m:t>
                              </m:r>
                            </m:e>
                            <m:sub>
                              <m:r>
                                <w:rPr>
                                  <w:rFonts w:ascii="Cambria Math" w:hAnsi="Cambria Math"/>
                                </w:rPr>
                                <m:t>l</m:t>
                              </m:r>
                            </m:sub>
                          </m:sSub>
                        </m:sup>
                      </m:sSup>
                    </m:sup>
                  </m:sSup>
                  <m:r>
                    <w:rPr>
                      <w:rFonts w:ascii="Cambria Math" w:hAnsi="Cambria Math"/>
                    </w:rPr>
                    <m:t>)</m:t>
                  </m:r>
                  <m:sSup>
                    <m:sSupPr>
                      <m:ctrlPr>
                        <w:rPr>
                          <w:rFonts w:ascii="Cambria Math" w:hAnsi="Cambria Math"/>
                          <w:sz w:val="24"/>
                          <w:szCs w:val="24"/>
                        </w:rPr>
                      </m:ctrlPr>
                    </m:sSupPr>
                    <m:e>
                      <m:r>
                        <w:rPr>
                          <w:rFonts w:ascii="Cambria Math" w:hAnsi="Cambria Math"/>
                        </w:rPr>
                        <m:t>e</m:t>
                      </m:r>
                    </m:e>
                    <m:sup>
                      <m:sSub>
                        <m:sSubPr>
                          <m:ctrlPr>
                            <w:rPr>
                              <w:rFonts w:ascii="Cambria Math" w:hAnsi="Cambria Math"/>
                              <w:sz w:val="24"/>
                              <w:szCs w:val="24"/>
                            </w:rPr>
                          </m:ctrlPr>
                        </m:sSubPr>
                        <m:e>
                          <m:r>
                            <w:rPr>
                              <w:rFonts w:ascii="Cambria Math" w:hAnsi="Cambria Math"/>
                            </w:rPr>
                            <m:t>ϵ</m:t>
                          </m:r>
                        </m:e>
                        <m:sub>
                          <m:r>
                            <w:rPr>
                              <w:rFonts w:ascii="Cambria Math" w:hAnsi="Cambria Math"/>
                            </w:rPr>
                            <m:t>y</m:t>
                          </m:r>
                          <m:r>
                            <w:rPr>
                              <w:rFonts w:ascii="Cambria Math" w:hAnsi="Cambria Math"/>
                            </w:rPr>
                            <m:t>,l</m:t>
                          </m:r>
                        </m:sub>
                      </m:sSub>
                    </m:sup>
                  </m:sSup>
                  <m:r>
                    <w:rPr>
                      <w:rFonts w:ascii="Cambria Math" w:hAnsi="Cambria Math"/>
                    </w:rPr>
                    <m:t>      </m:t>
                  </m:r>
                  <m:r>
                    <w:rPr>
                      <w:rFonts w:ascii="Cambria Math" w:hAnsi="Cambria Math"/>
                    </w:rPr>
                    <m:t xml:space="preserve">                            </m:t>
                  </m:r>
                  <m:r>
                    <w:rPr>
                      <w:rFonts w:ascii="Cambria Math" w:hAnsi="Cambria Math"/>
                    </w:rPr>
                    <m:t> </m:t>
                  </m:r>
                  <m:r>
                    <w:rPr>
                      <w:rFonts w:ascii="Cambria Math" w:hAnsi="Cambria Math"/>
                    </w:rPr>
                    <m:t xml:space="preserve">for </m:t>
                  </m:r>
                  <m:r>
                    <w:rPr>
                      <w:rFonts w:ascii="Cambria Math" w:hAnsi="Cambria Math"/>
                    </w:rPr>
                    <m:t>l</m:t>
                  </m:r>
                  <m:r>
                    <w:rPr>
                      <w:rFonts w:ascii="Cambria Math" w:hAnsi="Cambria Math"/>
                    </w:rPr>
                    <m:t>=fry, summer parr, or fall parr</m:t>
                  </m:r>
                  <m:r>
                    <w:rPr>
                      <w:rFonts w:ascii="Cambria Math" w:hAnsi="Cambria Math"/>
                    </w:rPr>
                    <m:t xml:space="preserve">; </m:t>
                  </m:r>
                  <m:r>
                    <w:rPr>
                      <w:rFonts w:ascii="Cambria Math" w:hAnsi="Cambria Math"/>
                    </w:rPr>
                    <m:t>a</m:t>
                  </m:r>
                  <m:r>
                    <w:rPr>
                      <w:rFonts w:ascii="Cambria Math" w:hAnsi="Cambria Math"/>
                    </w:rPr>
                    <m:t xml:space="preserve"> = 1 </m:t>
                  </m:r>
                </m:e>
              </m:mr>
              <m:mr>
                <m:e/>
              </m:mr>
              <m:m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α</m:t>
                          </m:r>
                        </m:e>
                        <m:sub>
                          <m:r>
                            <w:rPr>
                              <w:rFonts w:ascii="Cambria Math" w:hAnsi="Cambria Math"/>
                            </w:rPr>
                            <m:t>l</m:t>
                          </m:r>
                        </m:sub>
                      </m:sSub>
                      <m:sSub>
                        <m:sSubPr>
                          <m:ctrlPr>
                            <w:rPr>
                              <w:rFonts w:ascii="Cambria Math" w:hAnsi="Cambria Math"/>
                              <w:sz w:val="24"/>
                              <w:szCs w:val="24"/>
                            </w:rPr>
                          </m:ctrlPr>
                        </m:sSubPr>
                        <m:e>
                          <m:r>
                            <w:rPr>
                              <w:rFonts w:ascii="Cambria Math" w:hAnsi="Cambria Math"/>
                            </w:rPr>
                            <m:t>N</m:t>
                          </m:r>
                        </m:e>
                        <m:sub>
                          <m:r>
                            <w:rPr>
                              <w:rFonts w:ascii="Cambria Math" w:hAnsi="Cambria Math"/>
                            </w:rPr>
                            <m:t>y-</m:t>
                          </m:r>
                          <m:r>
                            <w:rPr>
                              <w:rFonts w:ascii="Cambria Math" w:hAnsi="Cambria Math"/>
                            </w:rPr>
                            <m:t>2</m:t>
                          </m:r>
                          <m:r>
                            <w:rPr>
                              <w:rFonts w:ascii="Cambria Math" w:hAnsi="Cambria Math"/>
                            </w:rPr>
                            <m:t>,s</m:t>
                          </m:r>
                        </m:sub>
                      </m:sSub>
                    </m:num>
                    <m:den>
                      <m:r>
                        <w:rPr>
                          <w:rFonts w:ascii="Cambria Math" w:hAnsi="Cambria Math"/>
                        </w:rPr>
                        <m:t>1+</m:t>
                      </m:r>
                      <m:sSub>
                        <m:sSubPr>
                          <m:ctrlPr>
                            <w:rPr>
                              <w:rFonts w:ascii="Cambria Math" w:hAnsi="Cambria Math"/>
                              <w:sz w:val="24"/>
                              <w:szCs w:val="24"/>
                            </w:rPr>
                          </m:ctrlPr>
                        </m:sSubPr>
                        <m:e>
                          <m:r>
                            <w:rPr>
                              <w:rFonts w:ascii="Cambria Math" w:hAnsi="Cambria Math"/>
                            </w:rPr>
                            <m:t>α</m:t>
                          </m:r>
                        </m:e>
                        <m:sub>
                          <m:r>
                            <w:rPr>
                              <w:rFonts w:ascii="Cambria Math" w:hAnsi="Cambria Math"/>
                            </w:rPr>
                            <m:t>l</m:t>
                          </m:r>
                        </m:sub>
                      </m:sSub>
                      <m:sSub>
                        <m:sSubPr>
                          <m:ctrlPr>
                            <w:rPr>
                              <w:rFonts w:ascii="Cambria Math" w:hAnsi="Cambria Math"/>
                              <w:sz w:val="24"/>
                              <w:szCs w:val="24"/>
                            </w:rPr>
                          </m:ctrlPr>
                        </m:sSubPr>
                        <m:e>
                          <m:r>
                            <w:rPr>
                              <w:rFonts w:ascii="Cambria Math" w:hAnsi="Cambria Math"/>
                            </w:rPr>
                            <m:t>N</m:t>
                          </m:r>
                        </m:e>
                        <m:sub>
                          <m:r>
                            <w:rPr>
                              <w:rFonts w:ascii="Cambria Math" w:hAnsi="Cambria Math"/>
                            </w:rPr>
                            <m:t>y-</m:t>
                          </m:r>
                          <m:r>
                            <w:rPr>
                              <w:rFonts w:ascii="Cambria Math" w:hAnsi="Cambria Math"/>
                            </w:rPr>
                            <m:t>2</m:t>
                          </m:r>
                          <m:r>
                            <w:rPr>
                              <w:rFonts w:ascii="Cambria Math" w:hAnsi="Cambria Math"/>
                            </w:rPr>
                            <m:t>,s</m:t>
                          </m:r>
                        </m:sub>
                      </m:sSub>
                      <m:r>
                        <w:rPr>
                          <w:rFonts w:ascii="Cambria Math" w:hAnsi="Cambria Math"/>
                        </w:rPr>
                        <m:t>/</m:t>
                      </m:r>
                      <m:sSub>
                        <m:sSubPr>
                          <m:ctrlPr>
                            <w:rPr>
                              <w:rFonts w:ascii="Cambria Math" w:hAnsi="Cambria Math"/>
                              <w:sz w:val="24"/>
                              <w:szCs w:val="24"/>
                            </w:rPr>
                          </m:ctrlPr>
                        </m:sSubPr>
                        <m:e>
                          <m:r>
                            <w:rPr>
                              <w:rFonts w:ascii="Cambria Math" w:hAnsi="Cambria Math"/>
                            </w:rPr>
                            <m:t>C</m:t>
                          </m:r>
                        </m:e>
                        <m:sub>
                          <m:r>
                            <w:rPr>
                              <w:rFonts w:ascii="Cambria Math" w:hAnsi="Cambria Math"/>
                            </w:rPr>
                            <m:t>l</m:t>
                          </m:r>
                        </m:sub>
                      </m:sSub>
                    </m:den>
                  </m:f>
                  <m:sSup>
                    <m:sSupPr>
                      <m:ctrlPr>
                        <w:rPr>
                          <w:rFonts w:ascii="Cambria Math" w:hAnsi="Cambria Math"/>
                          <w:sz w:val="24"/>
                          <w:szCs w:val="24"/>
                        </w:rPr>
                      </m:ctrlPr>
                    </m:sSupPr>
                    <m:e>
                      <m:r>
                        <w:rPr>
                          <w:rFonts w:ascii="Cambria Math" w:hAnsi="Cambria Math"/>
                        </w:rPr>
                        <m:t>e</m:t>
                      </m:r>
                    </m:e>
                    <m:sup>
                      <m:sSub>
                        <m:sSubPr>
                          <m:ctrlPr>
                            <w:rPr>
                              <w:rFonts w:ascii="Cambria Math" w:hAnsi="Cambria Math"/>
                              <w:sz w:val="24"/>
                              <w:szCs w:val="24"/>
                            </w:rPr>
                          </m:ctrlPr>
                        </m:sSubPr>
                        <m:e>
                          <m:r>
                            <w:rPr>
                              <w:rFonts w:ascii="Cambria Math" w:hAnsi="Cambria Math"/>
                            </w:rPr>
                            <m:t>ϵ</m:t>
                          </m:r>
                        </m:e>
                        <m:sub>
                          <m:r>
                            <w:rPr>
                              <w:rFonts w:ascii="Cambria Math" w:hAnsi="Cambria Math"/>
                            </w:rPr>
                            <m:t>y,l</m:t>
                          </m:r>
                        </m:sub>
                      </m:sSub>
                    </m:sup>
                  </m:sSup>
                  <m:r>
                    <w:rPr>
                      <w:rFonts w:ascii="Cambria Math" w:hAnsi="Cambria Math"/>
                    </w:rPr>
                    <m:t> </m:t>
                  </m:r>
                  <m:r>
                    <w:rPr>
                      <w:rFonts w:ascii="Cambria Math" w:hAnsi="Cambria Math"/>
                    </w:rPr>
                    <m:t xml:space="preserve">                                        </m:t>
                  </m:r>
                  <m:r>
                    <w:rPr>
                      <w:rFonts w:ascii="Cambria Math" w:hAnsi="Cambria Math"/>
                    </w:rPr>
                    <m:t xml:space="preserve">            </m:t>
                  </m:r>
                  <m:r>
                    <w:rPr>
                      <w:rFonts w:ascii="Cambria Math" w:hAnsi="Cambria Math"/>
                    </w:rPr>
                    <m:t xml:space="preserve">for </m:t>
                  </m:r>
                  <m:r>
                    <w:rPr>
                      <w:rFonts w:ascii="Cambria Math" w:hAnsi="Cambria Math"/>
                    </w:rPr>
                    <m:t>l</m:t>
                  </m:r>
                  <m:r>
                    <w:rPr>
                      <w:rFonts w:ascii="Cambria Math" w:hAnsi="Cambria Math"/>
                    </w:rPr>
                    <m:t xml:space="preserve"> = smolt</m:t>
                  </m:r>
                  <m:r>
                    <w:rPr>
                      <w:rFonts w:ascii="Cambria Math" w:hAnsi="Cambria Math"/>
                    </w:rPr>
                    <m:t>;</m:t>
                  </m:r>
                  <m:r>
                    <w:rPr>
                      <w:rFonts w:ascii="Cambria Math" w:hAnsi="Cambria Math"/>
                    </w:rPr>
                    <m:t>a</m:t>
                  </m:r>
                  <m:r>
                    <w:rPr>
                      <w:rFonts w:ascii="Cambria Math" w:hAnsi="Cambria Math"/>
                    </w:rPr>
                    <m:t xml:space="preserve"> = 2 </m:t>
                  </m:r>
                </m:e>
              </m:mr>
              <m:mr>
                <m:e/>
              </m:mr>
              <m:mr>
                <m:e>
                  <m:nary>
                    <m:naryPr>
                      <m:chr m:val="∑"/>
                      <m:limLoc m:val="undOvr"/>
                      <m:ctrlPr>
                        <w:rPr>
                          <w:rFonts w:ascii="Cambria Math" w:hAnsi="Cambria Math"/>
                          <w:sz w:val="24"/>
                          <w:szCs w:val="24"/>
                        </w:rPr>
                      </m:ctrlPr>
                    </m:naryPr>
                    <m:sub>
                      <m:r>
                        <w:rPr>
                          <w:rFonts w:ascii="Cambria Math" w:hAnsi="Cambria Math"/>
                        </w:rPr>
                        <m:t>l=1</m:t>
                      </m:r>
                    </m:sub>
                    <m:sup>
                      <m:r>
                        <w:rPr>
                          <w:rFonts w:ascii="Cambria Math" w:hAnsi="Cambria Math"/>
                        </w:rPr>
                        <m:t>3</m:t>
                      </m:r>
                    </m:sup>
                    <m:e>
                      <m:nary>
                        <m:naryPr>
                          <m:chr m:val="∑"/>
                          <m:limLoc m:val="undOvr"/>
                          <m:ctrlPr>
                            <w:rPr>
                              <w:rFonts w:ascii="Cambria Math" w:hAnsi="Cambria Math"/>
                              <w:sz w:val="24"/>
                              <w:szCs w:val="24"/>
                            </w:rPr>
                          </m:ctrlPr>
                        </m:naryPr>
                        <m:sub>
                          <m:r>
                            <w:rPr>
                              <w:rFonts w:ascii="Cambria Math" w:hAnsi="Cambria Math"/>
                            </w:rPr>
                            <m:t>i=</m:t>
                          </m:r>
                          <m:r>
                            <w:rPr>
                              <w:rFonts w:ascii="Cambria Math" w:hAnsi="Cambria Math"/>
                            </w:rPr>
                            <m:t>2</m:t>
                          </m:r>
                        </m:sub>
                        <m:sup>
                          <m:r>
                            <w:rPr>
                              <w:rFonts w:ascii="Cambria Math" w:hAnsi="Cambria Math"/>
                            </w:rPr>
                            <m:t>4</m:t>
                          </m:r>
                        </m:sup>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rPr>
                                    <m:t>N</m:t>
                                  </m:r>
                                </m:e>
                                <m:sub>
                                  <m:r>
                                    <w:rPr>
                                      <w:rFonts w:ascii="Cambria Math" w:hAnsi="Cambria Math"/>
                                    </w:rPr>
                                    <m:t>y-i,1,l</m:t>
                                  </m:r>
                                </m:sub>
                              </m:sSub>
                              <m:r>
                                <w:rPr>
                                  <w:rFonts w:ascii="Cambria Math" w:hAnsi="Cambria Math"/>
                                </w:rPr>
                                <m:t> </m:t>
                              </m:r>
                              <m:sSub>
                                <m:sSubPr>
                                  <m:ctrlPr>
                                    <w:rPr>
                                      <w:rFonts w:ascii="Cambria Math" w:hAnsi="Cambria Math"/>
                                      <w:sz w:val="24"/>
                                      <w:szCs w:val="24"/>
                                    </w:rPr>
                                  </m:ctrlPr>
                                </m:sSubPr>
                                <m:e>
                                  <m:r>
                                    <w:rPr>
                                      <w:rFonts w:ascii="Cambria Math" w:hAnsi="Cambria Math"/>
                                    </w:rPr>
                                    <m:t>s</m:t>
                                  </m:r>
                                </m:e>
                                <m:sub>
                                  <m:r>
                                    <w:rPr>
                                      <w:rFonts w:ascii="Cambria Math" w:hAnsi="Cambria Math"/>
                                    </w:rPr>
                                    <m:t>y-i,1,l</m:t>
                                  </m:r>
                                </m:sub>
                              </m:sSub>
                              <m:r>
                                <w:rPr>
                                  <w:rFonts w:ascii="Cambria Math" w:hAnsi="Cambria Math"/>
                                </w:rPr>
                                <m:t> </m:t>
                              </m:r>
                              <m:sSubSup>
                                <m:sSubSupPr>
                                  <m:ctrlPr>
                                    <w:rPr>
                                      <w:rFonts w:ascii="Cambria Math" w:hAnsi="Cambria Math"/>
                                      <w:sz w:val="24"/>
                                      <w:szCs w:val="24"/>
                                    </w:rPr>
                                  </m:ctrlPr>
                                </m:sSubSupPr>
                                <m:e>
                                  <m:r>
                                    <w:rPr>
                                      <w:rFonts w:ascii="Cambria Math" w:hAnsi="Cambria Math"/>
                                    </w:rPr>
                                    <m:t>p</m:t>
                                  </m:r>
                                </m:e>
                                <m:sub>
                                  <m:r>
                                    <w:rPr>
                                      <w:rFonts w:ascii="Cambria Math" w:hAnsi="Cambria Math"/>
                                    </w:rPr>
                                    <m:t>y-i,1,l</m:t>
                                  </m:r>
                                </m:sub>
                                <m:sup>
                                  <m:r>
                                    <w:rPr>
                                      <w:rFonts w:ascii="Cambria Math" w:hAnsi="Cambria Math"/>
                                    </w:rPr>
                                    <m:t>i+</m:t>
                                  </m:r>
                                  <m:r>
                                    <w:rPr>
                                      <w:rFonts w:ascii="Cambria Math" w:hAnsi="Cambria Math"/>
                                    </w:rPr>
                                    <m:t>1</m:t>
                                  </m:r>
                                </m:sup>
                              </m:sSubSup>
                            </m:e>
                          </m:d>
                        </m:e>
                      </m:nary>
                    </m:e>
                  </m:nary>
                  <m:r>
                    <w:rPr>
                      <w:rFonts w:ascii="Cambria Math" w:hAnsi="Cambria Math"/>
                    </w:rPr>
                    <m:t>+</m:t>
                  </m:r>
                </m:e>
              </m:mr>
              <m:mr>
                <m:e>
                  <m:nary>
                    <m:naryPr>
                      <m:chr m:val="∑"/>
                      <m:limLoc m:val="undOvr"/>
                      <m:ctrlPr>
                        <w:rPr>
                          <w:rFonts w:ascii="Cambria Math" w:hAnsi="Cambria Math"/>
                          <w:sz w:val="24"/>
                          <w:szCs w:val="24"/>
                        </w:rPr>
                      </m:ctrlPr>
                    </m:naryPr>
                    <m:sub>
                      <m:r>
                        <w:rPr>
                          <w:rFonts w:ascii="Cambria Math" w:hAnsi="Cambria Math"/>
                        </w:rPr>
                        <m:t>i=</m:t>
                      </m:r>
                      <m:r>
                        <w:rPr>
                          <w:rFonts w:ascii="Cambria Math" w:hAnsi="Cambria Math"/>
                        </w:rPr>
                        <m:t>1</m:t>
                      </m:r>
                    </m:sub>
                    <m:sup>
                      <m:r>
                        <w:rPr>
                          <w:rFonts w:ascii="Cambria Math" w:hAnsi="Cambria Math"/>
                        </w:rPr>
                        <m:t>3</m:t>
                      </m:r>
                    </m:sup>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rPr>
                                <m:t>N</m:t>
                              </m:r>
                            </m:e>
                            <m:sub>
                              <m:r>
                                <w:rPr>
                                  <w:rFonts w:ascii="Cambria Math" w:hAnsi="Cambria Math"/>
                                </w:rPr>
                                <m:t>y-i,2</m:t>
                              </m:r>
                            </m:sub>
                          </m:sSub>
                          <m:r>
                            <w:rPr>
                              <w:rFonts w:ascii="Cambria Math" w:hAnsi="Cambria Math"/>
                            </w:rPr>
                            <m:t> </m:t>
                          </m:r>
                          <m:sSub>
                            <m:sSubPr>
                              <m:ctrlPr>
                                <w:rPr>
                                  <w:rFonts w:ascii="Cambria Math" w:hAnsi="Cambria Math"/>
                                  <w:sz w:val="24"/>
                                  <w:szCs w:val="24"/>
                                </w:rPr>
                              </m:ctrlPr>
                            </m:sSubPr>
                            <m:e>
                              <m:r>
                                <w:rPr>
                                  <w:rFonts w:ascii="Cambria Math" w:hAnsi="Cambria Math"/>
                                </w:rPr>
                                <m:t>s</m:t>
                              </m:r>
                            </m:e>
                            <m:sub>
                              <m:r>
                                <w:rPr>
                                  <w:rFonts w:ascii="Cambria Math" w:hAnsi="Cambria Math"/>
                                </w:rPr>
                                <m:t>y-i,2</m:t>
                              </m:r>
                            </m:sub>
                          </m:sSub>
                          <m:r>
                            <w:rPr>
                              <w:rFonts w:ascii="Cambria Math" w:hAnsi="Cambria Math"/>
                            </w:rPr>
                            <m:t> </m:t>
                          </m:r>
                          <m:sSubSup>
                            <m:sSubSupPr>
                              <m:ctrlPr>
                                <w:rPr>
                                  <w:rFonts w:ascii="Cambria Math" w:hAnsi="Cambria Math"/>
                                  <w:sz w:val="24"/>
                                  <w:szCs w:val="24"/>
                                </w:rPr>
                              </m:ctrlPr>
                            </m:sSubSupPr>
                            <m:e>
                              <m:r>
                                <w:rPr>
                                  <w:rFonts w:ascii="Cambria Math" w:hAnsi="Cambria Math"/>
                                </w:rPr>
                                <m:t>p</m:t>
                              </m:r>
                            </m:e>
                            <m:sub>
                              <m:r>
                                <w:rPr>
                                  <w:rFonts w:ascii="Cambria Math" w:hAnsi="Cambria Math"/>
                                </w:rPr>
                                <m:t>y-i,2</m:t>
                              </m:r>
                            </m:sub>
                            <m:sup>
                              <m:r>
                                <w:rPr>
                                  <w:rFonts w:ascii="Cambria Math" w:hAnsi="Cambria Math"/>
                                </w:rPr>
                                <m:t>i+</m:t>
                              </m:r>
                              <m:r>
                                <w:rPr>
                                  <w:rFonts w:ascii="Cambria Math" w:hAnsi="Cambria Math"/>
                                </w:rPr>
                                <m:t>2</m:t>
                              </m:r>
                            </m:sup>
                          </m:sSubSup>
                        </m:e>
                      </m:d>
                    </m:e>
                  </m:nary>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y</m:t>
                      </m:r>
                    </m:sub>
                  </m:sSub>
                  <m:r>
                    <w:rPr>
                      <w:rFonts w:ascii="Cambria Math" w:hAnsi="Cambria Math"/>
                    </w:rPr>
                    <m:t>+</m:t>
                  </m:r>
                  <m:sSubSup>
                    <m:sSubSupPr>
                      <m:ctrlPr>
                        <w:rPr>
                          <w:rFonts w:ascii="Cambria Math" w:hAnsi="Cambria Math" w:cs="Times New Roman"/>
                          <w:sz w:val="24"/>
                          <w:szCs w:val="24"/>
                        </w:rPr>
                      </m:ctrlPr>
                    </m:sSubSupPr>
                    <m:e>
                      <m:r>
                        <w:rPr>
                          <w:rFonts w:ascii="Cambria Math" w:hAnsi="Cambria Math"/>
                        </w:rPr>
                        <m:t>N</m:t>
                      </m:r>
                    </m:e>
                    <m:sub>
                      <m:r>
                        <w:rPr>
                          <w:rFonts w:ascii="Cambria Math" w:hAnsi="Cambria Math"/>
                        </w:rPr>
                        <m:t>y</m:t>
                      </m:r>
                    </m:sub>
                    <m:sup>
                      <m:r>
                        <w:rPr>
                          <w:rFonts w:ascii="Cambria Math" w:hAnsi="Cambria Math"/>
                        </w:rPr>
                        <m:t>h</m:t>
                      </m:r>
                    </m:sup>
                  </m:sSubSup>
                  <m:r>
                    <w:rPr>
                      <w:rFonts w:ascii="Cambria Math" w:hAnsi="Cambria Math"/>
                    </w:rPr>
                    <m:t>  </m:t>
                  </m:r>
                  <m:r>
                    <w:rPr>
                      <w:rFonts w:ascii="Cambria Math" w:hAnsi="Cambria Math"/>
                    </w:rPr>
                    <m:t xml:space="preserve">       </m:t>
                  </m:r>
                  <m:r>
                    <w:rPr>
                      <w:rFonts w:ascii="Cambria Math" w:hAnsi="Cambria Math"/>
                    </w:rPr>
                    <m:t xml:space="preserve">for </m:t>
                  </m:r>
                  <m:r>
                    <w:rPr>
                      <w:rFonts w:ascii="Cambria Math" w:hAnsi="Cambria Math"/>
                    </w:rPr>
                    <m:t>a</m:t>
                  </m:r>
                  <m:r>
                    <w:rPr>
                      <w:rFonts w:ascii="Cambria Math" w:hAnsi="Cambria Math"/>
                    </w:rPr>
                    <m:t xml:space="preserve"> =</m:t>
                  </m:r>
                  <m:r>
                    <w:rPr>
                      <w:rFonts w:ascii="Cambria Math" w:hAnsi="Cambria Math"/>
                    </w:rPr>
                    <m:t>s</m:t>
                  </m:r>
                  <m:r>
                    <w:rPr>
                      <w:rFonts w:ascii="Cambria Math" w:hAnsi="Cambria Math"/>
                    </w:rPr>
                    <m:t xml:space="preserve"> (spawners)</m:t>
                  </m:r>
                </m:e>
              </m:mr>
            </m:m>
          </m:e>
        </m:d>
      </m:oMath>
      <w:r w:rsidR="00920ED1" w:rsidRPr="00920ED1">
        <w:rPr>
          <w:rFonts w:ascii="Times New Roman" w:hAnsi="Times New Roman"/>
          <w:sz w:val="24"/>
        </w:rPr>
        <w:t>(1</w:t>
      </w:r>
      <w:r w:rsidR="00920ED1">
        <w:rPr>
          <w:rFonts w:ascii="Times New Roman" w:hAnsi="Times New Roman"/>
          <w:sz w:val="24"/>
        </w:rPr>
        <w:t>)</w:t>
      </w:r>
    </w:p>
    <w:p w14:paraId="38F1FA94" w14:textId="5F3038BE" w:rsidR="00024412" w:rsidRPr="00024412" w:rsidRDefault="0019246E" w:rsidP="00024412">
      <w:pPr>
        <w:rPr>
          <w:rFonts w:ascii="Times New Roman" w:hAnsi="Times New Roman" w:cs="Times New Roman"/>
          <w:sz w:val="24"/>
          <w:szCs w:val="24"/>
        </w:rPr>
      </w:pPr>
      <w:r w:rsidRPr="00024412">
        <w:rPr>
          <w:rFonts w:ascii="Times New Roman" w:hAnsi="Times New Roman" w:cs="Times New Roman"/>
          <w:sz w:val="24"/>
          <w:szCs w:val="24"/>
        </w:rPr>
        <w:t xml:space="preserve">The process error for the juvenile abundances corresponding to a given brood year </w:t>
      </w:r>
      <m:oMath>
        <m:r>
          <w:rPr>
            <w:rFonts w:ascii="Cambria Math" w:hAnsi="Cambria Math" w:cs="Times New Roman"/>
            <w:sz w:val="24"/>
            <w:szCs w:val="24"/>
          </w:rPr>
          <m:t>b</m:t>
        </m:r>
      </m:oMath>
      <w:r w:rsidRPr="00024412">
        <w:rPr>
          <w:rFonts w:ascii="Times New Roman" w:hAnsi="Times New Roman" w:cs="Times New Roman"/>
          <w:sz w:val="24"/>
          <w:szCs w:val="24"/>
        </w:rPr>
        <w:t xml:space="preserve"> was assumed to be multivariate lognormal</w:t>
      </w:r>
      <w:r w:rsidR="00024412" w:rsidRPr="00024412">
        <w:rPr>
          <w:rFonts w:ascii="Times New Roman" w:hAnsi="Times New Roman" w:cs="Times New Roman"/>
          <w:sz w:val="24"/>
          <w:szCs w:val="24"/>
        </w:rPr>
        <w:t xml:space="preserve"> with covariance matrix </w:t>
      </w:r>
      <m:oMath>
        <m:sSub>
          <m:sSubPr>
            <m:ctrlPr>
              <w:rPr>
                <w:rFonts w:ascii="Cambria Math" w:hAnsi="Cambria Math" w:cs="Times New Roman"/>
                <w:b/>
                <w:bCs/>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j</m:t>
            </m:r>
          </m:sub>
        </m:sSub>
      </m:oMath>
      <w:r w:rsidR="00024412" w:rsidRPr="00024412">
        <w:rPr>
          <w:rFonts w:ascii="Times New Roman" w:hAnsi="Times New Roman" w:cs="Times New Roman"/>
          <w:sz w:val="24"/>
          <w:szCs w:val="24"/>
        </w:rPr>
        <w:t xml:space="preserve">, </w:t>
      </w:r>
    </w:p>
    <w:p w14:paraId="148BF2A7" w14:textId="15E4BD0B" w:rsidR="0019246E" w:rsidRDefault="0019246E" w:rsidP="00024412">
      <w:pPr>
        <w:jc w:val="right"/>
      </w:pPr>
      <m:oMath>
        <m:sSub>
          <m:sSubPr>
            <m:ctrlPr>
              <w:rPr>
                <w:rFonts w:ascii="Cambria Math" w:hAnsi="Cambria Math"/>
                <w:b/>
                <w:bCs/>
                <w:i/>
                <w:sz w:val="24"/>
                <w:szCs w:val="24"/>
              </w:rPr>
            </m:ctrlPr>
          </m:sSubPr>
          <m:e>
            <m:r>
              <m:rPr>
                <m:sty m:val="bi"/>
              </m:rPr>
              <w:rPr>
                <w:rFonts w:ascii="Cambria Math" w:hAnsi="Cambria Math"/>
              </w:rPr>
              <m:t>ϵ</m:t>
            </m:r>
          </m:e>
          <m:sub>
            <m:r>
              <m:rPr>
                <m:sty m:val="bi"/>
              </m:rPr>
              <w:rPr>
                <w:rFonts w:ascii="Cambria Math" w:hAnsi="Cambria Math"/>
              </w:rPr>
              <m:t>b</m:t>
            </m:r>
          </m:sub>
        </m:sSub>
        <m:r>
          <w:rPr>
            <w:rFonts w:ascii="Cambria Math" w:hAnsi="Cambria Math"/>
          </w:rPr>
          <m:t>∼MVN(</m:t>
        </m:r>
        <m:r>
          <m:rPr>
            <m:sty m:val="b"/>
          </m:rPr>
          <w:rPr>
            <w:rFonts w:ascii="Cambria Math" w:hAnsi="Cambria Math"/>
          </w:rPr>
          <m:t>0</m:t>
        </m:r>
        <m:r>
          <w:rPr>
            <w:rFonts w:ascii="Cambria Math" w:hAnsi="Cambria Math"/>
          </w:rPr>
          <m:t>,</m:t>
        </m:r>
        <m:sSub>
          <m:sSubPr>
            <m:ctrlPr>
              <w:rPr>
                <w:rFonts w:ascii="Cambria Math" w:hAnsi="Cambria Math"/>
                <w:b/>
                <w:bCs/>
                <w:sz w:val="24"/>
                <w:szCs w:val="24"/>
              </w:rPr>
            </m:ctrlPr>
          </m:sSubPr>
          <m:e>
            <m:r>
              <m:rPr>
                <m:sty m:val="bi"/>
              </m:rPr>
              <w:rPr>
                <w:rFonts w:ascii="Cambria Math" w:hAnsi="Cambria Math"/>
              </w:rPr>
              <m:t>Σ</m:t>
            </m:r>
          </m:e>
          <m:sub>
            <m:r>
              <m:rPr>
                <m:sty m:val="bi"/>
              </m:rPr>
              <w:rPr>
                <w:rFonts w:ascii="Cambria Math" w:hAnsi="Cambria Math"/>
              </w:rPr>
              <m:t>j</m:t>
            </m:r>
          </m:sub>
        </m:sSub>
        <m:r>
          <w:rPr>
            <w:rFonts w:ascii="Cambria Math" w:hAnsi="Cambria Math"/>
          </w:rPr>
          <m:t>)</m:t>
        </m:r>
      </m:oMath>
      <w:proofErr w:type="gramStart"/>
      <w:r w:rsidR="00024412">
        <w:t xml:space="preserve">,   </w:t>
      </w:r>
      <w:proofErr w:type="gramEnd"/>
      <w:r w:rsidR="00024412">
        <w:t xml:space="preserve">                                                                  </w:t>
      </w:r>
      <w:r w:rsidR="00024412" w:rsidRPr="00920ED1">
        <w:rPr>
          <w:rFonts w:ascii="Times New Roman" w:hAnsi="Times New Roman"/>
          <w:sz w:val="24"/>
        </w:rPr>
        <w:t>(</w:t>
      </w:r>
      <w:r w:rsidR="00024412">
        <w:rPr>
          <w:rFonts w:ascii="Times New Roman" w:hAnsi="Times New Roman"/>
          <w:sz w:val="24"/>
        </w:rPr>
        <w:t>2</w:t>
      </w:r>
      <w:r w:rsidR="00024412">
        <w:rPr>
          <w:rFonts w:ascii="Times New Roman" w:hAnsi="Times New Roman"/>
          <w:sz w:val="24"/>
        </w:rPr>
        <w:t>)</w:t>
      </w:r>
    </w:p>
    <w:p w14:paraId="15F03D2A" w14:textId="0334FB65" w:rsidR="0019246E" w:rsidRPr="00024412" w:rsidRDefault="00024412" w:rsidP="0019246E">
      <w:pPr>
        <w:rPr>
          <w:rFonts w:ascii="Times New Roman" w:hAnsi="Times New Roman" w:cs="Times New Roman"/>
          <w:sz w:val="24"/>
          <w:szCs w:val="24"/>
        </w:rPr>
      </w:pPr>
      <w:r w:rsidRPr="00024412">
        <w:rPr>
          <w:rFonts w:ascii="Times New Roman" w:hAnsi="Times New Roman" w:cs="Times New Roman"/>
          <w:sz w:val="24"/>
          <w:szCs w:val="24"/>
        </w:rPr>
        <w:t>allowing for correlation that reflects shared environmental conditions or competition among life histories in a given brood year.</w:t>
      </w:r>
    </w:p>
    <w:p w14:paraId="0EB97434" w14:textId="4EC8535D" w:rsidR="001C49AD" w:rsidRDefault="00920ED1" w:rsidP="000F3642">
      <w:pPr>
        <w:pStyle w:val="Heading3"/>
      </w:pPr>
      <w:r>
        <w:t>S</w:t>
      </w:r>
      <w:r w:rsidR="00D72EED">
        <w:t>urvival</w:t>
      </w:r>
    </w:p>
    <w:p w14:paraId="7BAB99F9" w14:textId="2040E331" w:rsidR="001C49AD" w:rsidRDefault="00D72EED">
      <w:r>
        <w:rPr>
          <w:rFonts w:ascii="Times New Roman" w:hAnsi="Times New Roman"/>
          <w:sz w:val="24"/>
        </w:rPr>
        <w:t>The average survival of each juvenile life history was modeled on the logit scale as a function of its average length at emigration. The effect of length, z-scored across life histories, on logit</w:t>
      </w:r>
      <w:r w:rsidR="00751913">
        <w:rPr>
          <w:rFonts w:ascii="Times New Roman" w:hAnsi="Times New Roman"/>
          <w:sz w:val="24"/>
        </w:rPr>
        <w:t>(</w:t>
      </w:r>
      <w:r w:rsidRPr="00751913">
        <w:rPr>
          <w:rFonts w:ascii="Times New Roman" w:hAnsi="Times New Roman"/>
          <w:i/>
          <w:iCs/>
          <w:sz w:val="24"/>
        </w:rPr>
        <w:t>s</w:t>
      </w:r>
      <w:r w:rsidR="00751913">
        <w:rPr>
          <w:rFonts w:ascii="Times New Roman" w:hAnsi="Times New Roman"/>
          <w:sz w:val="24"/>
        </w:rPr>
        <w:t xml:space="preserve">) </w:t>
      </w:r>
      <w:r>
        <w:rPr>
          <w:rFonts w:ascii="Times New Roman" w:hAnsi="Times New Roman"/>
          <w:sz w:val="24"/>
        </w:rPr>
        <w:t xml:space="preserve">was set to 0.18 based on a previous analysis, so the odds of survival increased by 20% with each standard deviation increase in length. The annual process error was shared among all life histories </w:t>
      </w:r>
      <w:r w:rsidR="00751913">
        <w:rPr>
          <w:rFonts w:ascii="Times New Roman" w:hAnsi="Times New Roman"/>
          <w:sz w:val="24"/>
        </w:rPr>
        <w:t xml:space="preserve">from a brood year </w:t>
      </w:r>
      <m:oMath>
        <m:r>
          <w:rPr>
            <w:rFonts w:ascii="Cambria Math" w:hAnsi="Cambria Math"/>
          </w:rPr>
          <m:t>b</m:t>
        </m:r>
      </m:oMath>
      <w:r w:rsidR="00751913">
        <w:rPr>
          <w:rFonts w:ascii="Times New Roman" w:hAnsi="Times New Roman"/>
          <w:sz w:val="24"/>
        </w:rPr>
        <w:t xml:space="preserve"> </w:t>
      </w:r>
      <w:r>
        <w:rPr>
          <w:rFonts w:ascii="Times New Roman" w:hAnsi="Times New Roman"/>
          <w:sz w:val="24"/>
        </w:rPr>
        <w:t>and followed an AR1 process,</w:t>
      </w:r>
    </w:p>
    <w:p w14:paraId="5B3A2F4B" w14:textId="7D8FBC35" w:rsidR="00CF3B93" w:rsidRPr="00920ED1" w:rsidRDefault="00CF3B93" w:rsidP="00920ED1">
      <w:pPr>
        <w:pStyle w:val="BodyText"/>
        <w:jc w:val="right"/>
        <w:rPr>
          <w:rFonts w:ascii="Times New Roman" w:hAnsi="Times New Roman"/>
          <w:sz w:val="24"/>
        </w:rPr>
      </w:pPr>
      <m:oMath>
        <m:r>
          <w:rPr>
            <w:rFonts w:ascii="Cambria Math" w:hAnsi="Cambria Math"/>
          </w:rPr>
          <m:t>logit(</m:t>
        </m:r>
        <m:sSub>
          <m:sSubPr>
            <m:ctrlPr>
              <w:rPr>
                <w:rFonts w:ascii="Cambria Math" w:hAnsi="Cambria Math"/>
                <w:sz w:val="24"/>
                <w:szCs w:val="24"/>
              </w:rPr>
            </m:ctrlPr>
          </m:sSubPr>
          <m:e>
            <m:r>
              <w:rPr>
                <w:rFonts w:ascii="Cambria Math" w:hAnsi="Cambria Math"/>
              </w:rPr>
              <m:t>s</m:t>
            </m:r>
          </m:e>
          <m:sub>
            <m:r>
              <w:rPr>
                <w:rFonts w:ascii="Cambria Math" w:hAnsi="Cambria Math"/>
              </w:rPr>
              <m:t>b</m:t>
            </m:r>
            <m:r>
              <w:rPr>
                <w:rFonts w:ascii="Cambria Math" w:hAnsi="Cambria Math"/>
              </w:rPr>
              <m:t>,l</m:t>
            </m:r>
          </m:sub>
        </m:sSub>
        <m:r>
          <w:rPr>
            <w:rFonts w:ascii="Cambria Math" w:hAnsi="Cambria Math"/>
          </w:rPr>
          <m:t>)=α+0.18</m:t>
        </m:r>
        <m:sSub>
          <m:sSubPr>
            <m:ctrlPr>
              <w:rPr>
                <w:rFonts w:ascii="Cambria Math" w:hAnsi="Cambria Math"/>
                <w:sz w:val="24"/>
                <w:szCs w:val="24"/>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sz w:val="24"/>
                <w:szCs w:val="24"/>
              </w:rPr>
            </m:ctrlPr>
          </m:sSubPr>
          <m:e>
            <m:r>
              <w:rPr>
                <w:rFonts w:ascii="Cambria Math" w:hAnsi="Cambria Math"/>
              </w:rPr>
              <m:t>ϵ</m:t>
            </m:r>
          </m:e>
          <m:sub>
            <m:r>
              <w:rPr>
                <w:rFonts w:ascii="Cambria Math" w:hAnsi="Cambria Math"/>
              </w:rPr>
              <m:t>b</m:t>
            </m:r>
          </m:sub>
        </m:sSub>
      </m:oMath>
      <w:r w:rsidR="00920ED1">
        <w:rPr>
          <w:sz w:val="24"/>
          <w:szCs w:val="24"/>
        </w:rPr>
        <w:t xml:space="preserve">                                                         </w:t>
      </w:r>
      <w:r w:rsidR="00920ED1" w:rsidRPr="00920ED1">
        <w:rPr>
          <w:rFonts w:ascii="Times New Roman" w:hAnsi="Times New Roman"/>
          <w:sz w:val="24"/>
        </w:rPr>
        <w:t>(</w:t>
      </w:r>
      <w:r w:rsidR="00024412">
        <w:rPr>
          <w:rFonts w:ascii="Times New Roman" w:hAnsi="Times New Roman"/>
          <w:sz w:val="24"/>
        </w:rPr>
        <w:t>3</w:t>
      </w:r>
      <w:r w:rsidR="00920ED1" w:rsidRPr="00920ED1">
        <w:rPr>
          <w:rFonts w:ascii="Times New Roman" w:hAnsi="Times New Roman"/>
          <w:sz w:val="24"/>
        </w:rPr>
        <w:t>)</w:t>
      </w:r>
    </w:p>
    <w:p w14:paraId="623536D2" w14:textId="074CFA87" w:rsidR="00CF3B93" w:rsidRPr="00920ED1" w:rsidRDefault="00CF3B93" w:rsidP="00920ED1">
      <w:pPr>
        <w:pStyle w:val="FirstParagraph"/>
        <w:jc w:val="right"/>
        <w:rPr>
          <w:rFonts w:ascii="Times New Roman" w:eastAsiaTheme="minorEastAsia" w:hAnsi="Times New Roman"/>
          <w:szCs w:val="22"/>
        </w:rPr>
      </w:pPr>
      <m:oMath>
        <m:sSub>
          <m:sSubPr>
            <m:ctrlPr>
              <w:rPr>
                <w:rFonts w:ascii="Cambria Math" w:hAnsi="Cambria Math"/>
              </w:rPr>
            </m:ctrlPr>
          </m:sSubPr>
          <m:e>
            <m:r>
              <w:rPr>
                <w:rFonts w:ascii="Cambria Math" w:hAnsi="Cambria Math"/>
              </w:rPr>
              <m:t>ϵ</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s</m:t>
            </m:r>
          </m:sub>
        </m:sSub>
        <m:sSub>
          <m:sSubPr>
            <m:ctrlPr>
              <w:rPr>
                <w:rFonts w:ascii="Cambria Math" w:hAnsi="Cambria Math"/>
              </w:rPr>
            </m:ctrlPr>
          </m:sSubPr>
          <m:e>
            <m:r>
              <w:rPr>
                <w:rFonts w:ascii="Cambria Math" w:hAnsi="Cambria Math"/>
              </w:rPr>
              <m:t>ϵ</m:t>
            </m:r>
          </m:e>
          <m:sub>
            <m:r>
              <w:rPr>
                <w:rFonts w:ascii="Cambria Math" w:hAnsi="Cambria Math"/>
              </w:rPr>
              <m:t>b</m:t>
            </m:r>
            <m:r>
              <w:rPr>
                <w:rFonts w:ascii="Cambria Math" w:hAnsi="Cambria Math"/>
              </w:rPr>
              <m:t>-1</m:t>
            </m:r>
          </m:sub>
        </m:sSub>
        <m:r>
          <w:rPr>
            <w:rFonts w:ascii="Cambria Math" w:hAnsi="Cambria Math"/>
          </w:rPr>
          <m:t>+</m:t>
        </m:r>
        <m:rad>
          <m:radPr>
            <m:degHide m:val="1"/>
            <m:ctrlPr>
              <w:rPr>
                <w:rFonts w:ascii="Cambria Math" w:hAnsi="Cambria Math"/>
              </w:rPr>
            </m:ctrlPr>
          </m:radPr>
          <m:deg/>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s</m:t>
                </m:r>
              </m:sub>
              <m:sup>
                <m:r>
                  <w:rPr>
                    <w:rFonts w:ascii="Cambria Math" w:hAnsi="Cambria Math"/>
                  </w:rPr>
                  <m:t>2</m:t>
                </m:r>
              </m:sup>
            </m:sSubSup>
          </m:e>
        </m:rad>
        <m:sSub>
          <m:sSubPr>
            <m:ctrlPr>
              <w:rPr>
                <w:rFonts w:ascii="Cambria Math" w:hAnsi="Cambria Math"/>
              </w:rPr>
            </m:ctrlPr>
          </m:sSubPr>
          <m:e>
            <m:r>
              <w:rPr>
                <w:rFonts w:ascii="Cambria Math" w:hAnsi="Cambria Math"/>
              </w:rPr>
              <m:t>η</m:t>
            </m:r>
          </m:e>
          <m:sub>
            <m:r>
              <w:rPr>
                <w:rFonts w:ascii="Cambria Math" w:hAnsi="Cambria Math"/>
              </w:rPr>
              <m:t>t</m:t>
            </m:r>
          </m:sub>
        </m:sSub>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4</w:t>
      </w:r>
      <w:r w:rsidR="00920ED1" w:rsidRPr="00920ED1">
        <w:rPr>
          <w:rFonts w:ascii="Times New Roman" w:eastAsiaTheme="minorEastAsia" w:hAnsi="Times New Roman"/>
          <w:szCs w:val="22"/>
        </w:rPr>
        <w:t>)</w:t>
      </w:r>
    </w:p>
    <w:p w14:paraId="2E8509AE" w14:textId="6DA4748C" w:rsidR="00CF3B93" w:rsidRPr="0061212C" w:rsidRDefault="00CF3B93" w:rsidP="00920ED1">
      <w:pPr>
        <w:pStyle w:val="FirstParagraph"/>
        <w:jc w:val="right"/>
        <w:rPr>
          <w:rFonts w:eastAsiaTheme="minorEastAsia"/>
        </w:rPr>
      </w:pPr>
      <m:oMath>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s</m:t>
                </m:r>
              </m:sub>
            </m:sSub>
          </m:e>
        </m:d>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5</w:t>
      </w:r>
      <w:r w:rsidR="00920ED1" w:rsidRPr="00920ED1">
        <w:rPr>
          <w:rFonts w:ascii="Times New Roman" w:eastAsiaTheme="minorEastAsia" w:hAnsi="Times New Roman"/>
          <w:szCs w:val="22"/>
        </w:rPr>
        <w:t>)</w:t>
      </w:r>
    </w:p>
    <w:p w14:paraId="217D8079" w14:textId="6A3BBEE8" w:rsidR="001C49AD" w:rsidRDefault="0061212C" w:rsidP="0061212C">
      <w:pPr>
        <w:pStyle w:val="BodyText"/>
      </w:pPr>
      <w:r>
        <w:rPr>
          <w:rFonts w:ascii="Times New Roman" w:hAnsi="Times New Roman"/>
          <w:sz w:val="24"/>
        </w:rPr>
        <w:t>w</w:t>
      </w:r>
      <w:r w:rsidRPr="0061212C">
        <w:rPr>
          <w:rFonts w:ascii="Times New Roman" w:hAnsi="Times New Roman"/>
          <w:sz w:val="24"/>
        </w:rPr>
        <w:t>here</w:t>
      </w:r>
      <w:r>
        <w:t xml:space="preserve"> </w:t>
      </w:r>
      <m:oMath>
        <m:sSub>
          <m:sSubPr>
            <m:ctrlPr>
              <w:rPr>
                <w:rFonts w:ascii="Cambria Math" w:hAnsi="Cambria Math"/>
                <w:sz w:val="24"/>
                <w:szCs w:val="24"/>
              </w:rPr>
            </m:ctrlPr>
          </m:sSubPr>
          <m:e>
            <m:r>
              <w:rPr>
                <w:rFonts w:ascii="Cambria Math" w:hAnsi="Cambria Math"/>
              </w:rPr>
              <m:t>ρ</m:t>
            </m:r>
          </m:e>
          <m:sub>
            <m:r>
              <w:rPr>
                <w:rFonts w:ascii="Cambria Math" w:hAnsi="Cambria Math"/>
              </w:rPr>
              <m:t>s</m:t>
            </m:r>
          </m:sub>
        </m:sSub>
        <m:r>
          <w:rPr>
            <w:rFonts w:ascii="Cambria Math" w:hAnsi="Cambria Math"/>
            <w:sz w:val="24"/>
            <w:szCs w:val="24"/>
          </w:rPr>
          <m:t xml:space="preserve"> </m:t>
        </m:r>
      </m:oMath>
      <w:r>
        <w:rPr>
          <w:sz w:val="24"/>
          <w:szCs w:val="24"/>
        </w:rPr>
        <w:t xml:space="preserve"> </w:t>
      </w:r>
      <w:r w:rsidRPr="0061212C">
        <w:rPr>
          <w:rFonts w:ascii="Times New Roman" w:hAnsi="Times New Roman"/>
          <w:sz w:val="24"/>
        </w:rPr>
        <w:t xml:space="preserve">was the autocorrelation </w:t>
      </w:r>
      <w:proofErr w:type="gramStart"/>
      <w:r w:rsidRPr="0061212C">
        <w:rPr>
          <w:rFonts w:ascii="Times New Roman" w:hAnsi="Times New Roman"/>
          <w:sz w:val="24"/>
        </w:rPr>
        <w:t>coefficient.</w:t>
      </w:r>
      <w:proofErr w:type="gramEnd"/>
      <w:r>
        <w:rPr>
          <w:sz w:val="24"/>
          <w:szCs w:val="24"/>
        </w:rPr>
        <w:t xml:space="preserve"> </w:t>
      </w:r>
      <w:r w:rsidR="00D72EED">
        <w:rPr>
          <w:rFonts w:ascii="Times New Roman" w:hAnsi="Times New Roman"/>
          <w:sz w:val="24"/>
        </w:rPr>
        <w:t xml:space="preserve">The average lengths(mm) were as follows: fry = 36, summer parr = 64, fall </w:t>
      </w:r>
      <w:proofErr w:type="spellStart"/>
      <w:r w:rsidR="00D72EED">
        <w:rPr>
          <w:rFonts w:ascii="Times New Roman" w:hAnsi="Times New Roman"/>
          <w:sz w:val="24"/>
        </w:rPr>
        <w:t>parr</w:t>
      </w:r>
      <w:proofErr w:type="spellEnd"/>
      <w:r w:rsidR="00D72EED">
        <w:rPr>
          <w:rFonts w:ascii="Times New Roman" w:hAnsi="Times New Roman"/>
          <w:sz w:val="24"/>
        </w:rPr>
        <w:t xml:space="preserve"> = 80, and yearling smolts = 92.</w:t>
      </w:r>
    </w:p>
    <w:p w14:paraId="66B6555B" w14:textId="77777777" w:rsidR="001C49AD" w:rsidRDefault="00D72EED" w:rsidP="000F3642">
      <w:pPr>
        <w:pStyle w:val="Heading3"/>
      </w:pPr>
      <w:r>
        <w:t>Adult age proportions</w:t>
      </w:r>
    </w:p>
    <w:p w14:paraId="7BF5751F" w14:textId="52596D60" w:rsidR="001C49AD" w:rsidRDefault="00D72EED">
      <w:r>
        <w:rPr>
          <w:rFonts w:ascii="Times New Roman" w:hAnsi="Times New Roman"/>
          <w:sz w:val="24"/>
        </w:rPr>
        <w:t>The vector of adult age proportions was shared by the three juvenile life histories that emigrate at age 1</w:t>
      </w:r>
      <w:r w:rsidR="0061212C">
        <w:rPr>
          <w:rFonts w:ascii="Times New Roman" w:hAnsi="Times New Roman"/>
          <w:sz w:val="24"/>
        </w:rPr>
        <w:t>,</w:t>
      </w:r>
      <w:r>
        <w:rPr>
          <w:rFonts w:ascii="Times New Roman" w:hAnsi="Times New Roman"/>
          <w:sz w:val="24"/>
        </w:rPr>
        <w:t xml:space="preserve"> </w:t>
      </w:r>
      <w:r w:rsidR="0061212C">
        <w:rPr>
          <w:rFonts w:ascii="Times New Roman" w:hAnsi="Times New Roman"/>
          <w:sz w:val="24"/>
        </w:rPr>
        <w:t>while</w:t>
      </w:r>
      <w:r>
        <w:rPr>
          <w:rFonts w:ascii="Times New Roman" w:hAnsi="Times New Roman"/>
          <w:sz w:val="24"/>
        </w:rPr>
        <w:t xml:space="preserve"> the </w:t>
      </w:r>
      <w:r w:rsidR="0061212C">
        <w:rPr>
          <w:rFonts w:ascii="Times New Roman" w:hAnsi="Times New Roman"/>
          <w:sz w:val="24"/>
        </w:rPr>
        <w:t xml:space="preserve">smolt </w:t>
      </w:r>
      <w:r>
        <w:rPr>
          <w:rFonts w:ascii="Times New Roman" w:hAnsi="Times New Roman"/>
          <w:sz w:val="24"/>
        </w:rPr>
        <w:t>juvenile life history had a unique adult age distribution. The additive log ratio (</w:t>
      </w:r>
      <w:proofErr w:type="spellStart"/>
      <w:r>
        <w:rPr>
          <w:rFonts w:ascii="Times New Roman" w:hAnsi="Times New Roman"/>
          <w:sz w:val="24"/>
        </w:rPr>
        <w:t>alr</w:t>
      </w:r>
      <w:proofErr w:type="spellEnd"/>
      <w:r>
        <w:rPr>
          <w:rFonts w:ascii="Times New Roman" w:hAnsi="Times New Roman"/>
          <w:sz w:val="24"/>
        </w:rPr>
        <w:t xml:space="preserve">) transformed vectors of age proportions for each year were drawn from a multivariate normal AR1 process with </w:t>
      </w:r>
      <w:r w:rsidR="0061212C">
        <w:rPr>
          <w:rFonts w:ascii="Times New Roman" w:hAnsi="Times New Roman"/>
          <w:sz w:val="24"/>
        </w:rPr>
        <w:t>autocorrelation</w:t>
      </w:r>
      <w:r>
        <w:rPr>
          <w:rFonts w:ascii="Times New Roman" w:hAnsi="Times New Roman"/>
          <w:sz w:val="24"/>
        </w:rPr>
        <w:t xml:space="preserve"> coefficient </w:t>
      </w:r>
      <m:oMath>
        <m:sSub>
          <m:sSubPr>
            <m:ctrlPr>
              <w:rPr>
                <w:rFonts w:ascii="Cambria Math" w:hAnsi="Cambria Math"/>
                <w:sz w:val="24"/>
                <w:szCs w:val="24"/>
              </w:rPr>
            </m:ctrlPr>
          </m:sSubPr>
          <m:e>
            <m:r>
              <w:rPr>
                <w:rFonts w:ascii="Cambria Math" w:hAnsi="Cambria Math"/>
              </w:rPr>
              <m:t>ρ</m:t>
            </m:r>
          </m:e>
          <m:sub>
            <m:r>
              <w:rPr>
                <w:rFonts w:ascii="Cambria Math" w:hAnsi="Cambria Math"/>
              </w:rPr>
              <m:t>p</m:t>
            </m:r>
          </m:sub>
        </m:sSub>
      </m:oMath>
      <w:r>
        <w:rPr>
          <w:rFonts w:ascii="Times New Roman" w:hAnsi="Times New Roman"/>
          <w:sz w:val="24"/>
        </w:rPr>
        <w:t xml:space="preserve">,  mean vector </w:t>
      </w:r>
      <m:oMath>
        <m:r>
          <m:rPr>
            <m:sty m:val="b"/>
          </m:rPr>
          <w:rPr>
            <w:rFonts w:ascii="Cambria Math" w:hAnsi="Cambria Math"/>
          </w:rPr>
          <m:t>γ</m:t>
        </m:r>
      </m:oMath>
      <w:r>
        <w:rPr>
          <w:rFonts w:ascii="Times New Roman" w:hAnsi="Times New Roman"/>
          <w:sz w:val="24"/>
        </w:rPr>
        <w:t xml:space="preserve"> and covariance matrix</w:t>
      </w:r>
      <m:oMath>
        <m:r>
          <w:rPr>
            <w:rFonts w:ascii="Cambria Math" w:hAnsi="Cambria Math"/>
            <w:sz w:val="24"/>
          </w:rPr>
          <m:t xml:space="preserve"> </m:t>
        </m:r>
        <m:sSub>
          <m:sSubPr>
            <m:ctrlPr>
              <w:rPr>
                <w:rFonts w:ascii="Cambria Math" w:hAnsi="Cambria Math"/>
                <w:sz w:val="24"/>
                <w:szCs w:val="24"/>
              </w:rPr>
            </m:ctrlPr>
          </m:sSubPr>
          <m:e>
            <m:r>
              <m:rPr>
                <m:sty m:val="b"/>
              </m:rPr>
              <w:rPr>
                <w:rFonts w:ascii="Cambria Math" w:hAnsi="Cambria Math"/>
              </w:rPr>
              <m:t>Σ</m:t>
            </m:r>
          </m:e>
          <m:sub>
            <m:r>
              <w:rPr>
                <w:rFonts w:ascii="Cambria Math" w:hAnsi="Cambria Math"/>
              </w:rPr>
              <m:t>b</m:t>
            </m:r>
          </m:sub>
        </m:sSub>
      </m:oMath>
      <w:r>
        <w:rPr>
          <w:rFonts w:ascii="Times New Roman" w:hAnsi="Times New Roman"/>
          <w:sz w:val="24"/>
        </w:rPr>
        <w:t xml:space="preserve">. The multivariate AR1 process included </w:t>
      </w:r>
      <w:r w:rsidR="0061212C">
        <w:rPr>
          <w:rFonts w:ascii="Times New Roman" w:hAnsi="Times New Roman"/>
          <w:sz w:val="24"/>
        </w:rPr>
        <w:t xml:space="preserve">the </w:t>
      </w:r>
      <w:r>
        <w:rPr>
          <w:rFonts w:ascii="Times New Roman" w:hAnsi="Times New Roman"/>
          <w:sz w:val="24"/>
        </w:rPr>
        <w:t>vectors of age proportions</w:t>
      </w:r>
      <w:r w:rsidR="0061212C">
        <w:rPr>
          <w:rFonts w:ascii="Times New Roman" w:hAnsi="Times New Roman"/>
          <w:sz w:val="24"/>
        </w:rPr>
        <w:t xml:space="preserve"> for all life histories</w:t>
      </w:r>
      <w:r>
        <w:rPr>
          <w:rFonts w:ascii="Times New Roman" w:hAnsi="Times New Roman"/>
          <w:sz w:val="24"/>
        </w:rPr>
        <w:t xml:space="preserve"> for a given brood year </w:t>
      </w:r>
      <w:r w:rsidRPr="0061212C">
        <w:rPr>
          <w:rFonts w:ascii="Times New Roman" w:hAnsi="Times New Roman"/>
          <w:i/>
          <w:iCs/>
          <w:sz w:val="24"/>
        </w:rPr>
        <w:t>b</w:t>
      </w:r>
      <w:r>
        <w:rPr>
          <w:rFonts w:ascii="Times New Roman" w:hAnsi="Times New Roman"/>
          <w:sz w:val="24"/>
        </w:rPr>
        <w:t xml:space="preserve">, to account for covariance between them.  </w:t>
      </w:r>
    </w:p>
    <w:p w14:paraId="57F4A5F1" w14:textId="0DD1161C" w:rsidR="00751913" w:rsidRDefault="00751913" w:rsidP="00920ED1">
      <w:pPr>
        <w:pStyle w:val="FirstParagraph"/>
        <w:jc w:val="right"/>
      </w:pPr>
      <m:oMath>
        <m:r>
          <w:rPr>
            <w:rFonts w:ascii="Cambria Math" w:hAnsi="Cambria Math"/>
          </w:rPr>
          <m:t>alr(</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b</m:t>
            </m:r>
          </m:sub>
        </m:sSub>
        <m:r>
          <w:rPr>
            <w:rFonts w:ascii="Cambria Math" w:hAnsi="Cambria Math"/>
          </w:rPr>
          <m:t>)=</m:t>
        </m:r>
        <m:r>
          <m:rPr>
            <m:sty m:val="b"/>
          </m:rPr>
          <w:rPr>
            <w:rFonts w:ascii="Cambria Math" w:hAnsi="Cambria Math"/>
          </w:rPr>
          <m:t>γ</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b</m:t>
            </m:r>
          </m:sub>
        </m:sSub>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6</w:t>
      </w:r>
      <w:r w:rsidR="00920ED1" w:rsidRPr="00920ED1">
        <w:rPr>
          <w:rFonts w:ascii="Times New Roman" w:eastAsiaTheme="minorEastAsia" w:hAnsi="Times New Roman"/>
          <w:szCs w:val="22"/>
        </w:rPr>
        <w:t>)</w:t>
      </w:r>
    </w:p>
    <w:p w14:paraId="5F8EFD71" w14:textId="161621CB" w:rsidR="00751913" w:rsidRDefault="00751913" w:rsidP="00920ED1">
      <w:pPr>
        <w:pStyle w:val="BodyText"/>
        <w:jc w:val="right"/>
      </w:pPr>
      <m:oMath>
        <m:sSub>
          <m:sSubPr>
            <m:ctrlPr>
              <w:rPr>
                <w:rFonts w:ascii="Cambria Math" w:hAnsi="Cambria Math"/>
                <w:sz w:val="24"/>
                <w:szCs w:val="24"/>
              </w:rPr>
            </m:ctrlPr>
          </m:sSubPr>
          <m:e>
            <m:r>
              <m:rPr>
                <m:sty m:val="b"/>
              </m:rPr>
              <w:rPr>
                <w:rFonts w:ascii="Cambria Math" w:hAnsi="Cambria Math"/>
              </w:rPr>
              <m:t>ϵ</m:t>
            </m:r>
          </m:e>
          <m:sub>
            <m:r>
              <w:rPr>
                <w:rFonts w:ascii="Cambria Math" w:hAnsi="Cambria Math"/>
              </w:rPr>
              <m:t>b</m:t>
            </m:r>
          </m:sub>
        </m:sSub>
        <m:r>
          <w:rPr>
            <w:rFonts w:ascii="Cambria Math" w:hAnsi="Cambria Math"/>
          </w:rPr>
          <m:t>=</m:t>
        </m:r>
        <m:sSub>
          <m:sSubPr>
            <m:ctrlPr>
              <w:rPr>
                <w:rFonts w:ascii="Cambria Math" w:hAnsi="Cambria Math"/>
                <w:sz w:val="24"/>
                <w:szCs w:val="24"/>
              </w:rPr>
            </m:ctrlPr>
          </m:sSubPr>
          <m:e>
            <m:r>
              <w:rPr>
                <w:rFonts w:ascii="Cambria Math" w:hAnsi="Cambria Math"/>
              </w:rPr>
              <m:t>ρ</m:t>
            </m:r>
          </m:e>
          <m:sub>
            <m:r>
              <w:rPr>
                <w:rFonts w:ascii="Cambria Math" w:hAnsi="Cambria Math"/>
              </w:rPr>
              <m:t>p</m:t>
            </m:r>
          </m:sub>
        </m:sSub>
        <m:sSub>
          <m:sSubPr>
            <m:ctrlPr>
              <w:rPr>
                <w:rFonts w:ascii="Cambria Math" w:hAnsi="Cambria Math"/>
                <w:sz w:val="24"/>
                <w:szCs w:val="24"/>
              </w:rPr>
            </m:ctrlPr>
          </m:sSubPr>
          <m:e>
            <m:r>
              <m:rPr>
                <m:sty m:val="b"/>
              </m:rPr>
              <w:rPr>
                <w:rFonts w:ascii="Cambria Math" w:hAnsi="Cambria Math"/>
              </w:rPr>
              <m:t>ϵ</m:t>
            </m:r>
          </m:e>
          <m:sub>
            <m:r>
              <w:rPr>
                <w:rFonts w:ascii="Cambria Math" w:hAnsi="Cambria Math"/>
              </w:rPr>
              <m:t>b-1</m:t>
            </m:r>
          </m:sub>
        </m:sSub>
        <m:r>
          <w:rPr>
            <w:rFonts w:ascii="Cambria Math" w:hAnsi="Cambria Math"/>
          </w:rPr>
          <m:t>+</m:t>
        </m:r>
        <m:rad>
          <m:radPr>
            <m:degHide m:val="1"/>
            <m:ctrlPr>
              <w:rPr>
                <w:rFonts w:ascii="Cambria Math" w:hAnsi="Cambria Math"/>
                <w:sz w:val="24"/>
                <w:szCs w:val="24"/>
              </w:rPr>
            </m:ctrlPr>
          </m:radPr>
          <m:deg/>
          <m:e>
            <m:r>
              <w:rPr>
                <w:rFonts w:ascii="Cambria Math" w:hAnsi="Cambria Math"/>
              </w:rPr>
              <m:t>1-</m:t>
            </m:r>
            <m:sSubSup>
              <m:sSubSupPr>
                <m:ctrlPr>
                  <w:rPr>
                    <w:rFonts w:ascii="Cambria Math" w:hAnsi="Cambria Math"/>
                    <w:sz w:val="24"/>
                    <w:szCs w:val="24"/>
                  </w:rPr>
                </m:ctrlPr>
              </m:sSubSupPr>
              <m:e>
                <m:r>
                  <w:rPr>
                    <w:rFonts w:ascii="Cambria Math" w:hAnsi="Cambria Math"/>
                  </w:rPr>
                  <m:t>ρ</m:t>
                </m:r>
              </m:e>
              <m:sub>
                <m:r>
                  <w:rPr>
                    <w:rFonts w:ascii="Cambria Math" w:hAnsi="Cambria Math"/>
                  </w:rPr>
                  <m:t>p</m:t>
                </m:r>
              </m:sub>
              <m:sup>
                <m:r>
                  <w:rPr>
                    <w:rFonts w:ascii="Cambria Math" w:hAnsi="Cambria Math"/>
                  </w:rPr>
                  <m:t>2</m:t>
                </m:r>
              </m:sup>
            </m:sSubSup>
          </m:e>
        </m:rad>
        <m:sSub>
          <m:sSubPr>
            <m:ctrlPr>
              <w:rPr>
                <w:rFonts w:ascii="Cambria Math" w:hAnsi="Cambria Math"/>
                <w:sz w:val="24"/>
                <w:szCs w:val="24"/>
              </w:rPr>
            </m:ctrlPr>
          </m:sSubPr>
          <m:e>
            <m:r>
              <m:rPr>
                <m:sty m:val="b"/>
              </m:rPr>
              <w:rPr>
                <w:rFonts w:ascii="Cambria Math" w:hAnsi="Cambria Math"/>
              </w:rPr>
              <m:t>η</m:t>
            </m:r>
          </m:e>
          <m:sub>
            <m:r>
              <w:rPr>
                <w:rFonts w:ascii="Cambria Math" w:hAnsi="Cambria Math"/>
              </w:rPr>
              <m:t>b</m:t>
            </m:r>
          </m:sub>
        </m:sSub>
      </m:oMath>
      <w:r w:rsidR="00920ED1">
        <w:rPr>
          <w:sz w:val="24"/>
          <w:szCs w:val="24"/>
        </w:rPr>
        <w:t xml:space="preserve">                                                               </w:t>
      </w:r>
      <w:r w:rsidR="00920ED1" w:rsidRPr="00920ED1">
        <w:rPr>
          <w:rFonts w:ascii="Times New Roman" w:hAnsi="Times New Roman"/>
          <w:sz w:val="24"/>
        </w:rPr>
        <w:t>(</w:t>
      </w:r>
      <w:r w:rsidR="00024412">
        <w:rPr>
          <w:rFonts w:ascii="Times New Roman" w:hAnsi="Times New Roman"/>
          <w:sz w:val="24"/>
        </w:rPr>
        <w:t>7</w:t>
      </w:r>
      <w:r w:rsidR="00920ED1" w:rsidRPr="00920ED1">
        <w:rPr>
          <w:rFonts w:ascii="Times New Roman" w:hAnsi="Times New Roman"/>
          <w:sz w:val="24"/>
        </w:rPr>
        <w:t>)</w:t>
      </w:r>
    </w:p>
    <w:p w14:paraId="129B2A23" w14:textId="2F9D4B48" w:rsidR="001C49AD" w:rsidRDefault="00751913" w:rsidP="00920ED1">
      <w:pPr>
        <w:pStyle w:val="FirstParagraph"/>
        <w:jc w:val="right"/>
      </w:pPr>
      <m:oMath>
        <m:sSub>
          <m:sSubPr>
            <m:ctrlPr>
              <w:rPr>
                <w:rFonts w:ascii="Cambria Math" w:hAnsi="Cambria Math"/>
              </w:rPr>
            </m:ctrlPr>
          </m:sSubPr>
          <m:e>
            <m:r>
              <m:rPr>
                <m:sty m:val="b"/>
              </m:rPr>
              <w:rPr>
                <w:rFonts w:ascii="Cambria Math" w:hAnsi="Cambria Math"/>
              </w:rPr>
              <m:t>η</m:t>
            </m:r>
          </m:e>
          <m:sub>
            <m:r>
              <w:rPr>
                <w:rFonts w:ascii="Cambria Math" w:hAnsi="Cambria Math"/>
              </w:rPr>
              <m:t>b</m:t>
            </m:r>
          </m:sub>
        </m:sSub>
        <m:r>
          <w:rPr>
            <w:rFonts w:ascii="Cambria Math" w:hAnsi="Cambria Math"/>
          </w:rPr>
          <m:t>∼MVN</m:t>
        </m:r>
        <m:d>
          <m:dPr>
            <m:ctrlPr>
              <w:rPr>
                <w:rFonts w:ascii="Cambria Math" w:hAnsi="Cambria Math"/>
              </w:rPr>
            </m:ctrlPr>
          </m:dPr>
          <m:e>
            <m:r>
              <w:rPr>
                <w:rFonts w:ascii="Cambria Math" w:hAnsi="Cambria Math"/>
              </w:rPr>
              <m:t>0,</m:t>
            </m:r>
            <m:sSub>
              <m:sSubPr>
                <m:ctrlPr>
                  <w:rPr>
                    <w:rFonts w:ascii="Cambria Math" w:hAnsi="Cambria Math"/>
                  </w:rPr>
                </m:ctrlPr>
              </m:sSubPr>
              <m:e>
                <m:r>
                  <m:rPr>
                    <m:sty m:val="b"/>
                  </m:rPr>
                  <w:rPr>
                    <w:rFonts w:ascii="Cambria Math" w:hAnsi="Cambria Math"/>
                  </w:rPr>
                  <m:t>Σ</m:t>
                </m:r>
              </m:e>
              <m:sub>
                <m:r>
                  <w:rPr>
                    <w:rFonts w:ascii="Cambria Math" w:hAnsi="Cambria Math"/>
                  </w:rPr>
                  <m:t>b</m:t>
                </m:r>
              </m:sub>
            </m:sSub>
          </m:e>
        </m:d>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8</w:t>
      </w:r>
      <w:r w:rsidR="00920ED1" w:rsidRPr="00920ED1">
        <w:rPr>
          <w:rFonts w:ascii="Times New Roman" w:eastAsiaTheme="minorEastAsia" w:hAnsi="Times New Roman"/>
          <w:szCs w:val="22"/>
        </w:rPr>
        <w:t>)</w:t>
      </w:r>
    </w:p>
    <w:p w14:paraId="65AC4E90" w14:textId="77777777" w:rsidR="001C49AD" w:rsidRDefault="00D72EED" w:rsidP="00751913">
      <w:pPr>
        <w:pStyle w:val="Heading3"/>
      </w:pPr>
      <w:r>
        <w:t xml:space="preserve">Hatchery origin </w:t>
      </w:r>
      <w:proofErr w:type="spellStart"/>
      <w:r>
        <w:t>spawners</w:t>
      </w:r>
      <w:proofErr w:type="spellEnd"/>
    </w:p>
    <w:p w14:paraId="1E4EDFF4" w14:textId="3AAE7E23" w:rsidR="001C49AD" w:rsidRDefault="00D72EED">
      <w:r>
        <w:rPr>
          <w:rFonts w:ascii="Times New Roman" w:hAnsi="Times New Roman"/>
          <w:sz w:val="24"/>
        </w:rPr>
        <w:t xml:space="preserve">The number of hatchery-origin </w:t>
      </w:r>
      <w:proofErr w:type="spellStart"/>
      <w:r>
        <w:rPr>
          <w:rFonts w:ascii="Times New Roman" w:hAnsi="Times New Roman"/>
          <w:sz w:val="24"/>
        </w:rPr>
        <w:t>spawners</w:t>
      </w:r>
      <w:proofErr w:type="spellEnd"/>
      <w:r>
        <w:rPr>
          <w:rFonts w:ascii="Times New Roman" w:hAnsi="Times New Roman"/>
          <w:sz w:val="24"/>
        </w:rPr>
        <w:t xml:space="preserve"> was parameterized as a function of the number of natural-origin </w:t>
      </w:r>
      <w:proofErr w:type="spellStart"/>
      <w:r>
        <w:rPr>
          <w:rFonts w:ascii="Times New Roman" w:hAnsi="Times New Roman"/>
          <w:sz w:val="24"/>
        </w:rPr>
        <w:t>spawners</w:t>
      </w:r>
      <w:proofErr w:type="spellEnd"/>
      <w:r>
        <w:rPr>
          <w:rFonts w:ascii="Times New Roman" w:hAnsi="Times New Roman"/>
          <w:sz w:val="24"/>
        </w:rPr>
        <w:t xml:space="preserve"> </w:t>
      </w:r>
      <m:oMath>
        <m:sSup>
          <m:sSupPr>
            <m:ctrlPr>
              <w:rPr>
                <w:rFonts w:ascii="Cambria Math" w:hAnsi="Cambria Math"/>
                <w:sz w:val="24"/>
                <w:szCs w:val="24"/>
              </w:rPr>
            </m:ctrlPr>
          </m:sSupPr>
          <m:e>
            <m:r>
              <w:rPr>
                <w:rFonts w:ascii="Cambria Math" w:hAnsi="Cambria Math"/>
              </w:rPr>
              <m:t>N</m:t>
            </m:r>
          </m:e>
          <m:sup>
            <m:r>
              <w:rPr>
                <w:rFonts w:ascii="Cambria Math" w:hAnsi="Cambria Math"/>
              </w:rPr>
              <m:t>w</m:t>
            </m:r>
          </m:sup>
        </m:sSup>
        <m:r>
          <w:rPr>
            <w:rFonts w:ascii="Cambria Math" w:hAnsi="Cambria Math"/>
            <w:sz w:val="24"/>
            <w:szCs w:val="24"/>
          </w:rPr>
          <m:t xml:space="preserve"> </m:t>
        </m:r>
      </m:oMath>
      <w:r>
        <w:rPr>
          <w:rFonts w:ascii="Times New Roman" w:hAnsi="Times New Roman"/>
          <w:sz w:val="24"/>
        </w:rPr>
        <w:t xml:space="preserve">and the proportion of hatchery origin </w:t>
      </w:r>
      <w:proofErr w:type="spellStart"/>
      <w:r>
        <w:rPr>
          <w:rFonts w:ascii="Times New Roman" w:hAnsi="Times New Roman"/>
          <w:sz w:val="24"/>
        </w:rPr>
        <w:t>spawners</w:t>
      </w:r>
      <w:proofErr w:type="spellEnd"/>
      <w:r w:rsidR="0061212C">
        <w:rPr>
          <w:rFonts w:ascii="Times New Roman" w:hAnsi="Times New Roman"/>
          <w:sz w:val="24"/>
        </w:rPr>
        <w:t xml:space="preserve"> </w:t>
      </w:r>
      <m:oMath>
        <m:sSup>
          <m:sSupPr>
            <m:ctrlPr>
              <w:rPr>
                <w:rFonts w:ascii="Cambria Math" w:hAnsi="Cambria Math"/>
                <w:i/>
                <w:sz w:val="24"/>
                <w:szCs w:val="24"/>
              </w:rPr>
            </m:ctrlPr>
          </m:sSupPr>
          <m:e>
            <m:r>
              <w:rPr>
                <w:rFonts w:ascii="Cambria Math" w:hAnsi="Cambria Math"/>
              </w:rPr>
              <m:t>p</m:t>
            </m:r>
          </m:e>
          <m:sup>
            <m:r>
              <w:rPr>
                <w:rFonts w:ascii="Cambria Math" w:hAnsi="Cambria Math"/>
              </w:rPr>
              <m:t>h</m:t>
            </m:r>
          </m:sup>
        </m:sSup>
      </m:oMath>
    </w:p>
    <w:p w14:paraId="52F24DDC" w14:textId="6BCECE55" w:rsidR="001C49AD" w:rsidRDefault="00751913" w:rsidP="00920ED1">
      <w:pPr>
        <w:pStyle w:val="FirstParagraph"/>
        <w:jc w:val="right"/>
      </w:pPr>
      <m:oMath>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h</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w</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y</m:t>
            </m:r>
          </m:sub>
          <m:sup>
            <m:r>
              <w:rPr>
                <w:rFonts w:ascii="Cambria Math" w:hAnsi="Cambria Math"/>
              </w:rPr>
              <m:t>h</m:t>
            </m:r>
          </m:sup>
        </m:sSubSup>
        <m:r>
          <w:rPr>
            <w:rFonts w:ascii="Cambria Math" w:hAnsi="Cambria Math"/>
          </w:rPr>
          <m:t>/(1-</m:t>
        </m:r>
        <m:sSubSup>
          <m:sSubSupPr>
            <m:ctrlPr>
              <w:rPr>
                <w:rFonts w:ascii="Cambria Math" w:hAnsi="Cambria Math"/>
              </w:rPr>
            </m:ctrlPr>
          </m:sSubSupPr>
          <m:e>
            <m:r>
              <w:rPr>
                <w:rFonts w:ascii="Cambria Math" w:hAnsi="Cambria Math"/>
              </w:rPr>
              <m:t>p</m:t>
            </m:r>
          </m:e>
          <m:sub>
            <m:r>
              <w:rPr>
                <w:rFonts w:ascii="Cambria Math" w:hAnsi="Cambria Math"/>
              </w:rPr>
              <m:t>y</m:t>
            </m:r>
          </m:sub>
          <m:sup>
            <m:r>
              <w:rPr>
                <w:rFonts w:ascii="Cambria Math" w:hAnsi="Cambria Math"/>
              </w:rPr>
              <m:t>h</m:t>
            </m:r>
          </m:sup>
        </m:sSubSup>
        <m:r>
          <w:rPr>
            <w:rFonts w:ascii="Cambria Math" w:hAnsi="Cambria Math"/>
          </w:rPr>
          <m:t>)</m:t>
        </m:r>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9</w:t>
      </w:r>
      <w:r w:rsidR="00920ED1" w:rsidRPr="00920ED1">
        <w:rPr>
          <w:rFonts w:ascii="Times New Roman" w:eastAsiaTheme="minorEastAsia" w:hAnsi="Times New Roman"/>
          <w:szCs w:val="22"/>
        </w:rPr>
        <w:t>)</w:t>
      </w:r>
    </w:p>
    <w:p w14:paraId="3EB2C397" w14:textId="0BCE9F35" w:rsidR="001C49AD" w:rsidRDefault="00D72EED" w:rsidP="00920ED1">
      <w:pPr>
        <w:pStyle w:val="Heading2"/>
      </w:pPr>
      <w:r>
        <w:t>Likelihood</w:t>
      </w:r>
    </w:p>
    <w:p w14:paraId="6B06416F" w14:textId="77777777" w:rsidR="001C49AD" w:rsidRDefault="00D72EED" w:rsidP="000F3642">
      <w:pPr>
        <w:pStyle w:val="Heading3"/>
      </w:pPr>
      <w:r>
        <w:t>Juvenile abundances</w:t>
      </w:r>
    </w:p>
    <w:p w14:paraId="6A092766" w14:textId="77777777" w:rsidR="001C49AD" w:rsidRDefault="00D72EED">
      <w:r>
        <w:rPr>
          <w:rFonts w:ascii="Times New Roman" w:hAnsi="Times New Roman"/>
          <w:sz w:val="24"/>
        </w:rPr>
        <w:t xml:space="preserve">The data on the number of juvenile emigrants _ in each life history are a vector of estimates from a Monte-Carlo simulation using a model that predicts the number of daily emigrants with a Lincoln-Peterson style estimator and then adds emigrants across days (Sorel 559 final project 2018). The data are assumed to be lognormally distributed around the true number of juvenile </w:t>
      </w:r>
      <w:r>
        <w:rPr>
          <w:rFonts w:ascii="Times New Roman" w:hAnsi="Times New Roman"/>
          <w:sz w:val="24"/>
        </w:rPr>
        <w:lastRenderedPageBreak/>
        <w:t xml:space="preserve">emigrants, with a unique variance for each year and life history that reflects uncertainty in the estimating model during that period. </w:t>
      </w:r>
    </w:p>
    <w:p w14:paraId="7C39596E" w14:textId="5240FCA4" w:rsidR="001C49AD" w:rsidRDefault="00920ED1" w:rsidP="0019246E">
      <w:pPr>
        <w:pStyle w:val="FirstParagraph"/>
        <w:jc w:val="right"/>
      </w:pPr>
      <m:oMath>
        <m:r>
          <w:rPr>
            <w:rFonts w:ascii="Cambria Math" w:hAnsi="Cambria Math"/>
          </w:rPr>
          <m:t>log(</m:t>
        </m:r>
        <m:sSubSup>
          <m:sSubSupPr>
            <m:ctrlPr>
              <w:rPr>
                <w:rFonts w:ascii="Cambria Math" w:hAnsi="Cambria Math"/>
              </w:rPr>
            </m:ctrlPr>
          </m:sSubSupPr>
          <m:e>
            <m:r>
              <w:rPr>
                <w:rFonts w:ascii="Cambria Math" w:hAnsi="Cambria Math"/>
              </w:rPr>
              <m:t>N</m:t>
            </m:r>
          </m:e>
          <m:sub>
            <m:r>
              <w:rPr>
                <w:rFonts w:ascii="Cambria Math" w:hAnsi="Cambria Math"/>
              </w:rPr>
              <m:t>y,a,l</m:t>
            </m:r>
          </m:sub>
          <m:sup>
            <m:r>
              <w:rPr>
                <w:rFonts w:ascii="Cambria Math" w:hAnsi="Cambria Math"/>
              </w:rPr>
              <m:t>obs</m:t>
            </m:r>
          </m:sup>
        </m:sSubSup>
        <m:r>
          <w:rPr>
            <w:rFonts w:ascii="Cambria Math" w:hAnsi="Cambria Math"/>
          </w:rPr>
          <m:t>)∼N</m:t>
        </m:r>
        <m:r>
          <w:rPr>
            <w:rFonts w:ascii="Cambria Math" w:hAnsi="Cambria Math"/>
          </w:rPr>
          <m:t>ormal</m:t>
        </m:r>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y,a,l</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y,a,l</m:t>
            </m:r>
          </m:sub>
        </m:sSub>
        <m:r>
          <w:rPr>
            <w:rFonts w:ascii="Cambria Math" w:hAnsi="Cambria Math"/>
          </w:rPr>
          <m:t>)</m:t>
        </m:r>
      </m:oMath>
      <w:r w:rsidR="0019246E" w:rsidRPr="0019246E">
        <w:rPr>
          <w:rFonts w:ascii="Times New Roman" w:eastAsiaTheme="minorEastAsia" w:hAnsi="Times New Roman"/>
          <w:szCs w:val="22"/>
        </w:rPr>
        <w:t xml:space="preserve"> </w:t>
      </w:r>
      <w:r w:rsidR="0019246E">
        <w:rPr>
          <w:rFonts w:ascii="Times New Roman" w:eastAsiaTheme="minorEastAsia" w:hAnsi="Times New Roman"/>
          <w:szCs w:val="22"/>
        </w:rPr>
        <w:t xml:space="preserve">                                   </w:t>
      </w:r>
      <w:r w:rsidR="0019246E" w:rsidRPr="00920ED1">
        <w:rPr>
          <w:rFonts w:ascii="Times New Roman" w:eastAsiaTheme="minorEastAsia" w:hAnsi="Times New Roman"/>
          <w:szCs w:val="22"/>
        </w:rPr>
        <w:t>(</w:t>
      </w:r>
      <w:r w:rsidR="00024412">
        <w:rPr>
          <w:rFonts w:ascii="Times New Roman" w:eastAsiaTheme="minorEastAsia" w:hAnsi="Times New Roman"/>
          <w:szCs w:val="22"/>
        </w:rPr>
        <w:t>10</w:t>
      </w:r>
      <w:r w:rsidR="0019246E" w:rsidRPr="00920ED1">
        <w:rPr>
          <w:rFonts w:ascii="Times New Roman" w:eastAsiaTheme="minorEastAsia" w:hAnsi="Times New Roman"/>
          <w:szCs w:val="22"/>
        </w:rPr>
        <w:t>)</w:t>
      </w:r>
    </w:p>
    <w:p w14:paraId="3F28C7F3" w14:textId="77777777" w:rsidR="001C49AD" w:rsidRDefault="00D72EED" w:rsidP="000F3642">
      <w:pPr>
        <w:pStyle w:val="Heading3"/>
      </w:pPr>
      <w:proofErr w:type="spellStart"/>
      <w:r>
        <w:t>Spawner</w:t>
      </w:r>
      <w:proofErr w:type="spellEnd"/>
      <w:r>
        <w:t xml:space="preserve"> age proportions</w:t>
      </w:r>
    </w:p>
    <w:p w14:paraId="1A8B79D7" w14:textId="50472528" w:rsidR="001C49AD" w:rsidRDefault="00D72EED">
      <w:pPr>
        <w:rPr>
          <w:rFonts w:ascii="Times New Roman" w:hAnsi="Times New Roman"/>
          <w:sz w:val="24"/>
        </w:rPr>
      </w:pPr>
      <w:r>
        <w:rPr>
          <w:rFonts w:ascii="Times New Roman" w:hAnsi="Times New Roman"/>
          <w:sz w:val="24"/>
        </w:rPr>
        <w:t>Two sources of data on adult age proportions were used. The first was from fish that were tagged as juveniles emigrating from the natal stream that were then detected as adults returning to the river. The numbers of fish that emigrated from the natal stream at a given age and returned at each adult age 3, 4 or 5 were assumed to be multinomially distributed.</w:t>
      </w:r>
    </w:p>
    <w:p w14:paraId="115FA08F" w14:textId="17A4FEAD" w:rsidR="00163B58" w:rsidRDefault="00163B58" w:rsidP="0019246E">
      <w:pPr>
        <w:pStyle w:val="FirstParagraph"/>
        <w:jc w:val="right"/>
      </w:pPr>
      <m:oMath>
        <m:sSubSup>
          <m:sSubSupPr>
            <m:ctrlPr>
              <w:rPr>
                <w:rFonts w:ascii="Cambria Math" w:hAnsi="Cambria Math"/>
              </w:rPr>
            </m:ctrlPr>
          </m:sSubSupPr>
          <m:e>
            <m:r>
              <m:rPr>
                <m:sty m:val="bi"/>
              </m:rPr>
              <w:rPr>
                <w:rFonts w:ascii="Cambria Math" w:hAnsi="Cambria Math"/>
              </w:rPr>
              <m:t>N</m:t>
            </m:r>
          </m:e>
          <m:sub>
            <m:r>
              <w:rPr>
                <w:rFonts w:ascii="Cambria Math" w:hAnsi="Cambria Math"/>
              </w:rPr>
              <m:t>b</m:t>
            </m:r>
          </m:sub>
          <m:sup>
            <m:r>
              <w:rPr>
                <w:rFonts w:ascii="Cambria Math" w:hAnsi="Cambria Math"/>
              </w:rPr>
              <m:t>obs</m:t>
            </m:r>
            <m:r>
              <w:rPr>
                <w:rFonts w:ascii="Cambria Math" w:hAnsi="Cambria Math"/>
              </w:rPr>
              <m:t>,age</m:t>
            </m:r>
          </m:sup>
        </m:sSubSup>
        <m:r>
          <w:rPr>
            <w:rFonts w:ascii="Cambria Math" w:hAnsi="Cambria Math"/>
          </w:rPr>
          <m:t>∼multinomial(</m:t>
        </m:r>
        <m:sSubSup>
          <m:sSubSupPr>
            <m:ctrlPr>
              <w:rPr>
                <w:rFonts w:ascii="Cambria Math" w:hAnsi="Cambria Math"/>
              </w:rPr>
            </m:ctrlPr>
          </m:sSubSupPr>
          <m:e>
            <m:r>
              <m:rPr>
                <m:sty m:val="bi"/>
              </m:rPr>
              <w:rPr>
                <w:rFonts w:ascii="Cambria Math" w:hAnsi="Cambria Math"/>
              </w:rPr>
              <m:t>p</m:t>
            </m:r>
          </m:e>
          <m:sub>
            <m:r>
              <w:rPr>
                <w:rFonts w:ascii="Cambria Math" w:hAnsi="Cambria Math"/>
              </w:rPr>
              <m:t>b</m:t>
            </m:r>
          </m:sub>
          <m:sup>
            <m:r>
              <w:rPr>
                <w:rFonts w:ascii="Cambria Math" w:hAnsi="Cambria Math"/>
              </w:rPr>
              <m:t>age</m:t>
            </m:r>
          </m:sup>
        </m:sSubSup>
        <m:r>
          <w:rPr>
            <w:rFonts w:ascii="Cambria Math" w:hAnsi="Cambria Math"/>
          </w:rPr>
          <m:t>)</m:t>
        </m:r>
      </m:oMath>
      <w:r w:rsidR="0019246E">
        <w:rPr>
          <w:rFonts w:eastAsiaTheme="minorEastAsia"/>
        </w:rPr>
        <w:t xml:space="preserve">                                             </w:t>
      </w:r>
      <w:r w:rsidR="0019246E" w:rsidRPr="00920ED1">
        <w:rPr>
          <w:rFonts w:ascii="Times New Roman" w:eastAsiaTheme="minorEastAsia" w:hAnsi="Times New Roman"/>
          <w:szCs w:val="22"/>
        </w:rPr>
        <w:t>(</w:t>
      </w:r>
      <w:r w:rsidR="0019246E">
        <w:rPr>
          <w:rFonts w:ascii="Times New Roman" w:eastAsiaTheme="minorEastAsia" w:hAnsi="Times New Roman"/>
          <w:szCs w:val="22"/>
        </w:rPr>
        <w:t>1</w:t>
      </w:r>
      <w:r w:rsidR="00024412">
        <w:rPr>
          <w:rFonts w:ascii="Times New Roman" w:eastAsiaTheme="minorEastAsia" w:hAnsi="Times New Roman"/>
          <w:szCs w:val="22"/>
        </w:rPr>
        <w:t>1</w:t>
      </w:r>
      <w:r w:rsidR="0019246E" w:rsidRPr="00920ED1">
        <w:rPr>
          <w:rFonts w:ascii="Times New Roman" w:eastAsiaTheme="minorEastAsia" w:hAnsi="Times New Roman"/>
          <w:szCs w:val="22"/>
        </w:rPr>
        <w:t>)</w:t>
      </w:r>
    </w:p>
    <w:p w14:paraId="73CDE84C" w14:textId="37A8092A" w:rsidR="001C49AD" w:rsidRDefault="00D72EED">
      <w:r>
        <w:rPr>
          <w:rFonts w:ascii="Times New Roman" w:hAnsi="Times New Roman"/>
          <w:sz w:val="24"/>
        </w:rPr>
        <w:t xml:space="preserve">The second source of data come from the aging of carcasses recovered on the spawning grounds. The brood year and juvenile life history of each carcass is </w:t>
      </w:r>
      <w:r w:rsidR="004253A4">
        <w:rPr>
          <w:rFonts w:ascii="Times New Roman" w:hAnsi="Times New Roman"/>
          <w:sz w:val="24"/>
        </w:rPr>
        <w:t>unknown but</w:t>
      </w:r>
      <w:r>
        <w:rPr>
          <w:rFonts w:ascii="Times New Roman" w:hAnsi="Times New Roman"/>
          <w:sz w:val="24"/>
        </w:rPr>
        <w:t xml:space="preserve"> can inform the age proportions of adult </w:t>
      </w:r>
      <w:proofErr w:type="spellStart"/>
      <w:r>
        <w:rPr>
          <w:rFonts w:ascii="Times New Roman" w:hAnsi="Times New Roman"/>
          <w:sz w:val="24"/>
        </w:rPr>
        <w:t>spawners</w:t>
      </w:r>
      <w:proofErr w:type="spellEnd"/>
      <w:r>
        <w:rPr>
          <w:rFonts w:ascii="Times New Roman" w:hAnsi="Times New Roman"/>
          <w:sz w:val="24"/>
        </w:rPr>
        <w:t xml:space="preserve"> </w:t>
      </w:r>
      <w:proofErr w:type="gramStart"/>
      <w:r>
        <w:rPr>
          <w:rFonts w:ascii="Times New Roman" w:hAnsi="Times New Roman"/>
          <w:sz w:val="24"/>
        </w:rPr>
        <w:t>in a given year</w:t>
      </w:r>
      <w:proofErr w:type="gramEnd"/>
      <w:r>
        <w:rPr>
          <w:rFonts w:ascii="Times New Roman" w:hAnsi="Times New Roman"/>
          <w:sz w:val="24"/>
        </w:rPr>
        <w:t xml:space="preserve">, which can be derived from the population model. </w:t>
      </w:r>
    </w:p>
    <w:p w14:paraId="022AC2CB" w14:textId="19260AF8" w:rsidR="00163B58" w:rsidRDefault="00163B58" w:rsidP="0019246E">
      <w:pPr>
        <w:pStyle w:val="FirstParagraph"/>
        <w:jc w:val="right"/>
      </w:pPr>
      <m:oMath>
        <m:sSubSup>
          <m:sSubSupPr>
            <m:ctrlPr>
              <w:rPr>
                <w:rFonts w:ascii="Cambria Math" w:hAnsi="Cambria Math"/>
              </w:rPr>
            </m:ctrlPr>
          </m:sSubSupPr>
          <m:e>
            <m:r>
              <m:rPr>
                <m:sty m:val="bi"/>
              </m:rPr>
              <w:rPr>
                <w:rFonts w:ascii="Cambria Math" w:hAnsi="Cambria Math"/>
              </w:rPr>
              <m:t>N</m:t>
            </m:r>
          </m:e>
          <m:sub>
            <m:r>
              <w:rPr>
                <w:rFonts w:ascii="Cambria Math" w:hAnsi="Cambria Math"/>
              </w:rPr>
              <m:t>y</m:t>
            </m:r>
          </m:sub>
          <m:sup>
            <m:r>
              <w:rPr>
                <w:rFonts w:ascii="Cambria Math" w:hAnsi="Cambria Math"/>
              </w:rPr>
              <m:t>obs</m:t>
            </m:r>
            <m:r>
              <w:rPr>
                <w:rFonts w:ascii="Cambria Math" w:hAnsi="Cambria Math"/>
              </w:rPr>
              <m:t>,age</m:t>
            </m:r>
          </m:sup>
        </m:sSubSup>
        <m:r>
          <w:rPr>
            <w:rFonts w:ascii="Cambria Math" w:hAnsi="Cambria Math"/>
          </w:rPr>
          <m:t>∼multinomial(</m:t>
        </m:r>
        <m:sSubSup>
          <m:sSubSupPr>
            <m:ctrlPr>
              <w:rPr>
                <w:rFonts w:ascii="Cambria Math" w:hAnsi="Cambria Math"/>
              </w:rPr>
            </m:ctrlPr>
          </m:sSubSupPr>
          <m:e>
            <m:r>
              <m:rPr>
                <m:sty m:val="bi"/>
              </m:rPr>
              <w:rPr>
                <w:rFonts w:ascii="Cambria Math" w:hAnsi="Cambria Math"/>
              </w:rPr>
              <m:t>p</m:t>
            </m:r>
          </m:e>
          <m:sub>
            <m:r>
              <w:rPr>
                <w:rFonts w:ascii="Cambria Math" w:hAnsi="Cambria Math"/>
              </w:rPr>
              <m:t>y</m:t>
            </m:r>
          </m:sub>
          <m:sup>
            <m:r>
              <w:rPr>
                <w:rFonts w:ascii="Cambria Math" w:hAnsi="Cambria Math"/>
              </w:rPr>
              <m:t>age</m:t>
            </m:r>
          </m:sup>
        </m:sSubSup>
        <m:r>
          <w:rPr>
            <w:rFonts w:ascii="Cambria Math" w:hAnsi="Cambria Math"/>
          </w:rPr>
          <m:t>)</m:t>
        </m:r>
      </m:oMath>
      <w:r w:rsidR="0019246E">
        <w:rPr>
          <w:rFonts w:eastAsiaTheme="minorEastAsia"/>
        </w:rPr>
        <w:t xml:space="preserve">                                                </w:t>
      </w:r>
      <w:r w:rsidR="0019246E">
        <w:rPr>
          <w:rFonts w:ascii="Times New Roman" w:eastAsiaTheme="minorEastAsia" w:hAnsi="Times New Roman"/>
          <w:szCs w:val="22"/>
        </w:rPr>
        <w:t>(1</w:t>
      </w:r>
      <w:r w:rsidR="00024412">
        <w:rPr>
          <w:rFonts w:ascii="Times New Roman" w:eastAsiaTheme="minorEastAsia" w:hAnsi="Times New Roman"/>
          <w:szCs w:val="22"/>
        </w:rPr>
        <w:t>2</w:t>
      </w:r>
      <w:r w:rsidR="0019246E" w:rsidRPr="00920ED1">
        <w:rPr>
          <w:rFonts w:ascii="Times New Roman" w:eastAsiaTheme="minorEastAsia" w:hAnsi="Times New Roman"/>
          <w:szCs w:val="22"/>
        </w:rPr>
        <w:t>)</w:t>
      </w:r>
    </w:p>
    <w:p w14:paraId="17C77DAE" w14:textId="01CCFED1" w:rsidR="001C49AD" w:rsidRDefault="00D72EED" w:rsidP="000F3642">
      <w:pPr>
        <w:pStyle w:val="Heading3"/>
      </w:pPr>
      <w:proofErr w:type="spellStart"/>
      <w:r>
        <w:t>Spawner</w:t>
      </w:r>
      <w:proofErr w:type="spellEnd"/>
      <w:r>
        <w:t xml:space="preserve"> abundances</w:t>
      </w:r>
      <w:r w:rsidR="00163B58" w:rsidRPr="00163B58">
        <w:t xml:space="preserve"> </w:t>
      </w:r>
      <w:r w:rsidR="00163B58">
        <w:t xml:space="preserve">and </w:t>
      </w:r>
      <w:r w:rsidR="00163B58">
        <w:t>origins</w:t>
      </w:r>
    </w:p>
    <w:p w14:paraId="62998683" w14:textId="279588F3" w:rsidR="001C49AD" w:rsidRDefault="00D72EED">
      <w:pPr>
        <w:rPr>
          <w:rFonts w:ascii="Times New Roman" w:hAnsi="Times New Roman"/>
          <w:sz w:val="24"/>
        </w:rPr>
      </w:pPr>
      <w:r>
        <w:rPr>
          <w:rFonts w:ascii="Times New Roman" w:hAnsi="Times New Roman"/>
          <w:sz w:val="24"/>
        </w:rPr>
        <w:t xml:space="preserve">The index of total number of </w:t>
      </w:r>
      <w:proofErr w:type="spellStart"/>
      <w:r>
        <w:rPr>
          <w:rFonts w:ascii="Times New Roman" w:hAnsi="Times New Roman"/>
          <w:sz w:val="24"/>
        </w:rPr>
        <w:t>spawners</w:t>
      </w:r>
      <w:proofErr w:type="spellEnd"/>
      <w:r>
        <w:rPr>
          <w:rFonts w:ascii="Times New Roman" w:hAnsi="Times New Roman"/>
          <w:sz w:val="24"/>
        </w:rPr>
        <w:t xml:space="preserve"> based on </w:t>
      </w:r>
      <w:proofErr w:type="spellStart"/>
      <w:r>
        <w:rPr>
          <w:rFonts w:ascii="Times New Roman" w:hAnsi="Times New Roman"/>
          <w:sz w:val="24"/>
        </w:rPr>
        <w:t>redd</w:t>
      </w:r>
      <w:proofErr w:type="spellEnd"/>
      <w:r>
        <w:rPr>
          <w:rFonts w:ascii="Times New Roman" w:hAnsi="Times New Roman"/>
          <w:sz w:val="24"/>
        </w:rPr>
        <w:t xml:space="preserve"> surveys is assumed to be an unbiased estimate of the true number of </w:t>
      </w:r>
      <w:proofErr w:type="spellStart"/>
      <w:r>
        <w:rPr>
          <w:rFonts w:ascii="Times New Roman" w:hAnsi="Times New Roman"/>
          <w:sz w:val="24"/>
        </w:rPr>
        <w:t>spawners</w:t>
      </w:r>
      <w:proofErr w:type="spellEnd"/>
      <w:r>
        <w:rPr>
          <w:rFonts w:ascii="Times New Roman" w:hAnsi="Times New Roman"/>
          <w:sz w:val="24"/>
        </w:rPr>
        <w:t xml:space="preserve"> with lognormally distributed error. The CV of the </w:t>
      </w:r>
      <w:proofErr w:type="spellStart"/>
      <w:r>
        <w:rPr>
          <w:rFonts w:ascii="Times New Roman" w:hAnsi="Times New Roman"/>
          <w:sz w:val="24"/>
        </w:rPr>
        <w:t>spawner</w:t>
      </w:r>
      <w:proofErr w:type="spellEnd"/>
      <w:r>
        <w:rPr>
          <w:rFonts w:ascii="Times New Roman" w:hAnsi="Times New Roman"/>
          <w:sz w:val="24"/>
        </w:rPr>
        <w:t xml:space="preserve"> abundance survey is assumed to remain constant among years. </w:t>
      </w:r>
    </w:p>
    <w:p w14:paraId="2EB3915E" w14:textId="2F72DD03" w:rsidR="00163B58" w:rsidRPr="00163B58" w:rsidRDefault="00163B58" w:rsidP="0019246E">
      <w:pPr>
        <w:pStyle w:val="FirstParagraph"/>
        <w:jc w:val="right"/>
      </w:pPr>
      <m:oMath>
        <m:r>
          <w:rPr>
            <w:rFonts w:ascii="Cambria Math" w:hAnsi="Cambria Math"/>
          </w:rPr>
          <m:t>log(</m:t>
        </m:r>
        <m:sSubSup>
          <m:sSubSupPr>
            <m:ctrlPr>
              <w:rPr>
                <w:rFonts w:ascii="Cambria Math" w:hAnsi="Cambria Math"/>
              </w:rPr>
            </m:ctrlPr>
          </m:sSubSupPr>
          <m:e>
            <m:r>
              <w:rPr>
                <w:rFonts w:ascii="Cambria Math" w:hAnsi="Cambria Math"/>
              </w:rPr>
              <m:t>N</m:t>
            </m:r>
          </m:e>
          <m:sub>
            <m:r>
              <w:rPr>
                <w:rFonts w:ascii="Cambria Math" w:hAnsi="Cambria Math"/>
              </w:rPr>
              <m:t>y,</m:t>
            </m:r>
            <m:r>
              <w:rPr>
                <w:rFonts w:ascii="Cambria Math" w:hAnsi="Cambria Math"/>
              </w:rPr>
              <m:t>s</m:t>
            </m:r>
          </m:sub>
          <m:sup>
            <m:r>
              <w:rPr>
                <w:rFonts w:ascii="Cambria Math" w:hAnsi="Cambria Math"/>
              </w:rPr>
              <m:t>obs</m:t>
            </m:r>
          </m:sup>
        </m:sSubSup>
        <m:r>
          <w:rPr>
            <w:rFonts w:ascii="Cambria Math" w:hAnsi="Cambria Math"/>
          </w:rPr>
          <m:t>)∼N</m:t>
        </m:r>
        <m:r>
          <w:rPr>
            <w:rFonts w:ascii="Cambria Math" w:hAnsi="Cambria Math"/>
          </w:rPr>
          <m:t>ormal</m:t>
        </m:r>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y,</m:t>
            </m:r>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s</m:t>
            </m:r>
          </m:sub>
        </m:sSub>
        <m:r>
          <w:rPr>
            <w:rFonts w:ascii="Cambria Math" w:hAnsi="Cambria Math"/>
          </w:rPr>
          <m:t>)</m:t>
        </m:r>
      </m:oMath>
      <w:r w:rsidR="0019246E">
        <w:rPr>
          <w:rFonts w:eastAsiaTheme="minorEastAsia"/>
        </w:rPr>
        <w:t xml:space="preserve">                                             </w:t>
      </w:r>
      <w:r w:rsidR="0019246E" w:rsidRPr="00920ED1">
        <w:rPr>
          <w:rFonts w:ascii="Times New Roman" w:eastAsiaTheme="minorEastAsia" w:hAnsi="Times New Roman"/>
          <w:szCs w:val="22"/>
        </w:rPr>
        <w:t>(</w:t>
      </w:r>
      <w:r w:rsidR="0019246E">
        <w:rPr>
          <w:rFonts w:ascii="Times New Roman" w:eastAsiaTheme="minorEastAsia" w:hAnsi="Times New Roman"/>
          <w:szCs w:val="22"/>
        </w:rPr>
        <w:t>1</w:t>
      </w:r>
      <w:r w:rsidR="00024412">
        <w:rPr>
          <w:rFonts w:ascii="Times New Roman" w:eastAsiaTheme="minorEastAsia" w:hAnsi="Times New Roman"/>
          <w:szCs w:val="22"/>
        </w:rPr>
        <w:t>3</w:t>
      </w:r>
      <w:r w:rsidR="0019246E" w:rsidRPr="00920ED1">
        <w:rPr>
          <w:rFonts w:ascii="Times New Roman" w:eastAsiaTheme="minorEastAsia" w:hAnsi="Times New Roman"/>
          <w:szCs w:val="22"/>
        </w:rPr>
        <w:t>)</w:t>
      </w:r>
    </w:p>
    <w:p w14:paraId="48825EB2" w14:textId="7E7EBB65" w:rsidR="00163B58" w:rsidRDefault="00163B58" w:rsidP="00163B58">
      <w:r>
        <w:rPr>
          <w:rFonts w:ascii="Times New Roman" w:hAnsi="Times New Roman"/>
          <w:sz w:val="24"/>
        </w:rPr>
        <w:t xml:space="preserve">The carcasses </w:t>
      </w:r>
      <m:oMath>
        <m:r>
          <w:rPr>
            <w:rFonts w:ascii="Cambria Math" w:hAnsi="Cambria Math"/>
          </w:rPr>
          <m:t>c</m:t>
        </m:r>
      </m:oMath>
      <w:r>
        <w:rPr>
          <w:rFonts w:ascii="Times New Roman" w:hAnsi="Times New Roman"/>
          <w:sz w:val="24"/>
        </w:rPr>
        <w:t xml:space="preserve"> that are recovered on the spawning grounds are identified as being of hatchery or natural origin, and therefore inform the proportion of hatchery origin </w:t>
      </w:r>
      <w:proofErr w:type="spellStart"/>
      <w:r>
        <w:rPr>
          <w:rFonts w:ascii="Times New Roman" w:hAnsi="Times New Roman"/>
          <w:sz w:val="24"/>
        </w:rPr>
        <w:t>spawners</w:t>
      </w:r>
      <w:proofErr w:type="spellEnd"/>
      <w:r>
        <w:rPr>
          <w:rFonts w:ascii="Times New Roman" w:hAnsi="Times New Roman"/>
          <w:sz w:val="24"/>
        </w:rPr>
        <w:t>,</w:t>
      </w:r>
    </w:p>
    <w:p w14:paraId="61F67F66" w14:textId="569AA02E" w:rsidR="00163B58" w:rsidRDefault="0019246E" w:rsidP="0019246E">
      <w:pPr>
        <w:pStyle w:val="BodyText"/>
        <w:jc w:val="right"/>
      </w:pPr>
      <w:r>
        <w:rPr>
          <w:sz w:val="24"/>
          <w:szCs w:val="24"/>
        </w:rPr>
        <w:t xml:space="preserve">    </w:t>
      </w:r>
      <m:oMath>
        <m:sSubSup>
          <m:sSubSupPr>
            <m:ctrlPr>
              <w:rPr>
                <w:rFonts w:ascii="Cambria Math" w:hAnsi="Cambria Math"/>
                <w:sz w:val="24"/>
                <w:szCs w:val="24"/>
              </w:rPr>
            </m:ctrlPr>
          </m:sSubSupPr>
          <m:e>
            <m:r>
              <w:rPr>
                <w:rFonts w:ascii="Cambria Math" w:hAnsi="Cambria Math"/>
              </w:rPr>
              <m:t>c</m:t>
            </m:r>
          </m:e>
          <m:sub>
            <m:r>
              <w:rPr>
                <w:rFonts w:ascii="Cambria Math" w:hAnsi="Cambria Math"/>
              </w:rPr>
              <m:t>y</m:t>
            </m:r>
          </m:sub>
          <m:sup>
            <m:r>
              <w:rPr>
                <w:rFonts w:ascii="Cambria Math" w:hAnsi="Cambria Math"/>
              </w:rPr>
              <m:t>h</m:t>
            </m:r>
          </m:sup>
        </m:sSubSup>
        <m:r>
          <w:rPr>
            <w:rFonts w:ascii="Cambria Math" w:hAnsi="Cambria Math"/>
          </w:rPr>
          <m:t>∼binomial(</m:t>
        </m:r>
        <m:sSub>
          <m:sSubPr>
            <m:ctrlPr>
              <w:rPr>
                <w:rFonts w:ascii="Cambria Math" w:hAnsi="Cambria Math"/>
                <w:sz w:val="24"/>
                <w:szCs w:val="24"/>
              </w:rPr>
            </m:ctrlPr>
          </m:sSubPr>
          <m:e>
            <m:r>
              <w:rPr>
                <w:rFonts w:ascii="Cambria Math" w:hAnsi="Cambria Math"/>
              </w:rPr>
              <m:t>c</m:t>
            </m:r>
          </m:e>
          <m:sub>
            <m:r>
              <w:rPr>
                <w:rFonts w:ascii="Cambria Math" w:hAnsi="Cambria Math"/>
              </w:rPr>
              <m:t>y</m:t>
            </m:r>
          </m:sub>
        </m:sSub>
        <m:r>
          <w:rPr>
            <w:rFonts w:ascii="Cambria Math" w:hAnsi="Cambria Math"/>
          </w:rPr>
          <m:t>,</m:t>
        </m:r>
        <m:sSubSup>
          <m:sSubSupPr>
            <m:ctrlPr>
              <w:rPr>
                <w:rFonts w:ascii="Cambria Math" w:hAnsi="Cambria Math"/>
                <w:sz w:val="24"/>
                <w:szCs w:val="24"/>
              </w:rPr>
            </m:ctrlPr>
          </m:sSubSupPr>
          <m:e>
            <m:r>
              <w:rPr>
                <w:rFonts w:ascii="Cambria Math" w:hAnsi="Cambria Math"/>
              </w:rPr>
              <m:t>p</m:t>
            </m:r>
          </m:e>
          <m:sub>
            <m:r>
              <w:rPr>
                <w:rFonts w:ascii="Cambria Math" w:hAnsi="Cambria Math"/>
              </w:rPr>
              <m:t>y</m:t>
            </m:r>
          </m:sub>
          <m:sup>
            <m:r>
              <w:rPr>
                <w:rFonts w:ascii="Cambria Math" w:hAnsi="Cambria Math"/>
              </w:rPr>
              <m:t>h</m:t>
            </m:r>
          </m:sup>
        </m:sSubSup>
        <m:r>
          <w:rPr>
            <w:rFonts w:ascii="Cambria Math" w:hAnsi="Cambria Math"/>
          </w:rPr>
          <m:t>)</m:t>
        </m:r>
      </m:oMath>
      <w:r>
        <w:t xml:space="preserve">.                                                                     </w:t>
      </w:r>
      <w:r w:rsidRPr="00920ED1">
        <w:rPr>
          <w:rFonts w:ascii="Times New Roman" w:hAnsi="Times New Roman"/>
        </w:rPr>
        <w:t>(</w:t>
      </w:r>
      <w:r>
        <w:rPr>
          <w:rFonts w:ascii="Times New Roman" w:hAnsi="Times New Roman"/>
        </w:rPr>
        <w:t>1</w:t>
      </w:r>
      <w:r w:rsidR="00024412">
        <w:rPr>
          <w:rFonts w:ascii="Times New Roman" w:hAnsi="Times New Roman"/>
        </w:rPr>
        <w:t>4</w:t>
      </w:r>
      <w:r w:rsidRPr="00920ED1">
        <w:rPr>
          <w:rFonts w:ascii="Times New Roman" w:hAnsi="Times New Roman"/>
        </w:rPr>
        <w:t>)</w:t>
      </w:r>
    </w:p>
    <w:p w14:paraId="055C2A5C" w14:textId="77777777" w:rsidR="001C49AD" w:rsidRDefault="00D72EED" w:rsidP="000F3642">
      <w:pPr>
        <w:pStyle w:val="Heading3"/>
      </w:pPr>
      <w:r>
        <w:t>Model fitting</w:t>
      </w:r>
    </w:p>
    <w:p w14:paraId="3BD1C33E" w14:textId="2193CE01" w:rsidR="001C49AD" w:rsidRPr="004253A4" w:rsidRDefault="00D72EED">
      <w:pPr>
        <w:rPr>
          <w:rFonts w:ascii="Times New Roman" w:hAnsi="Times New Roman"/>
          <w:sz w:val="24"/>
        </w:rPr>
      </w:pPr>
      <w:r>
        <w:rPr>
          <w:rFonts w:ascii="Times New Roman" w:hAnsi="Times New Roman"/>
          <w:sz w:val="24"/>
        </w:rPr>
        <w:t xml:space="preserve">The model was developed in Template Model Builder (Kristensen et al. 2016) which uses Laplace approximation of the negative log of the marginal distribution across random variables. </w:t>
      </w:r>
      <w:r w:rsidR="004253A4">
        <w:rPr>
          <w:rFonts w:ascii="Times New Roman" w:hAnsi="Times New Roman"/>
          <w:sz w:val="24"/>
        </w:rPr>
        <w:t xml:space="preserve">The number of wild </w:t>
      </w:r>
      <w:proofErr w:type="spellStart"/>
      <w:r w:rsidR="004253A4">
        <w:rPr>
          <w:rFonts w:ascii="Times New Roman" w:hAnsi="Times New Roman"/>
          <w:sz w:val="24"/>
        </w:rPr>
        <w:t>spawners</w:t>
      </w:r>
      <w:proofErr w:type="spellEnd"/>
      <w:r w:rsidR="004253A4">
        <w:rPr>
          <w:rFonts w:ascii="Times New Roman" w:hAnsi="Times New Roman"/>
          <w:sz w:val="24"/>
        </w:rPr>
        <w:t xml:space="preserve"> in the first 5 years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1995-1999</m:t>
            </m:r>
            <m:r>
              <w:rPr>
                <w:rFonts w:ascii="Cambria Math" w:hAnsi="Cambria Math"/>
                <w:sz w:val="24"/>
              </w:rPr>
              <m:t>,s</m:t>
            </m:r>
          </m:sub>
          <m:sup>
            <m:r>
              <w:rPr>
                <w:rFonts w:ascii="Cambria Math" w:hAnsi="Cambria Math"/>
                <w:sz w:val="24"/>
              </w:rPr>
              <m:t>w</m:t>
            </m:r>
          </m:sup>
        </m:sSubSup>
        <m:r>
          <w:rPr>
            <w:rFonts w:ascii="Cambria Math" w:hAnsi="Cambria Math"/>
            <w:sz w:val="24"/>
          </w:rPr>
          <m:t xml:space="preserve"> </m:t>
        </m:r>
      </m:oMath>
      <w:r w:rsidR="004253A4">
        <w:rPr>
          <w:rFonts w:ascii="Times New Roman" w:hAnsi="Times New Roman"/>
          <w:sz w:val="24"/>
        </w:rPr>
        <w:t xml:space="preserve">cannot be calculated based on previous years, so they were estimated as parameters in the model. </w:t>
      </w:r>
      <w:r>
        <w:rPr>
          <w:rFonts w:ascii="Times New Roman" w:hAnsi="Times New Roman"/>
          <w:sz w:val="24"/>
        </w:rPr>
        <w:t xml:space="preserve">The following parameters were treated as random variables: </w:t>
      </w:r>
      <w:r w:rsidRPr="004253A4">
        <w:rPr>
          <w:rFonts w:ascii="Times New Roman" w:hAnsi="Times New Roman"/>
          <w:i/>
          <w:iCs/>
          <w:sz w:val="24"/>
        </w:rPr>
        <w:t>log</w:t>
      </w:r>
      <w:r>
        <w:rPr>
          <w:rFonts w:ascii="Times New Roman" w:hAnsi="Times New Roman"/>
          <w:sz w:val="24"/>
        </w:rPr>
        <w:t>(</w:t>
      </w:r>
      <m:oMath>
        <m:sSub>
          <m:sSubPr>
            <m:ctrlPr>
              <w:rPr>
                <w:rFonts w:ascii="Cambria Math" w:hAnsi="Cambria Math"/>
                <w:sz w:val="24"/>
                <w:szCs w:val="24"/>
              </w:rPr>
            </m:ctrlPr>
          </m:sSubPr>
          <m:e>
            <m:r>
              <w:rPr>
                <w:rFonts w:ascii="Cambria Math" w:hAnsi="Cambria Math"/>
              </w:rPr>
              <m:t>N</m:t>
            </m:r>
          </m:e>
          <m:sub>
            <m:r>
              <w:rPr>
                <w:rFonts w:ascii="Cambria Math" w:hAnsi="Cambria Math"/>
              </w:rPr>
              <m:t>y,</m:t>
            </m:r>
            <m:r>
              <w:rPr>
                <w:rFonts w:ascii="Cambria Math" w:hAnsi="Cambria Math"/>
              </w:rPr>
              <m:t>a,l</m:t>
            </m:r>
          </m:sub>
        </m:sSub>
      </m:oMath>
      <w:r>
        <w:rPr>
          <w:rFonts w:ascii="Times New Roman" w:hAnsi="Times New Roman"/>
          <w:sz w:val="24"/>
        </w:rPr>
        <w:t xml:space="preserve">), </w:t>
      </w:r>
      <w:r w:rsidRPr="004253A4">
        <w:rPr>
          <w:rFonts w:ascii="Times New Roman" w:hAnsi="Times New Roman"/>
          <w:i/>
          <w:iCs/>
          <w:sz w:val="24"/>
        </w:rPr>
        <w:t>log</w:t>
      </w:r>
      <w:r>
        <w:rPr>
          <w:rFonts w:ascii="Times New Roman" w:hAnsi="Times New Roman"/>
          <w:sz w:val="24"/>
        </w:rPr>
        <w:t>(</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1995-1999</m:t>
            </m:r>
            <m:r>
              <w:rPr>
                <w:rFonts w:ascii="Cambria Math" w:hAnsi="Cambria Math"/>
                <w:sz w:val="24"/>
              </w:rPr>
              <m:t>,s</m:t>
            </m:r>
          </m:sub>
          <m:sup>
            <m:r>
              <w:rPr>
                <w:rFonts w:ascii="Cambria Math" w:hAnsi="Cambria Math"/>
                <w:sz w:val="24"/>
              </w:rPr>
              <m:t>w</m:t>
            </m:r>
          </m:sup>
        </m:sSubSup>
      </m:oMath>
      <w:r>
        <w:rPr>
          <w:rFonts w:ascii="Times New Roman" w:hAnsi="Times New Roman"/>
          <w:sz w:val="24"/>
        </w:rPr>
        <w:t xml:space="preserve">), </w:t>
      </w:r>
      <w:r w:rsidRPr="004253A4">
        <w:rPr>
          <w:rFonts w:ascii="Times New Roman" w:hAnsi="Times New Roman"/>
          <w:i/>
          <w:iCs/>
          <w:sz w:val="24"/>
        </w:rPr>
        <w:t>logit</w:t>
      </w:r>
      <w:r>
        <w:rPr>
          <w:rFonts w:ascii="Times New Roman" w:hAnsi="Times New Roman"/>
          <w:sz w:val="24"/>
        </w:rPr>
        <w:t>(</w:t>
      </w:r>
      <m:oMath>
        <m:sSub>
          <m:sSubPr>
            <m:ctrlPr>
              <w:rPr>
                <w:rFonts w:ascii="Cambria Math" w:hAnsi="Cambria Math"/>
                <w:i/>
                <w:sz w:val="24"/>
                <w:szCs w:val="24"/>
              </w:rPr>
            </m:ctrlPr>
          </m:sSubPr>
          <m:e>
            <m:r>
              <w:rPr>
                <w:rFonts w:ascii="Cambria Math" w:hAnsi="Cambria Math"/>
              </w:rPr>
              <m:t>s</m:t>
            </m:r>
          </m:e>
          <m:sub>
            <m:r>
              <w:rPr>
                <w:rFonts w:ascii="Cambria Math" w:hAnsi="Cambria Math"/>
              </w:rPr>
              <m:t>y</m:t>
            </m:r>
          </m:sub>
        </m:sSub>
      </m:oMath>
      <w:r>
        <w:rPr>
          <w:rFonts w:ascii="Times New Roman" w:hAnsi="Times New Roman"/>
          <w:sz w:val="24"/>
        </w:rPr>
        <w:t>),</w:t>
      </w:r>
      <w:r w:rsidR="004253A4">
        <w:rPr>
          <w:rFonts w:ascii="Times New Roman" w:hAnsi="Times New Roman"/>
          <w:sz w:val="24"/>
        </w:rPr>
        <w:t xml:space="preserve"> and</w:t>
      </w:r>
      <w:r>
        <w:rPr>
          <w:rFonts w:ascii="Times New Roman" w:hAnsi="Times New Roman"/>
          <w:sz w:val="24"/>
        </w:rPr>
        <w:t xml:space="preserve"> </w:t>
      </w:r>
      <w:proofErr w:type="spellStart"/>
      <w:r w:rsidRPr="004253A4">
        <w:rPr>
          <w:rFonts w:ascii="Times New Roman" w:hAnsi="Times New Roman"/>
          <w:i/>
          <w:iCs/>
          <w:sz w:val="24"/>
        </w:rPr>
        <w:t>alr</w:t>
      </w:r>
      <w:proofErr w:type="spellEnd"/>
      <w:r>
        <w:rPr>
          <w:rFonts w:ascii="Times New Roman" w:hAnsi="Times New Roman"/>
          <w:sz w:val="24"/>
        </w:rPr>
        <w:t>(</w:t>
      </w:r>
      <m:oMath>
        <m:sSub>
          <m:sSubPr>
            <m:ctrlPr>
              <w:rPr>
                <w:rFonts w:ascii="Cambria Math" w:hAnsi="Cambria Math"/>
                <w:i/>
                <w:sz w:val="24"/>
                <w:szCs w:val="24"/>
              </w:rPr>
            </m:ctrlPr>
          </m:sSubPr>
          <m:e>
            <m:r>
              <w:rPr>
                <w:rFonts w:ascii="Cambria Math" w:hAnsi="Cambria Math"/>
              </w:rPr>
              <m:t>p</m:t>
            </m:r>
          </m:e>
          <m:sub>
            <m:r>
              <w:rPr>
                <w:rFonts w:ascii="Cambria Math" w:hAnsi="Cambria Math"/>
              </w:rPr>
              <m:t>b,a</m:t>
            </m:r>
          </m:sub>
        </m:sSub>
      </m:oMath>
      <w:r w:rsidR="004253A4">
        <w:rPr>
          <w:rFonts w:ascii="Times New Roman" w:hAnsi="Times New Roman"/>
          <w:sz w:val="24"/>
          <w:szCs w:val="24"/>
        </w:rPr>
        <w:t>)</w:t>
      </w:r>
      <w:r w:rsidR="004253A4">
        <w:rPr>
          <w:rFonts w:ascii="Times New Roman" w:hAnsi="Times New Roman"/>
          <w:sz w:val="24"/>
        </w:rPr>
        <w:t>.</w:t>
      </w:r>
      <w:r w:rsidR="00163B58" w:rsidRPr="00163B58">
        <w:rPr>
          <w:rFonts w:ascii="Times New Roman" w:hAnsi="Times New Roman"/>
          <w:sz w:val="24"/>
        </w:rPr>
        <w:t xml:space="preserve"> </w:t>
      </w:r>
    </w:p>
    <w:p w14:paraId="793C07B9" w14:textId="77777777" w:rsidR="001C49AD" w:rsidRDefault="00D72EED" w:rsidP="000F3642">
      <w:pPr>
        <w:pStyle w:val="Heading2"/>
      </w:pPr>
      <w:r>
        <w:t>Projection and decision analysis</w:t>
      </w:r>
    </w:p>
    <w:p w14:paraId="0F013B1F" w14:textId="7118C8BB" w:rsidR="001C49AD" w:rsidRDefault="00D72EED">
      <w:r>
        <w:rPr>
          <w:rFonts w:ascii="Times New Roman" w:hAnsi="Times New Roman"/>
          <w:sz w:val="24"/>
        </w:rPr>
        <w:t xml:space="preserve">To inform hatchery management, we projected the population 25 years into the future with different control rules and evaluated performance metrics. The two hatchery management decisions are the number of hatchery-origin adults to allow onto the spawning grounds and the number of natural-origin adults to remove for use in </w:t>
      </w:r>
      <w:proofErr w:type="spellStart"/>
      <w:r>
        <w:rPr>
          <w:rFonts w:ascii="Times New Roman" w:hAnsi="Times New Roman"/>
          <w:sz w:val="24"/>
        </w:rPr>
        <w:t>broodstock</w:t>
      </w:r>
      <w:proofErr w:type="spellEnd"/>
      <w:r>
        <w:rPr>
          <w:rFonts w:ascii="Times New Roman" w:hAnsi="Times New Roman"/>
          <w:sz w:val="24"/>
        </w:rPr>
        <w:t xml:space="preserve">. A rough control rule was developed in 2013 that designated the minimum acceptable proportionate natural influence </w:t>
      </w:r>
      <w:r w:rsidR="00220C7C">
        <w:rPr>
          <w:rFonts w:ascii="Times New Roman" w:hAnsi="Times New Roman"/>
          <w:sz w:val="24"/>
        </w:rPr>
        <w:t>(</w:t>
      </w:r>
      <w:proofErr w:type="spellStart"/>
      <w:r w:rsidRPr="00F94275">
        <w:rPr>
          <w:rFonts w:ascii="Times New Roman" w:hAnsi="Times New Roman"/>
          <w:i/>
          <w:iCs/>
          <w:sz w:val="24"/>
        </w:rPr>
        <w:t>pNI</w:t>
      </w:r>
      <w:proofErr w:type="spellEnd"/>
      <w:r w:rsidR="00220C7C">
        <w:rPr>
          <w:rFonts w:ascii="Times New Roman" w:hAnsi="Times New Roman"/>
          <w:sz w:val="24"/>
        </w:rPr>
        <w:t>)</w:t>
      </w:r>
      <w:r>
        <w:rPr>
          <w:rFonts w:ascii="Times New Roman" w:hAnsi="Times New Roman"/>
          <w:sz w:val="24"/>
        </w:rPr>
        <w:t xml:space="preserve"> at different levels of adult return</w:t>
      </w:r>
      <w:r w:rsidR="00F94275">
        <w:rPr>
          <w:rFonts w:ascii="Times New Roman" w:hAnsi="Times New Roman"/>
          <w:sz w:val="24"/>
        </w:rPr>
        <w:t>, where</w:t>
      </w:r>
      <w:r>
        <w:rPr>
          <w:rFonts w:ascii="Times New Roman" w:hAnsi="Times New Roman"/>
          <w:sz w:val="24"/>
        </w:rPr>
        <w:t xml:space="preserve"> </w:t>
      </w:r>
      <m:oMath>
        <m:r>
          <w:rPr>
            <w:rFonts w:ascii="Cambria Math" w:hAnsi="Cambria Math"/>
            <w:sz w:val="24"/>
          </w:rPr>
          <m:t>pNI =</m:t>
        </m:r>
        <m:f>
          <m:fPr>
            <m:ctrlPr>
              <w:rPr>
                <w:rFonts w:ascii="Cambria Math" w:hAnsi="Cambria Math"/>
                <w:i/>
                <w:sz w:val="24"/>
              </w:rPr>
            </m:ctrlPr>
          </m:fPr>
          <m:num>
            <m:r>
              <w:rPr>
                <w:rFonts w:ascii="Cambria Math" w:hAnsi="Cambria Math"/>
                <w:sz w:val="24"/>
              </w:rPr>
              <m:t>pNOB</m:t>
            </m:r>
          </m:num>
          <m:den>
            <m:r>
              <w:rPr>
                <w:rFonts w:ascii="Cambria Math" w:hAnsi="Cambria Math"/>
                <w:sz w:val="24"/>
              </w:rPr>
              <m:t>pNOB+pHOS</m:t>
            </m:r>
          </m:den>
        </m:f>
      </m:oMath>
      <w:r w:rsidR="00F94275">
        <w:rPr>
          <w:rFonts w:ascii="Times New Roman" w:hAnsi="Times New Roman"/>
          <w:sz w:val="24"/>
        </w:rPr>
        <w:t>,</w:t>
      </w:r>
      <w:r>
        <w:rPr>
          <w:rFonts w:ascii="Times New Roman" w:hAnsi="Times New Roman"/>
          <w:sz w:val="24"/>
        </w:rPr>
        <w:t xml:space="preserve"> </w:t>
      </w:r>
      <w:proofErr w:type="spellStart"/>
      <w:r w:rsidRPr="00F94275">
        <w:rPr>
          <w:rFonts w:ascii="Times New Roman" w:hAnsi="Times New Roman"/>
          <w:i/>
          <w:iCs/>
          <w:sz w:val="24"/>
        </w:rPr>
        <w:t>pHOS</w:t>
      </w:r>
      <w:proofErr w:type="spellEnd"/>
      <w:r>
        <w:rPr>
          <w:rFonts w:ascii="Times New Roman" w:hAnsi="Times New Roman"/>
          <w:sz w:val="24"/>
        </w:rPr>
        <w:t xml:space="preserve"> is the proportion of hatchery origin spawners on the spawning grounds and pNOB is the proportion of natural-origin adults in the broodstock. For forward simulation, we assumed that the total number of fish in the </w:t>
      </w:r>
      <w:proofErr w:type="spellStart"/>
      <w:r>
        <w:rPr>
          <w:rFonts w:ascii="Times New Roman" w:hAnsi="Times New Roman"/>
          <w:sz w:val="24"/>
        </w:rPr>
        <w:t>broodstock</w:t>
      </w:r>
      <w:proofErr w:type="spellEnd"/>
      <w:r>
        <w:rPr>
          <w:rFonts w:ascii="Times New Roman" w:hAnsi="Times New Roman"/>
          <w:sz w:val="24"/>
        </w:rPr>
        <w:t xml:space="preserve"> was 74. A constant fraction of the return of wild adults </w:t>
      </w:r>
      <w:proofErr w:type="spellStart"/>
      <w:r w:rsidR="00F94275" w:rsidRPr="00F94275">
        <w:rPr>
          <w:rFonts w:ascii="Times New Roman" w:hAnsi="Times New Roman"/>
          <w:i/>
          <w:iCs/>
          <w:sz w:val="24"/>
        </w:rPr>
        <w:t>pREM</w:t>
      </w:r>
      <w:proofErr w:type="spellEnd"/>
      <w:r w:rsidR="00F94275">
        <w:rPr>
          <w:rFonts w:ascii="Times New Roman" w:hAnsi="Times New Roman"/>
          <w:sz w:val="24"/>
        </w:rPr>
        <w:t xml:space="preserve"> </w:t>
      </w:r>
      <w:r>
        <w:rPr>
          <w:rFonts w:ascii="Times New Roman" w:hAnsi="Times New Roman"/>
          <w:sz w:val="24"/>
        </w:rPr>
        <w:t xml:space="preserve">was taken for </w:t>
      </w:r>
      <w:proofErr w:type="spellStart"/>
      <w:r>
        <w:rPr>
          <w:rFonts w:ascii="Times New Roman" w:hAnsi="Times New Roman"/>
          <w:sz w:val="24"/>
        </w:rPr>
        <w:lastRenderedPageBreak/>
        <w:t>broodstock</w:t>
      </w:r>
      <w:proofErr w:type="spellEnd"/>
      <w:r>
        <w:rPr>
          <w:rFonts w:ascii="Times New Roman" w:hAnsi="Times New Roman"/>
          <w:sz w:val="24"/>
        </w:rPr>
        <w:t xml:space="preserve"> up to the point where that equaled 74 fish, above which only 74 fish were taken. There was a maximum number of hatchery-origin adults allowed to spawn naturally </w:t>
      </w:r>
      <w:proofErr w:type="spellStart"/>
      <w:r w:rsidR="00F94275" w:rsidRPr="00F94275">
        <w:rPr>
          <w:rFonts w:ascii="Times New Roman" w:hAnsi="Times New Roman"/>
          <w:i/>
          <w:iCs/>
          <w:sz w:val="24"/>
        </w:rPr>
        <w:t>Hmax</w:t>
      </w:r>
      <w:proofErr w:type="spellEnd"/>
      <w:r>
        <w:rPr>
          <w:rFonts w:ascii="Times New Roman" w:hAnsi="Times New Roman"/>
          <w:sz w:val="24"/>
        </w:rPr>
        <w:t xml:space="preserve"> when 0 natural-origin adult returned</w:t>
      </w:r>
      <w:r w:rsidR="00F94275">
        <w:rPr>
          <w:rFonts w:ascii="Times New Roman" w:hAnsi="Times New Roman"/>
          <w:sz w:val="24"/>
        </w:rPr>
        <w:t>.</w:t>
      </w:r>
      <w:r>
        <w:rPr>
          <w:rFonts w:ascii="Times New Roman" w:hAnsi="Times New Roman"/>
          <w:sz w:val="24"/>
        </w:rPr>
        <w:t xml:space="preserve"> </w:t>
      </w:r>
      <w:r w:rsidR="00F94275">
        <w:rPr>
          <w:rFonts w:ascii="Times New Roman" w:hAnsi="Times New Roman"/>
          <w:sz w:val="24"/>
        </w:rPr>
        <w:t xml:space="preserve">From there, </w:t>
      </w:r>
      <w:r>
        <w:rPr>
          <w:rFonts w:ascii="Times New Roman" w:hAnsi="Times New Roman"/>
          <w:sz w:val="24"/>
        </w:rPr>
        <w:t xml:space="preserve">the number of hatchery-origin </w:t>
      </w:r>
      <w:proofErr w:type="spellStart"/>
      <w:r>
        <w:rPr>
          <w:rFonts w:ascii="Times New Roman" w:hAnsi="Times New Roman"/>
          <w:sz w:val="24"/>
        </w:rPr>
        <w:t>spawners</w:t>
      </w:r>
      <w:proofErr w:type="spellEnd"/>
      <w:r>
        <w:rPr>
          <w:rFonts w:ascii="Times New Roman" w:hAnsi="Times New Roman"/>
          <w:sz w:val="24"/>
        </w:rPr>
        <w:t xml:space="preserve"> declined linearly as the number of returning natural-origin adults increased up to a point above which no hatchery-origin adults </w:t>
      </w:r>
      <w:proofErr w:type="gramStart"/>
      <w:r>
        <w:rPr>
          <w:rFonts w:ascii="Times New Roman" w:hAnsi="Times New Roman"/>
          <w:sz w:val="24"/>
        </w:rPr>
        <w:t>were allowed to</w:t>
      </w:r>
      <w:proofErr w:type="gramEnd"/>
      <w:r>
        <w:rPr>
          <w:rFonts w:ascii="Times New Roman" w:hAnsi="Times New Roman"/>
          <w:sz w:val="24"/>
        </w:rPr>
        <w:t xml:space="preserve"> spawn naturally </w:t>
      </w:r>
      <w:proofErr w:type="spellStart"/>
      <w:r w:rsidRPr="00F94275">
        <w:rPr>
          <w:rFonts w:ascii="Times New Roman" w:hAnsi="Times New Roman"/>
          <w:i/>
          <w:iCs/>
          <w:sz w:val="24"/>
        </w:rPr>
        <w:t>NORcutoff</w:t>
      </w:r>
      <w:proofErr w:type="spellEnd"/>
      <w:r>
        <w:rPr>
          <w:rFonts w:ascii="Times New Roman" w:hAnsi="Times New Roman"/>
          <w:sz w:val="24"/>
        </w:rPr>
        <w:t xml:space="preserve">. </w:t>
      </w:r>
    </w:p>
    <w:p w14:paraId="3D45D1EE" w14:textId="7C84B750" w:rsidR="001C49AD" w:rsidRDefault="00D72EED">
      <w:r>
        <w:rPr>
          <w:rFonts w:ascii="Times New Roman" w:hAnsi="Times New Roman"/>
          <w:sz w:val="24"/>
        </w:rPr>
        <w:t xml:space="preserve">We considered three different control rules. The first was to completely shut down the hatchery program. The second resulted in </w:t>
      </w:r>
      <w:proofErr w:type="spellStart"/>
      <w:r>
        <w:rPr>
          <w:rFonts w:ascii="Times New Roman" w:hAnsi="Times New Roman"/>
          <w:sz w:val="24"/>
        </w:rPr>
        <w:t>pNI</w:t>
      </w:r>
      <w:proofErr w:type="spellEnd"/>
      <w:r>
        <w:rPr>
          <w:rFonts w:ascii="Times New Roman" w:hAnsi="Times New Roman"/>
          <w:sz w:val="24"/>
        </w:rPr>
        <w:t xml:space="preserve"> values that were just above the minimum set by the control rule</w:t>
      </w:r>
      <w:r w:rsidR="00F94275">
        <w:rPr>
          <w:rFonts w:ascii="Times New Roman" w:hAnsi="Times New Roman"/>
          <w:sz w:val="24"/>
        </w:rPr>
        <w:t xml:space="preserve">: </w:t>
      </w:r>
      <w:r>
        <w:rPr>
          <w:rFonts w:ascii="Times New Roman" w:hAnsi="Times New Roman"/>
          <w:sz w:val="24"/>
        </w:rPr>
        <w:t xml:space="preserve">with </w:t>
      </w:r>
      <w:proofErr w:type="spellStart"/>
      <w:r w:rsidRPr="00F94275">
        <w:rPr>
          <w:rFonts w:ascii="Times New Roman" w:hAnsi="Times New Roman"/>
          <w:i/>
          <w:iCs/>
          <w:sz w:val="24"/>
        </w:rPr>
        <w:t>Hmax</w:t>
      </w:r>
      <w:proofErr w:type="spellEnd"/>
      <w:r>
        <w:rPr>
          <w:rFonts w:ascii="Times New Roman" w:hAnsi="Times New Roman"/>
          <w:sz w:val="24"/>
        </w:rPr>
        <w:t xml:space="preserve">=200, </w:t>
      </w:r>
      <w:proofErr w:type="spellStart"/>
      <w:r w:rsidRPr="00F94275">
        <w:rPr>
          <w:rFonts w:ascii="Times New Roman" w:hAnsi="Times New Roman"/>
          <w:i/>
          <w:iCs/>
          <w:sz w:val="24"/>
        </w:rPr>
        <w:t>NORcutoff</w:t>
      </w:r>
      <w:proofErr w:type="spellEnd"/>
      <w:r>
        <w:rPr>
          <w:rFonts w:ascii="Times New Roman" w:hAnsi="Times New Roman"/>
          <w:sz w:val="24"/>
        </w:rPr>
        <w:t xml:space="preserve"> = 500, and </w:t>
      </w:r>
      <w:proofErr w:type="spellStart"/>
      <w:r w:rsidR="00F94275" w:rsidRPr="00F94275">
        <w:rPr>
          <w:rFonts w:ascii="Times New Roman" w:hAnsi="Times New Roman"/>
          <w:i/>
          <w:iCs/>
          <w:sz w:val="24"/>
        </w:rPr>
        <w:t>pREM</w:t>
      </w:r>
      <w:proofErr w:type="spellEnd"/>
      <w:r w:rsidR="00F94275">
        <w:rPr>
          <w:rFonts w:ascii="Times New Roman" w:hAnsi="Times New Roman"/>
          <w:sz w:val="24"/>
        </w:rPr>
        <w:t xml:space="preserve"> </w:t>
      </w:r>
      <w:r>
        <w:rPr>
          <w:rFonts w:ascii="Times New Roman" w:hAnsi="Times New Roman"/>
          <w:sz w:val="24"/>
        </w:rPr>
        <w:t xml:space="preserve">=0.33. Lastly, we simulated a rule with </w:t>
      </w:r>
      <w:proofErr w:type="spellStart"/>
      <w:r w:rsidRPr="00F94275">
        <w:rPr>
          <w:rFonts w:ascii="Times New Roman" w:hAnsi="Times New Roman"/>
          <w:i/>
          <w:iCs/>
          <w:sz w:val="24"/>
        </w:rPr>
        <w:t>Hmax</w:t>
      </w:r>
      <w:proofErr w:type="spellEnd"/>
      <w:r>
        <w:rPr>
          <w:rFonts w:ascii="Times New Roman" w:hAnsi="Times New Roman"/>
          <w:sz w:val="24"/>
        </w:rPr>
        <w:t xml:space="preserve">=300, </w:t>
      </w:r>
      <w:proofErr w:type="spellStart"/>
      <w:r w:rsidRPr="00F94275">
        <w:rPr>
          <w:rFonts w:ascii="Times New Roman" w:hAnsi="Times New Roman"/>
          <w:i/>
          <w:iCs/>
          <w:sz w:val="24"/>
        </w:rPr>
        <w:t>NORcutoff</w:t>
      </w:r>
      <w:proofErr w:type="spellEnd"/>
      <w:r>
        <w:rPr>
          <w:rFonts w:ascii="Times New Roman" w:hAnsi="Times New Roman"/>
          <w:sz w:val="24"/>
        </w:rPr>
        <w:t xml:space="preserve"> = 300, and </w:t>
      </w:r>
      <w:proofErr w:type="spellStart"/>
      <w:r w:rsidR="00F94275" w:rsidRPr="00F94275">
        <w:rPr>
          <w:rFonts w:ascii="Times New Roman" w:hAnsi="Times New Roman"/>
          <w:i/>
          <w:iCs/>
          <w:sz w:val="24"/>
        </w:rPr>
        <w:t>pREM</w:t>
      </w:r>
      <w:proofErr w:type="spellEnd"/>
      <w:r>
        <w:rPr>
          <w:rFonts w:ascii="Times New Roman" w:hAnsi="Times New Roman"/>
          <w:sz w:val="24"/>
        </w:rPr>
        <w:t xml:space="preserve"> </w:t>
      </w:r>
      <w:r w:rsidR="00F94275">
        <w:rPr>
          <w:rFonts w:ascii="Times New Roman" w:hAnsi="Times New Roman"/>
          <w:sz w:val="24"/>
        </w:rPr>
        <w:t>=</w:t>
      </w:r>
      <w:r>
        <w:rPr>
          <w:rFonts w:ascii="Times New Roman" w:hAnsi="Times New Roman"/>
          <w:sz w:val="24"/>
        </w:rPr>
        <w:t xml:space="preserve"> 0.4. This rule involved allowing more hatchery-origin </w:t>
      </w:r>
      <w:proofErr w:type="spellStart"/>
      <w:r>
        <w:rPr>
          <w:rFonts w:ascii="Times New Roman" w:hAnsi="Times New Roman"/>
          <w:sz w:val="24"/>
        </w:rPr>
        <w:t>spawners</w:t>
      </w:r>
      <w:proofErr w:type="spellEnd"/>
      <w:r>
        <w:rPr>
          <w:rFonts w:ascii="Times New Roman" w:hAnsi="Times New Roman"/>
          <w:sz w:val="24"/>
        </w:rPr>
        <w:t xml:space="preserve"> at low natural-origin abundance but with a lower cutoff for the number of natural-</w:t>
      </w:r>
      <w:proofErr w:type="spellStart"/>
      <w:r>
        <w:rPr>
          <w:rFonts w:ascii="Times New Roman" w:hAnsi="Times New Roman"/>
          <w:sz w:val="24"/>
        </w:rPr>
        <w:t>orgin</w:t>
      </w:r>
      <w:proofErr w:type="spellEnd"/>
      <w:r>
        <w:rPr>
          <w:rFonts w:ascii="Times New Roman" w:hAnsi="Times New Roman"/>
          <w:sz w:val="24"/>
        </w:rPr>
        <w:t xml:space="preserve"> </w:t>
      </w:r>
      <w:proofErr w:type="spellStart"/>
      <w:r>
        <w:rPr>
          <w:rFonts w:ascii="Times New Roman" w:hAnsi="Times New Roman"/>
          <w:sz w:val="24"/>
        </w:rPr>
        <w:t>spawners</w:t>
      </w:r>
      <w:proofErr w:type="spellEnd"/>
      <w:r>
        <w:rPr>
          <w:rFonts w:ascii="Times New Roman" w:hAnsi="Times New Roman"/>
          <w:sz w:val="24"/>
        </w:rPr>
        <w:t xml:space="preserve"> above which </w:t>
      </w:r>
      <w:proofErr w:type="spellStart"/>
      <w:r w:rsidRPr="00F94275">
        <w:rPr>
          <w:rFonts w:ascii="Times New Roman" w:hAnsi="Times New Roman"/>
          <w:i/>
          <w:iCs/>
          <w:sz w:val="24"/>
        </w:rPr>
        <w:t>pHOS</w:t>
      </w:r>
      <w:proofErr w:type="spellEnd"/>
      <w:r>
        <w:rPr>
          <w:rFonts w:ascii="Times New Roman" w:hAnsi="Times New Roman"/>
          <w:sz w:val="24"/>
        </w:rPr>
        <w:t xml:space="preserve"> = 0. It also allowed for the removal of a higher-proportion of natural-origin </w:t>
      </w:r>
      <w:proofErr w:type="spellStart"/>
      <w:r>
        <w:rPr>
          <w:rFonts w:ascii="Times New Roman" w:hAnsi="Times New Roman"/>
          <w:sz w:val="24"/>
        </w:rPr>
        <w:t>spawners</w:t>
      </w:r>
      <w:proofErr w:type="spellEnd"/>
      <w:r>
        <w:rPr>
          <w:rFonts w:ascii="Times New Roman" w:hAnsi="Times New Roman"/>
          <w:sz w:val="24"/>
        </w:rPr>
        <w:t xml:space="preserve"> for </w:t>
      </w:r>
      <w:proofErr w:type="spellStart"/>
      <w:r>
        <w:rPr>
          <w:rFonts w:ascii="Times New Roman" w:hAnsi="Times New Roman"/>
          <w:sz w:val="24"/>
        </w:rPr>
        <w:t>broodstock</w:t>
      </w:r>
      <w:proofErr w:type="spellEnd"/>
      <w:r>
        <w:rPr>
          <w:rFonts w:ascii="Times New Roman" w:hAnsi="Times New Roman"/>
          <w:sz w:val="24"/>
        </w:rPr>
        <w:t xml:space="preserve">. </w:t>
      </w:r>
      <w:r w:rsidR="00F94275">
        <w:rPr>
          <w:rFonts w:ascii="Times New Roman" w:hAnsi="Times New Roman"/>
          <w:sz w:val="24"/>
        </w:rPr>
        <w:t xml:space="preserve">We assumed that there was always a sufficient return of hatchery-origin adults to implement the control </w:t>
      </w:r>
      <w:proofErr w:type="gramStart"/>
      <w:r w:rsidR="00F94275">
        <w:rPr>
          <w:rFonts w:ascii="Times New Roman" w:hAnsi="Times New Roman"/>
          <w:sz w:val="24"/>
        </w:rPr>
        <w:t>rule, and</w:t>
      </w:r>
      <w:proofErr w:type="gramEnd"/>
      <w:r w:rsidR="00F94275">
        <w:rPr>
          <w:rFonts w:ascii="Times New Roman" w:hAnsi="Times New Roman"/>
          <w:sz w:val="24"/>
        </w:rPr>
        <w:t xml:space="preserve"> did not model the dynamics of the hatchery population.</w:t>
      </w:r>
    </w:p>
    <w:p w14:paraId="3A935DBF" w14:textId="5EA0DFB8" w:rsidR="001C49AD" w:rsidRDefault="00D72EED">
      <w:r>
        <w:rPr>
          <w:rFonts w:ascii="Times New Roman" w:hAnsi="Times New Roman"/>
          <w:sz w:val="24"/>
        </w:rPr>
        <w:t xml:space="preserve">1,000 simulations were conducted for each scenario and 5 performance metrics were calculated. The probability of quasi extinction was calculated as the proportion of </w:t>
      </w:r>
      <w:r w:rsidR="00F94275">
        <w:rPr>
          <w:rFonts w:ascii="Times New Roman" w:hAnsi="Times New Roman"/>
          <w:sz w:val="24"/>
        </w:rPr>
        <w:t>simulations</w:t>
      </w:r>
      <w:r>
        <w:rPr>
          <w:rFonts w:ascii="Times New Roman" w:hAnsi="Times New Roman"/>
          <w:sz w:val="24"/>
        </w:rPr>
        <w:t xml:space="preserve"> in which the </w:t>
      </w:r>
      <w:r w:rsidR="00F94275">
        <w:rPr>
          <w:rFonts w:ascii="Times New Roman" w:hAnsi="Times New Roman"/>
          <w:sz w:val="24"/>
        </w:rPr>
        <w:t>4-</w:t>
      </w:r>
      <w:r>
        <w:rPr>
          <w:rFonts w:ascii="Times New Roman" w:hAnsi="Times New Roman"/>
          <w:sz w:val="24"/>
        </w:rPr>
        <w:t xml:space="preserve">year running mean number of </w:t>
      </w:r>
      <w:proofErr w:type="spellStart"/>
      <w:r>
        <w:rPr>
          <w:rFonts w:ascii="Times New Roman" w:hAnsi="Times New Roman"/>
          <w:sz w:val="24"/>
        </w:rPr>
        <w:t>spawners</w:t>
      </w:r>
      <w:proofErr w:type="spellEnd"/>
      <w:r>
        <w:rPr>
          <w:rFonts w:ascii="Times New Roman" w:hAnsi="Times New Roman"/>
          <w:sz w:val="24"/>
        </w:rPr>
        <w:t xml:space="preserve"> fell below a </w:t>
      </w:r>
      <w:r w:rsidR="00F94275">
        <w:rPr>
          <w:rFonts w:ascii="Times New Roman" w:hAnsi="Times New Roman"/>
          <w:sz w:val="24"/>
        </w:rPr>
        <w:t>QET</w:t>
      </w:r>
      <w:r>
        <w:rPr>
          <w:rFonts w:ascii="Times New Roman" w:hAnsi="Times New Roman"/>
          <w:sz w:val="24"/>
        </w:rPr>
        <w:t xml:space="preserve"> of 50 adults. We </w:t>
      </w:r>
      <w:r w:rsidR="00F94275">
        <w:rPr>
          <w:rFonts w:ascii="Times New Roman" w:hAnsi="Times New Roman"/>
          <w:sz w:val="24"/>
        </w:rPr>
        <w:t xml:space="preserve">also </w:t>
      </w:r>
      <w:r>
        <w:rPr>
          <w:rFonts w:ascii="Times New Roman" w:hAnsi="Times New Roman"/>
          <w:sz w:val="24"/>
        </w:rPr>
        <w:t xml:space="preserve">calculated the geometric mean number of </w:t>
      </w:r>
      <w:proofErr w:type="spellStart"/>
      <w:r>
        <w:rPr>
          <w:rFonts w:ascii="Times New Roman" w:hAnsi="Times New Roman"/>
          <w:sz w:val="24"/>
        </w:rPr>
        <w:t>spawners</w:t>
      </w:r>
      <w:proofErr w:type="spellEnd"/>
      <w:r>
        <w:rPr>
          <w:rFonts w:ascii="Times New Roman" w:hAnsi="Times New Roman"/>
          <w:sz w:val="24"/>
        </w:rPr>
        <w:t xml:space="preserve"> across simulation years and took the arithmetic mean across simulations. </w:t>
      </w:r>
      <w:r w:rsidR="00F94275">
        <w:rPr>
          <w:rFonts w:ascii="Times New Roman" w:hAnsi="Times New Roman"/>
          <w:sz w:val="24"/>
        </w:rPr>
        <w:t>Finally, w</w:t>
      </w:r>
      <w:r>
        <w:rPr>
          <w:rFonts w:ascii="Times New Roman" w:hAnsi="Times New Roman"/>
          <w:sz w:val="24"/>
        </w:rPr>
        <w:t xml:space="preserve">e report </w:t>
      </w:r>
      <w:proofErr w:type="spellStart"/>
      <w:r w:rsidRPr="00F94275">
        <w:rPr>
          <w:rFonts w:ascii="Times New Roman" w:hAnsi="Times New Roman"/>
          <w:i/>
          <w:iCs/>
          <w:sz w:val="24"/>
        </w:rPr>
        <w:t>pHOS</w:t>
      </w:r>
      <w:proofErr w:type="spellEnd"/>
      <w:r>
        <w:rPr>
          <w:rFonts w:ascii="Times New Roman" w:hAnsi="Times New Roman"/>
          <w:sz w:val="24"/>
        </w:rPr>
        <w:t xml:space="preserve">, </w:t>
      </w:r>
      <w:proofErr w:type="spellStart"/>
      <w:r w:rsidRPr="00F94275">
        <w:rPr>
          <w:rFonts w:ascii="Times New Roman" w:hAnsi="Times New Roman"/>
          <w:i/>
          <w:iCs/>
          <w:sz w:val="24"/>
        </w:rPr>
        <w:t>pNOB</w:t>
      </w:r>
      <w:proofErr w:type="spellEnd"/>
      <w:r>
        <w:rPr>
          <w:rFonts w:ascii="Times New Roman" w:hAnsi="Times New Roman"/>
          <w:sz w:val="24"/>
        </w:rPr>
        <w:t xml:space="preserve">, and </w:t>
      </w:r>
      <w:bookmarkStart w:id="0" w:name="_GoBack"/>
      <w:proofErr w:type="spellStart"/>
      <w:r w:rsidRPr="00F94275">
        <w:rPr>
          <w:rFonts w:ascii="Times New Roman" w:hAnsi="Times New Roman"/>
          <w:i/>
          <w:iCs/>
          <w:sz w:val="24"/>
        </w:rPr>
        <w:t>pNI</w:t>
      </w:r>
      <w:bookmarkEnd w:id="0"/>
      <w:proofErr w:type="spellEnd"/>
      <w:r>
        <w:rPr>
          <w:rFonts w:ascii="Times New Roman" w:hAnsi="Times New Roman"/>
          <w:sz w:val="24"/>
        </w:rPr>
        <w:t xml:space="preserve">.  </w:t>
      </w:r>
    </w:p>
    <w:p w14:paraId="42802A66" w14:textId="77777777" w:rsidR="001C49AD" w:rsidRDefault="00D72EED" w:rsidP="000F3642">
      <w:pPr>
        <w:pStyle w:val="Heading1"/>
      </w:pPr>
      <w:r>
        <w:t>Results</w:t>
      </w:r>
    </w:p>
    <w:p w14:paraId="49E765DE" w14:textId="77777777" w:rsidR="001C49AD" w:rsidRDefault="001C49AD"/>
    <w:p w14:paraId="14F786D1" w14:textId="4259F4B2" w:rsidR="001C49AD" w:rsidRDefault="00D72EED" w:rsidP="000F3642">
      <w:pPr>
        <w:pStyle w:val="Heading2"/>
      </w:pPr>
      <w:r>
        <w:t>Model</w:t>
      </w:r>
    </w:p>
    <w:p w14:paraId="76FBC1C9" w14:textId="77777777" w:rsidR="001C49AD" w:rsidRDefault="001C49AD"/>
    <w:p w14:paraId="33462F43" w14:textId="77777777" w:rsidR="001C49AD" w:rsidRDefault="00D72EED">
      <w:r>
        <w:rPr>
          <w:rFonts w:ascii="Times New Roman" w:hAnsi="Times New Roman"/>
          <w:sz w:val="24"/>
        </w:rPr>
        <w:t>Rho = 0.24 (0.02, 0.86)</w:t>
      </w:r>
    </w:p>
    <w:p w14:paraId="268FDEE7" w14:textId="77777777" w:rsidR="001C49AD" w:rsidRDefault="00D72EED">
      <w:r>
        <w:rPr>
          <w:rFonts w:ascii="Times New Roman" w:hAnsi="Times New Roman"/>
          <w:sz w:val="24"/>
        </w:rPr>
        <w:t>Age comp</w:t>
      </w:r>
    </w:p>
    <w:p w14:paraId="7761EAB3" w14:textId="77777777" w:rsidR="001C49AD" w:rsidRDefault="001C49AD"/>
    <w:p w14:paraId="0275BA69" w14:textId="77777777" w:rsidR="001C49AD" w:rsidRDefault="00D72EED">
      <w:r>
        <w:rPr>
          <w:rFonts w:ascii="Times New Roman" w:hAnsi="Times New Roman"/>
          <w:sz w:val="24"/>
        </w:rPr>
        <w:t>Rho = -0.02 (.</w:t>
      </w:r>
      <w:proofErr w:type="gramStart"/>
      <w:r>
        <w:rPr>
          <w:rFonts w:ascii="Times New Roman" w:hAnsi="Times New Roman"/>
          <w:sz w:val="24"/>
        </w:rPr>
        <w:t>51,-</w:t>
      </w:r>
      <w:proofErr w:type="gramEnd"/>
      <w:r>
        <w:rPr>
          <w:rFonts w:ascii="Times New Roman" w:hAnsi="Times New Roman"/>
          <w:sz w:val="24"/>
        </w:rPr>
        <w:t>.55)</w:t>
      </w:r>
    </w:p>
    <w:p w14:paraId="797CF87A" w14:textId="77777777" w:rsidR="001C49AD" w:rsidRDefault="00D72EED">
      <w:r>
        <w:rPr>
          <w:rFonts w:ascii="Times New Roman" w:hAnsi="Times New Roman"/>
          <w:sz w:val="24"/>
        </w:rPr>
        <w:t>Decision table</w:t>
      </w:r>
    </w:p>
    <w:p w14:paraId="4A555237" w14:textId="77777777" w:rsidR="001C49AD" w:rsidRDefault="001C49AD"/>
    <w:p w14:paraId="463FD621" w14:textId="77777777" w:rsidR="001C49AD" w:rsidRDefault="001C49AD"/>
    <w:p w14:paraId="1A069B23" w14:textId="77777777" w:rsidR="001C49AD" w:rsidRDefault="001C49AD"/>
    <w:p w14:paraId="0A7A5DD1" w14:textId="77777777" w:rsidR="001C49AD" w:rsidRDefault="00D72EED">
      <w:r>
        <w:rPr>
          <w:rFonts w:ascii="Times New Roman" w:hAnsi="Times New Roman"/>
          <w:sz w:val="24"/>
        </w:rPr>
        <w:t>Discussion</w:t>
      </w:r>
    </w:p>
    <w:p w14:paraId="136DD513" w14:textId="77777777" w:rsidR="001C49AD" w:rsidRDefault="001C49AD"/>
    <w:p w14:paraId="7793EB94" w14:textId="77777777" w:rsidR="001C49AD" w:rsidRDefault="00D72EED">
      <w:proofErr w:type="spellStart"/>
      <w:r>
        <w:rPr>
          <w:rFonts w:ascii="Times New Roman" w:hAnsi="Times New Roman"/>
          <w:sz w:val="24"/>
        </w:rPr>
        <w:t>Acknowldgements</w:t>
      </w:r>
      <w:proofErr w:type="spellEnd"/>
    </w:p>
    <w:p w14:paraId="00C17705" w14:textId="77777777" w:rsidR="001C49AD" w:rsidRDefault="001C49AD"/>
    <w:p w14:paraId="18FF9DD0" w14:textId="77777777" w:rsidR="001C49AD" w:rsidRDefault="00D72EED">
      <w:r>
        <w:rPr>
          <w:rFonts w:ascii="Times New Roman" w:hAnsi="Times New Roman"/>
          <w:sz w:val="24"/>
        </w:rPr>
        <w:lastRenderedPageBreak/>
        <w:t xml:space="preserve">Eric </w:t>
      </w:r>
      <w:proofErr w:type="spellStart"/>
      <w:r>
        <w:rPr>
          <w:rFonts w:ascii="Times New Roman" w:hAnsi="Times New Roman"/>
          <w:sz w:val="24"/>
        </w:rPr>
        <w:t>Buhle</w:t>
      </w:r>
      <w:proofErr w:type="spellEnd"/>
      <w:r>
        <w:rPr>
          <w:rFonts w:ascii="Times New Roman" w:hAnsi="Times New Roman"/>
          <w:sz w:val="24"/>
        </w:rPr>
        <w:t xml:space="preserve">, Jeff Jorgenson, data collectors, </w:t>
      </w:r>
      <w:proofErr w:type="spellStart"/>
      <w:r>
        <w:rPr>
          <w:rFonts w:ascii="Times New Roman" w:hAnsi="Times New Roman"/>
          <w:sz w:val="24"/>
        </w:rPr>
        <w:t>wdfw</w:t>
      </w:r>
      <w:proofErr w:type="spellEnd"/>
      <w:r>
        <w:rPr>
          <w:rFonts w:ascii="Times New Roman" w:hAnsi="Times New Roman"/>
          <w:sz w:val="24"/>
        </w:rPr>
        <w:t xml:space="preserve"> Yakima, </w:t>
      </w:r>
      <w:proofErr w:type="spellStart"/>
      <w:r>
        <w:rPr>
          <w:rFonts w:ascii="Times New Roman" w:hAnsi="Times New Roman"/>
          <w:sz w:val="24"/>
        </w:rPr>
        <w:t>noaa</w:t>
      </w:r>
      <w:proofErr w:type="spellEnd"/>
    </w:p>
    <w:p w14:paraId="2155E15F" w14:textId="77777777" w:rsidR="001C49AD" w:rsidRDefault="001C49AD"/>
    <w:p w14:paraId="76B3D050" w14:textId="77777777" w:rsidR="001C49AD" w:rsidRDefault="001C49AD"/>
    <w:sectPr w:rsidR="001C49AD">
      <w:pgSz w:w="11906" w:h="15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42C50" w14:textId="77777777" w:rsidR="006F59C4" w:rsidRDefault="006F59C4" w:rsidP="00751913">
      <w:pPr>
        <w:spacing w:after="0" w:line="240" w:lineRule="auto"/>
      </w:pPr>
      <w:r>
        <w:separator/>
      </w:r>
    </w:p>
  </w:endnote>
  <w:endnote w:type="continuationSeparator" w:id="0">
    <w:p w14:paraId="36E6D366" w14:textId="77777777" w:rsidR="006F59C4" w:rsidRDefault="006F59C4" w:rsidP="00751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07491" w14:textId="77777777" w:rsidR="006F59C4" w:rsidRDefault="006F59C4" w:rsidP="00751913">
      <w:pPr>
        <w:spacing w:after="0" w:line="240" w:lineRule="auto"/>
      </w:pPr>
      <w:r>
        <w:separator/>
      </w:r>
    </w:p>
  </w:footnote>
  <w:footnote w:type="continuationSeparator" w:id="0">
    <w:p w14:paraId="1D804113" w14:textId="77777777" w:rsidR="006F59C4" w:rsidRDefault="006F59C4" w:rsidP="007519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AD"/>
    <w:rsid w:val="00024412"/>
    <w:rsid w:val="000F3642"/>
    <w:rsid w:val="00163B58"/>
    <w:rsid w:val="0016597B"/>
    <w:rsid w:val="0019246E"/>
    <w:rsid w:val="001C49AD"/>
    <w:rsid w:val="00220C7C"/>
    <w:rsid w:val="002E48E0"/>
    <w:rsid w:val="004253A4"/>
    <w:rsid w:val="0061212C"/>
    <w:rsid w:val="006F59C4"/>
    <w:rsid w:val="00751913"/>
    <w:rsid w:val="00920ED1"/>
    <w:rsid w:val="00B76C15"/>
    <w:rsid w:val="00CF3B93"/>
    <w:rsid w:val="00D72EED"/>
    <w:rsid w:val="00DD29D9"/>
    <w:rsid w:val="00F9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3001"/>
  <w15:docId w15:val="{DA97EDA7-287E-4AFB-B128-0DF1782F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6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6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3642"/>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BodyText"/>
    <w:next w:val="BodyText"/>
    <w:qFormat/>
    <w:rsid w:val="0016597B"/>
    <w:pPr>
      <w:spacing w:before="180" w:after="180" w:line="240" w:lineRule="auto"/>
    </w:pPr>
    <w:rPr>
      <w:rFonts w:eastAsiaTheme="minorHAnsi"/>
      <w:sz w:val="24"/>
      <w:szCs w:val="24"/>
    </w:rPr>
  </w:style>
  <w:style w:type="paragraph" w:styleId="BodyText">
    <w:name w:val="Body Text"/>
    <w:basedOn w:val="Normal"/>
    <w:link w:val="BodyTextChar"/>
    <w:uiPriority w:val="99"/>
    <w:unhideWhenUsed/>
    <w:rsid w:val="0016597B"/>
    <w:pPr>
      <w:spacing w:after="120"/>
    </w:pPr>
  </w:style>
  <w:style w:type="character" w:customStyle="1" w:styleId="BodyTextChar">
    <w:name w:val="Body Text Char"/>
    <w:basedOn w:val="DefaultParagraphFont"/>
    <w:link w:val="BodyText"/>
    <w:uiPriority w:val="99"/>
    <w:rsid w:val="0016597B"/>
  </w:style>
  <w:style w:type="character" w:styleId="PlaceholderText">
    <w:name w:val="Placeholder Text"/>
    <w:basedOn w:val="DefaultParagraphFont"/>
    <w:uiPriority w:val="99"/>
    <w:semiHidden/>
    <w:rsid w:val="0016597B"/>
    <w:rPr>
      <w:color w:val="808080"/>
    </w:rPr>
  </w:style>
  <w:style w:type="paragraph" w:styleId="Header">
    <w:name w:val="header"/>
    <w:basedOn w:val="Normal"/>
    <w:link w:val="HeaderChar"/>
    <w:uiPriority w:val="99"/>
    <w:unhideWhenUsed/>
    <w:rsid w:val="00751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913"/>
  </w:style>
  <w:style w:type="paragraph" w:styleId="Footer">
    <w:name w:val="footer"/>
    <w:basedOn w:val="Normal"/>
    <w:link w:val="FooterChar"/>
    <w:uiPriority w:val="99"/>
    <w:unhideWhenUsed/>
    <w:rsid w:val="00751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172">
      <w:bodyDiv w:val="1"/>
      <w:marLeft w:val="0"/>
      <w:marRight w:val="0"/>
      <w:marTop w:val="0"/>
      <w:marBottom w:val="0"/>
      <w:divBdr>
        <w:top w:val="none" w:sz="0" w:space="0" w:color="auto"/>
        <w:left w:val="none" w:sz="0" w:space="0" w:color="auto"/>
        <w:bottom w:val="none" w:sz="0" w:space="0" w:color="auto"/>
        <w:right w:val="none" w:sz="0" w:space="0" w:color="auto"/>
      </w:divBdr>
    </w:div>
    <w:div w:id="92669329">
      <w:bodyDiv w:val="1"/>
      <w:marLeft w:val="0"/>
      <w:marRight w:val="0"/>
      <w:marTop w:val="0"/>
      <w:marBottom w:val="0"/>
      <w:divBdr>
        <w:top w:val="none" w:sz="0" w:space="0" w:color="auto"/>
        <w:left w:val="none" w:sz="0" w:space="0" w:color="auto"/>
        <w:bottom w:val="none" w:sz="0" w:space="0" w:color="auto"/>
        <w:right w:val="none" w:sz="0" w:space="0" w:color="auto"/>
      </w:divBdr>
    </w:div>
    <w:div w:id="406192993">
      <w:bodyDiv w:val="1"/>
      <w:marLeft w:val="0"/>
      <w:marRight w:val="0"/>
      <w:marTop w:val="0"/>
      <w:marBottom w:val="0"/>
      <w:divBdr>
        <w:top w:val="none" w:sz="0" w:space="0" w:color="auto"/>
        <w:left w:val="none" w:sz="0" w:space="0" w:color="auto"/>
        <w:bottom w:val="none" w:sz="0" w:space="0" w:color="auto"/>
        <w:right w:val="none" w:sz="0" w:space="0" w:color="auto"/>
      </w:divBdr>
    </w:div>
    <w:div w:id="646596267">
      <w:bodyDiv w:val="1"/>
      <w:marLeft w:val="0"/>
      <w:marRight w:val="0"/>
      <w:marTop w:val="0"/>
      <w:marBottom w:val="0"/>
      <w:divBdr>
        <w:top w:val="none" w:sz="0" w:space="0" w:color="auto"/>
        <w:left w:val="none" w:sz="0" w:space="0" w:color="auto"/>
        <w:bottom w:val="none" w:sz="0" w:space="0" w:color="auto"/>
        <w:right w:val="none" w:sz="0" w:space="0" w:color="auto"/>
      </w:divBdr>
    </w:div>
    <w:div w:id="1040284096">
      <w:bodyDiv w:val="1"/>
      <w:marLeft w:val="0"/>
      <w:marRight w:val="0"/>
      <w:marTop w:val="0"/>
      <w:marBottom w:val="0"/>
      <w:divBdr>
        <w:top w:val="none" w:sz="0" w:space="0" w:color="auto"/>
        <w:left w:val="none" w:sz="0" w:space="0" w:color="auto"/>
        <w:bottom w:val="none" w:sz="0" w:space="0" w:color="auto"/>
        <w:right w:val="none" w:sz="0" w:space="0" w:color="auto"/>
      </w:divBdr>
    </w:div>
    <w:div w:id="1044600047">
      <w:bodyDiv w:val="1"/>
      <w:marLeft w:val="0"/>
      <w:marRight w:val="0"/>
      <w:marTop w:val="0"/>
      <w:marBottom w:val="0"/>
      <w:divBdr>
        <w:top w:val="none" w:sz="0" w:space="0" w:color="auto"/>
        <w:left w:val="none" w:sz="0" w:space="0" w:color="auto"/>
        <w:bottom w:val="none" w:sz="0" w:space="0" w:color="auto"/>
        <w:right w:val="none" w:sz="0" w:space="0" w:color="auto"/>
      </w:divBdr>
    </w:div>
    <w:div w:id="1082797816">
      <w:bodyDiv w:val="1"/>
      <w:marLeft w:val="0"/>
      <w:marRight w:val="0"/>
      <w:marTop w:val="0"/>
      <w:marBottom w:val="0"/>
      <w:divBdr>
        <w:top w:val="none" w:sz="0" w:space="0" w:color="auto"/>
        <w:left w:val="none" w:sz="0" w:space="0" w:color="auto"/>
        <w:bottom w:val="none" w:sz="0" w:space="0" w:color="auto"/>
        <w:right w:val="none" w:sz="0" w:space="0" w:color="auto"/>
      </w:divBdr>
    </w:div>
    <w:div w:id="1658075417">
      <w:bodyDiv w:val="1"/>
      <w:marLeft w:val="0"/>
      <w:marRight w:val="0"/>
      <w:marTop w:val="0"/>
      <w:marBottom w:val="0"/>
      <w:divBdr>
        <w:top w:val="none" w:sz="0" w:space="0" w:color="auto"/>
        <w:left w:val="none" w:sz="0" w:space="0" w:color="auto"/>
        <w:bottom w:val="none" w:sz="0" w:space="0" w:color="auto"/>
        <w:right w:val="none" w:sz="0" w:space="0" w:color="auto"/>
      </w:divBdr>
    </w:div>
    <w:div w:id="1789591720">
      <w:bodyDiv w:val="1"/>
      <w:marLeft w:val="0"/>
      <w:marRight w:val="0"/>
      <w:marTop w:val="0"/>
      <w:marBottom w:val="0"/>
      <w:divBdr>
        <w:top w:val="none" w:sz="0" w:space="0" w:color="auto"/>
        <w:left w:val="none" w:sz="0" w:space="0" w:color="auto"/>
        <w:bottom w:val="none" w:sz="0" w:space="0" w:color="auto"/>
        <w:right w:val="none" w:sz="0" w:space="0" w:color="auto"/>
      </w:divBdr>
    </w:div>
    <w:div w:id="1815609662">
      <w:bodyDiv w:val="1"/>
      <w:marLeft w:val="0"/>
      <w:marRight w:val="0"/>
      <w:marTop w:val="0"/>
      <w:marBottom w:val="0"/>
      <w:divBdr>
        <w:top w:val="none" w:sz="0" w:space="0" w:color="auto"/>
        <w:left w:val="none" w:sz="0" w:space="0" w:color="auto"/>
        <w:bottom w:val="none" w:sz="0" w:space="0" w:color="auto"/>
        <w:right w:val="none" w:sz="0" w:space="0" w:color="auto"/>
      </w:divBdr>
    </w:div>
    <w:div w:id="1875995229">
      <w:bodyDiv w:val="1"/>
      <w:marLeft w:val="0"/>
      <w:marRight w:val="0"/>
      <w:marTop w:val="0"/>
      <w:marBottom w:val="0"/>
      <w:divBdr>
        <w:top w:val="none" w:sz="0" w:space="0" w:color="auto"/>
        <w:left w:val="none" w:sz="0" w:space="0" w:color="auto"/>
        <w:bottom w:val="none" w:sz="0" w:space="0" w:color="auto"/>
        <w:right w:val="none" w:sz="0" w:space="0" w:color="auto"/>
      </w:divBdr>
    </w:div>
    <w:div w:id="1898780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8D4B-855F-4EF1-8F63-2EBFE200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Sorel</dc:creator>
  <cp:lastModifiedBy>Mark Sorel</cp:lastModifiedBy>
  <cp:revision>14</cp:revision>
  <dcterms:created xsi:type="dcterms:W3CDTF">2019-12-11T23:53:00Z</dcterms:created>
  <dcterms:modified xsi:type="dcterms:W3CDTF">2019-12-12T02:05:00Z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id="oS39txMU"/&gt;&lt;style id="http://www.zotero.org/styles/transactions-of-the-american-fisheries-society" hasBibliography="1" bibliographyStyleHasBeenSet="0"/&gt;&lt;prefs&gt;&lt;pref name="fieldType" value="Field"</vt:lpwstr>
  </property>
  <property fmtid="{D5CDD505-2E9C-101B-9397-08002B2CF9AE}" pid="3" name="ZOTERO_PREF_2">
    <vt:lpwstr>/&gt;&lt;/prefs&gt;&lt;/data&gt;</vt:lpwstr>
  </property>
</Properties>
</file>