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CF5" w:rsidRDefault="004A565E" w:rsidP="00574CF5">
      <w:pPr>
        <w:autoSpaceDE w:val="0"/>
        <w:autoSpaceDN w:val="0"/>
        <w:spacing w:line="276" w:lineRule="auto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Metadata Schema for Data Dictionaries</w:t>
      </w:r>
    </w:p>
    <w:p w:rsidR="00574CF5" w:rsidRDefault="00574CF5" w:rsidP="00574CF5">
      <w:pPr>
        <w:autoSpaceDE w:val="0"/>
        <w:autoSpaceDN w:val="0"/>
        <w:spacing w:line="276" w:lineRule="auto"/>
        <w:jc w:val="center"/>
      </w:pPr>
      <w:r>
        <w:t>SCOPE Metadata Group</w:t>
      </w:r>
    </w:p>
    <w:p w:rsidR="00574CF5" w:rsidRDefault="005C082E" w:rsidP="00441145">
      <w:pPr>
        <w:autoSpaceDE w:val="0"/>
        <w:autoSpaceDN w:val="0"/>
        <w:spacing w:line="276" w:lineRule="auto"/>
        <w:jc w:val="center"/>
      </w:pPr>
      <w:r>
        <w:t>April 9</w:t>
      </w:r>
      <w:r w:rsidR="004A565E">
        <w:t>, 2014</w:t>
      </w:r>
    </w:p>
    <w:p w:rsidR="00441145" w:rsidRDefault="00441145" w:rsidP="00574CF5">
      <w:pPr>
        <w:autoSpaceDE w:val="0"/>
        <w:autoSpaceDN w:val="0"/>
        <w:spacing w:line="276" w:lineRule="auto"/>
      </w:pPr>
    </w:p>
    <w:p w:rsidR="005F32EE" w:rsidRPr="00441145" w:rsidRDefault="005F32EE" w:rsidP="00574CF5">
      <w:pPr>
        <w:autoSpaceDE w:val="0"/>
        <w:autoSpaceDN w:val="0"/>
        <w:spacing w:line="276" w:lineRule="auto"/>
      </w:pPr>
    </w:p>
    <w:p w:rsidR="00FB6BDF" w:rsidRDefault="00FB6BDF" w:rsidP="00FB6BDF">
      <w:pPr>
        <w:autoSpaceDE w:val="0"/>
        <w:autoSpaceDN w:val="0"/>
        <w:spacing w:line="276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Background</w:t>
      </w:r>
      <w:r w:rsidRPr="000A1BED">
        <w:rPr>
          <w:sz w:val="24"/>
          <w:szCs w:val="24"/>
        </w:rPr>
        <w:t>:</w:t>
      </w:r>
    </w:p>
    <w:p w:rsidR="00441145" w:rsidRDefault="00441145" w:rsidP="00574CF5">
      <w:pPr>
        <w:autoSpaceDE w:val="0"/>
        <w:autoSpaceDN w:val="0"/>
        <w:spacing w:line="276" w:lineRule="auto"/>
      </w:pPr>
      <w:r>
        <w:t xml:space="preserve">The SCOPE (Statistical Community of Practice and Engagement) project was initiated in 2009 as an inter-agency effort to consolidate resources and practices across the </w:t>
      </w:r>
      <w:r w:rsidR="002474CE">
        <w:t>major</w:t>
      </w:r>
      <w:r>
        <w:t xml:space="preserve"> US federal statistical agencies.  </w:t>
      </w:r>
      <w:r w:rsidR="00B835D9">
        <w:t>A</w:t>
      </w:r>
      <w:r>
        <w:t xml:space="preserve"> </w:t>
      </w:r>
      <w:r w:rsidR="00B835D9">
        <w:t xml:space="preserve">team focused on </w:t>
      </w:r>
      <w:r>
        <w:t>metadata</w:t>
      </w:r>
      <w:r w:rsidR="00B835D9">
        <w:t xml:space="preserve"> </w:t>
      </w:r>
      <w:r>
        <w:t>was initiated in 2013.  The effort described here is part of the</w:t>
      </w:r>
      <w:r w:rsidR="00B835D9">
        <w:t xml:space="preserve"> team’s</w:t>
      </w:r>
      <w:r>
        <w:t xml:space="preserve"> deliverable</w:t>
      </w:r>
      <w:r w:rsidR="00B37CD4">
        <w:t>s</w:t>
      </w:r>
      <w:r>
        <w:t>.</w:t>
      </w:r>
    </w:p>
    <w:p w:rsidR="00441145" w:rsidRDefault="00441145" w:rsidP="00574CF5">
      <w:pPr>
        <w:autoSpaceDE w:val="0"/>
        <w:autoSpaceDN w:val="0"/>
        <w:spacing w:line="276" w:lineRule="auto"/>
      </w:pPr>
    </w:p>
    <w:p w:rsidR="00B37CD4" w:rsidRDefault="00B835D9" w:rsidP="00574CF5">
      <w:pPr>
        <w:autoSpaceDE w:val="0"/>
        <w:autoSpaceDN w:val="0"/>
        <w:spacing w:line="276" w:lineRule="auto"/>
      </w:pPr>
      <w:r>
        <w:t>Parallel</w:t>
      </w:r>
      <w:r w:rsidR="00441145">
        <w:t xml:space="preserve"> with SCOPE, the White House began an effort to make federal government data available through a single resource on the Web known as Data.Gov.  </w:t>
      </w:r>
      <w:r w:rsidR="00FB6BDF">
        <w:t>As part of the effort to build a unified Data.gov</w:t>
      </w:r>
      <w:r w:rsidR="00084E27">
        <w:t xml:space="preserve">, </w:t>
      </w:r>
      <w:r w:rsidR="00FB6BDF">
        <w:t>the federal agencies</w:t>
      </w:r>
      <w:r w:rsidR="00084E27">
        <w:t xml:space="preserve"> have been asked to standardize the format of certain metadata about the datasets they offer online, to enable public users and computer prog</w:t>
      </w:r>
      <w:r w:rsidR="00441145">
        <w:t xml:space="preserve">rams to find and use the data.  </w:t>
      </w:r>
    </w:p>
    <w:p w:rsidR="00B37CD4" w:rsidRDefault="00B37CD4" w:rsidP="00574CF5">
      <w:pPr>
        <w:autoSpaceDE w:val="0"/>
        <w:autoSpaceDN w:val="0"/>
        <w:spacing w:line="276" w:lineRule="auto"/>
      </w:pPr>
    </w:p>
    <w:p w:rsidR="00B37CD4" w:rsidRDefault="00B37CD4" w:rsidP="00574CF5">
      <w:pPr>
        <w:autoSpaceDE w:val="0"/>
        <w:autoSpaceDN w:val="0"/>
        <w:spacing w:line="276" w:lineRule="auto"/>
      </w:pPr>
      <w:r>
        <w:t xml:space="preserve">One element in the set of descriptors for a data set is a pointer to a data dictionary, if applicable. This specification is an effort to define the elements needed to describe the contents of a data dictionary. </w:t>
      </w:r>
    </w:p>
    <w:p w:rsidR="00084E27" w:rsidRDefault="00084E27" w:rsidP="00574CF5">
      <w:pPr>
        <w:autoSpaceDE w:val="0"/>
        <w:autoSpaceDN w:val="0"/>
        <w:spacing w:line="276" w:lineRule="auto"/>
      </w:pPr>
    </w:p>
    <w:p w:rsidR="005F32EE" w:rsidRDefault="005F32EE" w:rsidP="00574CF5">
      <w:pPr>
        <w:autoSpaceDE w:val="0"/>
        <w:autoSpaceDN w:val="0"/>
        <w:spacing w:line="276" w:lineRule="auto"/>
      </w:pPr>
    </w:p>
    <w:p w:rsidR="00574CF5" w:rsidRDefault="00574CF5" w:rsidP="00574CF5">
      <w:pPr>
        <w:autoSpaceDE w:val="0"/>
        <w:autoSpaceDN w:val="0"/>
        <w:spacing w:line="276" w:lineRule="auto"/>
        <w:rPr>
          <w:sz w:val="24"/>
          <w:szCs w:val="24"/>
        </w:rPr>
      </w:pPr>
      <w:r w:rsidRPr="000A1BED">
        <w:rPr>
          <w:sz w:val="24"/>
          <w:szCs w:val="24"/>
          <w:u w:val="single"/>
        </w:rPr>
        <w:t>Membership</w:t>
      </w:r>
      <w:r>
        <w:rPr>
          <w:sz w:val="24"/>
          <w:szCs w:val="24"/>
        </w:rPr>
        <w:t>:</w:t>
      </w:r>
    </w:p>
    <w:p w:rsidR="00FB6BDF" w:rsidRDefault="00FB6BDF" w:rsidP="00574CF5">
      <w:pPr>
        <w:autoSpaceDE w:val="0"/>
        <w:autoSpaceDN w:val="0"/>
        <w:spacing w:line="276" w:lineRule="auto"/>
        <w:sectPr w:rsidR="00FB6BDF" w:rsidSect="004204D8">
          <w:footerReference w:type="default" r:id="rId7"/>
          <w:pgSz w:w="12240" w:h="15840"/>
          <w:pgMar w:top="1440" w:right="1440" w:bottom="1440" w:left="1440" w:header="288" w:footer="288" w:gutter="0"/>
          <w:cols w:space="720"/>
          <w:docGrid w:linePitch="360"/>
        </w:sectPr>
      </w:pPr>
    </w:p>
    <w:p w:rsidR="00574CF5" w:rsidRDefault="00574CF5" w:rsidP="00574CF5">
      <w:pPr>
        <w:autoSpaceDE w:val="0"/>
        <w:autoSpaceDN w:val="0"/>
        <w:spacing w:line="276" w:lineRule="auto"/>
      </w:pPr>
      <w:r>
        <w:lastRenderedPageBreak/>
        <w:t>Dan Gillman (BLS) – chair</w:t>
      </w:r>
    </w:p>
    <w:p w:rsidR="00574CF5" w:rsidRDefault="00574CF5" w:rsidP="00574CF5">
      <w:pPr>
        <w:autoSpaceDE w:val="0"/>
        <w:autoSpaceDN w:val="0"/>
        <w:spacing w:line="276" w:lineRule="auto"/>
      </w:pPr>
      <w:r>
        <w:t>Paul Bugg (OMB)</w:t>
      </w:r>
    </w:p>
    <w:p w:rsidR="00574CF5" w:rsidRDefault="00574CF5" w:rsidP="00574CF5">
      <w:pPr>
        <w:autoSpaceDE w:val="0"/>
        <w:autoSpaceDN w:val="0"/>
        <w:spacing w:line="276" w:lineRule="auto"/>
      </w:pPr>
      <w:r>
        <w:t>San Cannon (FRB)</w:t>
      </w:r>
    </w:p>
    <w:p w:rsidR="00574CF5" w:rsidRDefault="00574CF5" w:rsidP="00574CF5">
      <w:pPr>
        <w:autoSpaceDE w:val="0"/>
        <w:autoSpaceDN w:val="0"/>
        <w:spacing w:line="276" w:lineRule="auto"/>
      </w:pPr>
      <w:r>
        <w:t>Joe Dalaker (Census)</w:t>
      </w:r>
    </w:p>
    <w:p w:rsidR="00B37CD4" w:rsidRDefault="00B37CD4" w:rsidP="00574CF5">
      <w:pPr>
        <w:autoSpaceDE w:val="0"/>
        <w:autoSpaceDN w:val="0"/>
        <w:spacing w:line="276" w:lineRule="auto"/>
      </w:pPr>
      <w:r>
        <w:t>Mark E</w:t>
      </w:r>
      <w:r w:rsidR="008B0B33">
        <w:t>l</w:t>
      </w:r>
      <w:r>
        <w:t>bert (EIA)</w:t>
      </w:r>
    </w:p>
    <w:p w:rsidR="00574CF5" w:rsidRDefault="00574CF5" w:rsidP="00574CF5">
      <w:pPr>
        <w:autoSpaceDE w:val="0"/>
        <w:autoSpaceDN w:val="0"/>
        <w:spacing w:line="276" w:lineRule="auto"/>
      </w:pPr>
      <w:r>
        <w:lastRenderedPageBreak/>
        <w:t>Tim Kearley (BJS)</w:t>
      </w:r>
    </w:p>
    <w:p w:rsidR="00574CF5" w:rsidRDefault="00574CF5" w:rsidP="00574CF5">
      <w:pPr>
        <w:autoSpaceDE w:val="0"/>
        <w:autoSpaceDN w:val="0"/>
        <w:spacing w:line="276" w:lineRule="auto"/>
      </w:pPr>
      <w:r>
        <w:t>Peter Meyer (BLS)</w:t>
      </w:r>
    </w:p>
    <w:p w:rsidR="00FB6BDF" w:rsidRDefault="00FB6BDF" w:rsidP="00574CF5">
      <w:pPr>
        <w:autoSpaceDE w:val="0"/>
        <w:autoSpaceDN w:val="0"/>
        <w:spacing w:line="276" w:lineRule="auto"/>
      </w:pPr>
      <w:r>
        <w:t>Mary Moulton (BTS)</w:t>
      </w:r>
    </w:p>
    <w:p w:rsidR="00574CF5" w:rsidRDefault="00574CF5" w:rsidP="00574CF5">
      <w:pPr>
        <w:autoSpaceDE w:val="0"/>
        <w:autoSpaceDN w:val="0"/>
        <w:spacing w:line="276" w:lineRule="auto"/>
      </w:pPr>
      <w:r>
        <w:t>Kimberly Noonan (NSF)</w:t>
      </w:r>
    </w:p>
    <w:p w:rsidR="00574CF5" w:rsidRDefault="00574CF5" w:rsidP="00574CF5">
      <w:pPr>
        <w:autoSpaceDE w:val="0"/>
        <w:autoSpaceDN w:val="0"/>
        <w:spacing w:line="276" w:lineRule="auto"/>
      </w:pPr>
      <w:r>
        <w:t>Bill Savino (</w:t>
      </w:r>
      <w:r w:rsidR="00FB6BDF">
        <w:t>Census</w:t>
      </w:r>
      <w:r>
        <w:t>)</w:t>
      </w:r>
    </w:p>
    <w:p w:rsidR="00574CF5" w:rsidRDefault="00574CF5" w:rsidP="00574CF5">
      <w:pPr>
        <w:autoSpaceDE w:val="0"/>
        <w:autoSpaceDN w:val="0"/>
        <w:spacing w:line="276" w:lineRule="auto"/>
      </w:pPr>
      <w:r>
        <w:lastRenderedPageBreak/>
        <w:t>Marilyn Seastrom (NCES)</w:t>
      </w:r>
    </w:p>
    <w:p w:rsidR="00574CF5" w:rsidRDefault="00574CF5" w:rsidP="00574CF5">
      <w:pPr>
        <w:autoSpaceDE w:val="0"/>
        <w:autoSpaceDN w:val="0"/>
        <w:spacing w:line="276" w:lineRule="auto"/>
      </w:pPr>
      <w:r>
        <w:t>Joy Sharp (BTS)</w:t>
      </w:r>
    </w:p>
    <w:p w:rsidR="00574CF5" w:rsidRDefault="00574CF5" w:rsidP="00574CF5">
      <w:pPr>
        <w:autoSpaceDE w:val="0"/>
        <w:autoSpaceDN w:val="0"/>
        <w:spacing w:line="276" w:lineRule="auto"/>
      </w:pPr>
      <w:r>
        <w:t>Ann Summa (NASS)</w:t>
      </w:r>
    </w:p>
    <w:p w:rsidR="00574CF5" w:rsidRDefault="00574CF5" w:rsidP="00574CF5">
      <w:pPr>
        <w:autoSpaceDE w:val="0"/>
        <w:autoSpaceDN w:val="0"/>
        <w:spacing w:line="276" w:lineRule="auto"/>
      </w:pPr>
      <w:r>
        <w:t>Bruce Taylor (NCES)</w:t>
      </w:r>
    </w:p>
    <w:p w:rsidR="00574CF5" w:rsidRPr="00EB1E76" w:rsidRDefault="00574CF5" w:rsidP="00574CF5">
      <w:pPr>
        <w:autoSpaceDE w:val="0"/>
        <w:autoSpaceDN w:val="0"/>
        <w:spacing w:line="276" w:lineRule="auto"/>
      </w:pPr>
      <w:r>
        <w:t>Michael Valivullah (NASS)</w:t>
      </w:r>
    </w:p>
    <w:p w:rsidR="00FB6BDF" w:rsidRDefault="00FB6BDF" w:rsidP="00574CF5">
      <w:pPr>
        <w:autoSpaceDE w:val="0"/>
        <w:autoSpaceDN w:val="0"/>
        <w:spacing w:line="276" w:lineRule="auto"/>
        <w:sectPr w:rsidR="00FB6BDF" w:rsidSect="00FB6BDF">
          <w:type w:val="continuous"/>
          <w:pgSz w:w="12240" w:h="15840"/>
          <w:pgMar w:top="1440" w:right="1440" w:bottom="1440" w:left="1440" w:header="288" w:footer="288" w:gutter="0"/>
          <w:cols w:num="3" w:space="720"/>
          <w:docGrid w:linePitch="360"/>
        </w:sectPr>
      </w:pPr>
    </w:p>
    <w:p w:rsidR="00084E27" w:rsidRDefault="00084E27" w:rsidP="00574CF5">
      <w:pPr>
        <w:autoSpaceDE w:val="0"/>
        <w:autoSpaceDN w:val="0"/>
        <w:spacing w:line="276" w:lineRule="auto"/>
        <w:rPr>
          <w:sz w:val="24"/>
          <w:szCs w:val="24"/>
          <w:u w:val="single"/>
        </w:rPr>
      </w:pPr>
    </w:p>
    <w:p w:rsidR="005F32EE" w:rsidRDefault="005F32EE" w:rsidP="00574CF5">
      <w:pPr>
        <w:autoSpaceDE w:val="0"/>
        <w:autoSpaceDN w:val="0"/>
        <w:spacing w:line="276" w:lineRule="auto"/>
        <w:rPr>
          <w:sz w:val="24"/>
          <w:szCs w:val="24"/>
          <w:u w:val="single"/>
        </w:rPr>
      </w:pPr>
    </w:p>
    <w:p w:rsidR="00574CF5" w:rsidRDefault="00592609" w:rsidP="00574CF5">
      <w:pPr>
        <w:autoSpaceDE w:val="0"/>
        <w:autoSpaceDN w:val="0"/>
        <w:spacing w:line="276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Usage</w:t>
      </w:r>
      <w:r w:rsidR="00574CF5" w:rsidRPr="000A1BED">
        <w:rPr>
          <w:sz w:val="24"/>
          <w:szCs w:val="24"/>
        </w:rPr>
        <w:t>:</w:t>
      </w:r>
    </w:p>
    <w:p w:rsidR="00D5265D" w:rsidRPr="00592609" w:rsidRDefault="00592609" w:rsidP="00574CF5">
      <w:pPr>
        <w:autoSpaceDE w:val="0"/>
        <w:autoSpaceDN w:val="0"/>
        <w:spacing w:line="276" w:lineRule="auto"/>
      </w:pPr>
      <w:r w:rsidRPr="00592609">
        <w:t xml:space="preserve">In this specification, dimensions for cross-tabulated data are treated as variables. Many other standards and </w:t>
      </w:r>
      <w:r w:rsidR="00EB0BCE" w:rsidRPr="00592609">
        <w:t>specifications for</w:t>
      </w:r>
      <w:r w:rsidRPr="00592609">
        <w:t xml:space="preserve"> </w:t>
      </w:r>
      <w:r w:rsidR="00EB0BCE">
        <w:t>describing data, such as DDI and SDMX,</w:t>
      </w:r>
      <w:r w:rsidR="00EB0BCE" w:rsidRPr="00592609">
        <w:t xml:space="preserve"> </w:t>
      </w:r>
      <w:r w:rsidRPr="00592609">
        <w:t>treat dimensions as separate objects.</w:t>
      </w:r>
      <w:r>
        <w:t xml:space="preserve"> This decision was made to keep the number of elements to a minimum.</w:t>
      </w:r>
    </w:p>
    <w:p w:rsidR="00D5265D" w:rsidRDefault="00D5265D" w:rsidP="00574CF5">
      <w:pPr>
        <w:autoSpaceDE w:val="0"/>
        <w:autoSpaceDN w:val="0"/>
        <w:spacing w:line="276" w:lineRule="auto"/>
        <w:rPr>
          <w:sz w:val="24"/>
          <w:szCs w:val="24"/>
        </w:rPr>
      </w:pPr>
    </w:p>
    <w:p w:rsidR="005F32EE" w:rsidRDefault="005F32EE" w:rsidP="00574CF5">
      <w:pPr>
        <w:autoSpaceDE w:val="0"/>
        <w:autoSpaceDN w:val="0"/>
        <w:spacing w:line="276" w:lineRule="auto"/>
        <w:rPr>
          <w:sz w:val="24"/>
          <w:szCs w:val="24"/>
        </w:rPr>
      </w:pPr>
    </w:p>
    <w:p w:rsidR="00D5265D" w:rsidRDefault="00D5265D" w:rsidP="00574CF5">
      <w:pPr>
        <w:autoSpaceDE w:val="0"/>
        <w:autoSpaceDN w:val="0"/>
        <w:spacing w:line="276" w:lineRule="auto"/>
        <w:rPr>
          <w:sz w:val="24"/>
          <w:szCs w:val="24"/>
        </w:rPr>
      </w:pPr>
      <w:r w:rsidRPr="00D5265D">
        <w:rPr>
          <w:sz w:val="24"/>
          <w:szCs w:val="24"/>
          <w:u w:val="single"/>
        </w:rPr>
        <w:t>Note</w:t>
      </w:r>
      <w:r w:rsidR="00014868">
        <w:rPr>
          <w:sz w:val="24"/>
          <w:szCs w:val="24"/>
          <w:u w:val="single"/>
        </w:rPr>
        <w:t>s</w:t>
      </w:r>
      <w:r>
        <w:rPr>
          <w:sz w:val="24"/>
          <w:szCs w:val="24"/>
        </w:rPr>
        <w:t>:</w:t>
      </w:r>
    </w:p>
    <w:p w:rsidR="00D5265D" w:rsidRDefault="00D5265D" w:rsidP="00014868">
      <w:pPr>
        <w:numPr>
          <w:ilvl w:val="0"/>
          <w:numId w:val="9"/>
        </w:numPr>
        <w:autoSpaceDE w:val="0"/>
        <w:autoSpaceDN w:val="0"/>
        <w:spacing w:line="276" w:lineRule="auto"/>
      </w:pPr>
      <w:r w:rsidRPr="00D5265D">
        <w:t>An entry in a data dictionary is a description of a variable.</w:t>
      </w:r>
    </w:p>
    <w:p w:rsidR="00014868" w:rsidRDefault="00014868" w:rsidP="00014868">
      <w:pPr>
        <w:numPr>
          <w:ilvl w:val="0"/>
          <w:numId w:val="9"/>
        </w:numPr>
        <w:autoSpaceDE w:val="0"/>
        <w:autoSpaceDN w:val="0"/>
        <w:spacing w:line="276" w:lineRule="auto"/>
      </w:pPr>
      <w:r>
        <w:t xml:space="preserve">A Value Domain is a set of </w:t>
      </w:r>
      <w:r w:rsidR="002A4837">
        <w:t>allowed</w:t>
      </w:r>
      <w:r>
        <w:t xml:space="preserve"> values for a variable.</w:t>
      </w:r>
    </w:p>
    <w:p w:rsidR="004E7B39" w:rsidRDefault="004E7B39" w:rsidP="00014868">
      <w:pPr>
        <w:numPr>
          <w:ilvl w:val="0"/>
          <w:numId w:val="9"/>
        </w:numPr>
        <w:autoSpaceDE w:val="0"/>
        <w:autoSpaceDN w:val="0"/>
        <w:spacing w:line="276" w:lineRule="auto"/>
      </w:pPr>
      <w:r>
        <w:t>Multiplicity tells the reader of this document how many instances of a particular element are allowed in each entry.</w:t>
      </w:r>
    </w:p>
    <w:p w:rsidR="00062FDE" w:rsidRDefault="00062FDE" w:rsidP="00062FDE">
      <w:pPr>
        <w:numPr>
          <w:ilvl w:val="0"/>
          <w:numId w:val="9"/>
        </w:numPr>
        <w:autoSpaceDE w:val="0"/>
        <w:autoSpaceDN w:val="0"/>
        <w:spacing w:line="276" w:lineRule="auto"/>
      </w:pPr>
      <w:r>
        <w:t>All the fields specified below are assumed to be text</w:t>
      </w:r>
      <w:r w:rsidR="00822F6A">
        <w:t xml:space="preserve"> for human readability</w:t>
      </w:r>
      <w:r>
        <w:t>. Interoperability and use by automated tools requires new considerations beyond the scope of this document.</w:t>
      </w:r>
    </w:p>
    <w:p w:rsidR="00F667BE" w:rsidRDefault="00F667BE" w:rsidP="00014868">
      <w:pPr>
        <w:numPr>
          <w:ilvl w:val="0"/>
          <w:numId w:val="9"/>
        </w:numPr>
        <w:autoSpaceDE w:val="0"/>
        <w:autoSpaceDN w:val="0"/>
        <w:spacing w:line="276" w:lineRule="auto"/>
      </w:pPr>
      <w:r>
        <w:lastRenderedPageBreak/>
        <w:t>Examples are included at the end of this document.</w:t>
      </w:r>
    </w:p>
    <w:p w:rsidR="00E21B68" w:rsidRDefault="00E21B68" w:rsidP="00E21B68">
      <w:pPr>
        <w:autoSpaceDE w:val="0"/>
        <w:autoSpaceDN w:val="0"/>
        <w:spacing w:line="276" w:lineRule="auto"/>
      </w:pPr>
    </w:p>
    <w:p w:rsidR="005F32EE" w:rsidRDefault="005F32EE" w:rsidP="00E21B68">
      <w:pPr>
        <w:autoSpaceDE w:val="0"/>
        <w:autoSpaceDN w:val="0"/>
        <w:spacing w:line="276" w:lineRule="auto"/>
      </w:pPr>
    </w:p>
    <w:p w:rsidR="00E21B68" w:rsidRPr="00220E1E" w:rsidRDefault="00E21B68" w:rsidP="00E21B68">
      <w:pPr>
        <w:rPr>
          <w:sz w:val="24"/>
          <w:szCs w:val="24"/>
        </w:rPr>
      </w:pPr>
      <w:r w:rsidRPr="00220E1E">
        <w:rPr>
          <w:sz w:val="24"/>
          <w:szCs w:val="24"/>
          <w:u w:val="single"/>
        </w:rPr>
        <w:t>Definitions</w:t>
      </w:r>
      <w:r w:rsidRPr="00220E1E">
        <w:rPr>
          <w:sz w:val="24"/>
          <w:szCs w:val="24"/>
        </w:rPr>
        <w:t>:</w:t>
      </w:r>
    </w:p>
    <w:p w:rsidR="00E21B68" w:rsidRDefault="005F32EE" w:rsidP="00E21B68">
      <w:r>
        <w:t>The definitions below are given to ensure unambiguous interpretation of this specification.</w:t>
      </w:r>
    </w:p>
    <w:p w:rsidR="00E21B68" w:rsidRPr="00E21B68" w:rsidRDefault="00E21B68" w:rsidP="00E21B68"/>
    <w:p w:rsidR="00E21B68" w:rsidRPr="00E41E1B" w:rsidRDefault="00E21B68" w:rsidP="00E21B68">
      <w:pPr>
        <w:pStyle w:val="ListParagraph"/>
        <w:numPr>
          <w:ilvl w:val="0"/>
          <w:numId w:val="13"/>
        </w:numPr>
        <w:spacing w:line="259" w:lineRule="auto"/>
      </w:pPr>
      <w:r w:rsidRPr="00E41E1B">
        <w:t>Datatype – The computational model for some data, characterized by axioms and operations, and containing a set of distinct values</w:t>
      </w:r>
    </w:p>
    <w:p w:rsidR="00E21B68" w:rsidRPr="00E41E1B" w:rsidRDefault="00E21B68" w:rsidP="00E21B68">
      <w:pPr>
        <w:pStyle w:val="ListParagraph"/>
        <w:numPr>
          <w:ilvl w:val="0"/>
          <w:numId w:val="13"/>
        </w:numPr>
        <w:spacing w:line="259" w:lineRule="auto"/>
      </w:pPr>
      <w:r w:rsidRPr="00E41E1B">
        <w:t>Definition – Representation of a concept by a textual description used to convey its meaning</w:t>
      </w:r>
    </w:p>
    <w:p w:rsidR="00E21B68" w:rsidRPr="00E41E1B" w:rsidRDefault="00E21B68" w:rsidP="00E21B68">
      <w:pPr>
        <w:pStyle w:val="ListParagraph"/>
        <w:numPr>
          <w:ilvl w:val="0"/>
          <w:numId w:val="13"/>
        </w:numPr>
        <w:spacing w:line="259" w:lineRule="auto"/>
      </w:pPr>
      <w:r w:rsidRPr="00E41E1B">
        <w:t xml:space="preserve">Description – Statement (possibly formal), account, or picture that explains or delineates </w:t>
      </w:r>
    </w:p>
    <w:p w:rsidR="00E21B68" w:rsidRDefault="00E21B68" w:rsidP="00E21B68">
      <w:pPr>
        <w:pStyle w:val="ListParagraph"/>
        <w:numPr>
          <w:ilvl w:val="0"/>
          <w:numId w:val="13"/>
        </w:numPr>
        <w:spacing w:line="259" w:lineRule="auto"/>
      </w:pPr>
      <w:r w:rsidRPr="00E41E1B">
        <w:t>Designation – Representation of a concept</w:t>
      </w:r>
      <w:r w:rsidR="005F32EE">
        <w:t xml:space="preserve"> </w:t>
      </w:r>
      <w:r w:rsidRPr="00E41E1B">
        <w:t>by a sign</w:t>
      </w:r>
      <w:r w:rsidR="005F32EE">
        <w:t>ifier</w:t>
      </w:r>
      <w:r w:rsidRPr="00E41E1B">
        <w:t xml:space="preserve"> which denotes it</w:t>
      </w:r>
    </w:p>
    <w:p w:rsidR="00063181" w:rsidRDefault="00063181" w:rsidP="00E21B68">
      <w:pPr>
        <w:pStyle w:val="ListParagraph"/>
        <w:numPr>
          <w:ilvl w:val="0"/>
          <w:numId w:val="13"/>
        </w:numPr>
        <w:spacing w:line="259" w:lineRule="auto"/>
      </w:pPr>
      <w:r>
        <w:t xml:space="preserve">Dimension </w:t>
      </w:r>
      <w:r w:rsidR="00B003EE">
        <w:t>–</w:t>
      </w:r>
      <w:r>
        <w:t xml:space="preserve"> </w:t>
      </w:r>
      <w:r w:rsidR="00B003EE">
        <w:t>Characteristic used to partition the elements of a universe into mutually exclusive and exhaustive subsets (e.g., sex partitions people into male and female)</w:t>
      </w:r>
    </w:p>
    <w:p w:rsidR="005F32EE" w:rsidRPr="00E41E1B" w:rsidRDefault="005F32EE" w:rsidP="00E21B68">
      <w:pPr>
        <w:pStyle w:val="ListParagraph"/>
        <w:numPr>
          <w:ilvl w:val="0"/>
          <w:numId w:val="13"/>
        </w:numPr>
        <w:spacing w:line="259" w:lineRule="auto"/>
      </w:pPr>
      <w:r>
        <w:t>Identifier – Kind of Name, for which its intended use is dereferencing</w:t>
      </w:r>
      <w:r w:rsidR="00063181">
        <w:t xml:space="preserve"> the designated object </w:t>
      </w:r>
    </w:p>
    <w:p w:rsidR="004E0B1B" w:rsidRDefault="00E21B68" w:rsidP="004E0B1B">
      <w:pPr>
        <w:pStyle w:val="ListParagraph"/>
        <w:numPr>
          <w:ilvl w:val="0"/>
          <w:numId w:val="13"/>
        </w:numPr>
        <w:spacing w:line="259" w:lineRule="auto"/>
      </w:pPr>
      <w:r w:rsidRPr="00E41E1B">
        <w:t xml:space="preserve">Name – </w:t>
      </w:r>
      <w:r w:rsidR="004E0B1B">
        <w:t xml:space="preserve">Representation of an object </w:t>
      </w:r>
      <w:r w:rsidR="004E0B1B" w:rsidRPr="00E41E1B">
        <w:t>by a sign</w:t>
      </w:r>
      <w:r w:rsidR="004E0B1B">
        <w:t>ifier</w:t>
      </w:r>
      <w:r w:rsidR="004E0B1B" w:rsidRPr="00E41E1B">
        <w:t xml:space="preserve"> which denotes it</w:t>
      </w:r>
    </w:p>
    <w:p w:rsidR="00063181" w:rsidRDefault="00063181" w:rsidP="0090052F">
      <w:pPr>
        <w:pStyle w:val="ListParagraph"/>
        <w:numPr>
          <w:ilvl w:val="0"/>
          <w:numId w:val="13"/>
        </w:numPr>
        <w:spacing w:line="259" w:lineRule="auto"/>
      </w:pPr>
      <w:r>
        <w:t>Permissible Value –</w:t>
      </w:r>
      <w:r w:rsidR="004E0B1B">
        <w:t xml:space="preserve"> E</w:t>
      </w:r>
      <w:r>
        <w:t>lement of a Value Domain, and in the enumerated case is represented as an ordered pair consisting of a designation and meaning</w:t>
      </w:r>
    </w:p>
    <w:p w:rsidR="00D4450A" w:rsidRPr="00E41E1B" w:rsidRDefault="00D4450A" w:rsidP="0090052F">
      <w:pPr>
        <w:pStyle w:val="ListParagraph"/>
        <w:numPr>
          <w:ilvl w:val="0"/>
          <w:numId w:val="13"/>
        </w:numPr>
        <w:spacing w:line="259" w:lineRule="auto"/>
      </w:pPr>
      <w:r>
        <w:t>Sub-Dimension – Dimension for another Dimension (e.g., counties sub-divide each state in the US)</w:t>
      </w:r>
    </w:p>
    <w:p w:rsidR="00E21B68" w:rsidRPr="00E41E1B" w:rsidRDefault="00E21B68" w:rsidP="00E21B68">
      <w:pPr>
        <w:pStyle w:val="ListParagraph"/>
        <w:numPr>
          <w:ilvl w:val="0"/>
          <w:numId w:val="13"/>
        </w:numPr>
        <w:spacing w:line="259" w:lineRule="auto"/>
      </w:pPr>
      <w:r w:rsidRPr="00E41E1B">
        <w:t>Uni</w:t>
      </w:r>
      <w:r w:rsidR="005F32EE">
        <w:t>verse</w:t>
      </w:r>
      <w:r w:rsidRPr="00E41E1B">
        <w:t>– The total membership of a defined class of</w:t>
      </w:r>
      <w:r w:rsidR="00B003EE">
        <w:t>, for example,</w:t>
      </w:r>
      <w:r w:rsidRPr="00E41E1B">
        <w:t xml:space="preserve"> </w:t>
      </w:r>
      <w:r w:rsidR="00B003EE">
        <w:t>people</w:t>
      </w:r>
      <w:r w:rsidRPr="00E41E1B">
        <w:t>, objects, or events</w:t>
      </w:r>
    </w:p>
    <w:p w:rsidR="00E21B68" w:rsidRPr="00E41E1B" w:rsidRDefault="00E21B68" w:rsidP="00E21B68">
      <w:pPr>
        <w:pStyle w:val="ListParagraph"/>
        <w:numPr>
          <w:ilvl w:val="0"/>
          <w:numId w:val="13"/>
        </w:numPr>
        <w:spacing w:line="259" w:lineRule="auto"/>
      </w:pPr>
      <w:r w:rsidRPr="00E41E1B">
        <w:t>Units of measure – Magnitude for some quantity, either physical or immaterial</w:t>
      </w:r>
    </w:p>
    <w:p w:rsidR="00E21B68" w:rsidRPr="00E41E1B" w:rsidRDefault="00E21B68" w:rsidP="00E21B68">
      <w:pPr>
        <w:pStyle w:val="ListParagraph"/>
        <w:numPr>
          <w:ilvl w:val="0"/>
          <w:numId w:val="13"/>
        </w:numPr>
        <w:spacing w:line="259" w:lineRule="auto"/>
      </w:pPr>
      <w:r w:rsidRPr="00E41E1B">
        <w:t>Value domain – Set of allowed values for a variable</w:t>
      </w:r>
    </w:p>
    <w:p w:rsidR="00E21B68" w:rsidRPr="00E41E1B" w:rsidRDefault="00E21B68" w:rsidP="00E21B68">
      <w:pPr>
        <w:pStyle w:val="ListParagraph"/>
        <w:numPr>
          <w:ilvl w:val="0"/>
          <w:numId w:val="13"/>
        </w:numPr>
        <w:spacing w:line="259" w:lineRule="auto"/>
      </w:pPr>
      <w:r w:rsidRPr="00E41E1B">
        <w:t>Value domain: enumerated – Value domain for which the allowed values are given as a list</w:t>
      </w:r>
    </w:p>
    <w:p w:rsidR="00E21B68" w:rsidRDefault="00E21B68" w:rsidP="00E21B68">
      <w:pPr>
        <w:pStyle w:val="ListParagraph"/>
        <w:numPr>
          <w:ilvl w:val="0"/>
          <w:numId w:val="13"/>
        </w:numPr>
        <w:spacing w:line="259" w:lineRule="auto"/>
      </w:pPr>
      <w:r w:rsidRPr="00E41E1B">
        <w:t>Value domain: described – Value domain for which the allowed values are delineated by description</w:t>
      </w:r>
    </w:p>
    <w:p w:rsidR="00E8413D" w:rsidRPr="00E41E1B" w:rsidRDefault="00E8413D" w:rsidP="00E21B68">
      <w:pPr>
        <w:pStyle w:val="ListParagraph"/>
        <w:numPr>
          <w:ilvl w:val="0"/>
          <w:numId w:val="13"/>
        </w:numPr>
        <w:spacing w:line="259" w:lineRule="auto"/>
      </w:pPr>
      <w:r>
        <w:t>Variable –</w:t>
      </w:r>
      <w:r w:rsidR="005B51F2">
        <w:t xml:space="preserve"> M</w:t>
      </w:r>
      <w:r>
        <w:t xml:space="preserve">ap from the elements of a Universe </w:t>
      </w:r>
      <w:r w:rsidR="005B51F2">
        <w:t xml:space="preserve">to the elements of a Value Domain, where </w:t>
      </w:r>
      <w:r w:rsidR="00063181">
        <w:t xml:space="preserve">for each element of the Universe at most </w:t>
      </w:r>
      <w:r w:rsidR="005B51F2">
        <w:t xml:space="preserve">one element of the Value Domain is assigned </w:t>
      </w:r>
    </w:p>
    <w:p w:rsidR="00E21B68" w:rsidRDefault="00E21B68" w:rsidP="00E21B68">
      <w:pPr>
        <w:autoSpaceDE w:val="0"/>
        <w:autoSpaceDN w:val="0"/>
        <w:spacing w:line="276" w:lineRule="auto"/>
      </w:pPr>
    </w:p>
    <w:p w:rsidR="001C2032" w:rsidRDefault="001C2032" w:rsidP="008A78B6">
      <w:pPr>
        <w:keepNext/>
        <w:autoSpaceDE w:val="0"/>
        <w:autoSpaceDN w:val="0"/>
        <w:adjustRightInd w:val="0"/>
        <w:spacing w:before="100" w:after="100"/>
      </w:pPr>
    </w:p>
    <w:p w:rsidR="008A78B6" w:rsidRDefault="001C2032" w:rsidP="00062FDE">
      <w:pPr>
        <w:keepNext/>
        <w:autoSpaceDE w:val="0"/>
        <w:autoSpaceDN w:val="0"/>
        <w:adjustRightInd w:val="0"/>
        <w:rPr>
          <w:rFonts w:ascii="Times New Roman" w:hAnsi="Times New Roman"/>
          <w:b/>
          <w:bCs/>
          <w:sz w:val="36"/>
          <w:szCs w:val="36"/>
        </w:rPr>
      </w:pPr>
      <w:r>
        <w:br w:type="page"/>
      </w:r>
      <w:r w:rsidR="008A78B6">
        <w:rPr>
          <w:rFonts w:ascii="Times New Roman" w:hAnsi="Times New Roman"/>
          <w:b/>
          <w:bCs/>
          <w:sz w:val="36"/>
          <w:szCs w:val="36"/>
        </w:rPr>
        <w:lastRenderedPageBreak/>
        <w:t>Required Fields</w:t>
      </w:r>
    </w:p>
    <w:p w:rsidR="008A78B6" w:rsidRDefault="008A78B6" w:rsidP="008A78B6">
      <w:pPr>
        <w:ind w:right="-90"/>
      </w:pPr>
    </w:p>
    <w:p w:rsidR="00321E9F" w:rsidRDefault="00321E9F" w:rsidP="008A78B6">
      <w:pPr>
        <w:ind w:right="-90"/>
      </w:pPr>
    </w:p>
    <w:tbl>
      <w:tblPr>
        <w:tblW w:w="9720" w:type="dxa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620" w:firstRow="1" w:lastRow="0" w:firstColumn="0" w:lastColumn="0" w:noHBand="1" w:noVBand="1"/>
      </w:tblPr>
      <w:tblGrid>
        <w:gridCol w:w="1170"/>
        <w:gridCol w:w="2520"/>
        <w:gridCol w:w="6030"/>
      </w:tblGrid>
      <w:tr w:rsidR="00476D50" w:rsidRPr="00CB46B6" w:rsidTr="00DE1A35">
        <w:trPr>
          <w:tblHeader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D50" w:rsidRPr="00CB46B6" w:rsidRDefault="00476D50" w:rsidP="008A78B6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46B6">
              <w:rPr>
                <w:rFonts w:ascii="Times New Roman" w:hAnsi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D50" w:rsidRPr="00CB46B6" w:rsidRDefault="005A21C1" w:rsidP="00491858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D50" w:rsidRPr="00CB46B6" w:rsidRDefault="009F68C8" w:rsidP="008A78B6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Usage </w:t>
            </w:r>
            <w:r w:rsidR="00476D50" w:rsidRPr="00CB46B6">
              <w:rPr>
                <w:rFonts w:ascii="Times New Roman" w:hAnsi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476D50" w:rsidRPr="00CB46B6" w:rsidTr="001C203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D50" w:rsidRPr="00CB46B6" w:rsidRDefault="00EF7779" w:rsidP="008A78B6">
            <w:pPr>
              <w:autoSpaceDE w:val="0"/>
              <w:autoSpaceDN w:val="0"/>
              <w:adjustRightInd w:val="0"/>
              <w:spacing w:before="100" w:after="100"/>
            </w:pPr>
            <w:r>
              <w:t>Identifier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DA4" w:rsidRDefault="00EF7779" w:rsidP="00EF7779">
            <w:pPr>
              <w:autoSpaceDE w:val="0"/>
              <w:autoSpaceDN w:val="0"/>
              <w:adjustRightInd w:val="0"/>
              <w:spacing w:before="100" w:after="100"/>
            </w:pPr>
            <w:r>
              <w:t>Globally unique identifier for each data dictionary entry</w:t>
            </w:r>
          </w:p>
          <w:p w:rsidR="00EF7779" w:rsidRPr="00CB46B6" w:rsidRDefault="00EF7779" w:rsidP="00EF7779">
            <w:pPr>
              <w:autoSpaceDE w:val="0"/>
              <w:autoSpaceDN w:val="0"/>
              <w:adjustRightInd w:val="0"/>
              <w:spacing w:before="100" w:after="100"/>
            </w:pPr>
            <w:r>
              <w:t>Multiplicity [1..1]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D50" w:rsidRDefault="00EF7779" w:rsidP="00EF7779">
            <w:pPr>
              <w:autoSpaceDE w:val="0"/>
              <w:autoSpaceDN w:val="0"/>
              <w:adjustRightInd w:val="0"/>
              <w:spacing w:before="100" w:after="100"/>
            </w:pPr>
            <w:r>
              <w:t xml:space="preserve">Given the current emphasis on linked open data, this identifier </w:t>
            </w:r>
            <w:r w:rsidR="00A61B7E">
              <w:t>should</w:t>
            </w:r>
            <w:r>
              <w:t xml:space="preserve"> be a URI.</w:t>
            </w:r>
          </w:p>
          <w:p w:rsidR="008C58C9" w:rsidRPr="00CB46B6" w:rsidRDefault="008C58C9" w:rsidP="00EF7779">
            <w:pPr>
              <w:autoSpaceDE w:val="0"/>
              <w:autoSpaceDN w:val="0"/>
              <w:adjustRightInd w:val="0"/>
              <w:spacing w:before="100" w:after="100"/>
            </w:pPr>
            <w:r>
              <w:t>A data dictionary entry is a description of a variable.</w:t>
            </w:r>
          </w:p>
        </w:tc>
      </w:tr>
      <w:tr w:rsidR="00476D50" w:rsidRPr="00CB46B6" w:rsidTr="00DE1A3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D50" w:rsidRPr="00CB46B6" w:rsidRDefault="00EF7779" w:rsidP="008A78B6">
            <w:pPr>
              <w:autoSpaceDE w:val="0"/>
              <w:autoSpaceDN w:val="0"/>
              <w:adjustRightInd w:val="0"/>
              <w:spacing w:before="100" w:after="100"/>
            </w:pPr>
            <w:r>
              <w:t>Name</w:t>
            </w:r>
            <w:r w:rsidR="00D5265D">
              <w:t xml:space="preserve"> of Variable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DA4" w:rsidRDefault="00EF7779" w:rsidP="00967C1D">
            <w:pPr>
              <w:autoSpaceDE w:val="0"/>
              <w:autoSpaceDN w:val="0"/>
              <w:adjustRightInd w:val="0"/>
              <w:spacing w:before="100" w:after="100"/>
            </w:pPr>
            <w:r>
              <w:t>Linguistic expression designating the entry</w:t>
            </w:r>
          </w:p>
          <w:p w:rsidR="00EF7779" w:rsidRPr="00CB46B6" w:rsidRDefault="00EF7779" w:rsidP="00967C1D">
            <w:pPr>
              <w:autoSpaceDE w:val="0"/>
              <w:autoSpaceDN w:val="0"/>
              <w:adjustRightInd w:val="0"/>
              <w:spacing w:before="100" w:after="100"/>
            </w:pPr>
            <w:r>
              <w:t>Multiplicity [1..N]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D50" w:rsidRPr="00CB46B6" w:rsidRDefault="00EF7779" w:rsidP="006D0FE0">
            <w:pPr>
              <w:autoSpaceDE w:val="0"/>
              <w:autoSpaceDN w:val="0"/>
              <w:adjustRightInd w:val="0"/>
              <w:spacing w:before="100" w:after="100"/>
            </w:pPr>
            <w:r>
              <w:t>More than one name for a data dictionary entry is permitted.</w:t>
            </w:r>
          </w:p>
        </w:tc>
      </w:tr>
      <w:tr w:rsidR="00476D50" w:rsidRPr="00CB46B6" w:rsidTr="00DE1A3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D50" w:rsidRPr="00CB46B6" w:rsidRDefault="00EF7779" w:rsidP="008A78B6">
            <w:pPr>
              <w:autoSpaceDE w:val="0"/>
              <w:autoSpaceDN w:val="0"/>
              <w:adjustRightInd w:val="0"/>
              <w:spacing w:before="100" w:after="100"/>
            </w:pPr>
            <w:r>
              <w:t>Definition</w:t>
            </w:r>
            <w:r w:rsidR="00D5265D">
              <w:t xml:space="preserve"> of Variable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779" w:rsidRPr="00CB46B6" w:rsidRDefault="008050A9" w:rsidP="008050A9">
            <w:pPr>
              <w:autoSpaceDE w:val="0"/>
              <w:autoSpaceDN w:val="0"/>
              <w:adjustRightInd w:val="0"/>
              <w:spacing w:before="100" w:after="100"/>
            </w:pPr>
            <w:r>
              <w:t xml:space="preserve">Representation of the meaning of a variable by a textual description used to convey its meaning </w:t>
            </w:r>
            <w:r w:rsidR="00EF7779">
              <w:t>Multiplicity [1..1]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D50" w:rsidRPr="00CB46B6" w:rsidRDefault="00EF7779" w:rsidP="001C4EF5">
            <w:pPr>
              <w:autoSpaceDE w:val="0"/>
              <w:autoSpaceDN w:val="0"/>
              <w:adjustRightInd w:val="0"/>
              <w:spacing w:before="100" w:after="100"/>
            </w:pPr>
            <w:r>
              <w:t>Multiple definitions are permitted if they are in different languages. The assumption is one definition per language.</w:t>
            </w:r>
          </w:p>
        </w:tc>
      </w:tr>
      <w:tr w:rsidR="00EF7779" w:rsidRPr="00CB46B6" w:rsidTr="00DE1A3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779" w:rsidRDefault="00265F76" w:rsidP="008A78B6">
            <w:pPr>
              <w:autoSpaceDE w:val="0"/>
              <w:autoSpaceDN w:val="0"/>
              <w:adjustRightInd w:val="0"/>
              <w:spacing w:before="100" w:after="100"/>
            </w:pPr>
            <w:r>
              <w:t>Type</w:t>
            </w:r>
            <w:r w:rsidR="00D5265D">
              <w:t xml:space="preserve"> of Variable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5F0" w:rsidRDefault="00265F76" w:rsidP="007E35F0">
            <w:pPr>
              <w:autoSpaceDE w:val="0"/>
              <w:autoSpaceDN w:val="0"/>
              <w:adjustRightInd w:val="0"/>
            </w:pPr>
            <w:r>
              <w:t>The kind of</w:t>
            </w:r>
            <w:r w:rsidR="00A12A30">
              <w:t xml:space="preserve"> entry provided</w:t>
            </w:r>
          </w:p>
          <w:p w:rsidR="00014868" w:rsidRDefault="00014868" w:rsidP="007E35F0">
            <w:pPr>
              <w:autoSpaceDE w:val="0"/>
              <w:autoSpaceDN w:val="0"/>
              <w:adjustRightInd w:val="0"/>
            </w:pPr>
            <w:r>
              <w:t>Multiplicity [1..1]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779" w:rsidRDefault="00265F76" w:rsidP="008050A9">
            <w:pPr>
              <w:autoSpaceDE w:val="0"/>
              <w:autoSpaceDN w:val="0"/>
              <w:adjustRightInd w:val="0"/>
              <w:spacing w:before="100" w:after="100"/>
            </w:pPr>
            <w:r>
              <w:t xml:space="preserve">The </w:t>
            </w:r>
            <w:r w:rsidR="008050A9">
              <w:t>allowed</w:t>
            </w:r>
            <w:r>
              <w:t xml:space="preserve"> values are: Basic, Cross-tabulated, Derived, and Dimensional.</w:t>
            </w:r>
          </w:p>
        </w:tc>
      </w:tr>
      <w:tr w:rsidR="00265F76" w:rsidRPr="00CB46B6" w:rsidTr="00DE1A3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F76" w:rsidRDefault="00D5265D" w:rsidP="008A78B6">
            <w:pPr>
              <w:autoSpaceDE w:val="0"/>
              <w:autoSpaceDN w:val="0"/>
              <w:adjustRightInd w:val="0"/>
              <w:spacing w:before="100" w:after="100"/>
            </w:pPr>
            <w:r>
              <w:t>Name of Value Domain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5F0" w:rsidRDefault="00D5265D" w:rsidP="007E35F0">
            <w:pPr>
              <w:autoSpaceDE w:val="0"/>
              <w:autoSpaceDN w:val="0"/>
              <w:adjustRightInd w:val="0"/>
            </w:pPr>
            <w:r>
              <w:t>Linguistic expression designating the value domain</w:t>
            </w:r>
          </w:p>
          <w:p w:rsidR="00265F76" w:rsidRDefault="00D5265D" w:rsidP="007E35F0">
            <w:pPr>
              <w:autoSpaceDE w:val="0"/>
              <w:autoSpaceDN w:val="0"/>
              <w:adjustRightInd w:val="0"/>
            </w:pPr>
            <w:r>
              <w:t xml:space="preserve">Multiplicity </w:t>
            </w:r>
            <w:r w:rsidR="00014868">
              <w:t>[1..N</w:t>
            </w:r>
            <w:r>
              <w:t>]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5D" w:rsidRDefault="00014868" w:rsidP="00D5265D">
            <w:pPr>
              <w:autoSpaceDE w:val="0"/>
              <w:autoSpaceDN w:val="0"/>
              <w:adjustRightInd w:val="0"/>
              <w:spacing w:before="100" w:after="100"/>
            </w:pPr>
            <w:r>
              <w:t>More than one name is permitted for a value domain.</w:t>
            </w:r>
          </w:p>
          <w:p w:rsidR="00D5265D" w:rsidRDefault="00D5265D" w:rsidP="00265F76">
            <w:pPr>
              <w:autoSpaceDE w:val="0"/>
              <w:autoSpaceDN w:val="0"/>
              <w:adjustRightInd w:val="0"/>
              <w:spacing w:before="100" w:after="100"/>
            </w:pPr>
          </w:p>
        </w:tc>
      </w:tr>
      <w:tr w:rsidR="00D5265D" w:rsidRPr="00CB46B6" w:rsidTr="00DE1A3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65D" w:rsidRDefault="00D5265D" w:rsidP="008A78B6">
            <w:pPr>
              <w:autoSpaceDE w:val="0"/>
              <w:autoSpaceDN w:val="0"/>
              <w:adjustRightInd w:val="0"/>
              <w:spacing w:before="100" w:after="100"/>
            </w:pPr>
            <w:r>
              <w:t>Type of Value Domain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5F0" w:rsidRDefault="00D5265D" w:rsidP="007E35F0">
            <w:pPr>
              <w:autoSpaceDE w:val="0"/>
              <w:autoSpaceDN w:val="0"/>
              <w:adjustRightInd w:val="0"/>
            </w:pPr>
            <w:r>
              <w:t>The kind of value domain</w:t>
            </w:r>
          </w:p>
          <w:p w:rsidR="00014868" w:rsidRDefault="00014868" w:rsidP="007E35F0">
            <w:pPr>
              <w:autoSpaceDE w:val="0"/>
              <w:autoSpaceDN w:val="0"/>
              <w:adjustRightInd w:val="0"/>
            </w:pPr>
            <w:r>
              <w:t>Multiplicity [1..1]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5D" w:rsidRDefault="00D5265D" w:rsidP="00D5265D">
            <w:pPr>
              <w:autoSpaceDE w:val="0"/>
              <w:autoSpaceDN w:val="0"/>
              <w:adjustRightInd w:val="0"/>
              <w:spacing w:before="100" w:after="100"/>
            </w:pPr>
            <w:r>
              <w:t>Value domains come in 2 types:</w:t>
            </w:r>
          </w:p>
          <w:p w:rsidR="00D5265D" w:rsidRDefault="00D5265D" w:rsidP="00D5265D">
            <w:pPr>
              <w:autoSpaceDE w:val="0"/>
              <w:autoSpaceDN w:val="0"/>
              <w:adjustRightInd w:val="0"/>
              <w:spacing w:before="100" w:after="100"/>
            </w:pPr>
            <w:r>
              <w:t>Enumerated –</w:t>
            </w:r>
            <w:r w:rsidR="00014868">
              <w:t xml:space="preserve"> </w:t>
            </w:r>
            <w:r w:rsidR="002A4837">
              <w:t>allowed</w:t>
            </w:r>
            <w:r>
              <w:t xml:space="preserve"> values are specified as a list</w:t>
            </w:r>
            <w:r w:rsidR="009A06CA">
              <w:t xml:space="preserve"> using</w:t>
            </w:r>
            <w:r w:rsidR="00FB7FDF">
              <w:t xml:space="preserve"> the Permissible Value</w:t>
            </w:r>
            <w:r w:rsidR="009A06CA">
              <w:t xml:space="preserve"> field below</w:t>
            </w:r>
          </w:p>
          <w:p w:rsidR="00D5265D" w:rsidRDefault="00D5265D" w:rsidP="002A4837">
            <w:pPr>
              <w:autoSpaceDE w:val="0"/>
              <w:autoSpaceDN w:val="0"/>
              <w:adjustRightInd w:val="0"/>
              <w:spacing w:before="100" w:after="100"/>
            </w:pPr>
            <w:r>
              <w:t xml:space="preserve">Described – </w:t>
            </w:r>
            <w:r w:rsidR="002A4837">
              <w:t>allowed</w:t>
            </w:r>
            <w:r>
              <w:t xml:space="preserve"> values are specified in a rule or expression</w:t>
            </w:r>
            <w:r w:rsidR="00FB7FDF">
              <w:t xml:space="preserve"> using the D</w:t>
            </w:r>
            <w:r w:rsidR="009A06CA">
              <w:t>escription field below</w:t>
            </w:r>
          </w:p>
        </w:tc>
      </w:tr>
      <w:tr w:rsidR="00014868" w:rsidRPr="00CB46B6" w:rsidTr="00DE1A3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868" w:rsidRDefault="00014868" w:rsidP="008A78B6">
            <w:pPr>
              <w:autoSpaceDE w:val="0"/>
              <w:autoSpaceDN w:val="0"/>
              <w:adjustRightInd w:val="0"/>
              <w:spacing w:before="100" w:after="100"/>
            </w:pPr>
            <w:r>
              <w:t>Datatype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5F0" w:rsidRDefault="00014868" w:rsidP="007E35F0">
            <w:pPr>
              <w:autoSpaceDE w:val="0"/>
              <w:autoSpaceDN w:val="0"/>
              <w:adjustRightInd w:val="0"/>
            </w:pPr>
            <w:r>
              <w:t>Allowed computations</w:t>
            </w:r>
            <w:r w:rsidR="00AA57C0">
              <w:t xml:space="preserve"> (i.e., the computational model)</w:t>
            </w:r>
            <w:r>
              <w:t xml:space="preserve"> for data under this variable</w:t>
            </w:r>
          </w:p>
          <w:p w:rsidR="00AA57C0" w:rsidRDefault="00AA57C0" w:rsidP="007E35F0">
            <w:pPr>
              <w:autoSpaceDE w:val="0"/>
              <w:autoSpaceDN w:val="0"/>
              <w:adjustRightInd w:val="0"/>
            </w:pPr>
            <w:r>
              <w:t>Multiplicity [1..1]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868" w:rsidRDefault="00014868" w:rsidP="00A61B7E">
            <w:pPr>
              <w:autoSpaceDE w:val="0"/>
              <w:autoSpaceDN w:val="0"/>
              <w:adjustRightInd w:val="0"/>
              <w:spacing w:before="100" w:after="100"/>
            </w:pPr>
            <w:r>
              <w:t>In statistics, the allowed families of datatypes are</w:t>
            </w:r>
            <w:r w:rsidR="00C67086">
              <w:t xml:space="preserve"> Text,</w:t>
            </w:r>
            <w:r>
              <w:t xml:space="preserve"> Nominal, Ordinal, Interval, and Ratio. </w:t>
            </w:r>
            <w:r w:rsidR="002649E7">
              <w:t xml:space="preserve">Additional datatypes may be required to specify </w:t>
            </w:r>
            <w:r w:rsidR="00A61B7E">
              <w:t>other</w:t>
            </w:r>
            <w:r w:rsidR="002649E7">
              <w:t xml:space="preserve"> data</w:t>
            </w:r>
            <w:r w:rsidR="00AA57C0">
              <w:t>.</w:t>
            </w:r>
          </w:p>
        </w:tc>
      </w:tr>
    </w:tbl>
    <w:p w:rsidR="00EB1E76" w:rsidRDefault="00B84129" w:rsidP="00062FDE">
      <w:pPr>
        <w:spacing w:line="276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36"/>
          <w:szCs w:val="36"/>
        </w:rPr>
        <w:br w:type="page"/>
      </w:r>
      <w:r w:rsidR="00EB1E76">
        <w:rPr>
          <w:rFonts w:ascii="Times New Roman" w:hAnsi="Times New Roman"/>
          <w:b/>
          <w:bCs/>
          <w:sz w:val="36"/>
          <w:szCs w:val="36"/>
        </w:rPr>
        <w:lastRenderedPageBreak/>
        <w:t>Required-if-Applicable Fields</w:t>
      </w:r>
    </w:p>
    <w:p w:rsidR="00B84129" w:rsidRDefault="00B84129" w:rsidP="00062FDE">
      <w:pPr>
        <w:keepNext/>
        <w:autoSpaceDE w:val="0"/>
        <w:autoSpaceDN w:val="0"/>
        <w:adjustRightInd w:val="0"/>
        <w:rPr>
          <w:rFonts w:ascii="Times New Roman" w:hAnsi="Times New Roman"/>
          <w:b/>
          <w:bCs/>
        </w:rPr>
      </w:pPr>
    </w:p>
    <w:p w:rsidR="00321E9F" w:rsidRPr="00B84129" w:rsidRDefault="00321E9F" w:rsidP="00062FDE">
      <w:pPr>
        <w:keepNext/>
        <w:autoSpaceDE w:val="0"/>
        <w:autoSpaceDN w:val="0"/>
        <w:adjustRightInd w:val="0"/>
        <w:rPr>
          <w:rFonts w:ascii="Times New Roman" w:hAnsi="Times New Roman"/>
          <w:b/>
          <w:bCs/>
        </w:rPr>
      </w:pPr>
    </w:p>
    <w:tbl>
      <w:tblPr>
        <w:tblW w:w="9720" w:type="dxa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620" w:firstRow="1" w:lastRow="0" w:firstColumn="0" w:lastColumn="0" w:noHBand="1" w:noVBand="1"/>
      </w:tblPr>
      <w:tblGrid>
        <w:gridCol w:w="1170"/>
        <w:gridCol w:w="2520"/>
        <w:gridCol w:w="6030"/>
      </w:tblGrid>
      <w:tr w:rsidR="00A05B47" w:rsidRPr="00CB46B6" w:rsidTr="00DE1A35">
        <w:trPr>
          <w:tblHeader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B47" w:rsidRPr="00CB46B6" w:rsidRDefault="00A05B47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46B6">
              <w:rPr>
                <w:rFonts w:ascii="Times New Roman" w:hAnsi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B47" w:rsidRPr="00CB46B6" w:rsidRDefault="005A21C1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B47" w:rsidRPr="00CB46B6" w:rsidRDefault="009F68C8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Usage </w:t>
            </w:r>
            <w:r w:rsidR="00A05B47" w:rsidRPr="00CB46B6">
              <w:rPr>
                <w:rFonts w:ascii="Times New Roman" w:hAnsi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B41F2C" w:rsidRPr="00CB46B6" w:rsidTr="001C203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F2C" w:rsidRDefault="00B41F2C">
            <w:pPr>
              <w:autoSpaceDE w:val="0"/>
              <w:autoSpaceDN w:val="0"/>
              <w:adjustRightInd w:val="0"/>
              <w:spacing w:before="100" w:after="100"/>
            </w:pPr>
            <w:r>
              <w:t>Universe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F2C" w:rsidRDefault="00313118" w:rsidP="00A12A30">
            <w:pPr>
              <w:autoSpaceDE w:val="0"/>
              <w:autoSpaceDN w:val="0"/>
              <w:adjustRightInd w:val="0"/>
              <w:spacing w:before="100" w:after="100"/>
            </w:pPr>
            <w:r w:rsidRPr="00313118">
              <w:rPr>
                <w:color w:val="333333"/>
              </w:rPr>
              <w:t>The total membership of a defined class of people, objects, or events</w:t>
            </w:r>
            <w:r>
              <w:t xml:space="preserve"> </w:t>
            </w:r>
            <w:r w:rsidR="00B41F2C">
              <w:t>Multiplicity [0..1]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F2C" w:rsidRDefault="00B41F2C" w:rsidP="00805AE3">
            <w:pPr>
              <w:autoSpaceDE w:val="0"/>
              <w:autoSpaceDN w:val="0"/>
              <w:adjustRightInd w:val="0"/>
              <w:spacing w:before="100" w:after="100"/>
            </w:pPr>
            <w:r>
              <w:t xml:space="preserve">This is not applicable </w:t>
            </w:r>
            <w:r w:rsidR="00805AE3">
              <w:t>to</w:t>
            </w:r>
            <w:r>
              <w:t xml:space="preserve"> Dimensional variables. It is required otherwise. All </w:t>
            </w:r>
            <w:r w:rsidR="00313118">
              <w:t>adult</w:t>
            </w:r>
            <w:r>
              <w:t xml:space="preserve"> persons in the US is an example of a </w:t>
            </w:r>
            <w:r w:rsidR="00313118">
              <w:t>universe</w:t>
            </w:r>
            <w:r>
              <w:t>.</w:t>
            </w:r>
          </w:p>
        </w:tc>
      </w:tr>
      <w:tr w:rsidR="00A05B47" w:rsidRPr="00CB46B6" w:rsidTr="001C203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B47" w:rsidRPr="00CB46B6" w:rsidRDefault="00A12A30">
            <w:pPr>
              <w:autoSpaceDE w:val="0"/>
              <w:autoSpaceDN w:val="0"/>
              <w:adjustRightInd w:val="0"/>
              <w:spacing w:before="100" w:after="100"/>
            </w:pPr>
            <w:r>
              <w:t>Permissible Value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5F0" w:rsidRDefault="00A12A30" w:rsidP="007E35F0">
            <w:pPr>
              <w:autoSpaceDE w:val="0"/>
              <w:autoSpaceDN w:val="0"/>
              <w:adjustRightInd w:val="0"/>
            </w:pPr>
            <w:r>
              <w:t>Pair consisting of a designation and meaning</w:t>
            </w:r>
            <w:r w:rsidR="002B14FE">
              <w:t>; and one of the allowed values for a variable</w:t>
            </w:r>
          </w:p>
          <w:p w:rsidR="00A12A30" w:rsidRPr="00CB46B6" w:rsidRDefault="00A12A30" w:rsidP="007E35F0">
            <w:pPr>
              <w:autoSpaceDE w:val="0"/>
              <w:autoSpaceDN w:val="0"/>
              <w:adjustRightInd w:val="0"/>
            </w:pPr>
            <w:r>
              <w:t>Multiplicity [0..N]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4A7" w:rsidRPr="00CB46B6" w:rsidRDefault="00A12A30" w:rsidP="00A12A30">
            <w:pPr>
              <w:autoSpaceDE w:val="0"/>
              <w:autoSpaceDN w:val="0"/>
              <w:adjustRightInd w:val="0"/>
              <w:spacing w:before="100" w:after="100"/>
            </w:pPr>
            <w:r>
              <w:t>Used for Enumerated type Value Domains – The pair &lt;M, male&gt; might be a way to express the idea that the letter M is used to denote the male sex. The word “male” contains the meaning associated with the usage of the letter “M” in some database entry. In this sense, it is a permissible value.</w:t>
            </w:r>
          </w:p>
        </w:tc>
      </w:tr>
      <w:tr w:rsidR="00A05B47" w:rsidRPr="00CB46B6" w:rsidTr="001C203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B47" w:rsidRPr="00CB46B6" w:rsidRDefault="00A12A30">
            <w:pPr>
              <w:autoSpaceDE w:val="0"/>
              <w:autoSpaceDN w:val="0"/>
              <w:adjustRightInd w:val="0"/>
              <w:spacing w:before="100" w:after="100"/>
            </w:pPr>
            <w:r>
              <w:t>Description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5F0" w:rsidRDefault="00A12A30" w:rsidP="007E35F0">
            <w:pPr>
              <w:autoSpaceDE w:val="0"/>
              <w:autoSpaceDN w:val="0"/>
              <w:adjustRightInd w:val="0"/>
            </w:pPr>
            <w:r>
              <w:t>Rule or expression for specifying permissible values</w:t>
            </w:r>
          </w:p>
          <w:p w:rsidR="00A12A30" w:rsidRPr="00CB46B6" w:rsidRDefault="00A12A30" w:rsidP="007E35F0">
            <w:pPr>
              <w:autoSpaceDE w:val="0"/>
              <w:autoSpaceDN w:val="0"/>
              <w:adjustRightInd w:val="0"/>
            </w:pPr>
            <w:r>
              <w:t>Multiplicity [0..1]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B47" w:rsidRPr="00CB46B6" w:rsidRDefault="00A12A30" w:rsidP="008E6ECC">
            <w:pPr>
              <w:autoSpaceDE w:val="0"/>
              <w:autoSpaceDN w:val="0"/>
              <w:adjustRightInd w:val="0"/>
              <w:spacing w:before="100" w:after="100"/>
            </w:pPr>
            <w:r>
              <w:t>Used for Described type Value Domains – The description might be the set of real numbers between 0 and 1 in Arabic numerals.</w:t>
            </w:r>
            <w:r w:rsidR="006A2732">
              <w:t xml:space="preserve"> This choice is taken when listing the allowed values is not feasible, helpful, or instructive to list them individually.</w:t>
            </w:r>
          </w:p>
        </w:tc>
      </w:tr>
      <w:tr w:rsidR="00A05B47" w:rsidRPr="00CB46B6" w:rsidTr="001C203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B47" w:rsidRPr="00CB46B6" w:rsidRDefault="00A12A30">
            <w:pPr>
              <w:autoSpaceDE w:val="0"/>
              <w:autoSpaceDN w:val="0"/>
              <w:adjustRightInd w:val="0"/>
              <w:spacing w:before="100" w:after="100"/>
            </w:pPr>
            <w:r>
              <w:t>Unit of Measure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5F0" w:rsidRDefault="00A12A30" w:rsidP="007E35F0">
            <w:pPr>
              <w:autoSpaceDE w:val="0"/>
              <w:autoSpaceDN w:val="0"/>
              <w:adjustRightInd w:val="0"/>
            </w:pPr>
            <w:r>
              <w:t>Units used to quantify values</w:t>
            </w:r>
          </w:p>
          <w:p w:rsidR="00A12A30" w:rsidRPr="00043A6E" w:rsidRDefault="00A12A30" w:rsidP="007E35F0">
            <w:pPr>
              <w:autoSpaceDE w:val="0"/>
              <w:autoSpaceDN w:val="0"/>
              <w:adjustRightInd w:val="0"/>
            </w:pPr>
            <w:r>
              <w:t>Multiplicity [0..1]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B47" w:rsidRPr="00043A6E" w:rsidRDefault="00A12A30" w:rsidP="008E6ECC">
            <w:pPr>
              <w:autoSpaceDE w:val="0"/>
              <w:autoSpaceDN w:val="0"/>
              <w:adjustRightInd w:val="0"/>
              <w:spacing w:before="100" w:after="100"/>
              <w:rPr>
                <w:rFonts w:eastAsia="Times New Roman"/>
              </w:rPr>
            </w:pPr>
            <w:r>
              <w:rPr>
                <w:rFonts w:eastAsia="Times New Roman"/>
              </w:rPr>
              <w:t>Degrees Celsius is a unit of measure for temperature. Miles per hour is a unit of measure for speed.</w:t>
            </w:r>
          </w:p>
        </w:tc>
      </w:tr>
      <w:tr w:rsidR="00B41F2C" w:rsidRPr="00CB46B6" w:rsidTr="001C203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F2C" w:rsidRDefault="00F46788">
            <w:pPr>
              <w:autoSpaceDE w:val="0"/>
              <w:autoSpaceDN w:val="0"/>
              <w:adjustRightInd w:val="0"/>
              <w:spacing w:before="100" w:after="100"/>
            </w:pPr>
            <w:r>
              <w:t>Precision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5F0" w:rsidRDefault="00F46788" w:rsidP="007E35F0">
            <w:pPr>
              <w:autoSpaceDE w:val="0"/>
              <w:autoSpaceDN w:val="0"/>
              <w:adjustRightInd w:val="0"/>
            </w:pPr>
            <w:r>
              <w:t>Smallest unit in which numeric data are reported</w:t>
            </w:r>
          </w:p>
          <w:p w:rsidR="00F46788" w:rsidRDefault="00F46788" w:rsidP="007E35F0">
            <w:pPr>
              <w:autoSpaceDE w:val="0"/>
              <w:autoSpaceDN w:val="0"/>
              <w:adjustRightInd w:val="0"/>
            </w:pPr>
            <w:r>
              <w:t>Multiplicity [0..1]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F2C" w:rsidRDefault="00F46788" w:rsidP="00103EA8">
            <w:pPr>
              <w:autoSpaceDE w:val="0"/>
              <w:autoSpaceDN w:val="0"/>
              <w:adjustRightInd w:val="0"/>
              <w:spacing w:before="100" w:after="10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Temperatures measured to the nearest one hundredth of a degree have a precision of hundredths. Temperatures measured to the nearest </w:t>
            </w:r>
            <w:r w:rsidR="00103EA8">
              <w:rPr>
                <w:rFonts w:eastAsia="Times New Roman"/>
              </w:rPr>
              <w:t>whole</w:t>
            </w:r>
            <w:r>
              <w:rPr>
                <w:rFonts w:eastAsia="Times New Roman"/>
              </w:rPr>
              <w:t xml:space="preserve"> degree have a precision of </w:t>
            </w:r>
            <w:r w:rsidR="00103EA8">
              <w:rPr>
                <w:rFonts w:eastAsia="Times New Roman"/>
              </w:rPr>
              <w:t>units</w:t>
            </w:r>
            <w:r>
              <w:rPr>
                <w:rFonts w:eastAsia="Times New Roman"/>
              </w:rPr>
              <w:t>.</w:t>
            </w:r>
          </w:p>
        </w:tc>
      </w:tr>
      <w:tr w:rsidR="00103EA8" w:rsidRPr="00CB46B6" w:rsidTr="001C203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A8" w:rsidRDefault="00103EA8">
            <w:pPr>
              <w:autoSpaceDE w:val="0"/>
              <w:autoSpaceDN w:val="0"/>
              <w:adjustRightInd w:val="0"/>
              <w:spacing w:before="100" w:after="100"/>
            </w:pPr>
            <w:r>
              <w:t>Dimensions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5F0" w:rsidRDefault="00103EA8" w:rsidP="007E35F0">
            <w:pPr>
              <w:autoSpaceDE w:val="0"/>
              <w:autoSpaceDN w:val="0"/>
              <w:adjustRightInd w:val="0"/>
            </w:pPr>
            <w:r>
              <w:t>List of names of dimension</w:t>
            </w:r>
            <w:r w:rsidR="00A345A9">
              <w:t>s</w:t>
            </w:r>
            <w:r>
              <w:t xml:space="preserve"> for cross-tabulated variables</w:t>
            </w:r>
          </w:p>
          <w:p w:rsidR="00103EA8" w:rsidRDefault="00103EA8" w:rsidP="007E35F0">
            <w:pPr>
              <w:autoSpaceDE w:val="0"/>
              <w:autoSpaceDN w:val="0"/>
              <w:adjustRightInd w:val="0"/>
            </w:pPr>
            <w:r>
              <w:t>Multiplicity [0..N]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EA8" w:rsidRDefault="00D20B30" w:rsidP="00D20B30">
            <w:pPr>
              <w:autoSpaceDE w:val="0"/>
              <w:autoSpaceDN w:val="0"/>
              <w:adjustRightInd w:val="0"/>
              <w:spacing w:before="100" w:after="10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This element is used only in the description of cross-tabulated variables. </w:t>
            </w:r>
            <w:r w:rsidR="00321E9F">
              <w:rPr>
                <w:rFonts w:eastAsia="Times New Roman"/>
              </w:rPr>
              <w:t xml:space="preserve">Used </w:t>
            </w:r>
            <w:r>
              <w:rPr>
                <w:rFonts w:eastAsia="Times New Roman"/>
              </w:rPr>
              <w:t>to name (i.e., reference)</w:t>
            </w:r>
            <w:r w:rsidR="00321E9F">
              <w:rPr>
                <w:rFonts w:eastAsia="Times New Roman"/>
              </w:rPr>
              <w:t xml:space="preserve"> the description of a dimensional variable.</w:t>
            </w:r>
            <w:r>
              <w:rPr>
                <w:rFonts w:eastAsia="Times New Roman"/>
              </w:rPr>
              <w:t xml:space="preserve"> See Type of Variable field.</w:t>
            </w:r>
          </w:p>
        </w:tc>
      </w:tr>
      <w:tr w:rsidR="00103EA8" w:rsidRPr="00CB46B6" w:rsidTr="001C203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A8" w:rsidRDefault="00A345A9">
            <w:pPr>
              <w:autoSpaceDE w:val="0"/>
              <w:autoSpaceDN w:val="0"/>
              <w:adjustRightInd w:val="0"/>
              <w:spacing w:before="100" w:after="100"/>
            </w:pPr>
            <w:r>
              <w:t>Sub-Dimension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5F0" w:rsidRDefault="00A345A9" w:rsidP="007E35F0">
            <w:pPr>
              <w:autoSpaceDE w:val="0"/>
              <w:autoSpaceDN w:val="0"/>
              <w:adjustRightInd w:val="0"/>
            </w:pPr>
            <w:r>
              <w:t>A dimension that is a further refinement of another dimension</w:t>
            </w:r>
          </w:p>
          <w:p w:rsidR="00A345A9" w:rsidRDefault="00A345A9" w:rsidP="007E35F0">
            <w:pPr>
              <w:autoSpaceDE w:val="0"/>
              <w:autoSpaceDN w:val="0"/>
              <w:adjustRightInd w:val="0"/>
            </w:pPr>
            <w:r>
              <w:t>Multiplicity [0..1]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700" w:rsidRDefault="00267700" w:rsidP="00103EA8">
            <w:pPr>
              <w:autoSpaceDE w:val="0"/>
              <w:autoSpaceDN w:val="0"/>
              <w:adjustRightInd w:val="0"/>
              <w:spacing w:before="100" w:after="100"/>
              <w:rPr>
                <w:rFonts w:eastAsia="Times New Roman"/>
              </w:rPr>
            </w:pPr>
            <w:r>
              <w:rPr>
                <w:rFonts w:eastAsia="Times New Roman"/>
              </w:rPr>
              <w:t>Used in</w:t>
            </w:r>
            <w:r w:rsidR="0087457B">
              <w:rPr>
                <w:rFonts w:eastAsia="Times New Roman"/>
              </w:rPr>
              <w:t xml:space="preserve"> the</w:t>
            </w:r>
            <w:r>
              <w:rPr>
                <w:rFonts w:eastAsia="Times New Roman"/>
              </w:rPr>
              <w:t xml:space="preserve"> description of</w:t>
            </w:r>
            <w:r w:rsidR="0087457B">
              <w:rPr>
                <w:rFonts w:eastAsia="Times New Roman"/>
              </w:rPr>
              <w:t xml:space="preserve"> a</w:t>
            </w:r>
            <w:r>
              <w:rPr>
                <w:rFonts w:eastAsia="Times New Roman"/>
              </w:rPr>
              <w:t xml:space="preserve"> dimensional variable</w:t>
            </w:r>
            <w:r w:rsidR="00D20B30">
              <w:rPr>
                <w:rFonts w:eastAsia="Times New Roman"/>
              </w:rPr>
              <w:t xml:space="preserve"> that is used as a sub-dimension</w:t>
            </w:r>
            <w:r>
              <w:rPr>
                <w:rFonts w:eastAsia="Times New Roman"/>
              </w:rPr>
              <w:t xml:space="preserve">. </w:t>
            </w:r>
            <w:r w:rsidR="00321E9F">
              <w:rPr>
                <w:rFonts w:eastAsia="Times New Roman"/>
              </w:rPr>
              <w:t>Value</w:t>
            </w:r>
            <w:r>
              <w:rPr>
                <w:rFonts w:eastAsia="Times New Roman"/>
              </w:rPr>
              <w:t xml:space="preserve"> in this field is the name (a reference) to the related</w:t>
            </w:r>
            <w:r w:rsidR="00D20B30">
              <w:rPr>
                <w:rFonts w:eastAsia="Times New Roman"/>
              </w:rPr>
              <w:t xml:space="preserve"> parent</w:t>
            </w:r>
            <w:r>
              <w:rPr>
                <w:rFonts w:eastAsia="Times New Roman"/>
              </w:rPr>
              <w:t xml:space="preserve"> dimension.</w:t>
            </w:r>
          </w:p>
          <w:p w:rsidR="00103EA8" w:rsidRDefault="00A345A9" w:rsidP="00267700">
            <w:pPr>
              <w:autoSpaceDE w:val="0"/>
              <w:autoSpaceDN w:val="0"/>
              <w:adjustRightInd w:val="0"/>
              <w:spacing w:before="100" w:after="100"/>
              <w:rPr>
                <w:rFonts w:eastAsia="Times New Roman"/>
              </w:rPr>
            </w:pPr>
            <w:r>
              <w:rPr>
                <w:rFonts w:eastAsia="Times New Roman"/>
              </w:rPr>
              <w:t>Counties in the US ar</w:t>
            </w:r>
            <w:r w:rsidR="00267700">
              <w:rPr>
                <w:rFonts w:eastAsia="Times New Roman"/>
              </w:rPr>
              <w:t xml:space="preserve">e a sub-dimension of the states. </w:t>
            </w:r>
            <w:r w:rsidR="007E35F0">
              <w:rPr>
                <w:rFonts w:eastAsia="Times New Roman"/>
              </w:rPr>
              <w:t>Each level of a hierarchical classification (e.g., NAICS) is a sub-dimension of the level above.</w:t>
            </w:r>
          </w:p>
        </w:tc>
      </w:tr>
      <w:tr w:rsidR="00A345A9" w:rsidRPr="00CB46B6" w:rsidTr="001C203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5A9" w:rsidRDefault="00A345A9" w:rsidP="00A345A9">
            <w:pPr>
              <w:autoSpaceDE w:val="0"/>
              <w:autoSpaceDN w:val="0"/>
              <w:adjustRightInd w:val="0"/>
              <w:spacing w:before="100" w:after="100"/>
            </w:pPr>
            <w:r>
              <w:t>Statistic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5F0" w:rsidRDefault="00A345A9" w:rsidP="007E35F0">
            <w:pPr>
              <w:autoSpaceDE w:val="0"/>
              <w:autoSpaceDN w:val="0"/>
              <w:adjustRightInd w:val="0"/>
            </w:pPr>
            <w:r>
              <w:t>Particular statistic a derived or cross-tabulated variable represents</w:t>
            </w:r>
          </w:p>
          <w:p w:rsidR="00A345A9" w:rsidRDefault="00A345A9" w:rsidP="007E35F0">
            <w:pPr>
              <w:autoSpaceDE w:val="0"/>
              <w:autoSpaceDN w:val="0"/>
              <w:adjustRightInd w:val="0"/>
            </w:pPr>
            <w:r>
              <w:t>Multiplicity [0..1]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5A9" w:rsidRDefault="00A345A9" w:rsidP="00A345A9">
            <w:pPr>
              <w:autoSpaceDE w:val="0"/>
              <w:autoSpaceDN w:val="0"/>
              <w:adjustRightInd w:val="0"/>
              <w:spacing w:before="100" w:after="100"/>
              <w:rPr>
                <w:rFonts w:eastAsia="Times New Roman"/>
              </w:rPr>
            </w:pPr>
            <w:r>
              <w:rPr>
                <w:rFonts w:eastAsia="Times New Roman"/>
              </w:rPr>
              <w:t>A mean (or average) is derived from other data. This is a statistic. This element only applies to derived or cross-tabulated variables. Even some derived variables do not represent statistics, such as classifications whose values are based on combinations of others. In statistics, these are called re-codes.</w:t>
            </w:r>
          </w:p>
        </w:tc>
      </w:tr>
    </w:tbl>
    <w:p w:rsidR="00A26080" w:rsidRDefault="00A26080" w:rsidP="007E35F0">
      <w:pPr>
        <w:tabs>
          <w:tab w:val="left" w:pos="5792"/>
        </w:tabs>
      </w:pPr>
    </w:p>
    <w:p w:rsidR="00A26080" w:rsidRPr="00AC7322" w:rsidRDefault="00A26080" w:rsidP="00A26080">
      <w:pPr>
        <w:rPr>
          <w:rFonts w:ascii="Times New Roman" w:hAnsi="Times New Roman" w:cs="Times New Roman"/>
          <w:b/>
          <w:sz w:val="36"/>
          <w:szCs w:val="36"/>
        </w:rPr>
      </w:pPr>
      <w:r>
        <w:br w:type="page"/>
      </w:r>
      <w:r w:rsidRPr="00AC7322">
        <w:rPr>
          <w:rFonts w:ascii="Times New Roman" w:hAnsi="Times New Roman" w:cs="Times New Roman"/>
          <w:b/>
          <w:sz w:val="36"/>
          <w:szCs w:val="36"/>
        </w:rPr>
        <w:lastRenderedPageBreak/>
        <w:t>Examples of Describing Variables</w:t>
      </w:r>
    </w:p>
    <w:p w:rsidR="00A26080" w:rsidRDefault="00A26080" w:rsidP="00A26080"/>
    <w:p w:rsidR="00321E9F" w:rsidRPr="00062FDE" w:rsidRDefault="00321E9F" w:rsidP="00A26080"/>
    <w:p w:rsidR="00A26080" w:rsidRPr="00FA62F9" w:rsidRDefault="00A26080" w:rsidP="00AC7322">
      <w:pPr>
        <w:rPr>
          <w:sz w:val="24"/>
          <w:szCs w:val="24"/>
        </w:rPr>
      </w:pPr>
      <w:r w:rsidRPr="00FA62F9">
        <w:rPr>
          <w:sz w:val="24"/>
          <w:szCs w:val="24"/>
        </w:rPr>
        <w:t>Here are 4 variables described as if they are in a microdata file:</w:t>
      </w:r>
    </w:p>
    <w:p w:rsidR="00A26080" w:rsidRPr="00FA62F9" w:rsidRDefault="00A26080" w:rsidP="00A26080"/>
    <w:p w:rsidR="00A26080" w:rsidRPr="00FA62F9" w:rsidRDefault="00A26080" w:rsidP="00A26080">
      <w:pPr>
        <w:pStyle w:val="ListParagraph"/>
        <w:numPr>
          <w:ilvl w:val="0"/>
          <w:numId w:val="10"/>
        </w:numPr>
        <w:spacing w:line="259" w:lineRule="auto"/>
      </w:pPr>
    </w:p>
    <w:p w:rsidR="00A26080" w:rsidRPr="00FA62F9" w:rsidRDefault="00A26080" w:rsidP="00A26080">
      <w:pPr>
        <w:pStyle w:val="ListParagraph"/>
        <w:numPr>
          <w:ilvl w:val="1"/>
          <w:numId w:val="10"/>
        </w:numPr>
        <w:spacing w:line="259" w:lineRule="auto"/>
      </w:pPr>
      <w:r w:rsidRPr="00FA62F9">
        <w:t>Name – sex</w:t>
      </w:r>
    </w:p>
    <w:p w:rsidR="00A26080" w:rsidRPr="00FA62F9" w:rsidRDefault="00A26080" w:rsidP="00A26080">
      <w:pPr>
        <w:pStyle w:val="ListParagraph"/>
        <w:numPr>
          <w:ilvl w:val="1"/>
          <w:numId w:val="10"/>
        </w:numPr>
        <w:spacing w:line="259" w:lineRule="auto"/>
      </w:pPr>
      <w:r w:rsidRPr="00FA62F9">
        <w:t>Definition – Sex of a person</w:t>
      </w:r>
    </w:p>
    <w:p w:rsidR="00A26080" w:rsidRPr="00FA62F9" w:rsidRDefault="00A26080" w:rsidP="00A26080">
      <w:pPr>
        <w:pStyle w:val="ListParagraph"/>
        <w:numPr>
          <w:ilvl w:val="1"/>
          <w:numId w:val="10"/>
        </w:numPr>
        <w:spacing w:line="259" w:lineRule="auto"/>
      </w:pPr>
      <w:r w:rsidRPr="00FA62F9">
        <w:t>Universe – US people in 2014</w:t>
      </w:r>
    </w:p>
    <w:p w:rsidR="00A26080" w:rsidRPr="00FA62F9" w:rsidRDefault="00A26080" w:rsidP="00A26080">
      <w:pPr>
        <w:pStyle w:val="ListParagraph"/>
        <w:numPr>
          <w:ilvl w:val="1"/>
          <w:numId w:val="10"/>
        </w:numPr>
        <w:spacing w:line="259" w:lineRule="auto"/>
      </w:pPr>
      <w:r w:rsidRPr="00FA62F9">
        <w:t>Type – basic</w:t>
      </w:r>
    </w:p>
    <w:p w:rsidR="00A26080" w:rsidRPr="00FA62F9" w:rsidRDefault="00A26080" w:rsidP="00A26080">
      <w:pPr>
        <w:pStyle w:val="ListParagraph"/>
        <w:numPr>
          <w:ilvl w:val="1"/>
          <w:numId w:val="10"/>
        </w:numPr>
        <w:spacing w:line="259" w:lineRule="auto"/>
      </w:pPr>
      <w:r w:rsidRPr="00FA62F9">
        <w:t>Value domain</w:t>
      </w:r>
    </w:p>
    <w:p w:rsidR="00A26080" w:rsidRPr="00FA62F9" w:rsidRDefault="00A26080" w:rsidP="00A26080">
      <w:pPr>
        <w:pStyle w:val="ListParagraph"/>
        <w:numPr>
          <w:ilvl w:val="2"/>
          <w:numId w:val="10"/>
        </w:numPr>
        <w:spacing w:line="259" w:lineRule="auto"/>
      </w:pPr>
      <w:r w:rsidRPr="00FA62F9">
        <w:t>Name – sex codes</w:t>
      </w:r>
    </w:p>
    <w:p w:rsidR="00A26080" w:rsidRPr="00FA62F9" w:rsidRDefault="00A26080" w:rsidP="00A26080">
      <w:pPr>
        <w:pStyle w:val="ListParagraph"/>
        <w:numPr>
          <w:ilvl w:val="2"/>
          <w:numId w:val="10"/>
        </w:numPr>
        <w:spacing w:line="259" w:lineRule="auto"/>
      </w:pPr>
      <w:r w:rsidRPr="00FA62F9">
        <w:t>Type – enumerated</w:t>
      </w:r>
    </w:p>
    <w:p w:rsidR="00A26080" w:rsidRPr="00FA62F9" w:rsidRDefault="00A26080" w:rsidP="00A26080">
      <w:pPr>
        <w:pStyle w:val="ListParagraph"/>
        <w:numPr>
          <w:ilvl w:val="2"/>
          <w:numId w:val="10"/>
        </w:numPr>
        <w:spacing w:line="259" w:lineRule="auto"/>
      </w:pPr>
      <w:r w:rsidRPr="00FA62F9">
        <w:t>Permissible values</w:t>
      </w:r>
    </w:p>
    <w:p w:rsidR="00A26080" w:rsidRPr="00FA62F9" w:rsidRDefault="00A26080" w:rsidP="00A26080">
      <w:pPr>
        <w:pStyle w:val="ListParagraph"/>
        <w:numPr>
          <w:ilvl w:val="3"/>
          <w:numId w:val="10"/>
        </w:numPr>
        <w:spacing w:line="259" w:lineRule="auto"/>
      </w:pPr>
      <w:r w:rsidRPr="00FA62F9">
        <w:t>&lt;m, Male sex&gt;</w:t>
      </w:r>
    </w:p>
    <w:p w:rsidR="00A26080" w:rsidRPr="00FA62F9" w:rsidRDefault="00A26080" w:rsidP="00A26080">
      <w:pPr>
        <w:pStyle w:val="ListParagraph"/>
        <w:numPr>
          <w:ilvl w:val="3"/>
          <w:numId w:val="10"/>
        </w:numPr>
        <w:spacing w:line="259" w:lineRule="auto"/>
      </w:pPr>
      <w:r w:rsidRPr="00FA62F9">
        <w:t>&lt;f, Female sex&gt;</w:t>
      </w:r>
    </w:p>
    <w:p w:rsidR="00A26080" w:rsidRPr="00FA62F9" w:rsidRDefault="00A26080" w:rsidP="00A26080">
      <w:pPr>
        <w:pStyle w:val="ListParagraph"/>
        <w:numPr>
          <w:ilvl w:val="3"/>
          <w:numId w:val="10"/>
        </w:numPr>
        <w:spacing w:line="259" w:lineRule="auto"/>
      </w:pPr>
      <w:r w:rsidRPr="00FA62F9">
        <w:t>&lt;o, Other – unspecified&gt;</w:t>
      </w:r>
    </w:p>
    <w:p w:rsidR="00A26080" w:rsidRPr="00FA62F9" w:rsidRDefault="00A26080" w:rsidP="00A26080">
      <w:pPr>
        <w:pStyle w:val="ListParagraph"/>
        <w:numPr>
          <w:ilvl w:val="2"/>
          <w:numId w:val="10"/>
        </w:numPr>
        <w:spacing w:line="259" w:lineRule="auto"/>
      </w:pPr>
      <w:r w:rsidRPr="00FA62F9">
        <w:t xml:space="preserve">Datatype – nominal </w:t>
      </w:r>
    </w:p>
    <w:p w:rsidR="00A26080" w:rsidRPr="00FA62F9" w:rsidRDefault="00A26080" w:rsidP="00A26080">
      <w:pPr>
        <w:pStyle w:val="ListParagraph"/>
        <w:numPr>
          <w:ilvl w:val="0"/>
          <w:numId w:val="10"/>
        </w:numPr>
        <w:spacing w:line="259" w:lineRule="auto"/>
      </w:pPr>
    </w:p>
    <w:p w:rsidR="00A26080" w:rsidRPr="00FA62F9" w:rsidRDefault="00A26080" w:rsidP="00A26080">
      <w:pPr>
        <w:pStyle w:val="ListParagraph"/>
        <w:numPr>
          <w:ilvl w:val="1"/>
          <w:numId w:val="10"/>
        </w:numPr>
        <w:spacing w:line="259" w:lineRule="auto"/>
      </w:pPr>
      <w:r w:rsidRPr="00FA62F9">
        <w:t>Name – state</w:t>
      </w:r>
    </w:p>
    <w:p w:rsidR="00A26080" w:rsidRPr="00FA62F9" w:rsidRDefault="00A26080" w:rsidP="00A26080">
      <w:pPr>
        <w:pStyle w:val="ListParagraph"/>
        <w:numPr>
          <w:ilvl w:val="1"/>
          <w:numId w:val="10"/>
        </w:numPr>
        <w:spacing w:line="259" w:lineRule="auto"/>
      </w:pPr>
      <w:r w:rsidRPr="00FA62F9">
        <w:t>Definition – state of residence of person</w:t>
      </w:r>
    </w:p>
    <w:p w:rsidR="00A26080" w:rsidRPr="00FA62F9" w:rsidRDefault="00A26080" w:rsidP="00A26080">
      <w:pPr>
        <w:pStyle w:val="ListParagraph"/>
        <w:numPr>
          <w:ilvl w:val="1"/>
          <w:numId w:val="10"/>
        </w:numPr>
        <w:spacing w:line="259" w:lineRule="auto"/>
      </w:pPr>
      <w:r w:rsidRPr="00FA62F9">
        <w:t>Universe – US people in 2014</w:t>
      </w:r>
    </w:p>
    <w:p w:rsidR="00A26080" w:rsidRPr="00FA62F9" w:rsidRDefault="00A26080" w:rsidP="00A26080">
      <w:pPr>
        <w:pStyle w:val="ListParagraph"/>
        <w:numPr>
          <w:ilvl w:val="1"/>
          <w:numId w:val="10"/>
        </w:numPr>
        <w:spacing w:line="259" w:lineRule="auto"/>
      </w:pPr>
      <w:r w:rsidRPr="00FA62F9">
        <w:t xml:space="preserve">Type – basic </w:t>
      </w:r>
    </w:p>
    <w:p w:rsidR="00A26080" w:rsidRPr="00FA62F9" w:rsidRDefault="00A26080" w:rsidP="00A26080">
      <w:pPr>
        <w:pStyle w:val="ListParagraph"/>
        <w:numPr>
          <w:ilvl w:val="1"/>
          <w:numId w:val="10"/>
        </w:numPr>
        <w:spacing w:line="259" w:lineRule="auto"/>
      </w:pPr>
      <w:r w:rsidRPr="00FA62F9">
        <w:t>Value domain</w:t>
      </w:r>
    </w:p>
    <w:p w:rsidR="00A26080" w:rsidRPr="00FA62F9" w:rsidRDefault="00A26080" w:rsidP="00A26080">
      <w:pPr>
        <w:pStyle w:val="ListParagraph"/>
        <w:numPr>
          <w:ilvl w:val="2"/>
          <w:numId w:val="10"/>
        </w:numPr>
        <w:spacing w:line="259" w:lineRule="auto"/>
      </w:pPr>
      <w:r w:rsidRPr="00FA62F9">
        <w:t>Name – postal state codes</w:t>
      </w:r>
    </w:p>
    <w:p w:rsidR="00A26080" w:rsidRPr="00FA62F9" w:rsidRDefault="00A26080" w:rsidP="00A26080">
      <w:pPr>
        <w:pStyle w:val="ListParagraph"/>
        <w:numPr>
          <w:ilvl w:val="2"/>
          <w:numId w:val="10"/>
        </w:numPr>
        <w:spacing w:line="259" w:lineRule="auto"/>
      </w:pPr>
      <w:r w:rsidRPr="00FA62F9">
        <w:t>Type – enumerated</w:t>
      </w:r>
    </w:p>
    <w:p w:rsidR="00A26080" w:rsidRPr="00FA62F9" w:rsidRDefault="00A26080" w:rsidP="00A26080">
      <w:pPr>
        <w:pStyle w:val="ListParagraph"/>
        <w:numPr>
          <w:ilvl w:val="2"/>
          <w:numId w:val="10"/>
        </w:numPr>
        <w:spacing w:line="259" w:lineRule="auto"/>
      </w:pPr>
      <w:r w:rsidRPr="00FA62F9">
        <w:t>Permissible  values</w:t>
      </w:r>
    </w:p>
    <w:p w:rsidR="00A26080" w:rsidRPr="00FA62F9" w:rsidRDefault="00A26080" w:rsidP="00A26080">
      <w:pPr>
        <w:pStyle w:val="ListParagraph"/>
        <w:numPr>
          <w:ilvl w:val="3"/>
          <w:numId w:val="10"/>
        </w:numPr>
        <w:spacing w:line="259" w:lineRule="auto"/>
      </w:pPr>
      <w:r w:rsidRPr="00FA62F9">
        <w:t>&lt;AL, state of Alabama&gt;</w:t>
      </w:r>
    </w:p>
    <w:p w:rsidR="00A26080" w:rsidRPr="00FA62F9" w:rsidRDefault="00A26080" w:rsidP="00A26080">
      <w:pPr>
        <w:pStyle w:val="ListParagraph"/>
        <w:numPr>
          <w:ilvl w:val="3"/>
          <w:numId w:val="10"/>
        </w:numPr>
        <w:spacing w:line="259" w:lineRule="auto"/>
      </w:pPr>
      <w:r w:rsidRPr="00FA62F9">
        <w:t>&lt;AK, state of Alaska&gt;</w:t>
      </w:r>
    </w:p>
    <w:p w:rsidR="00A26080" w:rsidRPr="00FA62F9" w:rsidRDefault="00A26080" w:rsidP="00A26080">
      <w:pPr>
        <w:pStyle w:val="ListParagraph"/>
        <w:numPr>
          <w:ilvl w:val="3"/>
          <w:numId w:val="10"/>
        </w:numPr>
        <w:spacing w:line="259" w:lineRule="auto"/>
      </w:pPr>
      <w:r w:rsidRPr="00FA62F9">
        <w:t>…</w:t>
      </w:r>
    </w:p>
    <w:p w:rsidR="00A26080" w:rsidRPr="00FA62F9" w:rsidRDefault="00A26080" w:rsidP="00A26080">
      <w:pPr>
        <w:pStyle w:val="ListParagraph"/>
        <w:numPr>
          <w:ilvl w:val="2"/>
          <w:numId w:val="10"/>
        </w:numPr>
        <w:spacing w:line="259" w:lineRule="auto"/>
      </w:pPr>
      <w:r w:rsidRPr="00FA62F9">
        <w:t xml:space="preserve">Datatype – nominal </w:t>
      </w:r>
    </w:p>
    <w:p w:rsidR="00A26080" w:rsidRPr="00FA62F9" w:rsidRDefault="00A26080" w:rsidP="00A26080">
      <w:pPr>
        <w:pStyle w:val="ListParagraph"/>
      </w:pPr>
    </w:p>
    <w:p w:rsidR="00A26080" w:rsidRPr="00FA62F9" w:rsidRDefault="00A26080" w:rsidP="00A26080">
      <w:pPr>
        <w:pStyle w:val="ListParagraph"/>
        <w:numPr>
          <w:ilvl w:val="0"/>
          <w:numId w:val="10"/>
        </w:numPr>
        <w:spacing w:line="259" w:lineRule="auto"/>
      </w:pPr>
    </w:p>
    <w:p w:rsidR="00A26080" w:rsidRPr="00FA62F9" w:rsidRDefault="00A26080" w:rsidP="00A26080">
      <w:pPr>
        <w:pStyle w:val="ListParagraph"/>
        <w:numPr>
          <w:ilvl w:val="1"/>
          <w:numId w:val="10"/>
        </w:numPr>
        <w:spacing w:line="259" w:lineRule="auto"/>
      </w:pPr>
      <w:r w:rsidRPr="00FA62F9">
        <w:t>Name – county</w:t>
      </w:r>
    </w:p>
    <w:p w:rsidR="00A26080" w:rsidRPr="00FA62F9" w:rsidRDefault="00A26080" w:rsidP="00A26080">
      <w:pPr>
        <w:pStyle w:val="ListParagraph"/>
        <w:numPr>
          <w:ilvl w:val="1"/>
          <w:numId w:val="10"/>
        </w:numPr>
        <w:spacing w:line="259" w:lineRule="auto"/>
      </w:pPr>
      <w:r w:rsidRPr="00FA62F9">
        <w:t>Definition – county of residence of person</w:t>
      </w:r>
    </w:p>
    <w:p w:rsidR="00A26080" w:rsidRPr="00FA62F9" w:rsidRDefault="00A26080" w:rsidP="00A26080">
      <w:pPr>
        <w:pStyle w:val="ListParagraph"/>
        <w:numPr>
          <w:ilvl w:val="1"/>
          <w:numId w:val="10"/>
        </w:numPr>
        <w:spacing w:line="259" w:lineRule="auto"/>
      </w:pPr>
      <w:r w:rsidRPr="00FA62F9">
        <w:t>Universe – US people in 2014</w:t>
      </w:r>
    </w:p>
    <w:p w:rsidR="00A26080" w:rsidRPr="00FA62F9" w:rsidRDefault="00A26080" w:rsidP="00A26080">
      <w:pPr>
        <w:pStyle w:val="ListParagraph"/>
        <w:numPr>
          <w:ilvl w:val="1"/>
          <w:numId w:val="10"/>
        </w:numPr>
        <w:spacing w:line="259" w:lineRule="auto"/>
      </w:pPr>
      <w:r w:rsidRPr="00FA62F9">
        <w:t xml:space="preserve">Type – basic </w:t>
      </w:r>
    </w:p>
    <w:p w:rsidR="00A26080" w:rsidRPr="00FA62F9" w:rsidRDefault="00A26080" w:rsidP="00A26080">
      <w:pPr>
        <w:pStyle w:val="ListParagraph"/>
        <w:numPr>
          <w:ilvl w:val="1"/>
          <w:numId w:val="10"/>
        </w:numPr>
        <w:spacing w:line="259" w:lineRule="auto"/>
      </w:pPr>
      <w:r w:rsidRPr="00FA62F9">
        <w:t>Value domain</w:t>
      </w:r>
    </w:p>
    <w:p w:rsidR="00A26080" w:rsidRPr="00FA62F9" w:rsidRDefault="00A26080" w:rsidP="00A26080">
      <w:pPr>
        <w:pStyle w:val="ListParagraph"/>
        <w:numPr>
          <w:ilvl w:val="2"/>
          <w:numId w:val="10"/>
        </w:numPr>
        <w:spacing w:line="259" w:lineRule="auto"/>
      </w:pPr>
      <w:r w:rsidRPr="00FA62F9">
        <w:t>Name – FIPS county codes</w:t>
      </w:r>
    </w:p>
    <w:p w:rsidR="00A26080" w:rsidRPr="00FA62F9" w:rsidRDefault="00A26080" w:rsidP="00A26080">
      <w:pPr>
        <w:pStyle w:val="ListParagraph"/>
        <w:numPr>
          <w:ilvl w:val="2"/>
          <w:numId w:val="10"/>
        </w:numPr>
        <w:spacing w:line="259" w:lineRule="auto"/>
      </w:pPr>
      <w:r w:rsidRPr="00FA62F9">
        <w:t>Type – enumerated</w:t>
      </w:r>
    </w:p>
    <w:p w:rsidR="00A26080" w:rsidRPr="00FA62F9" w:rsidRDefault="00A26080" w:rsidP="00A26080">
      <w:pPr>
        <w:pStyle w:val="ListParagraph"/>
        <w:numPr>
          <w:ilvl w:val="2"/>
          <w:numId w:val="10"/>
        </w:numPr>
        <w:spacing w:line="259" w:lineRule="auto"/>
      </w:pPr>
      <w:r w:rsidRPr="00FA62F9">
        <w:t>Permissible  values</w:t>
      </w:r>
    </w:p>
    <w:p w:rsidR="00A26080" w:rsidRPr="00FA62F9" w:rsidRDefault="00A26080" w:rsidP="00A26080">
      <w:pPr>
        <w:pStyle w:val="ListParagraph"/>
        <w:numPr>
          <w:ilvl w:val="3"/>
          <w:numId w:val="10"/>
        </w:numPr>
        <w:spacing w:line="259" w:lineRule="auto"/>
      </w:pPr>
      <w:r w:rsidRPr="00FA62F9">
        <w:t>&lt;001, Autauga county in Alabama&gt;</w:t>
      </w:r>
    </w:p>
    <w:p w:rsidR="00A26080" w:rsidRPr="00FA62F9" w:rsidRDefault="00A26080" w:rsidP="00A26080">
      <w:pPr>
        <w:pStyle w:val="ListParagraph"/>
        <w:numPr>
          <w:ilvl w:val="3"/>
          <w:numId w:val="10"/>
        </w:numPr>
        <w:spacing w:line="259" w:lineRule="auto"/>
      </w:pPr>
      <w:r w:rsidRPr="00FA62F9">
        <w:t>&lt;003, Baldwin county in Alabama&gt;</w:t>
      </w:r>
    </w:p>
    <w:p w:rsidR="00A26080" w:rsidRPr="00FA62F9" w:rsidRDefault="00A26080" w:rsidP="00A26080">
      <w:pPr>
        <w:pStyle w:val="ListParagraph"/>
        <w:numPr>
          <w:ilvl w:val="3"/>
          <w:numId w:val="10"/>
        </w:numPr>
        <w:spacing w:line="259" w:lineRule="auto"/>
      </w:pPr>
      <w:r w:rsidRPr="00FA62F9">
        <w:t>…</w:t>
      </w:r>
    </w:p>
    <w:p w:rsidR="00A26080" w:rsidRPr="00FA62F9" w:rsidRDefault="00A26080" w:rsidP="00A26080">
      <w:pPr>
        <w:pStyle w:val="ListParagraph"/>
        <w:numPr>
          <w:ilvl w:val="2"/>
          <w:numId w:val="10"/>
        </w:numPr>
        <w:spacing w:line="259" w:lineRule="auto"/>
      </w:pPr>
      <w:r w:rsidRPr="00FA62F9">
        <w:lastRenderedPageBreak/>
        <w:t xml:space="preserve">Datatype – nominal </w:t>
      </w:r>
    </w:p>
    <w:p w:rsidR="00A26080" w:rsidRPr="00FA62F9" w:rsidRDefault="00A26080" w:rsidP="00A26080">
      <w:pPr>
        <w:pStyle w:val="ListParagraph"/>
      </w:pPr>
    </w:p>
    <w:p w:rsidR="00A26080" w:rsidRPr="00FA62F9" w:rsidRDefault="00A26080" w:rsidP="00A26080">
      <w:pPr>
        <w:pStyle w:val="ListParagraph"/>
        <w:numPr>
          <w:ilvl w:val="0"/>
          <w:numId w:val="10"/>
        </w:numPr>
        <w:spacing w:line="259" w:lineRule="auto"/>
      </w:pPr>
    </w:p>
    <w:p w:rsidR="00A26080" w:rsidRPr="00FA62F9" w:rsidRDefault="00A26080" w:rsidP="00A26080">
      <w:pPr>
        <w:pStyle w:val="ListParagraph"/>
        <w:numPr>
          <w:ilvl w:val="1"/>
          <w:numId w:val="10"/>
        </w:numPr>
        <w:spacing w:line="259" w:lineRule="auto"/>
      </w:pPr>
      <w:r w:rsidRPr="00FA62F9">
        <w:t>Name – income</w:t>
      </w:r>
    </w:p>
    <w:p w:rsidR="00A26080" w:rsidRPr="00FA62F9" w:rsidRDefault="00A26080" w:rsidP="00A26080">
      <w:pPr>
        <w:pStyle w:val="ListParagraph"/>
        <w:numPr>
          <w:ilvl w:val="1"/>
          <w:numId w:val="10"/>
        </w:numPr>
        <w:spacing w:line="259" w:lineRule="auto"/>
      </w:pPr>
      <w:r w:rsidRPr="00FA62F9">
        <w:t>Definition – income from all sources for person</w:t>
      </w:r>
    </w:p>
    <w:p w:rsidR="00A26080" w:rsidRPr="00FA62F9" w:rsidRDefault="00A26080" w:rsidP="00A26080">
      <w:pPr>
        <w:pStyle w:val="ListParagraph"/>
        <w:numPr>
          <w:ilvl w:val="1"/>
          <w:numId w:val="10"/>
        </w:numPr>
        <w:spacing w:line="259" w:lineRule="auto"/>
      </w:pPr>
      <w:r w:rsidRPr="00FA62F9">
        <w:t>Universe-US people in 2014</w:t>
      </w:r>
    </w:p>
    <w:p w:rsidR="00A26080" w:rsidRPr="00FA62F9" w:rsidRDefault="00A26080" w:rsidP="00A26080">
      <w:pPr>
        <w:pStyle w:val="ListParagraph"/>
        <w:numPr>
          <w:ilvl w:val="1"/>
          <w:numId w:val="10"/>
        </w:numPr>
        <w:spacing w:line="259" w:lineRule="auto"/>
      </w:pPr>
      <w:r w:rsidRPr="00FA62F9">
        <w:t xml:space="preserve">Type – basic </w:t>
      </w:r>
    </w:p>
    <w:p w:rsidR="00A26080" w:rsidRPr="00FA62F9" w:rsidRDefault="00A26080" w:rsidP="00A26080">
      <w:pPr>
        <w:pStyle w:val="ListParagraph"/>
        <w:numPr>
          <w:ilvl w:val="1"/>
          <w:numId w:val="10"/>
        </w:numPr>
        <w:spacing w:line="259" w:lineRule="auto"/>
      </w:pPr>
      <w:r w:rsidRPr="00FA62F9">
        <w:t>Value domain</w:t>
      </w:r>
    </w:p>
    <w:p w:rsidR="00A26080" w:rsidRPr="00FA62F9" w:rsidRDefault="00A26080" w:rsidP="00A26080">
      <w:pPr>
        <w:pStyle w:val="ListParagraph"/>
        <w:numPr>
          <w:ilvl w:val="2"/>
          <w:numId w:val="10"/>
        </w:numPr>
        <w:spacing w:line="259" w:lineRule="auto"/>
      </w:pPr>
      <w:r w:rsidRPr="00FA62F9">
        <w:t>Name – monetary amount</w:t>
      </w:r>
    </w:p>
    <w:p w:rsidR="00A26080" w:rsidRPr="00FA62F9" w:rsidRDefault="00A26080" w:rsidP="00A26080">
      <w:pPr>
        <w:pStyle w:val="ListParagraph"/>
        <w:numPr>
          <w:ilvl w:val="2"/>
          <w:numId w:val="10"/>
        </w:numPr>
        <w:spacing w:line="259" w:lineRule="auto"/>
      </w:pPr>
      <w:r w:rsidRPr="00FA62F9">
        <w:t>Type – described</w:t>
      </w:r>
    </w:p>
    <w:p w:rsidR="00A26080" w:rsidRPr="00FA62F9" w:rsidRDefault="00A26080" w:rsidP="00A26080">
      <w:pPr>
        <w:pStyle w:val="ListParagraph"/>
        <w:numPr>
          <w:ilvl w:val="2"/>
          <w:numId w:val="10"/>
        </w:numPr>
        <w:spacing w:line="259" w:lineRule="auto"/>
      </w:pPr>
      <w:r w:rsidRPr="00FA62F9">
        <w:t>Description – non-negative number in Arabic numerals</w:t>
      </w:r>
    </w:p>
    <w:p w:rsidR="00AC7322" w:rsidRPr="00FA62F9" w:rsidRDefault="00AC7322" w:rsidP="00AC7322">
      <w:pPr>
        <w:pStyle w:val="ListParagraph"/>
        <w:spacing w:line="259" w:lineRule="auto"/>
        <w:ind w:left="0"/>
      </w:pPr>
    </w:p>
    <w:p w:rsidR="00321E9F" w:rsidRPr="00FA62F9" w:rsidRDefault="00321E9F" w:rsidP="00AC7322">
      <w:pPr>
        <w:pStyle w:val="ListParagraph"/>
        <w:spacing w:line="259" w:lineRule="auto"/>
        <w:ind w:left="0"/>
      </w:pPr>
    </w:p>
    <w:p w:rsidR="00A26080" w:rsidRPr="00FA62F9" w:rsidRDefault="00A26080" w:rsidP="00AC7322">
      <w:pPr>
        <w:pStyle w:val="ListParagraph"/>
        <w:spacing w:line="259" w:lineRule="auto"/>
        <w:ind w:left="0"/>
        <w:rPr>
          <w:sz w:val="24"/>
          <w:szCs w:val="24"/>
        </w:rPr>
      </w:pPr>
      <w:r w:rsidRPr="00FA62F9">
        <w:rPr>
          <w:sz w:val="24"/>
          <w:szCs w:val="24"/>
        </w:rPr>
        <w:t>Here is the description of a table based on these variables</w:t>
      </w:r>
      <w:r w:rsidR="008B6191" w:rsidRPr="00FA62F9">
        <w:rPr>
          <w:sz w:val="24"/>
          <w:szCs w:val="24"/>
        </w:rPr>
        <w:t>:</w:t>
      </w:r>
    </w:p>
    <w:p w:rsidR="00A26080" w:rsidRPr="00FA62F9" w:rsidRDefault="00A26080" w:rsidP="00A26080"/>
    <w:p w:rsidR="00A26080" w:rsidRPr="00FA62F9" w:rsidRDefault="00A26080" w:rsidP="00A26080">
      <w:pPr>
        <w:rPr>
          <w:u w:val="single"/>
        </w:rPr>
      </w:pPr>
      <w:r w:rsidRPr="00FA62F9">
        <w:rPr>
          <w:u w:val="single"/>
        </w:rPr>
        <w:t>Dimensions</w:t>
      </w:r>
    </w:p>
    <w:p w:rsidR="00A26080" w:rsidRPr="00FA62F9" w:rsidRDefault="00A26080" w:rsidP="00A26080"/>
    <w:p w:rsidR="00A26080" w:rsidRPr="00FA62F9" w:rsidRDefault="00A26080" w:rsidP="00A26080">
      <w:pPr>
        <w:pStyle w:val="ListParagraph"/>
        <w:numPr>
          <w:ilvl w:val="0"/>
          <w:numId w:val="11"/>
        </w:numPr>
        <w:spacing w:line="259" w:lineRule="auto"/>
      </w:pPr>
    </w:p>
    <w:p w:rsidR="00A26080" w:rsidRPr="00FA62F9" w:rsidRDefault="00A26080" w:rsidP="00A26080">
      <w:pPr>
        <w:pStyle w:val="ListParagraph"/>
        <w:numPr>
          <w:ilvl w:val="1"/>
          <w:numId w:val="11"/>
        </w:numPr>
        <w:spacing w:line="259" w:lineRule="auto"/>
      </w:pPr>
      <w:r w:rsidRPr="00FA62F9">
        <w:t>Name – sex names</w:t>
      </w:r>
    </w:p>
    <w:p w:rsidR="00A26080" w:rsidRPr="00FA62F9" w:rsidRDefault="00A26080" w:rsidP="00A26080">
      <w:pPr>
        <w:pStyle w:val="ListParagraph"/>
        <w:numPr>
          <w:ilvl w:val="1"/>
          <w:numId w:val="11"/>
        </w:numPr>
        <w:spacing w:line="259" w:lineRule="auto"/>
      </w:pPr>
      <w:r w:rsidRPr="00FA62F9">
        <w:t>Definition – Sex of a person</w:t>
      </w:r>
    </w:p>
    <w:p w:rsidR="00A26080" w:rsidRPr="00FA62F9" w:rsidRDefault="00A26080" w:rsidP="00A26080">
      <w:pPr>
        <w:pStyle w:val="ListParagraph"/>
        <w:numPr>
          <w:ilvl w:val="1"/>
          <w:numId w:val="11"/>
        </w:numPr>
        <w:spacing w:line="259" w:lineRule="auto"/>
      </w:pPr>
      <w:r w:rsidRPr="00FA62F9">
        <w:t xml:space="preserve">Type – dimensional </w:t>
      </w:r>
    </w:p>
    <w:p w:rsidR="00A26080" w:rsidRPr="00FA62F9" w:rsidRDefault="00A26080" w:rsidP="00A26080">
      <w:pPr>
        <w:pStyle w:val="ListParagraph"/>
        <w:numPr>
          <w:ilvl w:val="1"/>
          <w:numId w:val="11"/>
        </w:numPr>
        <w:spacing w:line="259" w:lineRule="auto"/>
      </w:pPr>
      <w:r w:rsidRPr="00FA62F9">
        <w:t>Value domain</w:t>
      </w:r>
    </w:p>
    <w:p w:rsidR="00A26080" w:rsidRPr="00FA62F9" w:rsidRDefault="00A26080" w:rsidP="00A26080">
      <w:pPr>
        <w:pStyle w:val="ListParagraph"/>
        <w:numPr>
          <w:ilvl w:val="2"/>
          <w:numId w:val="11"/>
        </w:numPr>
        <w:spacing w:line="259" w:lineRule="auto"/>
      </w:pPr>
      <w:r w:rsidRPr="00FA62F9">
        <w:t>Name – sex names</w:t>
      </w:r>
    </w:p>
    <w:p w:rsidR="00A26080" w:rsidRPr="00FA62F9" w:rsidRDefault="00A26080" w:rsidP="00A26080">
      <w:pPr>
        <w:pStyle w:val="ListParagraph"/>
        <w:numPr>
          <w:ilvl w:val="2"/>
          <w:numId w:val="11"/>
        </w:numPr>
        <w:spacing w:line="259" w:lineRule="auto"/>
      </w:pPr>
      <w:r w:rsidRPr="00FA62F9">
        <w:t>Type – enumerated</w:t>
      </w:r>
    </w:p>
    <w:p w:rsidR="00A26080" w:rsidRPr="00FA62F9" w:rsidRDefault="00A26080" w:rsidP="00A26080">
      <w:pPr>
        <w:pStyle w:val="ListParagraph"/>
        <w:numPr>
          <w:ilvl w:val="2"/>
          <w:numId w:val="11"/>
        </w:numPr>
        <w:spacing w:line="259" w:lineRule="auto"/>
      </w:pPr>
      <w:r w:rsidRPr="00FA62F9">
        <w:t>Permissible values</w:t>
      </w:r>
    </w:p>
    <w:p w:rsidR="00A26080" w:rsidRPr="00FA62F9" w:rsidRDefault="00A26080" w:rsidP="00A26080">
      <w:pPr>
        <w:pStyle w:val="ListParagraph"/>
        <w:numPr>
          <w:ilvl w:val="3"/>
          <w:numId w:val="11"/>
        </w:numPr>
        <w:spacing w:line="259" w:lineRule="auto"/>
      </w:pPr>
      <w:r w:rsidRPr="00FA62F9">
        <w:t>&lt;male, Male sex&gt;</w:t>
      </w:r>
    </w:p>
    <w:p w:rsidR="00A26080" w:rsidRPr="00FA62F9" w:rsidRDefault="00A26080" w:rsidP="00A26080">
      <w:pPr>
        <w:pStyle w:val="ListParagraph"/>
        <w:numPr>
          <w:ilvl w:val="3"/>
          <w:numId w:val="11"/>
        </w:numPr>
        <w:spacing w:line="259" w:lineRule="auto"/>
      </w:pPr>
      <w:r w:rsidRPr="00FA62F9">
        <w:t>&lt;female, Female sex&gt;</w:t>
      </w:r>
    </w:p>
    <w:p w:rsidR="00A26080" w:rsidRPr="00FA62F9" w:rsidRDefault="00A26080" w:rsidP="00A26080">
      <w:pPr>
        <w:pStyle w:val="ListParagraph"/>
        <w:numPr>
          <w:ilvl w:val="3"/>
          <w:numId w:val="11"/>
        </w:numPr>
        <w:spacing w:line="259" w:lineRule="auto"/>
      </w:pPr>
      <w:r w:rsidRPr="00FA62F9">
        <w:t>&lt;other, Other – unspecified&gt;</w:t>
      </w:r>
    </w:p>
    <w:p w:rsidR="00A26080" w:rsidRPr="00FA62F9" w:rsidRDefault="00A26080" w:rsidP="00A26080"/>
    <w:p w:rsidR="00A26080" w:rsidRPr="00FA62F9" w:rsidRDefault="00A26080" w:rsidP="00A26080">
      <w:pPr>
        <w:pStyle w:val="ListParagraph"/>
        <w:numPr>
          <w:ilvl w:val="0"/>
          <w:numId w:val="11"/>
        </w:numPr>
        <w:spacing w:line="259" w:lineRule="auto"/>
      </w:pPr>
    </w:p>
    <w:p w:rsidR="00A26080" w:rsidRPr="00FA62F9" w:rsidRDefault="00A26080" w:rsidP="00A26080">
      <w:pPr>
        <w:pStyle w:val="ListParagraph"/>
        <w:numPr>
          <w:ilvl w:val="1"/>
          <w:numId w:val="11"/>
        </w:numPr>
        <w:spacing w:line="259" w:lineRule="auto"/>
      </w:pPr>
      <w:r w:rsidRPr="00FA62F9">
        <w:t>Name – state names</w:t>
      </w:r>
    </w:p>
    <w:p w:rsidR="00A26080" w:rsidRPr="00FA62F9" w:rsidRDefault="00A26080" w:rsidP="00A26080">
      <w:pPr>
        <w:pStyle w:val="ListParagraph"/>
        <w:numPr>
          <w:ilvl w:val="1"/>
          <w:numId w:val="11"/>
        </w:numPr>
        <w:spacing w:line="259" w:lineRule="auto"/>
      </w:pPr>
      <w:r w:rsidRPr="00FA62F9">
        <w:t>Definition – state of residence of person</w:t>
      </w:r>
    </w:p>
    <w:p w:rsidR="00A26080" w:rsidRPr="00FA62F9" w:rsidRDefault="00A26080" w:rsidP="00A26080">
      <w:pPr>
        <w:pStyle w:val="ListParagraph"/>
        <w:numPr>
          <w:ilvl w:val="1"/>
          <w:numId w:val="11"/>
        </w:numPr>
        <w:spacing w:line="259" w:lineRule="auto"/>
      </w:pPr>
      <w:r w:rsidRPr="00FA62F9">
        <w:t xml:space="preserve">Type – dimensional </w:t>
      </w:r>
    </w:p>
    <w:p w:rsidR="00A26080" w:rsidRPr="00FA62F9" w:rsidRDefault="00A26080" w:rsidP="00A26080">
      <w:pPr>
        <w:pStyle w:val="ListParagraph"/>
        <w:numPr>
          <w:ilvl w:val="1"/>
          <w:numId w:val="11"/>
        </w:numPr>
        <w:spacing w:line="259" w:lineRule="auto"/>
      </w:pPr>
      <w:r w:rsidRPr="00FA62F9">
        <w:t>Value domain</w:t>
      </w:r>
    </w:p>
    <w:p w:rsidR="00A26080" w:rsidRPr="00FA62F9" w:rsidRDefault="00A26080" w:rsidP="00A26080">
      <w:pPr>
        <w:pStyle w:val="ListParagraph"/>
        <w:numPr>
          <w:ilvl w:val="2"/>
          <w:numId w:val="11"/>
        </w:numPr>
        <w:spacing w:line="259" w:lineRule="auto"/>
      </w:pPr>
      <w:r w:rsidRPr="00FA62F9">
        <w:t>Name –state names</w:t>
      </w:r>
    </w:p>
    <w:p w:rsidR="00A26080" w:rsidRPr="00FA62F9" w:rsidRDefault="00A26080" w:rsidP="00A26080">
      <w:pPr>
        <w:pStyle w:val="ListParagraph"/>
        <w:numPr>
          <w:ilvl w:val="2"/>
          <w:numId w:val="11"/>
        </w:numPr>
        <w:spacing w:line="259" w:lineRule="auto"/>
      </w:pPr>
      <w:r w:rsidRPr="00FA62F9">
        <w:t>Type – enumerated</w:t>
      </w:r>
    </w:p>
    <w:p w:rsidR="00A26080" w:rsidRPr="00FA62F9" w:rsidRDefault="00A26080" w:rsidP="00A26080">
      <w:pPr>
        <w:pStyle w:val="ListParagraph"/>
        <w:numPr>
          <w:ilvl w:val="2"/>
          <w:numId w:val="11"/>
        </w:numPr>
        <w:spacing w:line="259" w:lineRule="auto"/>
      </w:pPr>
      <w:r w:rsidRPr="00FA62F9">
        <w:t>Permissible  values</w:t>
      </w:r>
    </w:p>
    <w:p w:rsidR="00A26080" w:rsidRPr="00FA62F9" w:rsidRDefault="00A26080" w:rsidP="00A26080">
      <w:pPr>
        <w:pStyle w:val="ListParagraph"/>
        <w:numPr>
          <w:ilvl w:val="3"/>
          <w:numId w:val="11"/>
        </w:numPr>
        <w:spacing w:line="259" w:lineRule="auto"/>
      </w:pPr>
      <w:r w:rsidRPr="00FA62F9">
        <w:t>&lt;alabama, state of Alabama&gt;</w:t>
      </w:r>
    </w:p>
    <w:p w:rsidR="00A26080" w:rsidRPr="00FA62F9" w:rsidRDefault="00A26080" w:rsidP="00A26080">
      <w:pPr>
        <w:pStyle w:val="ListParagraph"/>
        <w:numPr>
          <w:ilvl w:val="3"/>
          <w:numId w:val="11"/>
        </w:numPr>
        <w:spacing w:line="259" w:lineRule="auto"/>
      </w:pPr>
      <w:r w:rsidRPr="00FA62F9">
        <w:t>&lt;alaska, state of Alaska&gt;</w:t>
      </w:r>
    </w:p>
    <w:p w:rsidR="00A26080" w:rsidRPr="00FA62F9" w:rsidRDefault="00A26080" w:rsidP="00A26080">
      <w:pPr>
        <w:pStyle w:val="ListParagraph"/>
        <w:numPr>
          <w:ilvl w:val="3"/>
          <w:numId w:val="11"/>
        </w:numPr>
        <w:spacing w:line="259" w:lineRule="auto"/>
      </w:pPr>
      <w:r w:rsidRPr="00FA62F9">
        <w:t>…</w:t>
      </w:r>
    </w:p>
    <w:p w:rsidR="00A26080" w:rsidRPr="00FA62F9" w:rsidRDefault="00A26080" w:rsidP="00A26080"/>
    <w:p w:rsidR="00A26080" w:rsidRPr="00FA62F9" w:rsidRDefault="00A26080" w:rsidP="00A26080">
      <w:pPr>
        <w:pStyle w:val="ListParagraph"/>
        <w:numPr>
          <w:ilvl w:val="0"/>
          <w:numId w:val="11"/>
        </w:numPr>
        <w:spacing w:line="259" w:lineRule="auto"/>
      </w:pPr>
    </w:p>
    <w:p w:rsidR="00A26080" w:rsidRPr="00FA62F9" w:rsidRDefault="00A26080" w:rsidP="00A26080">
      <w:pPr>
        <w:pStyle w:val="ListParagraph"/>
        <w:numPr>
          <w:ilvl w:val="1"/>
          <w:numId w:val="11"/>
        </w:numPr>
        <w:spacing w:line="259" w:lineRule="auto"/>
      </w:pPr>
      <w:r w:rsidRPr="00FA62F9">
        <w:t>Name – county names</w:t>
      </w:r>
    </w:p>
    <w:p w:rsidR="00A26080" w:rsidRPr="00FA62F9" w:rsidRDefault="00A26080" w:rsidP="00A26080">
      <w:pPr>
        <w:pStyle w:val="ListParagraph"/>
        <w:numPr>
          <w:ilvl w:val="1"/>
          <w:numId w:val="11"/>
        </w:numPr>
        <w:spacing w:line="259" w:lineRule="auto"/>
      </w:pPr>
      <w:r w:rsidRPr="00FA62F9">
        <w:t>Definition – county of residence of person</w:t>
      </w:r>
    </w:p>
    <w:p w:rsidR="00A26080" w:rsidRPr="00FA62F9" w:rsidRDefault="00A26080" w:rsidP="00A26080">
      <w:pPr>
        <w:pStyle w:val="ListParagraph"/>
        <w:numPr>
          <w:ilvl w:val="1"/>
          <w:numId w:val="11"/>
        </w:numPr>
        <w:spacing w:line="259" w:lineRule="auto"/>
      </w:pPr>
      <w:r w:rsidRPr="00FA62F9">
        <w:t>Type – dimensional</w:t>
      </w:r>
    </w:p>
    <w:p w:rsidR="00A26080" w:rsidRPr="00FA62F9" w:rsidRDefault="00A26080" w:rsidP="00A26080">
      <w:pPr>
        <w:pStyle w:val="ListParagraph"/>
        <w:numPr>
          <w:ilvl w:val="2"/>
          <w:numId w:val="11"/>
        </w:numPr>
        <w:spacing w:line="259" w:lineRule="auto"/>
      </w:pPr>
      <w:r w:rsidRPr="00FA62F9">
        <w:lastRenderedPageBreak/>
        <w:t xml:space="preserve">Sub-dimension to – state names </w:t>
      </w:r>
    </w:p>
    <w:p w:rsidR="00A26080" w:rsidRPr="00FA62F9" w:rsidRDefault="00A26080" w:rsidP="00A26080">
      <w:pPr>
        <w:pStyle w:val="ListParagraph"/>
        <w:numPr>
          <w:ilvl w:val="1"/>
          <w:numId w:val="11"/>
        </w:numPr>
        <w:spacing w:line="259" w:lineRule="auto"/>
      </w:pPr>
      <w:r w:rsidRPr="00FA62F9">
        <w:t>Value domain</w:t>
      </w:r>
    </w:p>
    <w:p w:rsidR="00A26080" w:rsidRPr="00FA62F9" w:rsidRDefault="00A26080" w:rsidP="00A26080">
      <w:pPr>
        <w:pStyle w:val="ListParagraph"/>
        <w:numPr>
          <w:ilvl w:val="2"/>
          <w:numId w:val="11"/>
        </w:numPr>
        <w:spacing w:line="259" w:lineRule="auto"/>
      </w:pPr>
      <w:r w:rsidRPr="00FA62F9">
        <w:t>Name – county names</w:t>
      </w:r>
    </w:p>
    <w:p w:rsidR="00A26080" w:rsidRPr="00FA62F9" w:rsidRDefault="00A26080" w:rsidP="00A26080">
      <w:pPr>
        <w:pStyle w:val="ListParagraph"/>
        <w:numPr>
          <w:ilvl w:val="2"/>
          <w:numId w:val="11"/>
        </w:numPr>
        <w:spacing w:line="259" w:lineRule="auto"/>
      </w:pPr>
      <w:r w:rsidRPr="00FA62F9">
        <w:t>Type – enumerated</w:t>
      </w:r>
    </w:p>
    <w:p w:rsidR="00A26080" w:rsidRPr="00FA62F9" w:rsidRDefault="00A26080" w:rsidP="00A26080">
      <w:pPr>
        <w:pStyle w:val="ListParagraph"/>
        <w:numPr>
          <w:ilvl w:val="2"/>
          <w:numId w:val="11"/>
        </w:numPr>
        <w:spacing w:line="259" w:lineRule="auto"/>
      </w:pPr>
      <w:r w:rsidRPr="00FA62F9">
        <w:t>Permissible  values</w:t>
      </w:r>
    </w:p>
    <w:p w:rsidR="00A26080" w:rsidRPr="00FA62F9" w:rsidRDefault="00A26080" w:rsidP="00A26080">
      <w:pPr>
        <w:pStyle w:val="ListParagraph"/>
        <w:numPr>
          <w:ilvl w:val="3"/>
          <w:numId w:val="11"/>
        </w:numPr>
        <w:spacing w:line="259" w:lineRule="auto"/>
      </w:pPr>
      <w:r w:rsidRPr="00FA62F9">
        <w:t>&lt;Autauga - AL, Autauga county in Alabama&gt;</w:t>
      </w:r>
    </w:p>
    <w:p w:rsidR="00A26080" w:rsidRPr="00FA62F9" w:rsidRDefault="00A26080" w:rsidP="00A26080">
      <w:pPr>
        <w:pStyle w:val="ListParagraph"/>
        <w:numPr>
          <w:ilvl w:val="3"/>
          <w:numId w:val="11"/>
        </w:numPr>
        <w:spacing w:line="259" w:lineRule="auto"/>
      </w:pPr>
      <w:r w:rsidRPr="00FA62F9">
        <w:t>&lt; Baldwin - AL, Baldwin county in Alabama&gt;</w:t>
      </w:r>
    </w:p>
    <w:p w:rsidR="00A26080" w:rsidRPr="00FA62F9" w:rsidRDefault="00A26080" w:rsidP="00A26080">
      <w:pPr>
        <w:pStyle w:val="ListParagraph"/>
        <w:numPr>
          <w:ilvl w:val="3"/>
          <w:numId w:val="11"/>
        </w:numPr>
        <w:spacing w:line="259" w:lineRule="auto"/>
      </w:pPr>
      <w:r w:rsidRPr="00FA62F9">
        <w:t>…</w:t>
      </w:r>
    </w:p>
    <w:p w:rsidR="00A26080" w:rsidRPr="00FA62F9" w:rsidRDefault="00A26080" w:rsidP="00A26080"/>
    <w:p w:rsidR="00A26080" w:rsidRPr="00FA62F9" w:rsidRDefault="00A26080" w:rsidP="00A26080"/>
    <w:p w:rsidR="00A26080" w:rsidRPr="00FA62F9" w:rsidRDefault="00A26080" w:rsidP="00A26080">
      <w:pPr>
        <w:rPr>
          <w:u w:val="single"/>
        </w:rPr>
      </w:pPr>
      <w:r w:rsidRPr="00FA62F9">
        <w:rPr>
          <w:u w:val="single"/>
        </w:rPr>
        <w:t>Cross-tabulated variable</w:t>
      </w:r>
    </w:p>
    <w:p w:rsidR="00A26080" w:rsidRPr="00FA62F9" w:rsidRDefault="00A26080" w:rsidP="00A26080"/>
    <w:p w:rsidR="00A26080" w:rsidRPr="00FA62F9" w:rsidRDefault="00A26080" w:rsidP="00A26080">
      <w:pPr>
        <w:pStyle w:val="ListParagraph"/>
        <w:numPr>
          <w:ilvl w:val="0"/>
          <w:numId w:val="11"/>
        </w:numPr>
        <w:spacing w:line="259" w:lineRule="auto"/>
      </w:pPr>
    </w:p>
    <w:p w:rsidR="00A26080" w:rsidRPr="00FA62F9" w:rsidRDefault="00A26080" w:rsidP="00A26080">
      <w:pPr>
        <w:pStyle w:val="ListParagraph"/>
        <w:numPr>
          <w:ilvl w:val="1"/>
          <w:numId w:val="11"/>
        </w:numPr>
        <w:spacing w:line="259" w:lineRule="auto"/>
      </w:pPr>
      <w:r w:rsidRPr="00FA62F9">
        <w:t>Name – income totals</w:t>
      </w:r>
    </w:p>
    <w:p w:rsidR="00A26080" w:rsidRPr="00FA62F9" w:rsidRDefault="00A26080" w:rsidP="00A26080">
      <w:pPr>
        <w:pStyle w:val="ListParagraph"/>
        <w:numPr>
          <w:ilvl w:val="1"/>
          <w:numId w:val="11"/>
        </w:numPr>
        <w:spacing w:line="259" w:lineRule="auto"/>
      </w:pPr>
      <w:r w:rsidRPr="00FA62F9">
        <w:t>Definition – income from all sources for person</w:t>
      </w:r>
    </w:p>
    <w:p w:rsidR="00A26080" w:rsidRPr="00FA62F9" w:rsidRDefault="00A26080" w:rsidP="00A26080">
      <w:pPr>
        <w:pStyle w:val="ListParagraph"/>
        <w:numPr>
          <w:ilvl w:val="1"/>
          <w:numId w:val="11"/>
        </w:numPr>
        <w:spacing w:line="259" w:lineRule="auto"/>
      </w:pPr>
      <w:r w:rsidRPr="00FA62F9">
        <w:t>Universe – US people in 2014</w:t>
      </w:r>
    </w:p>
    <w:p w:rsidR="00A26080" w:rsidRPr="00FA62F9" w:rsidRDefault="00A26080" w:rsidP="00A26080">
      <w:pPr>
        <w:pStyle w:val="ListParagraph"/>
        <w:numPr>
          <w:ilvl w:val="1"/>
          <w:numId w:val="11"/>
        </w:numPr>
        <w:spacing w:line="259" w:lineRule="auto"/>
      </w:pPr>
      <w:r w:rsidRPr="00FA62F9">
        <w:t>Type – cross-tabulated</w:t>
      </w:r>
    </w:p>
    <w:p w:rsidR="00A26080" w:rsidRPr="00FA62F9" w:rsidRDefault="00A26080" w:rsidP="00A26080">
      <w:pPr>
        <w:pStyle w:val="ListParagraph"/>
        <w:numPr>
          <w:ilvl w:val="2"/>
          <w:numId w:val="11"/>
        </w:numPr>
        <w:spacing w:line="259" w:lineRule="auto"/>
      </w:pPr>
      <w:r w:rsidRPr="00FA62F9">
        <w:t xml:space="preserve">Statistic – total </w:t>
      </w:r>
    </w:p>
    <w:p w:rsidR="00A26080" w:rsidRPr="00FA62F9" w:rsidRDefault="00A26080" w:rsidP="00A26080">
      <w:pPr>
        <w:pStyle w:val="ListParagraph"/>
        <w:numPr>
          <w:ilvl w:val="2"/>
          <w:numId w:val="11"/>
        </w:numPr>
        <w:spacing w:line="259" w:lineRule="auto"/>
      </w:pPr>
      <w:r w:rsidRPr="00FA62F9">
        <w:t>Dimensions</w:t>
      </w:r>
    </w:p>
    <w:p w:rsidR="00A26080" w:rsidRPr="00FA62F9" w:rsidRDefault="00A26080" w:rsidP="00A26080">
      <w:pPr>
        <w:pStyle w:val="ListParagraph"/>
        <w:numPr>
          <w:ilvl w:val="3"/>
          <w:numId w:val="11"/>
        </w:numPr>
        <w:spacing w:line="259" w:lineRule="auto"/>
      </w:pPr>
      <w:r w:rsidRPr="00FA62F9">
        <w:t>sex names</w:t>
      </w:r>
    </w:p>
    <w:p w:rsidR="00A26080" w:rsidRPr="00FA62F9" w:rsidRDefault="00A26080" w:rsidP="00A26080">
      <w:pPr>
        <w:pStyle w:val="ListParagraph"/>
        <w:numPr>
          <w:ilvl w:val="3"/>
          <w:numId w:val="11"/>
        </w:numPr>
        <w:spacing w:line="259" w:lineRule="auto"/>
      </w:pPr>
      <w:r w:rsidRPr="00FA62F9">
        <w:t>state names</w:t>
      </w:r>
    </w:p>
    <w:p w:rsidR="00A26080" w:rsidRPr="00FA62F9" w:rsidRDefault="00A26080" w:rsidP="00A26080">
      <w:pPr>
        <w:pStyle w:val="ListParagraph"/>
        <w:numPr>
          <w:ilvl w:val="3"/>
          <w:numId w:val="11"/>
        </w:numPr>
        <w:spacing w:line="259" w:lineRule="auto"/>
      </w:pPr>
      <w:r w:rsidRPr="00FA62F9">
        <w:t>county names</w:t>
      </w:r>
    </w:p>
    <w:p w:rsidR="00A26080" w:rsidRPr="00FA62F9" w:rsidRDefault="00A26080" w:rsidP="00A26080">
      <w:pPr>
        <w:pStyle w:val="ListParagraph"/>
        <w:numPr>
          <w:ilvl w:val="1"/>
          <w:numId w:val="11"/>
        </w:numPr>
        <w:spacing w:line="259" w:lineRule="auto"/>
      </w:pPr>
      <w:r w:rsidRPr="00FA62F9">
        <w:t>Value domain</w:t>
      </w:r>
    </w:p>
    <w:p w:rsidR="00A26080" w:rsidRPr="00FA62F9" w:rsidRDefault="00A26080" w:rsidP="00A26080">
      <w:pPr>
        <w:pStyle w:val="ListParagraph"/>
        <w:numPr>
          <w:ilvl w:val="2"/>
          <w:numId w:val="11"/>
        </w:numPr>
        <w:spacing w:line="259" w:lineRule="auto"/>
      </w:pPr>
      <w:r w:rsidRPr="00FA62F9">
        <w:t>Name – monetary amount</w:t>
      </w:r>
    </w:p>
    <w:p w:rsidR="00A26080" w:rsidRPr="00FA62F9" w:rsidRDefault="00A26080" w:rsidP="00A26080">
      <w:pPr>
        <w:pStyle w:val="ListParagraph"/>
        <w:numPr>
          <w:ilvl w:val="2"/>
          <w:numId w:val="11"/>
        </w:numPr>
        <w:spacing w:line="259" w:lineRule="auto"/>
      </w:pPr>
      <w:r w:rsidRPr="00FA62F9">
        <w:t>Type – described</w:t>
      </w:r>
    </w:p>
    <w:p w:rsidR="00A26080" w:rsidRPr="00FA62F9" w:rsidRDefault="00A26080" w:rsidP="00A26080">
      <w:pPr>
        <w:pStyle w:val="ListParagraph"/>
        <w:numPr>
          <w:ilvl w:val="2"/>
          <w:numId w:val="11"/>
        </w:numPr>
        <w:spacing w:line="259" w:lineRule="auto"/>
      </w:pPr>
      <w:r w:rsidRPr="00FA62F9">
        <w:t>Description – non-negative number in Arabic numerals</w:t>
      </w:r>
    </w:p>
    <w:p w:rsidR="00A26080" w:rsidRPr="00FA62F9" w:rsidRDefault="00A26080" w:rsidP="00A26080">
      <w:pPr>
        <w:pStyle w:val="ListParagraph"/>
        <w:numPr>
          <w:ilvl w:val="2"/>
          <w:numId w:val="11"/>
        </w:numPr>
        <w:spacing w:line="259" w:lineRule="auto"/>
      </w:pPr>
      <w:r w:rsidRPr="00FA62F9">
        <w:t>Precision – 2 decimals</w:t>
      </w:r>
    </w:p>
    <w:p w:rsidR="00A26080" w:rsidRPr="00FA62F9" w:rsidRDefault="00A26080" w:rsidP="00A26080">
      <w:pPr>
        <w:pStyle w:val="ListParagraph"/>
        <w:numPr>
          <w:ilvl w:val="2"/>
          <w:numId w:val="11"/>
        </w:numPr>
        <w:spacing w:line="259" w:lineRule="auto"/>
      </w:pPr>
      <w:r w:rsidRPr="00FA62F9">
        <w:t>Unit of measure – US dollars</w:t>
      </w:r>
    </w:p>
    <w:p w:rsidR="004204D8" w:rsidRPr="0082048F" w:rsidRDefault="00A26080" w:rsidP="0082048F">
      <w:pPr>
        <w:pStyle w:val="ListParagraph"/>
        <w:numPr>
          <w:ilvl w:val="2"/>
          <w:numId w:val="11"/>
        </w:numPr>
        <w:spacing w:line="259" w:lineRule="auto"/>
        <w:rPr>
          <w:sz w:val="28"/>
          <w:szCs w:val="28"/>
        </w:rPr>
      </w:pPr>
      <w:r w:rsidRPr="00FA62F9">
        <w:t>Datatype – ratio</w:t>
      </w:r>
    </w:p>
    <w:sectPr w:rsidR="004204D8" w:rsidRPr="0082048F" w:rsidSect="00FB6BDF">
      <w:type w:val="continuous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E1D" w:rsidRDefault="00B01E1D" w:rsidP="001C6341">
      <w:r>
        <w:separator/>
      </w:r>
    </w:p>
  </w:endnote>
  <w:endnote w:type="continuationSeparator" w:id="0">
    <w:p w:rsidR="00B01E1D" w:rsidRDefault="00B01E1D" w:rsidP="001C6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4D8" w:rsidRDefault="004204D8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9644B">
      <w:rPr>
        <w:noProof/>
      </w:rPr>
      <w:t>2</w:t>
    </w:r>
    <w:r>
      <w:fldChar w:fldCharType="end"/>
    </w:r>
  </w:p>
  <w:p w:rsidR="004204D8" w:rsidRDefault="004204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E1D" w:rsidRDefault="00B01E1D" w:rsidP="001C6341">
      <w:r>
        <w:separator/>
      </w:r>
    </w:p>
  </w:footnote>
  <w:footnote w:type="continuationSeparator" w:id="0">
    <w:p w:rsidR="00B01E1D" w:rsidRDefault="00B01E1D" w:rsidP="001C63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E7255"/>
    <w:multiLevelType w:val="hybridMultilevel"/>
    <w:tmpl w:val="E228A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D3D81"/>
    <w:multiLevelType w:val="hybridMultilevel"/>
    <w:tmpl w:val="765ACC8C"/>
    <w:lvl w:ilvl="0" w:tplc="327C3860">
      <w:numFmt w:val="bullet"/>
      <w:lvlText w:val="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6B26EC"/>
    <w:multiLevelType w:val="hybridMultilevel"/>
    <w:tmpl w:val="C6B6B62C"/>
    <w:lvl w:ilvl="0" w:tplc="327C3860">
      <w:numFmt w:val="bullet"/>
      <w:lvlText w:val="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D166DA"/>
    <w:multiLevelType w:val="hybridMultilevel"/>
    <w:tmpl w:val="1E7AA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55701"/>
    <w:multiLevelType w:val="hybridMultilevel"/>
    <w:tmpl w:val="ED465E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00633E"/>
    <w:multiLevelType w:val="hybridMultilevel"/>
    <w:tmpl w:val="86DAF4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C792EF9"/>
    <w:multiLevelType w:val="hybridMultilevel"/>
    <w:tmpl w:val="AAE45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A04D10"/>
    <w:multiLevelType w:val="hybridMultilevel"/>
    <w:tmpl w:val="5C9C58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9628EA"/>
    <w:multiLevelType w:val="hybridMultilevel"/>
    <w:tmpl w:val="102E3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437182"/>
    <w:multiLevelType w:val="hybridMultilevel"/>
    <w:tmpl w:val="39EEAB32"/>
    <w:lvl w:ilvl="0" w:tplc="327C3860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810F52"/>
    <w:multiLevelType w:val="hybridMultilevel"/>
    <w:tmpl w:val="4D506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5442D1"/>
    <w:multiLevelType w:val="hybridMultilevel"/>
    <w:tmpl w:val="15A01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970B6C"/>
    <w:multiLevelType w:val="hybridMultilevel"/>
    <w:tmpl w:val="757A68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9"/>
  </w:num>
  <w:num w:numId="5">
    <w:abstractNumId w:val="2"/>
  </w:num>
  <w:num w:numId="6">
    <w:abstractNumId w:val="4"/>
  </w:num>
  <w:num w:numId="7">
    <w:abstractNumId w:val="1"/>
  </w:num>
  <w:num w:numId="8">
    <w:abstractNumId w:val="5"/>
  </w:num>
  <w:num w:numId="9">
    <w:abstractNumId w:val="12"/>
  </w:num>
  <w:num w:numId="10">
    <w:abstractNumId w:val="7"/>
  </w:num>
  <w:num w:numId="11">
    <w:abstractNumId w:val="0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1E76"/>
    <w:rsid w:val="000039A5"/>
    <w:rsid w:val="00011B05"/>
    <w:rsid w:val="00013162"/>
    <w:rsid w:val="00014868"/>
    <w:rsid w:val="00023045"/>
    <w:rsid w:val="00037301"/>
    <w:rsid w:val="00043A6E"/>
    <w:rsid w:val="00044E12"/>
    <w:rsid w:val="00047053"/>
    <w:rsid w:val="00053119"/>
    <w:rsid w:val="00062FDE"/>
    <w:rsid w:val="00063181"/>
    <w:rsid w:val="00071C7C"/>
    <w:rsid w:val="000814B0"/>
    <w:rsid w:val="00084E27"/>
    <w:rsid w:val="000A1BED"/>
    <w:rsid w:val="00103EA8"/>
    <w:rsid w:val="00107EA6"/>
    <w:rsid w:val="00150DF2"/>
    <w:rsid w:val="001758F6"/>
    <w:rsid w:val="00175A57"/>
    <w:rsid w:val="00177B77"/>
    <w:rsid w:val="0019644B"/>
    <w:rsid w:val="001A783F"/>
    <w:rsid w:val="001C0E44"/>
    <w:rsid w:val="001C2032"/>
    <w:rsid w:val="001C4EF5"/>
    <w:rsid w:val="001C6341"/>
    <w:rsid w:val="00205177"/>
    <w:rsid w:val="002123AE"/>
    <w:rsid w:val="0021281A"/>
    <w:rsid w:val="0021539D"/>
    <w:rsid w:val="00220E1E"/>
    <w:rsid w:val="00242E46"/>
    <w:rsid w:val="00244D70"/>
    <w:rsid w:val="002474CE"/>
    <w:rsid w:val="0025116F"/>
    <w:rsid w:val="0026129C"/>
    <w:rsid w:val="002649E7"/>
    <w:rsid w:val="00265F76"/>
    <w:rsid w:val="00267700"/>
    <w:rsid w:val="002738F4"/>
    <w:rsid w:val="002924CF"/>
    <w:rsid w:val="002A4837"/>
    <w:rsid w:val="002A4B91"/>
    <w:rsid w:val="002B14FE"/>
    <w:rsid w:val="002B1755"/>
    <w:rsid w:val="002C7F32"/>
    <w:rsid w:val="002D1BEC"/>
    <w:rsid w:val="002E7898"/>
    <w:rsid w:val="0031303E"/>
    <w:rsid w:val="00313118"/>
    <w:rsid w:val="0031769F"/>
    <w:rsid w:val="00321E9F"/>
    <w:rsid w:val="00333AA3"/>
    <w:rsid w:val="00333D6A"/>
    <w:rsid w:val="003444A9"/>
    <w:rsid w:val="00357909"/>
    <w:rsid w:val="00380803"/>
    <w:rsid w:val="0039383B"/>
    <w:rsid w:val="003A1B31"/>
    <w:rsid w:val="003A63EC"/>
    <w:rsid w:val="003B3758"/>
    <w:rsid w:val="003B53FE"/>
    <w:rsid w:val="003D3004"/>
    <w:rsid w:val="003E7619"/>
    <w:rsid w:val="00407375"/>
    <w:rsid w:val="00410D64"/>
    <w:rsid w:val="00414527"/>
    <w:rsid w:val="004204D8"/>
    <w:rsid w:val="00424F79"/>
    <w:rsid w:val="00441145"/>
    <w:rsid w:val="00474BD2"/>
    <w:rsid w:val="00476D50"/>
    <w:rsid w:val="00491858"/>
    <w:rsid w:val="004A565E"/>
    <w:rsid w:val="004B224A"/>
    <w:rsid w:val="004C0259"/>
    <w:rsid w:val="004E0B1B"/>
    <w:rsid w:val="004E7B39"/>
    <w:rsid w:val="00521091"/>
    <w:rsid w:val="0057038C"/>
    <w:rsid w:val="005721C2"/>
    <w:rsid w:val="00574CF5"/>
    <w:rsid w:val="005863EC"/>
    <w:rsid w:val="00592609"/>
    <w:rsid w:val="005A21C1"/>
    <w:rsid w:val="005B51F2"/>
    <w:rsid w:val="005C082E"/>
    <w:rsid w:val="005D4123"/>
    <w:rsid w:val="005E4CA6"/>
    <w:rsid w:val="005F32EE"/>
    <w:rsid w:val="0060286F"/>
    <w:rsid w:val="00634A66"/>
    <w:rsid w:val="00634DA9"/>
    <w:rsid w:val="006714A7"/>
    <w:rsid w:val="00680248"/>
    <w:rsid w:val="00686C14"/>
    <w:rsid w:val="0068772D"/>
    <w:rsid w:val="00694187"/>
    <w:rsid w:val="006A2732"/>
    <w:rsid w:val="006C6188"/>
    <w:rsid w:val="006D05ED"/>
    <w:rsid w:val="006D0FE0"/>
    <w:rsid w:val="0070086A"/>
    <w:rsid w:val="00713C66"/>
    <w:rsid w:val="00721974"/>
    <w:rsid w:val="00724FFF"/>
    <w:rsid w:val="00727156"/>
    <w:rsid w:val="00740FEB"/>
    <w:rsid w:val="00784686"/>
    <w:rsid w:val="007E0E70"/>
    <w:rsid w:val="007E1177"/>
    <w:rsid w:val="007E35F0"/>
    <w:rsid w:val="00800301"/>
    <w:rsid w:val="00803D00"/>
    <w:rsid w:val="008050A9"/>
    <w:rsid w:val="00805AE3"/>
    <w:rsid w:val="0082048F"/>
    <w:rsid w:val="00822F6A"/>
    <w:rsid w:val="00830F87"/>
    <w:rsid w:val="0084041A"/>
    <w:rsid w:val="0084484D"/>
    <w:rsid w:val="00846767"/>
    <w:rsid w:val="00850942"/>
    <w:rsid w:val="00857290"/>
    <w:rsid w:val="00861689"/>
    <w:rsid w:val="008705F2"/>
    <w:rsid w:val="0087457B"/>
    <w:rsid w:val="0089226E"/>
    <w:rsid w:val="008A78B6"/>
    <w:rsid w:val="008B0B33"/>
    <w:rsid w:val="008B6191"/>
    <w:rsid w:val="008C04EF"/>
    <w:rsid w:val="008C58C9"/>
    <w:rsid w:val="008E5A74"/>
    <w:rsid w:val="008E6ECC"/>
    <w:rsid w:val="0090052F"/>
    <w:rsid w:val="00911D2D"/>
    <w:rsid w:val="009434F4"/>
    <w:rsid w:val="00967C1D"/>
    <w:rsid w:val="00993806"/>
    <w:rsid w:val="009A06CA"/>
    <w:rsid w:val="009A3DA4"/>
    <w:rsid w:val="009A4969"/>
    <w:rsid w:val="009A5A19"/>
    <w:rsid w:val="009D3D21"/>
    <w:rsid w:val="009D510B"/>
    <w:rsid w:val="009E2AF9"/>
    <w:rsid w:val="009F68C8"/>
    <w:rsid w:val="00A05B47"/>
    <w:rsid w:val="00A1121F"/>
    <w:rsid w:val="00A12A30"/>
    <w:rsid w:val="00A24AD7"/>
    <w:rsid w:val="00A26080"/>
    <w:rsid w:val="00A32677"/>
    <w:rsid w:val="00A3449F"/>
    <w:rsid w:val="00A345A9"/>
    <w:rsid w:val="00A55F96"/>
    <w:rsid w:val="00A61B7E"/>
    <w:rsid w:val="00A72101"/>
    <w:rsid w:val="00AA57C0"/>
    <w:rsid w:val="00AC7322"/>
    <w:rsid w:val="00AD5314"/>
    <w:rsid w:val="00AF35F0"/>
    <w:rsid w:val="00B003EE"/>
    <w:rsid w:val="00B01E1D"/>
    <w:rsid w:val="00B13AA5"/>
    <w:rsid w:val="00B14DF6"/>
    <w:rsid w:val="00B16286"/>
    <w:rsid w:val="00B314D9"/>
    <w:rsid w:val="00B34957"/>
    <w:rsid w:val="00B3758B"/>
    <w:rsid w:val="00B37CD4"/>
    <w:rsid w:val="00B41F2C"/>
    <w:rsid w:val="00B5154A"/>
    <w:rsid w:val="00B835D9"/>
    <w:rsid w:val="00B84129"/>
    <w:rsid w:val="00B87027"/>
    <w:rsid w:val="00BA7091"/>
    <w:rsid w:val="00BF20D6"/>
    <w:rsid w:val="00C05445"/>
    <w:rsid w:val="00C07ADC"/>
    <w:rsid w:val="00C40130"/>
    <w:rsid w:val="00C46BAF"/>
    <w:rsid w:val="00C64B3B"/>
    <w:rsid w:val="00C67086"/>
    <w:rsid w:val="00C74D00"/>
    <w:rsid w:val="00C86064"/>
    <w:rsid w:val="00C86E96"/>
    <w:rsid w:val="00CB46B6"/>
    <w:rsid w:val="00CB53E9"/>
    <w:rsid w:val="00CD1DA5"/>
    <w:rsid w:val="00CD77D0"/>
    <w:rsid w:val="00CE44BC"/>
    <w:rsid w:val="00CE6FF7"/>
    <w:rsid w:val="00CF7003"/>
    <w:rsid w:val="00D03DF3"/>
    <w:rsid w:val="00D20B30"/>
    <w:rsid w:val="00D43F86"/>
    <w:rsid w:val="00D4450A"/>
    <w:rsid w:val="00D5265D"/>
    <w:rsid w:val="00D57E79"/>
    <w:rsid w:val="00D72AC1"/>
    <w:rsid w:val="00D91BA0"/>
    <w:rsid w:val="00DA4C9C"/>
    <w:rsid w:val="00DC6650"/>
    <w:rsid w:val="00DD7704"/>
    <w:rsid w:val="00DE1A35"/>
    <w:rsid w:val="00DE1A42"/>
    <w:rsid w:val="00E01D3B"/>
    <w:rsid w:val="00E07CDD"/>
    <w:rsid w:val="00E11350"/>
    <w:rsid w:val="00E21B68"/>
    <w:rsid w:val="00E25D11"/>
    <w:rsid w:val="00E41E1B"/>
    <w:rsid w:val="00E735BE"/>
    <w:rsid w:val="00E8413D"/>
    <w:rsid w:val="00E90846"/>
    <w:rsid w:val="00EA69AA"/>
    <w:rsid w:val="00EB0BCE"/>
    <w:rsid w:val="00EB1E76"/>
    <w:rsid w:val="00EC6FF6"/>
    <w:rsid w:val="00EE618B"/>
    <w:rsid w:val="00EE63AE"/>
    <w:rsid w:val="00EF2198"/>
    <w:rsid w:val="00EF7779"/>
    <w:rsid w:val="00F254D7"/>
    <w:rsid w:val="00F46788"/>
    <w:rsid w:val="00F553C2"/>
    <w:rsid w:val="00F667BE"/>
    <w:rsid w:val="00F70257"/>
    <w:rsid w:val="00F86C6D"/>
    <w:rsid w:val="00FA62F9"/>
    <w:rsid w:val="00FB6BDF"/>
    <w:rsid w:val="00FB7FDF"/>
    <w:rsid w:val="00FC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1113E-7CAF-4670-9AFF-0E321744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E76"/>
    <w:rPr>
      <w:rFonts w:cs="Calibri"/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713C6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B1E76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1BE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C6341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1C6341"/>
    <w:rPr>
      <w:rFonts w:ascii="Calibri" w:hAnsi="Calibri" w:cs="Calibri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1C634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7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6767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A24A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4AD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24AD7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4AD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24AD7"/>
    <w:rPr>
      <w:rFonts w:ascii="Calibri" w:hAnsi="Calibri" w:cs="Calibri"/>
      <w:b/>
      <w:bCs/>
      <w:sz w:val="20"/>
      <w:szCs w:val="20"/>
    </w:rPr>
  </w:style>
  <w:style w:type="character" w:customStyle="1" w:styleId="Heading3Char">
    <w:name w:val="Heading 3 Char"/>
    <w:link w:val="Heading3"/>
    <w:uiPriority w:val="9"/>
    <w:rsid w:val="00713C6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13C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713C66"/>
    <w:rPr>
      <w:i/>
      <w:iCs/>
    </w:rPr>
  </w:style>
  <w:style w:type="character" w:styleId="FollowedHyperlink">
    <w:name w:val="FollowedHyperlink"/>
    <w:uiPriority w:val="99"/>
    <w:semiHidden/>
    <w:unhideWhenUsed/>
    <w:rsid w:val="0031769F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204D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4204D8"/>
    <w:rPr>
      <w:rFonts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204D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204D8"/>
    <w:rPr>
      <w:rFonts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6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1498</Words>
  <Characters>8542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Labor Statistics</Company>
  <LinksUpToDate>false</LinksUpToDate>
  <CharactersWithSpaces>10020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gillman_d</dc:creator>
  <cp:keywords/>
  <cp:lastModifiedBy>Meyer, Peter - BLS</cp:lastModifiedBy>
  <cp:revision>2</cp:revision>
  <cp:lastPrinted>2013-10-21T18:03:00Z</cp:lastPrinted>
  <dcterms:created xsi:type="dcterms:W3CDTF">2014-05-15T17:24:00Z</dcterms:created>
  <dcterms:modified xsi:type="dcterms:W3CDTF">2014-05-15T17:24:00Z</dcterms:modified>
</cp:coreProperties>
</file>