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4748B"/>
          <w:spacing w:val="200"/>
          <w:sz w:val="28"/>
          <w:szCs w:val="28"/>
        </w:rPr>
        <w:t xml:space="preserve">QUANTRO SOFTWARE LABS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96"/>
          <w:szCs w:val="96"/>
        </w:rPr>
        <w:t xml:space="preserve">QuantroApex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1B4FD8"/>
          <w:sz w:val="36"/>
          <w:szCs w:val="36"/>
        </w:rPr>
        <w:t xml:space="preserve">Development Plan &amp; Sprint Structure</w:t>
      </w:r>
    </w:p>
    <w:p>
      <w:pPr>
        <w:pBdr>
          <w:bottom w:val="single" w:color="E2E8F0" w:sz="4" w:space="4"/>
        </w:pBdr>
        <w:spacing w:after="240" w:before="0"/>
        <w:jc w:val="center"/>
      </w:pPr>
      <w:r>
        <w:t xml:space="preserve"/>
      </w:r>
    </w:p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Agile / Scrum  ·  Solo Build  ·  AI-Assisted Development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MVP Phase  ·  10 Sprints  ·  11 Weeks</w:t>
      </w:r>
    </w:p>
    <w:p>
      <w:pPr>
        <w:spacing w:after="0"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Development Blueprint  —  Version 3.0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Confidential — Internal Document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Development Methodology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1.1 Chosen Model — Agile (Scrum), Solo Build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QuantroApex is built using Agile Scrum by a single technical founder, assisted by an AI coding agent. This combination replaces what would traditionally require a team of four to five developers while maintaining the discipline and quality a financial product demands.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Why this works for QuantroApex: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1. The founder owns the full stack — Flutter, Node.js, PostgreSQL — all MVP technologies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2. AI coding agents handle boilerplate, scaffolding, repetitive patterns, and test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3. Sprint structure provides discipline and prevents scope creep in a solo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4. Detailed product blueprint and design system give the AI agent precise context every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5. Timeline compresses from a traditional 20 weeks to approximately 11 weeks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1.2 The AI Coding Agent — Role &amp; Boundaries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Agent Handles Well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 Must Own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Project scaffolding and boilerplate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All architecture decisions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API endpoint generation from specs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Execution engine and risk enforcement logic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Flutter screen builds from design system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Security review — auth and data isolation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Database schema from documented models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AI/ML layer design and direction in V2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Unit and integration test writing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Product judgment — what gets built and why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UI implementation from design tokens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Design system definition and consistency audit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Documentation generation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Financial logic correctness — always verify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1.3 Scrum in a Solo Context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Ceremony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Adaptation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Founder sets sprint goal and task list in writing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Start of each sprint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Written daily log — done, doing, blockers. 5 minutes.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Demo to self against exit criteria. Record what shipped.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End of each sprint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Written reflection — what slowed me, what to improve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End of each sprint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Backlog Refinement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Re-prioritise upcoming work mid-sprint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Mid-sprint, 30 minutes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1.4 Sprint Cadence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Sprint duration: 1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Sprint 0: 2 to 3 days — setup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Sprints 1 to 10: 1 week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Total MVP duration: approximately 11 weeks to beta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Sprint 10 exception: 2 weeks — testing and polish cannot be compressed on a financial product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1.5 Definition of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Feature works end-to-end on staging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AI agent output reviewed and validated against the product blueprint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system tokens verified — no visual inconsistencies introduced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Unit tests written and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Financial logic double-checked manually by the founder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Deployed to staging via CI/CD pipeline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Build Team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2.1 Team Structure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400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Founder — Product, Architecture &amp; Dev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Full-time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Product direction, all architecture decisions, full development with AI agent, design system ownership, security and financial logic review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 Coding 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Scaffolding, screen builds from design tokens, endpoint generation, test writing, debugging support, UI implementation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No external hires are required for the MVP. The founder and AI coding agent are the complete build team. The design system — defined in Sprint 0 — is the mechanism that replaces a dedicated UI/UX designer.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2.2 V2 Hiring — When to Start Looking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AI/ML Engineer is the most critical V2 hire and the hardest to find. The search begins during MVP Sprint 6 — not after beta launch.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Hire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AI/ML Engineer (Python, RL)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Begin search Sprint 6 — hire before V2 planning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Rarest skill in the stack. Long search time. Must join V2 planning from the start.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Begin search Sprint 8 — hire at V2 start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Kafka and TimescaleDB architecture needs this role before AI training begins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V3 planning phase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Multi-broker integrations significantly grow API complexity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V2 start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 outputs require dedicated testing beyond solo review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Design Approach — AI-Assisted, System-Driven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3.1 The Core Principle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Without a dedicated designer, consistency becomes the founder's responsibility and the design system becomes the tool that enforces it. An AI agent building screens one by one will drift — spacing varies, component styles diverge, tone shifts. A single, well-defined design system document prevents this entirely.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The rule: every screen the AI agent builds references the design system first.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Same tokens. Same components. Same rules. Every time. No exceptions.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3.2 Step 1 — Define the Design System in Sprint 0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Before any screen is built, the founder creates a Design System Document. This is the single source of truth the AI agent references on every UI task. It lives in the repository alongside the code.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Colour System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Define every colour as a named token — not a raw hex value in the code. The agent uses token names, not hex codes. This makes global changes a one-line edit.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colorPrimary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#0A1628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Primary text, headers, key UI elements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colorAccent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#1B4FD8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Action buttons, active states, highlights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colorAccentMid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#2563EB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Secondary interactive elements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colorSurface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#F0F6FF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Card backgrounds, info boxes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colorBorder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#E2E8F0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Dividers, input borders, table lines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colorMuted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#64748B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Secondary text, timestamps, labels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colorSuccess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#16A34A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Positive outcomes, profit indicators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colorWarning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#D97706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Threshold alerts, caution states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colorDanger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#DC2626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Loss indicators, emergency states — used sparingly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colorWhite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#FFFFFF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Screen backgrounds, card surfaces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colorDanger is used with restraint. Quiet Confidence means the interface stays composed even when results are negative. A red number communicates loss — a red banner with alerts does not.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Typography Scale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One font family throughout — clean, readable, no decorative fonts on a financial product.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textDisplay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32sp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Portfolio value on dashboard — the hero number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textH1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24sp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textH2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20sp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Section headers, card titles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textH3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18sp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Sub-section labels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textBody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16sp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Primary body text, descriptions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14sp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Supporting text, metadata, timestamps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textCaption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12sp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Fine print, disclaimers, tooltips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Font weight: Regular (400) for body, Semi-bold (600) for labels, Bold (700) for display and H1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Line height: 1.5x font size for body text, 1.2x for headings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Letter spacing: Default for body, +0.5px for labels and captions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Spacing Scale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 consistent 8-point grid. All spacing values are multiples of 8. The agent never uses arbitrary pixel values.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4px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Micro gaps — icon to label, badge padding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8px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Tight spacing — within components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16px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Standard component padding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24px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Section spacing, card padding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32px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Large section gaps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48px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Screen-level breathing room, top/bottom margins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Component Library — Core Components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These components are defined once in Sprint 0 and reused throughout. The agent never rebuilds a component from scratch — it uses the library.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PrimaryButton — accent background, white text, 12px radius, 48px height, subtle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SecondaryButton — transparent background, accent border, accent text, same dimensions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GhostButton — no border, muted text — for low-emphasis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InputField — white background, colorBorder border, 12px radius, 48px height, textBody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Card — white background, colorBorder border, 12px radius, space4 padding, subtle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ActivityFeedEntry — Card variant, left accent bar, asset badge, plain-English text,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StrategyCard — Card variant, risk badge, asset class chip, sparkline area, user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MetricTile — label in textCaption colorMuted, value in textH2 colorPrimary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StatusBadge — small pill, coloured background matching status, textCaption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SectionHeader — textH2 colorPrimary, optional right-side action link in textSecondary accent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BottomSheet — white surface, drag handle, space4 padding, used for strategy detail and trade detail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Iconography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Icon library: Material Symbols — consistent, well-maintained, 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Icon size: 20px for inline, 24px for navigation, 32px for feature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Icon colour: always matches the text it accompanies — never standalone accent colour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Never use decorative or illustrative icons — this is a precision financial product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Motion &amp; Animation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Quiet Confidence means motion is functional, not decorative.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Screen transitions: 200ms fade — nothing slides dramatically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Bottom sheet open: 250ms ease-out — smooth, not bouncy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Data updates on activity feed: fade-in 150ms — new entries appear, not fly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Button press: 100ms opacity reduction — tactile feedback, not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No looping animations, no celebratory motion, no attention-seeking transitions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3.3 Step 2 — Define Screen Specs Before Building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Before the agent builds any screen, the founder writes a plain-English screen spec. This takes 10 to 15 minutes per screen and dramatically improves the quality of the agent's output. The spec follows a consistent format.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Screen Spec Format: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Screen name and purpose — one sentence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Layout structure — how the screen is organised top to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Components used — reference component library names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Data displayed — what API data populates each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Interactions — what taps, swipes, or inputs exist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States — empty state, loading state, error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Quiet Confidence notes — any specific tone or restraint requirements for this screen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Example spec for the Home Dashboard: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Home Dashboard Screen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Purpose: The first screen users see. Communicates portfolio status and Apex state with maximum calm.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Layout (top to bottom):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  1. Greeting line — "Good morning, [name]" in textSecondary colorMuted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  2. Portfolio value — textDisplay colorPrimary, bold, centred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  3. Today's movement — textBody, colorSuccess if positive, colorDanger if negative, no icons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  4. Apex Status widget — StatusBadge + one line of text in textSecondary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  5. Activity Snapshot — last 3 ActivityFeedEntry components, no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  6. Primary action button — PrimaryButton, full width, contextual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  7. Live/Simulation toggle — small, right-aligned, textCaption, never prominent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States: Loading — show skeleton placeholders, not spinners. Empty — no trades yet, show "Apex is monitoring."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Quiet Confidence: No colour fills on the portfolio value. No trend arrows. Numbers only.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3.4 Step 3 — Prompt the Agent Precisely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quality of the agent's UI output is directly proportional to the precision of the prompt. A vague prompt produces a generic screen. A precise prompt produces a screen that reflects Quiet Confidence.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prompt structure for every screen build: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Standard Screen Build Prompt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1. Reference the design system — "Use the QuantroApex design system. Colour tokens: [list]. Spacing tokens: [list]."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2. Reference the component library — "Use these existing components: [list relevant ones]."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3. Provide the screen spec — paste the full spec written in Step 2.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4. State the philosophy — "This screen follows the Quiet Confidence principle: calm, composed, no visual noise."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5. Specify what not to do — "No gradients, no heavy shadows, no animations beyond the defined motion tokens."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6. Request states — "Provide loading, empty, and error states for each data-dependent element."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3.5 Step 4 — Consistency Audits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Even with a design system, the agent can drift over multiple screens. Two scheduled consistency audits catch this before it compounds.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Mid-build audit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End of Sprint 6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Spacing consistency across all built screens, colour token usage, component reuse vs custom builds, typography scale adherence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Pre-launch audit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Sprint 10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Full Quiet Confidence review — all five principles applied to every screen, notification copy tone, activity feed entry language, error state messaging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For each audit, walk through every screen on a physical device — not the simulator. Real devices reveal spacing issues, touch target sizes, and readability problems that simulators hide.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3.6 Experience Level Design Variants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Three experience levels produce UI variants across multiple screens. The design system handles this through a theme layer — the same components, different density settings applied at the app level based on user preference.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Newcomer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space4 (24px)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space3 (16px)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space3 (16px)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Information density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Low — one concept per card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High — data-rich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Tooltip visibility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Always visible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On tap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Hidden by default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 reasoning detail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Full plain-English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Summarised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Technical + expandable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Metric display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Key 3 only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Standard set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Full suite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In code, this is implemented as a single appDensity setting on the user profile — Newcomer, Intermediate, or Professional — that the design system components read and adapt to. The agent builds each component with this adaptability built in from the start.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3.7 The Quiet Confidence Visual Language — Quick Reference</w:t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agent receives this as a standing reminder on every UI prompt.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 this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do this instead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Red banner alerts for losses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Muted red text number only — the data speaks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Green celebration for profits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Green text number — composed, not excited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Gradient backgrounds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Flat white or flat colorSurface — clean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Heavy drop shadows on cards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Subtle 1px border, 2px shadow max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Full-screen loading spinners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Skeleton placeholders that match the layout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Pop-up notifications within app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Inline status updates in the activity feed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Decorative icons or illustrations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Functional icons only, from Material Symbols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Bold colour for simulation mode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Subtle muted badge — present, never alarming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Aggressive CTAs — "Start NOW!"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Calm single-word or short-phrase buttons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Multiple competing actions per screen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One primary action, supporting actions below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MVP Scope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4.1 MVP Includes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Flutter mobile application — iOS and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Full onboarding — newcomer (9 steps) and professional (4 steps)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Risk Vault — all parameters, emergency stop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Strategy Marketplace — 10 curated strategies, recommendation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Alpaca integration — stocks trading, paper and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Strategy-based execution engine — no self-learning yet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Simulation (paper trading) mode — permanent, always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Home Dashboard — real-time portfolio and Apex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Apex Agent screen — activity feed, strategy display, phase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Performance screen — equity curve, key metrics, full trade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Advisory Mode — basic signal cards with plain-English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Notification system — digests, milestones, loss threshold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Experience level system — Newcomer, Intermediate, Professional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Node.js API backend, PostgreSQL database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4.2 Deferred to V2+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Self-learning AI — Personal Agent and Global Brain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Python AI services and Kafka pipeline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Redis real-time caching layer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Crypto and forex integrations — Binance, Coinbase, OANDA (V3)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Reinforcement learning training loop (V3)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Autonomous phase — AI developing its own strategies (V4)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Web platform — Next.js (post-MVP)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Sprint Overview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2400"/>
        <w:gridCol w:w="18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Project Setup + Design System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Stack running, design system document complete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Pre-sprint (2–3 days)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Auth &amp; User Foundation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Signup, login, user profile working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Both onboarding paths complete end-to-end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Risk Vault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All parameters, emergency stop functional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Strategy Marketplace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Browse, filter, select strategies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Alpaca Integration &amp; Execution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Live order placed in Alpaca sandbox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Simulation Mode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Paper trading live, toggle functional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Dashboard &amp; Activity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Real-time dashboard, WebSocket feed live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Performance &amp; Analytics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Equity curve, metrics, trade history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Notifications &amp; Advisory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Push notifications and advisory feed live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Testing, Polish &amp; Beta Launch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App store submitted, 500 beta users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Weeks 10–11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Sprint Details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0 — Project Setup &amp;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0 — Project Setup &amp; Design System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Full stack running locally. Design system document complete.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Pre-Sprint · 2–3 Days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Sprint 0 now carries additional weight — it produces both the technical foundation and the design system document that governs every UI decision for the rest of the build. Completing both before Sprint 1 means the agent has everything it needs to produce consistent, intentional screens from day one.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Flutter project scaffold — navigation, base theme file with all design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Node.js project scaffold — folder structure, middleware,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PostgreSQL schema — all tables and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GitHub Actions CI/CD workflow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component library stubs — all core components with token references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AWS infrastructure provisioned — staging and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Alpaca sandbox account and API credentials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Environment variable management set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Git repository and branching strategy initialised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System Document written — colours, typography, spacing, components, motion, Quiet Confidence quick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Screen specs written for Sprints 1 and 2 — ready before Sprint 1 starts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Full stack runs locally. CI/CD deploys to staging on push. Design System Document complete and committed to repository. Component library stubs generated and token-referenced.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1 — Authentication &amp; User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 — Auth &amp; User Foundation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A real user can sign up, log in, and reach the app home screen.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auth API endpoints — register, login, refresh, logout, password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JWT middleware for route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Flutter auth screens using design system tokens and component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secure token storage — Flutter Secure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user model and database migration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Validate JWT implementation — expiry, refresh logic, invalidation on 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Verify password hashing — bcrypt, no plain-text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all screens use correct tokens, no hardcoded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Test auth flows end-to-end on physical device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User registers, receives JWT, logs in, reaches home shell. Token refresh works silently. All screens match design system.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2 —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2 — Onboarding Flow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Both onboarding paths complete end-to-end.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Screen Specs Required Before Sprint: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All 9 newcomer onboarding screens — written by founder, referenced by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All 4 express setup screens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all onboarding screens from specs, using design system throughout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onboarding state management — local and API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risk profile quiz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backend endpoints — experience level, risk profile, onboarding state, data consent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Read every line of onboarding copy — Quiet Confidence tone verified on each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spacing, typography, component usage consistent with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Validate onboarding resume logic — mid-flow exit restarts at correct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Test both paths on iOS and Android physical devices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Both paths complete end-to-end. Risk profile saved. Onboarding never shown again post-completion. All copy reviewed for calm, honest tone.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3 — Risk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3 — Risk Vault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All risk parameters enforced server-side. Emergency stop works.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Risk Vault CRUD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risk enforcement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emergency stop endpoint and halt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Risk Vault and Settings Flutter screens from specs and design system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Review — Critical: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Manually test every risk enforcement edge case — this protects real 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Verify emergency stop halts all execution with no pending orders 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Confirm asset class toggles block at API layer, not UI layer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Risk Vault screen feels serious and precise, not alarming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Risk Vault parameters enforced server-side on every trade request. Emergency stop instant. Every edge case tested manually by founder.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4 — Strategy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4 — Strategy Marketplace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Users browse, understand, and select a starting strategy.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strategy model, migrations, seed data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strategy API endpoints — list, filter, recommended, detail,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Strategy Marketplace screens from specs and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strategy card and detail bottom sheet components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Write all 10 strategy descriptions personally — plain English, Quiet Confidence 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Define backtested performance data for each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Validate recommendation algorithm — correct strategies surface for each risk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strategy cards are informative, not sales-y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User browses all strategies, views risk-based recommendations, selects one. Selection persists. All strategy copy written in plain English by founder.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5 — Alpaca Integration &amp; Execution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5 — Alpaca Integration &amp; Execution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System places real orders in Alpaca sandbox.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Alpaca API client — REST and 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unified broker interface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order placement, modification, cancellation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position tracker and trade logger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strategy rule interpreter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Review — Critical: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Manually test every order type in sandbox — market, limit,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Verify broker interface truly abstracts Alpaca — no leaking specifics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Validate trade logger captures all fields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Test Start and Stop Apex — clean state transitions, no orphaned orders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System places a real order in Alpaca sandbox, logs it, tracks the position, reflects in portfolio.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6 — Simulation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6 — Simulation Mode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Full paper trading live. Mid-build design consistency audit complete.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simulation execution engine — mirrors live, is_simulated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real market data feed for simulation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simulated slippage and spread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separate simulated portfolio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Live/Simulation toggle component from design system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Verify simulation prices match live market — no unrealistic paper trading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Confirm live and simulated portfolios fully isolated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simulation indicator subtle and calm, not a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MID-BUILD DESIGN AUDIT — walk through all screens built to date on physical device: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Spacing consistent across all screens — check against 8-point grid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Colour tokens used throughout — no hardcoded hex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Components reused correctly — no rebuilt variants that should use the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Typography scale consistent — no custom font sizes outside the scale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Fix any inconsistencies before continuing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Simulation fully functional. Toggle works. Mid-build audit complete and all inconsistencies resolved.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7 — Dashboard &amp; Activity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7 — Dashboard &amp; Activity Feed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Real-time dashboard live. Activity feed updates via WebSocket.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portfolio summary, Apex status, activity feed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WebSocket server — real-time trade event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plain-English trade description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Home Dashboard and Apex Agent screens from specs and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Activity Feed and Last Trade Card components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Read every generated activity feed entry — plain English audit, no jargon whatsoever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Test WebSocket — reconnects cleanly, no duplicate events on reconnect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Confirm dashboard data accuracy against database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dashboard feels calm, not like a trading floor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Dashboard shows live data. Feed updates in real time. Every entry plain English. WebSocket reconnects cleanly.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8 — Performance Screen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8 — Performance &amp; Analytics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Full trade history, metrics, and equity curve live.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performance summary, equity curve, trade history, trade detail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Performance screen from spec and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equity curve chart, metrics grid, trade history list, trade detail expansion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Manually verify all metric calculations — total return, win rate, averages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Verify Simulation vs Live data isolation on all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Test equity curve accuracy against actual trade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performance screen lets numbers speak, no motivational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Begin AI/ML Engineer search — do not wait until after beta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Accurate metrics, correct equity curve, filterable trade history. All calculations manually verified.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9 — Notifications &amp; Advisory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9 — Notifications &amp; Advisory Mode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Notification system and advisory feed live.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Firebase Cloud Messaging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notification service, scheduled jobs, milestone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loss threshold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notification preferences model and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advisory signal engine — basic momentum and trend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Advisory Feed screen and signal card components from design system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Read every notification message — calm framing verified on all alert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Test loss threshold alert fires correctly and respects opt-out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Review advisory signal quality — useful signals or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Test push notifications on physical iOS and Android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Design check — advisory feed is informative, not overwhelming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Push notifications delivered at correct intervals. Loss alert fires and respects opt-out. Advisory feed live. All notification copy reviewed for calm tone.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Sprint 10 — Testing, Polish &amp; Beta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10 — Testing, Polish &amp; Beta Launch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Goal: Stable, polished, 500 beta users ready to onboard.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10–11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only two-week sprint. For a financial product this time cannot be compressed. Testing and polish here determines whether users trust the product with real money.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AI Agent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end-to-end test suite — full user journey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load testing scripts — 500 concurrent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Generate any missing unit tests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Tasks — Testing: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Manual end-to-end run — every flow, every screen, on both iOS and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Security audit — JWT handling, API exposure, input sanitisation, user data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Financial logic audit — execution engine, risk enforcement, portfolio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Load test — 500 concurrent users on API and WebSocket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Tasks — Quiet Confidence Audit: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Walk through every screen on physical device — five principles applied to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Notification copy final review — every message calm and clear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Activity feed entry final review — every entry plain English, no jargon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Error state review — all errors informative, never alarming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Simulation indicator review — subtle on every screen it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Typography check — no text outside the scale, no inconsistent weights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Spacing check — 8-point grid honoured throughout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Founder Tasks — Launch: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App Store submission — screenshots, metadata, privacy policy,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Google Play submission — store listing, content rating, data safety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500 beta invite codes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Beta documentation — what to expect, how to give feedback, known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Sentry error tracking, uptime alerts, performance monitoring configured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Exit Criteria:</w:t>
      </w:r>
    </w:p>
    <w:tbl>
      <w:tblPr>
        <w:tblW w:type="dxa" w:w="9360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App passes App Store and Google Play review.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No critical bugs in any core user flow.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Security audit passed — no open vulnerabilities.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Quiet Confidence audit complete — all screens reviewed and approved.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500 beta invites ready to send.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All production monitoring active.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Post-MVP Release Roadmap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2400"/>
        <w:gridCol w:w="288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Capabilities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MVP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Core product + strategy execution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Weeks 1–11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Flutter app, Alpaca, simulation, advisory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V2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Weeks 18–30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Python AI service, signal models, Redis, Personal Agent begins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V3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Learning engine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Weeks 31–46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RL loop, full Personal Agent, Kafka, crypto + forex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V4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Full autonomy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Weeks 47–62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Global Brain, Autonomous phase, circuit breaker, all brokers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Weeks 12–17 are intentional breathing room between MVP beta and V2 — gather feedback, fix post-launch issues, finalise V2 scope from real data, complete AI/ML Engineer hire.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Risks &amp; Mitigations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4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 agent produces inconsistent UI across screens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Design system document referenced on every prompt. Mid-build audit at Sprint 6. Pre-launch audit at Sprint 10.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 agent produces incorrect financial logic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Founder manually reviews all execution engine, risk enforcement, and portfolio calculation outputs. Never accept without verification.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Context switching causes drift from vision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Written daily log every day. Product blueprint and design system referenced before every sprint.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Sprint velocity slower than planned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Sprint 10 has two-week buffer. Advisory Mode is lowest MVP priority and can be trimmed.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Alpaca API changes or downtime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Unified broker interface — swap integration without touching core logic.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Security vulnerability in auth or API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Security audit Sprint 10. JWT validated by founder Sprint 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Financial app compliance researched Sprint 0. Privacy policy prepared before submission.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AI/ML Engineer hire takes too long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Search begins Sprint 6. Longest hiring timeline in the roadmap. Late start pushes V2.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Summary</w:t>
      </w:r>
    </w:p>
    <w:tbl>
      <w:tblPr>
        <w:tblW w:type="dxa" w:w="9360"/>
        <w:tblBorders>
          <w:top w:val="single" w:color="1B4FD8" w:sz="6"/>
          <w:left w:val="single" w:color="1B4FD8" w:sz="6"/>
          <w:bottom w:val="single" w:color="1B4FD8" w:sz="6"/>
          <w:right w:val="single" w:color="1B4F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QuantroApex MVP — Solo Build at a Glance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Methodology:          Agile / Scrum — 1-week sprints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Build Approach:       Solo founder + AI coding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External Support:    None — fully self-contained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Total Sprints:          10 delivery sprints + Sprint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Total Duration:         11 weeks to beta launch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Beta Target:             End of Week 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Beta Users:              500 invited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Primary Platform:    Flutter mobile — iOS and Android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Backend:                 Node.js +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Broker:                    Alpaca (stocks — paper and live)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AI in MVP:               Strategy execution only — learning engine deferred to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Design Approach:    Design system document + agent-built screens + two consistency audits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AI/ML Hire Search:   Begins Sprint 6 — in place before V2 planning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Quantro Software Labs  |  QuantroApex Development Plan v3.0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Quantro Software Labs  |  QuantroApex Development Plan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QuantroApex  —  Development Plan (Solo Build)          Quantro Software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B4F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2026-06-11T14:38:54.781Z</dcterms:created>
  <dcterms:modified xsi:type="dcterms:W3CDTF">2026-06-11T14:38:54.797Z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