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465B9" w14:textId="77777777" w:rsidR="002D3C6D" w:rsidRPr="00DC12D6" w:rsidRDefault="00000000">
      <w:pPr>
        <w:jc w:val="center"/>
        <w:rPr>
          <w:lang w:val="en-GB"/>
        </w:rPr>
      </w:pPr>
      <w:r w:rsidRPr="00DC12D6">
        <w:rPr>
          <w:rFonts w:ascii="Aptos Display" w:hAnsi="Aptos Display"/>
          <w:b/>
          <w:color w:val="00E7FF"/>
          <w:sz w:val="44"/>
          <w:lang w:val="en-GB"/>
        </w:rPr>
        <w:t>ALTER</w:t>
      </w:r>
    </w:p>
    <w:p w14:paraId="116F44E0" w14:textId="77777777" w:rsidR="002D3C6D" w:rsidRPr="00DC12D6" w:rsidRDefault="00000000">
      <w:pPr>
        <w:jc w:val="center"/>
        <w:rPr>
          <w:lang w:val="en-GB"/>
        </w:rPr>
      </w:pPr>
      <w:proofErr w:type="spellStart"/>
      <w:r w:rsidRPr="00DC12D6">
        <w:rPr>
          <w:rFonts w:ascii="Aptos Display" w:hAnsi="Aptos Display"/>
          <w:b/>
          <w:color w:val="FF2AD4"/>
          <w:sz w:val="72"/>
          <w:lang w:val="en-GB"/>
        </w:rPr>
        <w:t>Synesthesia</w:t>
      </w:r>
      <w:proofErr w:type="spellEnd"/>
    </w:p>
    <w:p w14:paraId="6B904A43" w14:textId="00B814F0" w:rsidR="002D3C6D" w:rsidRPr="00DC12D6" w:rsidRDefault="00000000" w:rsidP="00BE6223">
      <w:pPr>
        <w:jc w:val="center"/>
        <w:rPr>
          <w:lang w:val="en-GB"/>
        </w:rPr>
      </w:pPr>
      <w:r w:rsidRPr="00DC12D6">
        <w:rPr>
          <w:i/>
          <w:color w:val="4B556E"/>
          <w:sz w:val="26"/>
          <w:lang w:val="en-GB"/>
        </w:rPr>
        <w:t>Sound-to-colour fractal engine for the part of your brain that wants music to become light.</w:t>
      </w:r>
    </w:p>
    <w:p w14:paraId="28EB677B" w14:textId="69ED9852" w:rsidR="00BE6223" w:rsidRPr="00DC12D6" w:rsidRDefault="00BE6223">
      <w:pPr>
        <w:jc w:val="center"/>
        <w:rPr>
          <w:lang w:val="en-GB"/>
        </w:rPr>
      </w:pPr>
      <w:r w:rsidRPr="00DC12D6">
        <w:rPr>
          <w:noProof/>
          <w:lang w:val="en-GB"/>
        </w:rPr>
        <w:drawing>
          <wp:inline distT="0" distB="0" distL="0" distR="0" wp14:anchorId="5AF97C4C" wp14:editId="584D0968">
            <wp:extent cx="6583680" cy="2414016"/>
            <wp:effectExtent l="0" t="0" r="6350" b="0"/>
            <wp:docPr id="1642480786" name="Picture 2" descr="Obrázok, na ktorom je fraktálové umenie, purpurový, pestrofarebnosť, fialka&#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80786" name="Picture 2" descr="Obrázok, na ktorom je fraktálové umenie, purpurový, pestrofarebnosť, fialka&#10;&#10;Obsah vygenerovaný umelou inteligenciou môže byť nesprávny."/>
                    <pic:cNvPicPr/>
                  </pic:nvPicPr>
                  <pic:blipFill>
                    <a:blip r:embed="rId6"/>
                    <a:stretch>
                      <a:fillRect/>
                    </a:stretch>
                  </pic:blipFill>
                  <pic:spPr>
                    <a:xfrm>
                      <a:off x="0" y="0"/>
                      <a:ext cx="6583680" cy="2414016"/>
                    </a:xfrm>
                    <a:prstGeom prst="rect">
                      <a:avLst/>
                    </a:prstGeom>
                  </pic:spPr>
                </pic:pic>
              </a:graphicData>
            </a:graphic>
          </wp:inline>
        </w:drawing>
      </w:r>
    </w:p>
    <w:p w14:paraId="197DCD13" w14:textId="77777777" w:rsidR="002D3C6D" w:rsidRPr="00DC12D6" w:rsidRDefault="00000000">
      <w:pPr>
        <w:spacing w:after="160"/>
        <w:jc w:val="center"/>
        <w:rPr>
          <w:lang w:val="en-GB"/>
        </w:rPr>
      </w:pPr>
      <w:proofErr w:type="spellStart"/>
      <w:r w:rsidRPr="00DC12D6">
        <w:rPr>
          <w:i/>
          <w:color w:val="8B95A8"/>
          <w:sz w:val="17"/>
          <w:lang w:val="en-GB"/>
        </w:rPr>
        <w:t>Synesthesia</w:t>
      </w:r>
      <w:proofErr w:type="spellEnd"/>
      <w:r w:rsidRPr="00DC12D6">
        <w:rPr>
          <w:i/>
          <w:color w:val="8B95A8"/>
          <w:sz w:val="17"/>
          <w:lang w:val="en-GB"/>
        </w:rPr>
        <w:t xml:space="preserve"> in neon symmetry: the module turns tone, energy and motion into a living visual field.</w:t>
      </w:r>
    </w:p>
    <w:p w14:paraId="0A311890" w14:textId="5EC60E49" w:rsidR="002D3C6D" w:rsidRPr="00DC12D6" w:rsidRDefault="00000000">
      <w:pPr>
        <w:spacing w:before="120"/>
        <w:jc w:val="center"/>
        <w:rPr>
          <w:lang w:val="en-GB"/>
        </w:rPr>
      </w:pPr>
      <w:r w:rsidRPr="00DC12D6">
        <w:rPr>
          <w:b/>
          <w:i/>
          <w:color w:val="FFDE59"/>
          <w:sz w:val="24"/>
          <w:lang w:val="en-GB"/>
        </w:rPr>
        <w:t xml:space="preserve">It is not a meter. It is the gorgeous part of ALTER that says: “what if the </w:t>
      </w:r>
      <w:r w:rsidR="00BE6223" w:rsidRPr="00DC12D6">
        <w:rPr>
          <w:b/>
          <w:i/>
          <w:color w:val="FFDE59"/>
          <w:sz w:val="24"/>
          <w:lang w:val="en-GB"/>
        </w:rPr>
        <w:t>sound</w:t>
      </w:r>
      <w:r w:rsidRPr="00DC12D6">
        <w:rPr>
          <w:b/>
          <w:i/>
          <w:color w:val="FFDE59"/>
          <w:sz w:val="24"/>
          <w:lang w:val="en-GB"/>
        </w:rPr>
        <w:t xml:space="preserve"> became light?”</w:t>
      </w:r>
    </w:p>
    <w:p w14:paraId="18880ACE" w14:textId="77777777" w:rsidR="002D3C6D" w:rsidRPr="00DC12D6" w:rsidRDefault="00000000">
      <w:pPr>
        <w:pStyle w:val="Nadpis1"/>
        <w:rPr>
          <w:lang w:val="en-GB"/>
        </w:rPr>
      </w:pPr>
      <w:r w:rsidRPr="00DC12D6">
        <w:rPr>
          <w:rFonts w:ascii="Aptos Display" w:hAnsi="Aptos Display"/>
          <w:color w:val="00E7FF"/>
          <w:sz w:val="44"/>
          <w:lang w:val="en-GB"/>
        </w:rPr>
        <w:t>What it does</w:t>
      </w:r>
    </w:p>
    <w:p w14:paraId="3613470B" w14:textId="77777777" w:rsidR="002D3C6D" w:rsidRPr="00DC12D6" w:rsidRDefault="00000000">
      <w:pPr>
        <w:pStyle w:val="Zkladntext"/>
        <w:spacing w:after="140" w:line="259" w:lineRule="auto"/>
        <w:rPr>
          <w:lang w:val="en-GB"/>
        </w:rPr>
      </w:pPr>
      <w:proofErr w:type="spellStart"/>
      <w:r w:rsidRPr="00DC12D6">
        <w:rPr>
          <w:lang w:val="en-GB"/>
        </w:rPr>
        <w:t>Synesthesia</w:t>
      </w:r>
      <w:proofErr w:type="spellEnd"/>
      <w:r w:rsidRPr="00DC12D6">
        <w:rPr>
          <w:lang w:val="en-GB"/>
        </w:rPr>
        <w:t xml:space="preserve"> is ALTER’s expressive audio-visual generator. It listens to the incoming signal and translates pitch movement, octave region and RMS energy into colour, symmetry, motion, glow and fractal-like curves.</w:t>
      </w:r>
    </w:p>
    <w:p w14:paraId="1C995268" w14:textId="77777777" w:rsidR="002D3C6D" w:rsidRPr="00DC12D6" w:rsidRDefault="00000000">
      <w:pPr>
        <w:pStyle w:val="Zkladntext"/>
        <w:spacing w:after="140" w:line="259" w:lineRule="auto"/>
        <w:rPr>
          <w:lang w:val="en-GB"/>
        </w:rPr>
      </w:pPr>
      <w:r w:rsidRPr="00DC12D6">
        <w:rPr>
          <w:lang w:val="en-GB"/>
        </w:rPr>
        <w:t xml:space="preserve">This module is intentionally not a delivery meter, not a spectrum reference tool and not a scientific pitch lab. It is a performance-facing visual instrument. Spectrum tells you where the frequency energy is. Audio Meters tell you how loud or dangerous the signal is. </w:t>
      </w:r>
      <w:proofErr w:type="spellStart"/>
      <w:r w:rsidRPr="00DC12D6">
        <w:rPr>
          <w:lang w:val="en-GB"/>
        </w:rPr>
        <w:t>Synesthesia</w:t>
      </w:r>
      <w:proofErr w:type="spellEnd"/>
      <w:r w:rsidRPr="00DC12D6">
        <w:rPr>
          <w:lang w:val="en-GB"/>
        </w:rPr>
        <w:t xml:space="preserve"> tells you what the music wants to look like when you stop being boring for a second.</w:t>
      </w:r>
    </w:p>
    <w:p w14:paraId="40FB185A" w14:textId="7374C589" w:rsidR="002D3C6D" w:rsidRDefault="00000000">
      <w:pPr>
        <w:pStyle w:val="Zkladntext"/>
        <w:spacing w:after="140" w:line="259" w:lineRule="auto"/>
        <w:rPr>
          <w:lang w:val="en-GB"/>
        </w:rPr>
      </w:pPr>
      <w:r w:rsidRPr="00DC12D6">
        <w:rPr>
          <w:lang w:val="en-GB"/>
        </w:rPr>
        <w:t>Use it for live visuals, VJ sets, streams,</w:t>
      </w:r>
      <w:r w:rsidR="00BE6223" w:rsidRPr="00DC12D6">
        <w:rPr>
          <w:lang w:val="en-GB"/>
        </w:rPr>
        <w:t xml:space="preserve"> social media,</w:t>
      </w:r>
      <w:r w:rsidRPr="00DC12D6">
        <w:rPr>
          <w:lang w:val="en-GB"/>
        </w:rPr>
        <w:t xml:space="preserve"> installations, studio inspiration, music education and that very specific moment when a sound is good, but you want it to feel like it opened a portal.</w:t>
      </w:r>
    </w:p>
    <w:p w14:paraId="20D76219" w14:textId="31658656" w:rsidR="008575A9" w:rsidRPr="00DC12D6" w:rsidRDefault="008575A9" w:rsidP="008575A9">
      <w:pPr>
        <w:pStyle w:val="Nadpis1"/>
        <w:rPr>
          <w:lang w:val="en-GB"/>
        </w:rPr>
      </w:pPr>
      <w:r>
        <w:rPr>
          <w:rFonts w:ascii="Aptos Display" w:hAnsi="Aptos Display"/>
          <w:color w:val="00E7FF"/>
          <w:sz w:val="44"/>
          <w:lang w:val="en-GB"/>
        </w:rPr>
        <w:t>S</w:t>
      </w:r>
      <w:r w:rsidRPr="00DC12D6">
        <w:rPr>
          <w:rFonts w:ascii="Aptos Display" w:hAnsi="Aptos Display"/>
          <w:color w:val="00E7FF"/>
          <w:sz w:val="44"/>
          <w:lang w:val="en-GB"/>
        </w:rPr>
        <w:t xml:space="preserve">cientific accuracy </w:t>
      </w:r>
    </w:p>
    <w:p w14:paraId="01DB0A9D" w14:textId="4E2AF602" w:rsidR="008575A9" w:rsidRPr="00DC12D6" w:rsidRDefault="008575A9" w:rsidP="008575A9">
      <w:pPr>
        <w:pStyle w:val="Zkladntext"/>
        <w:spacing w:after="140" w:line="259" w:lineRule="auto"/>
        <w:rPr>
          <w:lang w:val="en-GB"/>
        </w:rPr>
      </w:pPr>
      <w:r w:rsidRPr="00DC12D6">
        <w:rPr>
          <w:lang w:val="en-GB"/>
        </w:rPr>
        <w:t>Scientifi</w:t>
      </w:r>
      <w:r>
        <w:rPr>
          <w:lang w:val="en-GB"/>
        </w:rPr>
        <w:t xml:space="preserve">cally the </w:t>
      </w:r>
      <w:proofErr w:type="spellStart"/>
      <w:r w:rsidRPr="00DC12D6">
        <w:rPr>
          <w:lang w:val="en-GB"/>
        </w:rPr>
        <w:t>synesthesia</w:t>
      </w:r>
      <w:proofErr w:type="spellEnd"/>
      <w:r w:rsidRPr="00DC12D6">
        <w:rPr>
          <w:lang w:val="en-GB"/>
        </w:rPr>
        <w:t xml:space="preserve"> is a neuropsychological phenomenon where one stimulus can elicit an automatic experience in another sensory or conceptual domain. ALTER is inspired by that idea; it does not claim to reproduce a real synesthete’s perception, and it </w:t>
      </w:r>
      <w:proofErr w:type="gramStart"/>
      <w:r w:rsidRPr="00DC12D6">
        <w:rPr>
          <w:lang w:val="en-GB"/>
        </w:rPr>
        <w:t>definitely does</w:t>
      </w:r>
      <w:proofErr w:type="gramEnd"/>
      <w:r w:rsidRPr="00DC12D6">
        <w:rPr>
          <w:lang w:val="en-GB"/>
        </w:rPr>
        <w:t xml:space="preserve"> not diagnose anything. We are making a visual instrument, not doing brain surgery in a club bathroom.</w:t>
      </w:r>
    </w:p>
    <w:p w14:paraId="1D2EA0B1" w14:textId="77777777" w:rsidR="008575A9" w:rsidRPr="00DC12D6" w:rsidRDefault="008575A9">
      <w:pPr>
        <w:pStyle w:val="Zkladntext"/>
        <w:spacing w:after="140" w:line="259" w:lineRule="auto"/>
        <w:rPr>
          <w:lang w:val="en-GB"/>
        </w:rPr>
      </w:pPr>
    </w:p>
    <w:p w14:paraId="2B208643" w14:textId="5FDAC5E0" w:rsidR="002D3C6D" w:rsidRPr="00DC12D6" w:rsidRDefault="00000000" w:rsidP="00BE6223">
      <w:pPr>
        <w:pStyle w:val="Nadpis1"/>
        <w:rPr>
          <w:lang w:val="en-GB"/>
        </w:rPr>
      </w:pPr>
      <w:r w:rsidRPr="00DC12D6">
        <w:rPr>
          <w:rFonts w:ascii="Aptos Display" w:hAnsi="Aptos Display"/>
          <w:color w:val="00E7FF"/>
          <w:sz w:val="44"/>
          <w:lang w:val="en-GB"/>
        </w:rPr>
        <w:lastRenderedPageBreak/>
        <w:t>Visual overview</w:t>
      </w:r>
    </w:p>
    <w:p w14:paraId="17B508EF" w14:textId="17248032" w:rsidR="00BE6223" w:rsidRPr="00DC12D6" w:rsidRDefault="00BE6223">
      <w:pPr>
        <w:jc w:val="center"/>
        <w:rPr>
          <w:lang w:val="en-GB"/>
        </w:rPr>
      </w:pPr>
      <w:r w:rsidRPr="00DC12D6">
        <w:rPr>
          <w:noProof/>
          <w:lang w:val="en-GB"/>
        </w:rPr>
        <w:drawing>
          <wp:inline distT="0" distB="0" distL="0" distR="0" wp14:anchorId="6E56C54E" wp14:editId="42A988BA">
            <wp:extent cx="6583680" cy="1817827"/>
            <wp:effectExtent l="0" t="0" r="0" b="0"/>
            <wp:docPr id="1" name="Picture 1" descr="Obrázok, na ktorom je fraktálové umenie, vzor, pestrofarebnosť, kruh&#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brázok, na ktorom je fraktálové umenie, vzor, pestrofarebnosť, kruh&#10;&#10;Obsah vygenerovaný umelou inteligenciou môže byť nesprávny."/>
                    <pic:cNvPicPr/>
                  </pic:nvPicPr>
                  <pic:blipFill>
                    <a:blip r:embed="rId7"/>
                    <a:stretch>
                      <a:fillRect/>
                    </a:stretch>
                  </pic:blipFill>
                  <pic:spPr>
                    <a:xfrm>
                      <a:off x="0" y="0"/>
                      <a:ext cx="6583680" cy="1817827"/>
                    </a:xfrm>
                    <a:prstGeom prst="rect">
                      <a:avLst/>
                    </a:prstGeom>
                  </pic:spPr>
                </pic:pic>
              </a:graphicData>
            </a:graphic>
          </wp:inline>
        </w:drawing>
      </w:r>
    </w:p>
    <w:p w14:paraId="19CB79C1" w14:textId="77777777" w:rsidR="002D3C6D" w:rsidRPr="00DC12D6" w:rsidRDefault="00000000">
      <w:pPr>
        <w:spacing w:after="160"/>
        <w:jc w:val="center"/>
        <w:rPr>
          <w:lang w:val="en-GB"/>
        </w:rPr>
      </w:pPr>
      <w:r w:rsidRPr="00DC12D6">
        <w:rPr>
          <w:i/>
          <w:color w:val="8B95A8"/>
          <w:sz w:val="17"/>
          <w:lang w:val="en-GB"/>
        </w:rPr>
        <w:t>Tone colour, high symmetry and bright bloom create a clean cyber-kaleidoscope visual.</w:t>
      </w:r>
    </w:p>
    <w:p w14:paraId="2E0AAA8B" w14:textId="77777777" w:rsidR="002D3C6D" w:rsidRPr="00DC12D6" w:rsidRDefault="00000000">
      <w:pPr>
        <w:pStyle w:val="Nadpis2"/>
        <w:rPr>
          <w:lang w:val="en-GB"/>
        </w:rPr>
      </w:pPr>
      <w:r w:rsidRPr="00DC12D6">
        <w:rPr>
          <w:rFonts w:ascii="Aptos Display" w:hAnsi="Aptos Display"/>
          <w:color w:val="FF2AD4"/>
          <w:sz w:val="32"/>
          <w:lang w:val="en-GB"/>
        </w:rPr>
        <w:t>Different looks, same engine</w:t>
      </w:r>
    </w:p>
    <w:tbl>
      <w:tblPr>
        <w:tblW w:w="0" w:type="auto"/>
        <w:jc w:val="center"/>
        <w:tblLook w:val="04A0" w:firstRow="1" w:lastRow="0" w:firstColumn="1" w:lastColumn="0" w:noHBand="0" w:noVBand="1"/>
      </w:tblPr>
      <w:tblGrid>
        <w:gridCol w:w="5328"/>
        <w:gridCol w:w="5328"/>
      </w:tblGrid>
      <w:tr w:rsidR="002D3C6D" w:rsidRPr="00DC12D6" w14:paraId="5344E5F6" w14:textId="77777777">
        <w:trPr>
          <w:cantSplit/>
          <w:jc w:val="center"/>
        </w:trPr>
        <w:tc>
          <w:tcPr>
            <w:tcW w:w="5328" w:type="dxa"/>
          </w:tcPr>
          <w:p w14:paraId="6A3D70A2" w14:textId="77777777" w:rsidR="002D3C6D" w:rsidRPr="00DC12D6" w:rsidRDefault="00000000">
            <w:pPr>
              <w:jc w:val="center"/>
              <w:rPr>
                <w:lang w:val="en-GB"/>
              </w:rPr>
            </w:pPr>
            <w:r w:rsidRPr="00DC12D6">
              <w:rPr>
                <w:noProof/>
                <w:lang w:val="en-GB"/>
              </w:rPr>
              <w:drawing>
                <wp:inline distT="0" distB="0" distL="0" distR="0" wp14:anchorId="5A0EBB2E" wp14:editId="755D8192">
                  <wp:extent cx="2880360" cy="26854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uare_neon.jpg"/>
                          <pic:cNvPicPr/>
                        </pic:nvPicPr>
                        <pic:blipFill>
                          <a:blip r:embed="rId8"/>
                          <a:stretch>
                            <a:fillRect/>
                          </a:stretch>
                        </pic:blipFill>
                        <pic:spPr>
                          <a:xfrm>
                            <a:off x="0" y="0"/>
                            <a:ext cx="2880360" cy="2685401"/>
                          </a:xfrm>
                          <a:prstGeom prst="rect">
                            <a:avLst/>
                          </a:prstGeom>
                        </pic:spPr>
                      </pic:pic>
                    </a:graphicData>
                  </a:graphic>
                </wp:inline>
              </w:drawing>
            </w:r>
          </w:p>
        </w:tc>
        <w:tc>
          <w:tcPr>
            <w:tcW w:w="5328" w:type="dxa"/>
          </w:tcPr>
          <w:p w14:paraId="5216E465" w14:textId="77777777" w:rsidR="002D3C6D" w:rsidRPr="00DC12D6" w:rsidRDefault="00000000">
            <w:pPr>
              <w:jc w:val="center"/>
              <w:rPr>
                <w:lang w:val="en-GB"/>
              </w:rPr>
            </w:pPr>
            <w:r w:rsidRPr="00DC12D6">
              <w:rPr>
                <w:noProof/>
                <w:lang w:val="en-GB"/>
              </w:rPr>
              <w:drawing>
                <wp:inline distT="0" distB="0" distL="0" distR="0" wp14:anchorId="79C5D008" wp14:editId="34CAAD15">
                  <wp:extent cx="2880360" cy="26995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uare_yellow.jpg"/>
                          <pic:cNvPicPr/>
                        </pic:nvPicPr>
                        <pic:blipFill>
                          <a:blip r:embed="rId9"/>
                          <a:stretch>
                            <a:fillRect/>
                          </a:stretch>
                        </pic:blipFill>
                        <pic:spPr>
                          <a:xfrm>
                            <a:off x="0" y="0"/>
                            <a:ext cx="2880360" cy="2699558"/>
                          </a:xfrm>
                          <a:prstGeom prst="rect">
                            <a:avLst/>
                          </a:prstGeom>
                        </pic:spPr>
                      </pic:pic>
                    </a:graphicData>
                  </a:graphic>
                </wp:inline>
              </w:drawing>
            </w:r>
          </w:p>
        </w:tc>
      </w:tr>
      <w:tr w:rsidR="002D3C6D" w:rsidRPr="00DC12D6" w14:paraId="28C92840" w14:textId="77777777">
        <w:trPr>
          <w:cantSplit/>
          <w:jc w:val="center"/>
        </w:trPr>
        <w:tc>
          <w:tcPr>
            <w:tcW w:w="5328" w:type="dxa"/>
          </w:tcPr>
          <w:p w14:paraId="1536DE18" w14:textId="77777777" w:rsidR="002D3C6D" w:rsidRPr="00DC12D6" w:rsidRDefault="00000000">
            <w:pPr>
              <w:rPr>
                <w:lang w:val="en-GB"/>
              </w:rPr>
            </w:pPr>
            <w:r w:rsidRPr="00DC12D6">
              <w:rPr>
                <w:color w:val="4B5569"/>
                <w:sz w:val="17"/>
                <w:lang w:val="en-GB"/>
              </w:rPr>
              <w:t>Compact neon form: symmetrical, readable and usable as a central stage motif.</w:t>
            </w:r>
          </w:p>
        </w:tc>
        <w:tc>
          <w:tcPr>
            <w:tcW w:w="5328" w:type="dxa"/>
          </w:tcPr>
          <w:p w14:paraId="74F2FC62" w14:textId="77777777" w:rsidR="002D3C6D" w:rsidRPr="00DC12D6" w:rsidRDefault="00000000">
            <w:pPr>
              <w:rPr>
                <w:lang w:val="en-GB"/>
              </w:rPr>
            </w:pPr>
            <w:r w:rsidRPr="00DC12D6">
              <w:rPr>
                <w:color w:val="4B5569"/>
                <w:sz w:val="17"/>
                <w:lang w:val="en-GB"/>
              </w:rPr>
              <w:t>High saturation / bright palette: more aggressive, more “holy shit, this thing is alive.”</w:t>
            </w:r>
          </w:p>
        </w:tc>
      </w:tr>
    </w:tbl>
    <w:p w14:paraId="4819E143" w14:textId="77777777" w:rsidR="002D3C6D" w:rsidRPr="00DC12D6" w:rsidRDefault="002D3C6D">
      <w:pPr>
        <w:rPr>
          <w:lang w:val="en-GB"/>
        </w:rPr>
      </w:pPr>
    </w:p>
    <w:tbl>
      <w:tblPr>
        <w:tblW w:w="0" w:type="auto"/>
        <w:jc w:val="center"/>
        <w:tblLook w:val="04A0" w:firstRow="1" w:lastRow="0" w:firstColumn="1" w:lastColumn="0" w:noHBand="0" w:noVBand="1"/>
      </w:tblPr>
      <w:tblGrid>
        <w:gridCol w:w="5328"/>
        <w:gridCol w:w="5328"/>
      </w:tblGrid>
      <w:tr w:rsidR="002D3C6D" w:rsidRPr="00DC12D6" w14:paraId="52727092" w14:textId="77777777">
        <w:trPr>
          <w:cantSplit/>
          <w:jc w:val="center"/>
        </w:trPr>
        <w:tc>
          <w:tcPr>
            <w:tcW w:w="5328" w:type="dxa"/>
          </w:tcPr>
          <w:p w14:paraId="23E3A228" w14:textId="77777777" w:rsidR="002D3C6D" w:rsidRPr="00DC12D6" w:rsidRDefault="00000000">
            <w:pPr>
              <w:jc w:val="center"/>
              <w:rPr>
                <w:lang w:val="en-GB"/>
              </w:rPr>
            </w:pPr>
            <w:r w:rsidRPr="00DC12D6">
              <w:rPr>
                <w:noProof/>
                <w:lang w:val="en-GB"/>
              </w:rPr>
              <w:drawing>
                <wp:inline distT="0" distB="0" distL="0" distR="0" wp14:anchorId="5E5ED7DE" wp14:editId="0AB71A7E">
                  <wp:extent cx="2878893" cy="2126615"/>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pink.jpg"/>
                          <pic:cNvPicPr/>
                        </pic:nvPicPr>
                        <pic:blipFill>
                          <a:blip r:embed="rId10"/>
                          <a:stretch>
                            <a:fillRect/>
                          </a:stretch>
                        </pic:blipFill>
                        <pic:spPr>
                          <a:xfrm>
                            <a:off x="0" y="0"/>
                            <a:ext cx="2878893" cy="2126615"/>
                          </a:xfrm>
                          <a:prstGeom prst="rect">
                            <a:avLst/>
                          </a:prstGeom>
                        </pic:spPr>
                      </pic:pic>
                    </a:graphicData>
                  </a:graphic>
                </wp:inline>
              </w:drawing>
            </w:r>
          </w:p>
        </w:tc>
        <w:tc>
          <w:tcPr>
            <w:tcW w:w="5328" w:type="dxa"/>
          </w:tcPr>
          <w:p w14:paraId="6ED091B3" w14:textId="77777777" w:rsidR="002D3C6D" w:rsidRPr="00DC12D6" w:rsidRDefault="00000000">
            <w:pPr>
              <w:jc w:val="center"/>
              <w:rPr>
                <w:lang w:val="en-GB"/>
              </w:rPr>
            </w:pPr>
            <w:r w:rsidRPr="00DC12D6">
              <w:rPr>
                <w:noProof/>
                <w:lang w:val="en-GB"/>
              </w:rPr>
              <w:drawing>
                <wp:inline distT="0" distB="0" distL="0" distR="0" wp14:anchorId="5B71CBF7" wp14:editId="79B03FCB">
                  <wp:extent cx="2880151" cy="2126974"/>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o_mirror.jpg"/>
                          <pic:cNvPicPr/>
                        </pic:nvPicPr>
                        <pic:blipFill>
                          <a:blip r:embed="rId11"/>
                          <a:stretch>
                            <a:fillRect/>
                          </a:stretch>
                        </pic:blipFill>
                        <pic:spPr>
                          <a:xfrm>
                            <a:off x="0" y="0"/>
                            <a:ext cx="2897618" cy="2139873"/>
                          </a:xfrm>
                          <a:prstGeom prst="rect">
                            <a:avLst/>
                          </a:prstGeom>
                        </pic:spPr>
                      </pic:pic>
                    </a:graphicData>
                  </a:graphic>
                </wp:inline>
              </w:drawing>
            </w:r>
          </w:p>
        </w:tc>
      </w:tr>
      <w:tr w:rsidR="002D3C6D" w:rsidRPr="00DC12D6" w14:paraId="29EB5A60" w14:textId="77777777">
        <w:trPr>
          <w:cantSplit/>
          <w:jc w:val="center"/>
        </w:trPr>
        <w:tc>
          <w:tcPr>
            <w:tcW w:w="5328" w:type="dxa"/>
          </w:tcPr>
          <w:p w14:paraId="0B556423" w14:textId="77777777" w:rsidR="002D3C6D" w:rsidRPr="00DC12D6" w:rsidRDefault="00000000">
            <w:pPr>
              <w:rPr>
                <w:lang w:val="en-GB"/>
              </w:rPr>
            </w:pPr>
            <w:r w:rsidRPr="00DC12D6">
              <w:rPr>
                <w:color w:val="4B5569"/>
                <w:sz w:val="17"/>
                <w:lang w:val="en-GB"/>
              </w:rPr>
              <w:t>White-background palette: clean, gallery-like and better for bright themes or projection tests.</w:t>
            </w:r>
          </w:p>
        </w:tc>
        <w:tc>
          <w:tcPr>
            <w:tcW w:w="5328" w:type="dxa"/>
          </w:tcPr>
          <w:p w14:paraId="65EF570C" w14:textId="77777777" w:rsidR="002D3C6D" w:rsidRPr="00DC12D6" w:rsidRDefault="00000000">
            <w:pPr>
              <w:rPr>
                <w:lang w:val="en-GB"/>
              </w:rPr>
            </w:pPr>
            <w:r w:rsidRPr="00DC12D6">
              <w:rPr>
                <w:color w:val="4B5569"/>
                <w:sz w:val="17"/>
                <w:lang w:val="en-GB"/>
              </w:rPr>
              <w:t>Monochrome mode: less colour information, more structure, line weight and optical motion.</w:t>
            </w:r>
          </w:p>
        </w:tc>
      </w:tr>
    </w:tbl>
    <w:p w14:paraId="3B9ABA51" w14:textId="77777777" w:rsidR="002D3C6D" w:rsidRPr="00DC12D6" w:rsidRDefault="00000000">
      <w:pPr>
        <w:pStyle w:val="Nadpis1"/>
        <w:rPr>
          <w:lang w:val="en-GB"/>
        </w:rPr>
      </w:pPr>
      <w:r w:rsidRPr="00DC12D6">
        <w:rPr>
          <w:rFonts w:ascii="Aptos Display" w:hAnsi="Aptos Display"/>
          <w:color w:val="00E7FF"/>
          <w:sz w:val="44"/>
          <w:lang w:val="en-GB"/>
        </w:rPr>
        <w:lastRenderedPageBreak/>
        <w:t xml:space="preserve">What </w:t>
      </w:r>
      <w:proofErr w:type="spellStart"/>
      <w:r w:rsidRPr="00DC12D6">
        <w:rPr>
          <w:rFonts w:ascii="Aptos Display" w:hAnsi="Aptos Display"/>
          <w:color w:val="00E7FF"/>
          <w:sz w:val="44"/>
          <w:lang w:val="en-GB"/>
        </w:rPr>
        <w:t>Synesthesia</w:t>
      </w:r>
      <w:proofErr w:type="spellEnd"/>
      <w:r w:rsidRPr="00DC12D6">
        <w:rPr>
          <w:rFonts w:ascii="Aptos Display" w:hAnsi="Aptos Display"/>
          <w:color w:val="00E7FF"/>
          <w:sz w:val="44"/>
          <w:lang w:val="en-GB"/>
        </w:rPr>
        <w:t xml:space="preserve"> </w:t>
      </w:r>
      <w:proofErr w:type="gramStart"/>
      <w:r w:rsidRPr="00DC12D6">
        <w:rPr>
          <w:rFonts w:ascii="Aptos Display" w:hAnsi="Aptos Display"/>
          <w:color w:val="00E7FF"/>
          <w:sz w:val="44"/>
          <w:lang w:val="en-GB"/>
        </w:rPr>
        <w:t>actually listens</w:t>
      </w:r>
      <w:proofErr w:type="gramEnd"/>
      <w:r w:rsidRPr="00DC12D6">
        <w:rPr>
          <w:rFonts w:ascii="Aptos Display" w:hAnsi="Aptos Display"/>
          <w:color w:val="00E7FF"/>
          <w:sz w:val="44"/>
          <w:lang w:val="en-GB"/>
        </w:rPr>
        <w:t xml:space="preserve"> to</w:t>
      </w:r>
    </w:p>
    <w:p w14:paraId="39EA95C9" w14:textId="77777777" w:rsidR="002D3C6D" w:rsidRPr="00DC12D6" w:rsidRDefault="00000000">
      <w:pPr>
        <w:jc w:val="center"/>
        <w:rPr>
          <w:lang w:val="en-GB"/>
        </w:rPr>
      </w:pPr>
      <w:r w:rsidRPr="00DC12D6">
        <w:rPr>
          <w:noProof/>
          <w:lang w:val="en-GB"/>
        </w:rPr>
        <w:drawing>
          <wp:inline distT="0" distB="0" distL="0" distR="0" wp14:anchorId="33F5FAEF" wp14:editId="7EA8673B">
            <wp:extent cx="658368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_to_visual_mapping.png"/>
                    <pic:cNvPicPr/>
                  </pic:nvPicPr>
                  <pic:blipFill>
                    <a:blip r:embed="rId12"/>
                    <a:stretch>
                      <a:fillRect/>
                    </a:stretch>
                  </pic:blipFill>
                  <pic:spPr>
                    <a:xfrm>
                      <a:off x="0" y="0"/>
                      <a:ext cx="6583680" cy="3291840"/>
                    </a:xfrm>
                    <a:prstGeom prst="rect">
                      <a:avLst/>
                    </a:prstGeom>
                  </pic:spPr>
                </pic:pic>
              </a:graphicData>
            </a:graphic>
          </wp:inline>
        </w:drawing>
      </w:r>
    </w:p>
    <w:p w14:paraId="77810A1F" w14:textId="77777777" w:rsidR="002D3C6D" w:rsidRPr="00DC12D6" w:rsidRDefault="00000000">
      <w:pPr>
        <w:spacing w:after="160"/>
        <w:jc w:val="center"/>
        <w:rPr>
          <w:lang w:val="en-GB"/>
        </w:rPr>
      </w:pPr>
      <w:r w:rsidRPr="00DC12D6">
        <w:rPr>
          <w:i/>
          <w:color w:val="8B95A8"/>
          <w:sz w:val="17"/>
          <w:lang w:val="en-GB"/>
        </w:rPr>
        <w:t>Audio-to-visual mapping: technical data becomes colour, structure and motion.</w:t>
      </w:r>
    </w:p>
    <w:p w14:paraId="2C6E39C1" w14:textId="11C21274" w:rsidR="002D3C6D" w:rsidRPr="00DC12D6" w:rsidRDefault="00000000">
      <w:pPr>
        <w:pStyle w:val="Zkladntext"/>
        <w:spacing w:after="140" w:line="259" w:lineRule="auto"/>
        <w:rPr>
          <w:lang w:val="en-GB"/>
        </w:rPr>
      </w:pPr>
      <w:r w:rsidRPr="00DC12D6">
        <w:rPr>
          <w:lang w:val="en-GB"/>
        </w:rPr>
        <w:t xml:space="preserve">The module reads FFT spectrum data to estimate a dominant tone and octave region, and it reads RMS to estimate the current energy of the signal. In human terms: pitch decides colour and tonal identity, octave helps </w:t>
      </w:r>
      <w:r w:rsidR="0039650F" w:rsidRPr="00DC12D6">
        <w:rPr>
          <w:lang w:val="en-GB"/>
        </w:rPr>
        <w:t>build</w:t>
      </w:r>
      <w:r w:rsidRPr="00DC12D6">
        <w:rPr>
          <w:lang w:val="en-GB"/>
        </w:rPr>
        <w:t xml:space="preserve"> structure, and RMS decides how hard the visual breathes, shakes and glows.</w:t>
      </w:r>
    </w:p>
    <w:p w14:paraId="1BAA6992" w14:textId="77777777" w:rsidR="002D3C6D" w:rsidRPr="00DC12D6" w:rsidRDefault="00000000">
      <w:pPr>
        <w:pStyle w:val="Zkladntext"/>
        <w:spacing w:after="140" w:line="259" w:lineRule="auto"/>
        <w:rPr>
          <w:lang w:val="en-GB"/>
        </w:rPr>
      </w:pPr>
      <w:r w:rsidRPr="00DC12D6">
        <w:rPr>
          <w:lang w:val="en-GB"/>
        </w:rPr>
        <w:t xml:space="preserve">Important: this is not a forensic pitch tracker. Percussion, noise, distortion and huge FX layers do not always have one clean musical note. In those </w:t>
      </w:r>
      <w:proofErr w:type="gramStart"/>
      <w:r w:rsidRPr="00DC12D6">
        <w:rPr>
          <w:lang w:val="en-GB"/>
        </w:rPr>
        <w:t>cases</w:t>
      </w:r>
      <w:proofErr w:type="gramEnd"/>
      <w:r w:rsidRPr="00DC12D6">
        <w:rPr>
          <w:lang w:val="en-GB"/>
        </w:rPr>
        <w:t xml:space="preserve"> the module follows the strongest spectral region and turns it into visual mood. That is exactly what you want for a visual instrument: it should react to the character of the sound, not stop the show because a snare was not tuned to A minor.</w:t>
      </w:r>
    </w:p>
    <w:p w14:paraId="73A0D250" w14:textId="77777777" w:rsidR="002D3C6D" w:rsidRPr="00DC12D6" w:rsidRDefault="00000000">
      <w:pPr>
        <w:spacing w:before="120"/>
        <w:jc w:val="center"/>
        <w:rPr>
          <w:b/>
          <w:i/>
          <w:color w:val="FFDE59"/>
          <w:sz w:val="24"/>
          <w:lang w:val="en-GB"/>
        </w:rPr>
      </w:pPr>
      <w:r w:rsidRPr="00DC12D6">
        <w:rPr>
          <w:b/>
          <w:i/>
          <w:color w:val="FFDE59"/>
          <w:sz w:val="24"/>
          <w:lang w:val="en-GB"/>
        </w:rPr>
        <w:t xml:space="preserve">If Spectrum is the microscope and Audio Meters are the warning lights, </w:t>
      </w:r>
      <w:proofErr w:type="spellStart"/>
      <w:r w:rsidRPr="00DC12D6">
        <w:rPr>
          <w:b/>
          <w:i/>
          <w:color w:val="FFDE59"/>
          <w:sz w:val="24"/>
          <w:lang w:val="en-GB"/>
        </w:rPr>
        <w:t>Synesthesia</w:t>
      </w:r>
      <w:proofErr w:type="spellEnd"/>
      <w:r w:rsidRPr="00DC12D6">
        <w:rPr>
          <w:b/>
          <w:i/>
          <w:color w:val="FFDE59"/>
          <w:sz w:val="24"/>
          <w:lang w:val="en-GB"/>
        </w:rPr>
        <w:t xml:space="preserve"> is the hallucination engine with good manners.</w:t>
      </w:r>
    </w:p>
    <w:p w14:paraId="78C4E1B9" w14:textId="77777777" w:rsidR="00771110" w:rsidRPr="00DC12D6" w:rsidRDefault="00771110" w:rsidP="00771110">
      <w:pPr>
        <w:spacing w:before="120"/>
        <w:rPr>
          <w:b/>
          <w:i/>
          <w:color w:val="FFDE59"/>
          <w:sz w:val="24"/>
          <w:lang w:val="en-GB"/>
        </w:rPr>
      </w:pPr>
    </w:p>
    <w:p w14:paraId="477AD38C" w14:textId="77777777" w:rsidR="00771110" w:rsidRPr="00DC12D6" w:rsidRDefault="00771110" w:rsidP="00771110">
      <w:pPr>
        <w:spacing w:before="120"/>
        <w:rPr>
          <w:b/>
          <w:i/>
          <w:color w:val="FFDE59"/>
          <w:sz w:val="24"/>
          <w:lang w:val="en-GB"/>
        </w:rPr>
      </w:pPr>
    </w:p>
    <w:p w14:paraId="388A57E5" w14:textId="77777777" w:rsidR="00771110" w:rsidRPr="00DC12D6" w:rsidRDefault="00771110" w:rsidP="00771110">
      <w:pPr>
        <w:spacing w:before="120"/>
        <w:rPr>
          <w:b/>
          <w:i/>
          <w:color w:val="FFDE59"/>
          <w:sz w:val="24"/>
          <w:lang w:val="en-GB"/>
        </w:rPr>
      </w:pPr>
    </w:p>
    <w:p w14:paraId="6ACDD9B0" w14:textId="77777777" w:rsidR="00771110" w:rsidRPr="00DC12D6" w:rsidRDefault="00771110" w:rsidP="00771110">
      <w:pPr>
        <w:spacing w:before="120"/>
        <w:rPr>
          <w:b/>
          <w:i/>
          <w:color w:val="FFDE59"/>
          <w:sz w:val="24"/>
          <w:lang w:val="en-GB"/>
        </w:rPr>
      </w:pPr>
    </w:p>
    <w:p w14:paraId="0BDC1E9C" w14:textId="77777777" w:rsidR="00771110" w:rsidRPr="00DC12D6" w:rsidRDefault="00771110" w:rsidP="00771110">
      <w:pPr>
        <w:spacing w:before="120"/>
        <w:rPr>
          <w:b/>
          <w:i/>
          <w:color w:val="FFDE59"/>
          <w:sz w:val="24"/>
          <w:lang w:val="en-GB"/>
        </w:rPr>
      </w:pPr>
    </w:p>
    <w:p w14:paraId="596D0D7E" w14:textId="77777777" w:rsidR="00771110" w:rsidRPr="00DC12D6" w:rsidRDefault="00771110" w:rsidP="00771110">
      <w:pPr>
        <w:spacing w:before="120"/>
        <w:rPr>
          <w:b/>
          <w:i/>
          <w:color w:val="FFDE59"/>
          <w:sz w:val="24"/>
          <w:lang w:val="en-GB"/>
        </w:rPr>
      </w:pPr>
    </w:p>
    <w:p w14:paraId="1A8B1B58" w14:textId="77777777" w:rsidR="00771110" w:rsidRPr="00DC12D6" w:rsidRDefault="00771110" w:rsidP="00771110">
      <w:pPr>
        <w:spacing w:after="40"/>
        <w:jc w:val="center"/>
        <w:rPr>
          <w:b/>
          <w:color w:val="374B78"/>
          <w:sz w:val="30"/>
          <w:lang w:val="en-GB"/>
        </w:rPr>
      </w:pPr>
    </w:p>
    <w:p w14:paraId="51EF70C3" w14:textId="77777777" w:rsidR="00771110" w:rsidRPr="00DC12D6" w:rsidRDefault="00771110" w:rsidP="00771110">
      <w:pPr>
        <w:spacing w:after="40"/>
        <w:jc w:val="center"/>
        <w:rPr>
          <w:b/>
          <w:color w:val="374B78"/>
          <w:sz w:val="30"/>
          <w:lang w:val="en-GB"/>
        </w:rPr>
      </w:pPr>
    </w:p>
    <w:p w14:paraId="6417CFE1" w14:textId="77777777" w:rsidR="00771110" w:rsidRPr="00DC12D6" w:rsidRDefault="00771110" w:rsidP="00771110">
      <w:pPr>
        <w:spacing w:after="40"/>
        <w:jc w:val="center"/>
        <w:rPr>
          <w:b/>
          <w:color w:val="374B78"/>
          <w:sz w:val="30"/>
          <w:lang w:val="en-GB"/>
        </w:rPr>
      </w:pPr>
    </w:p>
    <w:p w14:paraId="03205086" w14:textId="77777777" w:rsidR="00771110" w:rsidRPr="00DC12D6" w:rsidRDefault="00771110" w:rsidP="00771110">
      <w:pPr>
        <w:spacing w:after="40"/>
        <w:jc w:val="center"/>
        <w:rPr>
          <w:b/>
          <w:color w:val="374B78"/>
          <w:sz w:val="30"/>
          <w:lang w:val="en-GB"/>
        </w:rPr>
      </w:pPr>
    </w:p>
    <w:p w14:paraId="40275EAF" w14:textId="008ED8D0" w:rsidR="00771110" w:rsidRPr="00DC12D6" w:rsidRDefault="00771110" w:rsidP="00771110">
      <w:pPr>
        <w:spacing w:after="40"/>
        <w:jc w:val="center"/>
        <w:rPr>
          <w:lang w:val="en-GB"/>
        </w:rPr>
      </w:pPr>
      <w:r w:rsidRPr="00DC12D6">
        <w:rPr>
          <w:b/>
          <w:color w:val="374B78"/>
          <w:sz w:val="30"/>
          <w:lang w:val="en-GB"/>
        </w:rPr>
        <w:lastRenderedPageBreak/>
        <w:t>Exact Tone Colour Wheel — Mini Technical Guide</w:t>
      </w:r>
    </w:p>
    <w:p w14:paraId="41682841" w14:textId="77777777" w:rsidR="00771110" w:rsidRPr="00DC12D6" w:rsidRDefault="00771110" w:rsidP="00771110">
      <w:pPr>
        <w:spacing w:after="80"/>
        <w:jc w:val="center"/>
        <w:rPr>
          <w:lang w:val="en-GB"/>
        </w:rPr>
      </w:pPr>
      <w:r w:rsidRPr="00DC12D6">
        <w:rPr>
          <w:color w:val="53627A"/>
          <w:sz w:val="17"/>
          <w:lang w:val="en-GB"/>
        </w:rPr>
        <w:t>The pitch class chooses the colour family. The shader then paints secondary accents around that family, so one tone can become a living palette instead of one boring flat colour.</w:t>
      </w:r>
    </w:p>
    <w:p w14:paraId="53DD26CB" w14:textId="77777777" w:rsidR="00771110" w:rsidRPr="00DC12D6" w:rsidRDefault="00771110" w:rsidP="00771110">
      <w:pPr>
        <w:spacing w:after="0"/>
        <w:jc w:val="center"/>
        <w:rPr>
          <w:lang w:val="en-GB"/>
        </w:rPr>
      </w:pPr>
      <w:r w:rsidRPr="00DC12D6">
        <w:rPr>
          <w:noProof/>
          <w:lang w:val="en-GB"/>
        </w:rPr>
        <w:drawing>
          <wp:inline distT="0" distB="0" distL="0" distR="0" wp14:anchorId="3A593917" wp14:editId="697EEF53">
            <wp:extent cx="5497830" cy="5497830"/>
            <wp:effectExtent l="0" t="0" r="1270" b="1270"/>
            <wp:docPr id="90254444" name="Picture 1" descr="Obrázok, na ktorom je kruh, text, snímka obrazovky, pestrofarebnosť&#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4444" name="Picture 1" descr="Obrázok, na ktorom je kruh, text, snímka obrazovky, pestrofarebnosť&#10;&#10;Obsah vygenerovaný umelou inteligenciou môže byť nesprávny."/>
                    <pic:cNvPicPr/>
                  </pic:nvPicPr>
                  <pic:blipFill>
                    <a:blip r:embed="rId13"/>
                    <a:stretch>
                      <a:fillRect/>
                    </a:stretch>
                  </pic:blipFill>
                  <pic:spPr>
                    <a:xfrm>
                      <a:off x="0" y="0"/>
                      <a:ext cx="5526212" cy="5526212"/>
                    </a:xfrm>
                    <a:prstGeom prst="rect">
                      <a:avLst/>
                    </a:prstGeom>
                  </pic:spPr>
                </pic:pic>
              </a:graphicData>
            </a:graphic>
          </wp:inline>
        </w:drawing>
      </w:r>
    </w:p>
    <w:p w14:paraId="66262A23" w14:textId="77777777" w:rsidR="00771110" w:rsidRPr="00DC12D6" w:rsidRDefault="00771110" w:rsidP="00771110">
      <w:pPr>
        <w:spacing w:after="0"/>
        <w:jc w:val="center"/>
        <w:rPr>
          <w:i/>
          <w:color w:val="5F6E91"/>
          <w:sz w:val="17"/>
          <w:lang w:val="en-GB"/>
        </w:rPr>
      </w:pPr>
      <w:r w:rsidRPr="00DC12D6">
        <w:rPr>
          <w:i/>
          <w:color w:val="5F6E91"/>
          <w:sz w:val="17"/>
          <w:lang w:val="en-GB"/>
        </w:rPr>
        <w:t>Exact shader colour wheel. Outer ring = continuous cosine palette. Inner dots = secondary iteration accents. C is at the top and pitch classes move clockwise.</w:t>
      </w:r>
    </w:p>
    <w:p w14:paraId="612B6C3C" w14:textId="77777777" w:rsidR="00771110" w:rsidRPr="00DC12D6" w:rsidRDefault="00771110" w:rsidP="00771110">
      <w:pPr>
        <w:spacing w:after="0"/>
        <w:rPr>
          <w:i/>
          <w:color w:val="5F6E91"/>
          <w:sz w:val="17"/>
          <w:lang w:val="en-GB"/>
        </w:rPr>
      </w:pPr>
    </w:p>
    <w:p w14:paraId="59E42CBC" w14:textId="77777777" w:rsidR="00771110" w:rsidRPr="00DC12D6" w:rsidRDefault="00771110" w:rsidP="00771110">
      <w:pPr>
        <w:spacing w:after="0"/>
        <w:rPr>
          <w:b/>
          <w:bCs/>
          <w:iCs/>
          <w:color w:val="5F6E91"/>
          <w:sz w:val="32"/>
          <w:szCs w:val="32"/>
          <w:lang w:val="en-GB"/>
        </w:rPr>
      </w:pPr>
      <w:r w:rsidRPr="00DC12D6">
        <w:rPr>
          <w:b/>
          <w:bCs/>
          <w:iCs/>
          <w:color w:val="5F6E91"/>
          <w:sz w:val="32"/>
          <w:szCs w:val="32"/>
          <w:lang w:val="en-GB"/>
        </w:rPr>
        <w:t xml:space="preserve">Why we won’t see tone C as a red </w:t>
      </w:r>
      <w:proofErr w:type="spellStart"/>
      <w:r w:rsidRPr="00DC12D6">
        <w:rPr>
          <w:b/>
          <w:bCs/>
          <w:iCs/>
          <w:color w:val="5F6E91"/>
          <w:sz w:val="32"/>
          <w:szCs w:val="32"/>
          <w:lang w:val="en-GB"/>
        </w:rPr>
        <w:t>color</w:t>
      </w:r>
      <w:proofErr w:type="spellEnd"/>
      <w:r w:rsidRPr="00DC12D6">
        <w:rPr>
          <w:b/>
          <w:bCs/>
          <w:iCs/>
          <w:color w:val="5F6E91"/>
          <w:sz w:val="32"/>
          <w:szCs w:val="32"/>
          <w:lang w:val="en-GB"/>
        </w:rPr>
        <w:t xml:space="preserve"> in the visible module</w:t>
      </w:r>
    </w:p>
    <w:p w14:paraId="21951A91" w14:textId="77777777" w:rsidR="00771110" w:rsidRPr="00DC12D6" w:rsidRDefault="00771110" w:rsidP="00771110">
      <w:pPr>
        <w:spacing w:after="60"/>
        <w:rPr>
          <w:color w:val="111827"/>
          <w:lang w:val="en-GB"/>
        </w:rPr>
      </w:pPr>
      <w:r w:rsidRPr="00DC12D6">
        <w:rPr>
          <w:color w:val="111827"/>
          <w:lang w:val="en-GB"/>
        </w:rPr>
        <w:t>The colour shift happens because </w:t>
      </w:r>
      <w:proofErr w:type="spellStart"/>
      <w:r w:rsidRPr="00DC12D6">
        <w:rPr>
          <w:b/>
          <w:bCs/>
          <w:color w:val="111827"/>
          <w:lang w:val="en-GB"/>
        </w:rPr>
        <w:t>Synesthesia</w:t>
      </w:r>
      <w:proofErr w:type="spellEnd"/>
      <w:r w:rsidRPr="00DC12D6">
        <w:rPr>
          <w:b/>
          <w:bCs/>
          <w:color w:val="111827"/>
          <w:lang w:val="en-GB"/>
        </w:rPr>
        <w:t xml:space="preserve"> does not draw one note with one flat colour</w:t>
      </w:r>
      <w:r w:rsidRPr="00DC12D6">
        <w:rPr>
          <w:color w:val="111827"/>
          <w:lang w:val="en-GB"/>
        </w:rPr>
        <w:t>. The detected note only chooses the </w:t>
      </w:r>
      <w:r w:rsidRPr="00DC12D6">
        <w:rPr>
          <w:b/>
          <w:bCs/>
          <w:color w:val="111827"/>
          <w:lang w:val="en-GB"/>
        </w:rPr>
        <w:t>starting hue family</w:t>
      </w:r>
      <w:r w:rsidRPr="00DC12D6">
        <w:rPr>
          <w:color w:val="111827"/>
          <w:lang w:val="en-GB"/>
        </w:rPr>
        <w:t> — basically the colour’s home address. After that, the shader adds several visual layers, and each layer nudges the hue a little further around the colour wheel.</w:t>
      </w:r>
    </w:p>
    <w:p w14:paraId="7028E039" w14:textId="77777777" w:rsidR="00771110" w:rsidRPr="00DC12D6" w:rsidRDefault="00771110" w:rsidP="00771110">
      <w:pPr>
        <w:spacing w:after="60"/>
        <w:rPr>
          <w:color w:val="111827"/>
          <w:lang w:val="en-GB"/>
        </w:rPr>
      </w:pPr>
    </w:p>
    <w:p w14:paraId="6B2EE9B5" w14:textId="77777777" w:rsidR="00771110" w:rsidRPr="00DC12D6" w:rsidRDefault="00771110" w:rsidP="00771110">
      <w:pPr>
        <w:spacing w:after="60"/>
        <w:rPr>
          <w:color w:val="111827"/>
          <w:lang w:val="en-GB"/>
        </w:rPr>
      </w:pPr>
      <w:proofErr w:type="gramStart"/>
      <w:r w:rsidRPr="00DC12D6">
        <w:rPr>
          <w:color w:val="111827"/>
          <w:lang w:val="en-GB"/>
        </w:rPr>
        <w:t>So</w:t>
      </w:r>
      <w:proofErr w:type="gramEnd"/>
      <w:r w:rsidRPr="00DC12D6">
        <w:rPr>
          <w:color w:val="111827"/>
          <w:lang w:val="en-GB"/>
        </w:rPr>
        <w:t xml:space="preserve"> if C starts near a red/coral anchor, the next shader layers can move through hot pink, magenta, violet and </w:t>
      </w:r>
      <w:proofErr w:type="gramStart"/>
      <w:r w:rsidRPr="00DC12D6">
        <w:rPr>
          <w:color w:val="111827"/>
          <w:lang w:val="en-GB"/>
        </w:rPr>
        <w:t>blue-violet</w:t>
      </w:r>
      <w:proofErr w:type="gramEnd"/>
      <w:r w:rsidRPr="00DC12D6">
        <w:rPr>
          <w:color w:val="111827"/>
          <w:lang w:val="en-GB"/>
        </w:rPr>
        <w:t>. That is why your C3 test does not look like a boring red block. It looks pink-purple, because the visible image is not just “C colour”; it is </w:t>
      </w:r>
      <w:r w:rsidRPr="00DC12D6">
        <w:rPr>
          <w:b/>
          <w:bCs/>
          <w:color w:val="111827"/>
          <w:lang w:val="en-GB"/>
        </w:rPr>
        <w:t>C colour expanded through shader layers</w:t>
      </w:r>
      <w:r w:rsidRPr="00DC12D6">
        <w:rPr>
          <w:color w:val="111827"/>
          <w:lang w:val="en-GB"/>
        </w:rPr>
        <w:t>.</w:t>
      </w:r>
    </w:p>
    <w:p w14:paraId="01C8C077" w14:textId="77777777" w:rsidR="00771110" w:rsidRPr="00DC12D6" w:rsidRDefault="00771110" w:rsidP="00771110">
      <w:pPr>
        <w:spacing w:after="60"/>
        <w:rPr>
          <w:color w:val="111827"/>
          <w:lang w:val="en-GB"/>
        </w:rPr>
      </w:pPr>
    </w:p>
    <w:p w14:paraId="0D8C4483" w14:textId="77777777" w:rsidR="00771110" w:rsidRPr="00DC12D6" w:rsidRDefault="00771110" w:rsidP="00771110">
      <w:pPr>
        <w:spacing w:after="60"/>
        <w:rPr>
          <w:color w:val="111827"/>
          <w:lang w:val="en-GB"/>
        </w:rPr>
      </w:pPr>
      <w:r w:rsidRPr="00DC12D6">
        <w:rPr>
          <w:color w:val="111827"/>
          <w:lang w:val="en-GB"/>
        </w:rPr>
        <w:t>The octave also matters. Higher octaves can activate more shader iterations, meaning more layers, more geometry, and more secondary hue shifts. In simple terms:</w:t>
      </w:r>
    </w:p>
    <w:p w14:paraId="592D20AB" w14:textId="77777777" w:rsidR="00771110" w:rsidRPr="00DC12D6" w:rsidRDefault="00771110" w:rsidP="00771110">
      <w:pPr>
        <w:spacing w:after="60"/>
        <w:rPr>
          <w:color w:val="111827"/>
          <w:lang w:val="en-GB"/>
        </w:rPr>
      </w:pPr>
      <w:r w:rsidRPr="00DC12D6">
        <w:rPr>
          <w:color w:val="111827"/>
          <w:lang w:val="en-GB"/>
        </w:rPr>
        <w:lastRenderedPageBreak/>
        <w:t>Note = chooses the colour family</w:t>
      </w:r>
      <w:r w:rsidRPr="00DC12D6">
        <w:rPr>
          <w:color w:val="111827"/>
          <w:lang w:val="en-GB"/>
        </w:rPr>
        <w:br/>
        <w:t>Octave = decides how many layers of that family wake up</w:t>
      </w:r>
      <w:r w:rsidRPr="00DC12D6">
        <w:rPr>
          <w:color w:val="111827"/>
          <w:lang w:val="en-GB"/>
        </w:rPr>
        <w:br/>
        <w:t>Shader iterations = push the colour into secondary tones</w:t>
      </w:r>
    </w:p>
    <w:p w14:paraId="334B311D" w14:textId="77777777" w:rsidR="00771110" w:rsidRPr="00DC12D6" w:rsidRDefault="00771110" w:rsidP="00771110">
      <w:pPr>
        <w:spacing w:after="60"/>
        <w:rPr>
          <w:color w:val="111827"/>
          <w:lang w:val="en-GB"/>
        </w:rPr>
      </w:pPr>
    </w:p>
    <w:p w14:paraId="66A7FC13" w14:textId="303F352E" w:rsidR="00771110" w:rsidRPr="00DC12D6" w:rsidRDefault="00771110" w:rsidP="00771110">
      <w:pPr>
        <w:spacing w:after="60"/>
        <w:rPr>
          <w:b/>
          <w:bCs/>
          <w:color w:val="111827"/>
          <w:lang w:val="en-GB"/>
        </w:rPr>
      </w:pPr>
      <w:proofErr w:type="gramStart"/>
      <w:r w:rsidRPr="00DC12D6">
        <w:rPr>
          <w:color w:val="111827"/>
          <w:lang w:val="en-GB"/>
        </w:rPr>
        <w:t>So</w:t>
      </w:r>
      <w:proofErr w:type="gramEnd"/>
      <w:r w:rsidRPr="00DC12D6">
        <w:rPr>
          <w:color w:val="111827"/>
          <w:lang w:val="en-GB"/>
        </w:rPr>
        <w:t xml:space="preserve"> the shift is not a bug and not random. It is a controlled shader behaviour: the pitch gives the base colour, then the visual engine lets that colour evolve. Or less politely: </w:t>
      </w:r>
      <w:r w:rsidRPr="00DC12D6">
        <w:rPr>
          <w:b/>
          <w:bCs/>
          <w:color w:val="111827"/>
          <w:lang w:val="en-GB"/>
        </w:rPr>
        <w:t xml:space="preserve">the note picks the paint, the octave opens more cans, and the shader starts making beautiful neon </w:t>
      </w:r>
      <w:r w:rsidR="00DC12D6" w:rsidRPr="00DC12D6">
        <w:rPr>
          <w:b/>
          <w:bCs/>
          <w:color w:val="111827"/>
          <w:lang w:val="en-GB"/>
        </w:rPr>
        <w:t>soup</w:t>
      </w:r>
      <w:r w:rsidRPr="00DC12D6">
        <w:rPr>
          <w:b/>
          <w:bCs/>
          <w:color w:val="111827"/>
          <w:lang w:val="en-GB"/>
        </w:rPr>
        <w:t>.</w:t>
      </w:r>
    </w:p>
    <w:p w14:paraId="557E5D3C" w14:textId="77777777" w:rsidR="00771110" w:rsidRPr="00DC12D6" w:rsidRDefault="00771110" w:rsidP="00771110">
      <w:pPr>
        <w:spacing w:after="60"/>
        <w:rPr>
          <w:color w:val="111827"/>
          <w:lang w:val="en-GB"/>
        </w:rPr>
      </w:pPr>
    </w:p>
    <w:p w14:paraId="6BCBBC0F" w14:textId="77777777" w:rsidR="00771110" w:rsidRPr="00DC12D6" w:rsidRDefault="00771110" w:rsidP="00771110">
      <w:pPr>
        <w:spacing w:after="60"/>
        <w:rPr>
          <w:color w:val="111827"/>
          <w:lang w:val="en-GB"/>
        </w:rPr>
      </w:pPr>
      <w:r w:rsidRPr="00DC12D6">
        <w:rPr>
          <w:color w:val="111827"/>
          <w:lang w:val="en-GB"/>
        </w:rPr>
        <w:t>C does not visibly start as pure red because the shader does not display the base hue directly. The base hue is only the starting coordinate of the colour family. The actual visible colour is shifted by spatial position, layer offsets, cosine palette behaviour, brightness weighting and fractal geometry. For C, those shifts push the dominant visible stroke toward pink and violet even when Change is zero.</w:t>
      </w:r>
    </w:p>
    <w:p w14:paraId="01FA6F8F" w14:textId="77777777" w:rsidR="00771110" w:rsidRPr="00DC12D6" w:rsidRDefault="00771110" w:rsidP="00771110">
      <w:pPr>
        <w:rPr>
          <w:lang w:val="en-GB"/>
        </w:rPr>
      </w:pPr>
    </w:p>
    <w:p w14:paraId="7F9667D5" w14:textId="77777777" w:rsidR="00771110" w:rsidRPr="00DC12D6" w:rsidRDefault="00771110" w:rsidP="00771110">
      <w:pPr>
        <w:rPr>
          <w:lang w:val="en-GB"/>
        </w:rPr>
      </w:pPr>
    </w:p>
    <w:p w14:paraId="481A6100" w14:textId="77777777" w:rsidR="00771110" w:rsidRPr="00DC12D6" w:rsidRDefault="00771110" w:rsidP="00771110">
      <w:pPr>
        <w:spacing w:after="0"/>
        <w:jc w:val="center"/>
        <w:rPr>
          <w:lang w:val="en-GB"/>
        </w:rPr>
      </w:pPr>
      <w:r w:rsidRPr="00DC12D6">
        <w:rPr>
          <w:noProof/>
          <w:lang w:val="en-GB"/>
        </w:rPr>
        <w:drawing>
          <wp:inline distT="0" distB="0" distL="0" distR="0" wp14:anchorId="0FC9DF97" wp14:editId="7EEE7B3F">
            <wp:extent cx="6673516" cy="3962400"/>
            <wp:effectExtent l="0" t="0" r="0" b="0"/>
            <wp:docPr id="2" name="Picture 2" descr="Obrázok, na ktorom je text, snímka obrazovky&#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Obrázok, na ktorom je text, snímka obrazovky&#10;&#10;Obsah vygenerovaný umelou inteligenciou môže byť nesprávny."/>
                    <pic:cNvPicPr/>
                  </pic:nvPicPr>
                  <pic:blipFill>
                    <a:blip r:embed="rId14"/>
                    <a:stretch>
                      <a:fillRect/>
                    </a:stretch>
                  </pic:blipFill>
                  <pic:spPr>
                    <a:xfrm>
                      <a:off x="0" y="0"/>
                      <a:ext cx="6753013" cy="4009601"/>
                    </a:xfrm>
                    <a:prstGeom prst="rect">
                      <a:avLst/>
                    </a:prstGeom>
                  </pic:spPr>
                </pic:pic>
              </a:graphicData>
            </a:graphic>
          </wp:inline>
        </w:drawing>
      </w:r>
    </w:p>
    <w:p w14:paraId="370808C1" w14:textId="77777777" w:rsidR="00771110" w:rsidRPr="00DC12D6" w:rsidRDefault="00771110" w:rsidP="00771110">
      <w:pPr>
        <w:spacing w:after="0"/>
        <w:jc w:val="center"/>
        <w:rPr>
          <w:lang w:val="en-GB"/>
        </w:rPr>
      </w:pPr>
      <w:r w:rsidRPr="00DC12D6">
        <w:rPr>
          <w:i/>
          <w:color w:val="5F6E91"/>
          <w:sz w:val="17"/>
          <w:lang w:val="en-GB"/>
        </w:rPr>
        <w:t>The actual colour path: pitch class -&gt; base hue -&gt; variation shift -&gt; iteration accents -&gt; radial drift -&gt; final shader image.</w:t>
      </w:r>
    </w:p>
    <w:p w14:paraId="17A36880" w14:textId="46A9FE97" w:rsidR="00771110" w:rsidRPr="00DC12D6" w:rsidRDefault="00771110" w:rsidP="00DC12D6">
      <w:pPr>
        <w:rPr>
          <w:lang w:val="en-GB"/>
        </w:rPr>
      </w:pPr>
    </w:p>
    <w:p w14:paraId="72ECC7A5" w14:textId="77777777" w:rsidR="00771110" w:rsidRPr="00DC12D6" w:rsidRDefault="00771110" w:rsidP="00771110">
      <w:pPr>
        <w:spacing w:after="60"/>
        <w:rPr>
          <w:b/>
          <w:bCs/>
          <w:color w:val="111827"/>
          <w:sz w:val="28"/>
          <w:szCs w:val="28"/>
          <w:lang w:val="en-GB"/>
        </w:rPr>
      </w:pPr>
      <w:r w:rsidRPr="00DC12D6">
        <w:rPr>
          <w:b/>
          <w:bCs/>
          <w:color w:val="111827"/>
          <w:sz w:val="28"/>
          <w:szCs w:val="28"/>
          <w:lang w:val="en-GB"/>
        </w:rPr>
        <w:t xml:space="preserve">How </w:t>
      </w:r>
      <w:proofErr w:type="spellStart"/>
      <w:r w:rsidRPr="00DC12D6">
        <w:rPr>
          <w:b/>
          <w:bCs/>
          <w:color w:val="111827"/>
          <w:sz w:val="28"/>
          <w:szCs w:val="28"/>
          <w:lang w:val="en-GB"/>
        </w:rPr>
        <w:t>Synesthesia</w:t>
      </w:r>
      <w:proofErr w:type="spellEnd"/>
      <w:r w:rsidRPr="00DC12D6">
        <w:rPr>
          <w:b/>
          <w:bCs/>
          <w:color w:val="111827"/>
          <w:sz w:val="28"/>
          <w:szCs w:val="28"/>
          <w:lang w:val="en-GB"/>
        </w:rPr>
        <w:t xml:space="preserve"> Maps Musical Notes to Colour</w:t>
      </w:r>
    </w:p>
    <w:p w14:paraId="00B3FA49" w14:textId="77777777" w:rsidR="00771110" w:rsidRPr="00DC12D6" w:rsidRDefault="00771110" w:rsidP="00771110">
      <w:pPr>
        <w:spacing w:after="60"/>
        <w:rPr>
          <w:color w:val="111827"/>
          <w:lang w:val="en-GB"/>
        </w:rPr>
      </w:pPr>
      <w:proofErr w:type="spellStart"/>
      <w:r w:rsidRPr="00DC12D6">
        <w:rPr>
          <w:color w:val="111827"/>
          <w:lang w:val="en-GB"/>
        </w:rPr>
        <w:t>Synesthesia</w:t>
      </w:r>
      <w:proofErr w:type="spellEnd"/>
      <w:r w:rsidRPr="00DC12D6">
        <w:rPr>
          <w:color w:val="111827"/>
          <w:lang w:val="en-GB"/>
        </w:rPr>
        <w:t xml:space="preserve"> does not simply slap a random rainbow on the screen. It starts with the dominant tone in the audio, converts that frequency into a musical pitch, then reduces that pitch into a </w:t>
      </w:r>
      <w:r w:rsidRPr="00DC12D6">
        <w:rPr>
          <w:b/>
          <w:bCs/>
          <w:color w:val="111827"/>
          <w:lang w:val="en-GB"/>
        </w:rPr>
        <w:t>pitch class</w:t>
      </w:r>
      <w:r w:rsidRPr="00DC12D6">
        <w:rPr>
          <w:color w:val="111827"/>
          <w:lang w:val="en-GB"/>
        </w:rPr>
        <w:t>: C, C#, D, D# … up to B. That means the octave is not the main colour selector. A C in a deep bass octave and a C in a higher synth octave belong to the same colour family. The frequency doubles, the visual behaviour may get more energetic or more detailed, but the core tone colour stays in the same “C family.” That is why the colour wheel repeats every octave.</w:t>
      </w:r>
    </w:p>
    <w:p w14:paraId="139560DE" w14:textId="77777777" w:rsidR="00771110" w:rsidRPr="00DC12D6" w:rsidRDefault="00771110" w:rsidP="00771110">
      <w:pPr>
        <w:spacing w:after="60"/>
        <w:rPr>
          <w:color w:val="111827"/>
          <w:lang w:val="en-GB"/>
        </w:rPr>
      </w:pPr>
      <w:r w:rsidRPr="00DC12D6">
        <w:rPr>
          <w:color w:val="111827"/>
          <w:lang w:val="en-GB"/>
        </w:rPr>
        <w:t>The important detail is that the shader does </w:t>
      </w:r>
      <w:r w:rsidRPr="00DC12D6">
        <w:rPr>
          <w:b/>
          <w:bCs/>
          <w:color w:val="111827"/>
          <w:lang w:val="en-GB"/>
        </w:rPr>
        <w:t>not</w:t>
      </w:r>
      <w:r w:rsidRPr="00DC12D6">
        <w:rPr>
          <w:color w:val="111827"/>
          <w:lang w:val="en-GB"/>
        </w:rPr>
        <w:t xml:space="preserve"> use a simple classroom HSV wheel like “C = pure red, D = pure yellow.” It uses a smoother cosine palette. In practice, this means the colours feel more neon, blended and alive. The base tone gives the main hue, but the shader also creates secondary accent colours by shifting the hue slightly for each visual layer. </w:t>
      </w:r>
      <w:proofErr w:type="gramStart"/>
      <w:r w:rsidRPr="00DC12D6">
        <w:rPr>
          <w:color w:val="111827"/>
          <w:lang w:val="en-GB"/>
        </w:rPr>
        <w:t>So</w:t>
      </w:r>
      <w:proofErr w:type="gramEnd"/>
      <w:r w:rsidRPr="00DC12D6">
        <w:rPr>
          <w:color w:val="111827"/>
          <w:lang w:val="en-GB"/>
        </w:rPr>
        <w:t xml:space="preserve"> one </w:t>
      </w:r>
      <w:r w:rsidRPr="00DC12D6">
        <w:rPr>
          <w:color w:val="111827"/>
          <w:lang w:val="en-GB"/>
        </w:rPr>
        <w:lastRenderedPageBreak/>
        <w:t xml:space="preserve">note is not only one flat colour — it becomes a small colour family. That is why </w:t>
      </w:r>
      <w:proofErr w:type="spellStart"/>
      <w:r w:rsidRPr="00DC12D6">
        <w:rPr>
          <w:color w:val="111827"/>
          <w:lang w:val="en-GB"/>
        </w:rPr>
        <w:t>Synesthesia</w:t>
      </w:r>
      <w:proofErr w:type="spellEnd"/>
      <w:r w:rsidRPr="00DC12D6">
        <w:rPr>
          <w:color w:val="111827"/>
          <w:lang w:val="en-GB"/>
        </w:rPr>
        <w:t xml:space="preserve"> can paint a tone with a main colour and still produce glowing secondary trails, edges and accents around it.</w:t>
      </w:r>
    </w:p>
    <w:p w14:paraId="64B1EDC7" w14:textId="77777777" w:rsidR="00771110" w:rsidRPr="00DC12D6" w:rsidRDefault="00771110" w:rsidP="00771110">
      <w:pPr>
        <w:spacing w:after="60"/>
        <w:rPr>
          <w:b/>
          <w:bCs/>
          <w:color w:val="111827"/>
          <w:sz w:val="28"/>
          <w:szCs w:val="28"/>
          <w:lang w:val="en-GB"/>
        </w:rPr>
      </w:pPr>
      <w:r w:rsidRPr="00DC12D6">
        <w:rPr>
          <w:b/>
          <w:bCs/>
          <w:color w:val="111827"/>
          <w:sz w:val="28"/>
          <w:szCs w:val="28"/>
          <w:lang w:val="en-GB"/>
        </w:rPr>
        <w:t>Primary Colour vs Secondary Colour</w:t>
      </w:r>
    </w:p>
    <w:p w14:paraId="18FBDB6D" w14:textId="77777777" w:rsidR="00771110" w:rsidRPr="00DC12D6" w:rsidRDefault="00771110" w:rsidP="00771110">
      <w:pPr>
        <w:spacing w:after="60"/>
        <w:rPr>
          <w:color w:val="111827"/>
          <w:lang w:val="en-GB"/>
        </w:rPr>
      </w:pPr>
      <w:r w:rsidRPr="00DC12D6">
        <w:rPr>
          <w:color w:val="111827"/>
          <w:lang w:val="en-GB"/>
        </w:rPr>
        <w:t>The </w:t>
      </w:r>
      <w:r w:rsidRPr="00DC12D6">
        <w:rPr>
          <w:b/>
          <w:bCs/>
          <w:color w:val="111827"/>
          <w:lang w:val="en-GB"/>
        </w:rPr>
        <w:t>primary colour</w:t>
      </w:r>
      <w:r w:rsidRPr="00DC12D6">
        <w:rPr>
          <w:color w:val="111827"/>
          <w:lang w:val="en-GB"/>
        </w:rPr>
        <w:t> is the anchor. It is the main colour identity of the detected tone. Think of it as the “home colour” of the note.</w:t>
      </w:r>
    </w:p>
    <w:p w14:paraId="111DA497" w14:textId="77777777" w:rsidR="00771110" w:rsidRPr="00DC12D6" w:rsidRDefault="00771110" w:rsidP="00771110">
      <w:pPr>
        <w:spacing w:after="60"/>
        <w:rPr>
          <w:color w:val="111827"/>
          <w:lang w:val="en-GB"/>
        </w:rPr>
      </w:pPr>
      <w:r w:rsidRPr="00DC12D6">
        <w:rPr>
          <w:color w:val="111827"/>
          <w:lang w:val="en-GB"/>
        </w:rPr>
        <w:t>The </w:t>
      </w:r>
      <w:r w:rsidRPr="00DC12D6">
        <w:rPr>
          <w:b/>
          <w:bCs/>
          <w:color w:val="111827"/>
          <w:lang w:val="en-GB"/>
        </w:rPr>
        <w:t>secondary colours</w:t>
      </w:r>
      <w:r w:rsidRPr="00DC12D6">
        <w:rPr>
          <w:color w:val="111827"/>
          <w:lang w:val="en-GB"/>
        </w:rPr>
        <w:t> are generated by small hue offsets inside the shader. Each additional visual layer shifts the hue forward, so the line does not look like one dead flat stroke. It gets a glowing edge, a coloured aftertaste, and that electric “alive” feeling. Basically: the note chooses the colour family, then the shader lets it breathe.</w:t>
      </w:r>
    </w:p>
    <w:p w14:paraId="393FECFA" w14:textId="77777777" w:rsidR="00771110" w:rsidRPr="00DC12D6" w:rsidRDefault="00771110" w:rsidP="00771110">
      <w:pPr>
        <w:spacing w:after="60"/>
        <w:rPr>
          <w:color w:val="111827"/>
          <w:lang w:val="en-GB"/>
        </w:rPr>
      </w:pPr>
      <w:proofErr w:type="gramStart"/>
      <w:r w:rsidRPr="00DC12D6">
        <w:rPr>
          <w:color w:val="111827"/>
          <w:lang w:val="en-GB"/>
        </w:rPr>
        <w:t>So</w:t>
      </w:r>
      <w:proofErr w:type="gramEnd"/>
      <w:r w:rsidRPr="00DC12D6">
        <w:rPr>
          <w:color w:val="111827"/>
          <w:lang w:val="en-GB"/>
        </w:rPr>
        <w:t xml:space="preserve"> if the detected tone is A, </w:t>
      </w:r>
      <w:proofErr w:type="spellStart"/>
      <w:r w:rsidRPr="00DC12D6">
        <w:rPr>
          <w:color w:val="111827"/>
          <w:lang w:val="en-GB"/>
        </w:rPr>
        <w:t>Synesthesia</w:t>
      </w:r>
      <w:proofErr w:type="spellEnd"/>
      <w:r w:rsidRPr="00DC12D6">
        <w:rPr>
          <w:color w:val="111827"/>
          <w:lang w:val="en-GB"/>
        </w:rPr>
        <w:t xml:space="preserve"> does not just draw “A = purple” and call it a day. It starts from the A hue, then creates nearby accent colours around that hue. That is why the visuals look like musical neon plasma instead of a boring PowerPoint pie chart from hell.</w:t>
      </w:r>
    </w:p>
    <w:p w14:paraId="64730E88" w14:textId="77777777" w:rsidR="00771110" w:rsidRPr="00DC12D6" w:rsidRDefault="00771110" w:rsidP="00771110">
      <w:pPr>
        <w:spacing w:after="60"/>
        <w:rPr>
          <w:b/>
          <w:bCs/>
          <w:color w:val="111827"/>
          <w:sz w:val="28"/>
          <w:szCs w:val="28"/>
          <w:lang w:val="en-GB"/>
        </w:rPr>
      </w:pPr>
      <w:r w:rsidRPr="00DC12D6">
        <w:rPr>
          <w:b/>
          <w:bCs/>
          <w:color w:val="111827"/>
          <w:sz w:val="28"/>
          <w:szCs w:val="28"/>
          <w:lang w:val="en-GB"/>
        </w:rPr>
        <w:t>Why Octaves Share the Same Colour</w:t>
      </w:r>
    </w:p>
    <w:p w14:paraId="2D015DD6" w14:textId="77777777" w:rsidR="00771110" w:rsidRPr="00DC12D6" w:rsidRDefault="00771110" w:rsidP="00771110">
      <w:pPr>
        <w:spacing w:after="60"/>
        <w:rPr>
          <w:color w:val="111827"/>
          <w:lang w:val="en-GB"/>
        </w:rPr>
      </w:pPr>
      <w:r w:rsidRPr="00DC12D6">
        <w:rPr>
          <w:color w:val="111827"/>
          <w:lang w:val="en-GB"/>
        </w:rPr>
        <w:t>Musically, C2, C3, C4 and C5 are all C. They are not the same frequency, but they have the same pitch identity. Every octave doubles the frequency:</w:t>
      </w:r>
    </w:p>
    <w:p w14:paraId="287999D5" w14:textId="77777777" w:rsidR="00771110" w:rsidRPr="00DC12D6" w:rsidRDefault="00771110" w:rsidP="00771110">
      <w:pPr>
        <w:spacing w:after="60"/>
        <w:rPr>
          <w:color w:val="111827"/>
          <w:lang w:val="en-GB"/>
        </w:rPr>
      </w:pPr>
      <w:r w:rsidRPr="00DC12D6">
        <w:rPr>
          <w:color w:val="111827"/>
          <w:lang w:val="en-GB"/>
        </w:rPr>
        <w:t>C3 = 130.81 Hz</w:t>
      </w:r>
      <w:r w:rsidRPr="00DC12D6">
        <w:rPr>
          <w:color w:val="111827"/>
          <w:lang w:val="en-GB"/>
        </w:rPr>
        <w:br/>
        <w:t>C4 = 261.63 Hz</w:t>
      </w:r>
      <w:r w:rsidRPr="00DC12D6">
        <w:rPr>
          <w:color w:val="111827"/>
          <w:lang w:val="en-GB"/>
        </w:rPr>
        <w:br/>
        <w:t>C5 = 523.25 Hz</w:t>
      </w:r>
    </w:p>
    <w:p w14:paraId="5C0F57F8" w14:textId="77777777" w:rsidR="00771110" w:rsidRPr="00DC12D6" w:rsidRDefault="00771110" w:rsidP="00771110">
      <w:pPr>
        <w:spacing w:after="60"/>
        <w:rPr>
          <w:color w:val="111827"/>
          <w:lang w:val="en-GB"/>
        </w:rPr>
      </w:pPr>
      <w:r w:rsidRPr="00DC12D6">
        <w:rPr>
          <w:color w:val="111827"/>
          <w:lang w:val="en-GB"/>
        </w:rPr>
        <w:t xml:space="preserve">The frequency changes, but the note name stays C. </w:t>
      </w:r>
      <w:proofErr w:type="spellStart"/>
      <w:r w:rsidRPr="00DC12D6">
        <w:rPr>
          <w:color w:val="111827"/>
          <w:lang w:val="en-GB"/>
        </w:rPr>
        <w:t>Synesthesia</w:t>
      </w:r>
      <w:proofErr w:type="spellEnd"/>
      <w:r w:rsidRPr="00DC12D6">
        <w:rPr>
          <w:color w:val="111827"/>
          <w:lang w:val="en-GB"/>
        </w:rPr>
        <w:t xml:space="preserve"> follows that logic. The tone colour is based on the pitch class, not the absolute octave. That gives the visual system musical consistency: bass C and high C feel related instead of randomly changing colour just because the frequency doubled.</w:t>
      </w:r>
    </w:p>
    <w:p w14:paraId="53AEABE5" w14:textId="77777777" w:rsidR="00771110" w:rsidRPr="00DC12D6" w:rsidRDefault="00771110" w:rsidP="00771110">
      <w:pPr>
        <w:spacing w:after="60"/>
        <w:rPr>
          <w:b/>
          <w:bCs/>
          <w:color w:val="111827"/>
          <w:sz w:val="28"/>
          <w:szCs w:val="28"/>
          <w:lang w:val="en-GB"/>
        </w:rPr>
      </w:pPr>
      <w:r w:rsidRPr="00DC12D6">
        <w:rPr>
          <w:b/>
          <w:bCs/>
          <w:color w:val="111827"/>
          <w:sz w:val="28"/>
          <w:szCs w:val="28"/>
          <w:lang w:val="en-GB"/>
        </w:rPr>
        <w:t>What Octave Can Still Affect</w:t>
      </w:r>
    </w:p>
    <w:p w14:paraId="6F05521F" w14:textId="77777777" w:rsidR="00771110" w:rsidRPr="00DC12D6" w:rsidRDefault="00771110" w:rsidP="00771110">
      <w:pPr>
        <w:spacing w:after="60"/>
        <w:rPr>
          <w:color w:val="111827"/>
          <w:lang w:val="en-GB"/>
        </w:rPr>
      </w:pPr>
      <w:r w:rsidRPr="00DC12D6">
        <w:rPr>
          <w:color w:val="111827"/>
          <w:lang w:val="en-GB"/>
        </w:rPr>
        <w:t>The octave can still matter visually. Higher tones can feel sharper, faster, more detailed or more nervous. Lower tones can feel heavier, wider or slower. But that is movement and structure — not the core colour family.</w:t>
      </w:r>
    </w:p>
    <w:p w14:paraId="3A2C589D" w14:textId="77777777" w:rsidR="00771110" w:rsidRPr="00DC12D6" w:rsidRDefault="00771110" w:rsidP="00771110">
      <w:pPr>
        <w:spacing w:after="60"/>
        <w:rPr>
          <w:color w:val="111827"/>
          <w:lang w:val="en-GB"/>
        </w:rPr>
      </w:pPr>
      <w:proofErr w:type="gramStart"/>
      <w:r w:rsidRPr="00DC12D6">
        <w:rPr>
          <w:color w:val="111827"/>
          <w:lang w:val="en-GB"/>
        </w:rPr>
        <w:t>So</w:t>
      </w:r>
      <w:proofErr w:type="gramEnd"/>
      <w:r w:rsidRPr="00DC12D6">
        <w:rPr>
          <w:color w:val="111827"/>
          <w:lang w:val="en-GB"/>
        </w:rPr>
        <w:t xml:space="preserve"> the simple version is:</w:t>
      </w:r>
    </w:p>
    <w:p w14:paraId="52504159" w14:textId="77777777" w:rsidR="00771110" w:rsidRPr="00DC12D6" w:rsidRDefault="00771110" w:rsidP="00771110">
      <w:pPr>
        <w:spacing w:after="60"/>
        <w:rPr>
          <w:color w:val="111827"/>
          <w:lang w:val="en-GB"/>
        </w:rPr>
      </w:pPr>
      <w:r w:rsidRPr="00DC12D6">
        <w:rPr>
          <w:color w:val="111827"/>
          <w:lang w:val="en-GB"/>
        </w:rPr>
        <w:t>Pitch class = colour family</w:t>
      </w:r>
      <w:r w:rsidRPr="00DC12D6">
        <w:rPr>
          <w:color w:val="111827"/>
          <w:lang w:val="en-GB"/>
        </w:rPr>
        <w:br/>
        <w:t>Octave = visual behaviour / energy context</w:t>
      </w:r>
      <w:r w:rsidRPr="00DC12D6">
        <w:rPr>
          <w:color w:val="111827"/>
          <w:lang w:val="en-GB"/>
        </w:rPr>
        <w:br/>
        <w:t>Shader layers = secondary colours and glow</w:t>
      </w:r>
    </w:p>
    <w:p w14:paraId="6BE7C3A7" w14:textId="77777777" w:rsidR="00771110" w:rsidRPr="00DC12D6" w:rsidRDefault="00771110" w:rsidP="00771110">
      <w:pPr>
        <w:spacing w:after="60"/>
        <w:rPr>
          <w:color w:val="111827"/>
          <w:lang w:val="en-GB"/>
        </w:rPr>
      </w:pPr>
      <w:r w:rsidRPr="00DC12D6">
        <w:rPr>
          <w:color w:val="111827"/>
          <w:lang w:val="en-GB"/>
        </w:rPr>
        <w:t>Or less politely:</w:t>
      </w:r>
    </w:p>
    <w:p w14:paraId="3549D315" w14:textId="77777777" w:rsidR="00771110" w:rsidRPr="00DC12D6" w:rsidRDefault="00771110" w:rsidP="00771110">
      <w:pPr>
        <w:spacing w:after="60"/>
        <w:rPr>
          <w:color w:val="111827"/>
          <w:lang w:val="en-GB"/>
        </w:rPr>
      </w:pPr>
      <w:r w:rsidRPr="00DC12D6">
        <w:rPr>
          <w:color w:val="111827"/>
          <w:lang w:val="en-GB"/>
        </w:rPr>
        <w:t>The note picks the colour. The octave changes the attitude. The shader adds the sexy bullshit.</w:t>
      </w:r>
    </w:p>
    <w:p w14:paraId="6C339861" w14:textId="77777777" w:rsidR="00771110" w:rsidRPr="00DC12D6" w:rsidRDefault="00771110" w:rsidP="00771110">
      <w:pPr>
        <w:spacing w:after="60"/>
        <w:rPr>
          <w:b/>
          <w:bCs/>
          <w:color w:val="111827"/>
          <w:lang w:val="en-GB"/>
        </w:rPr>
      </w:pPr>
      <w:r w:rsidRPr="00DC12D6">
        <w:rPr>
          <w:b/>
          <w:bCs/>
          <w:color w:val="111827"/>
          <w:lang w:val="en-GB"/>
        </w:rPr>
        <w:t>Example</w:t>
      </w:r>
    </w:p>
    <w:p w14:paraId="1269B395" w14:textId="77777777" w:rsidR="00771110" w:rsidRPr="00DC12D6" w:rsidRDefault="00771110" w:rsidP="00771110">
      <w:pPr>
        <w:spacing w:after="60"/>
        <w:rPr>
          <w:color w:val="111827"/>
          <w:lang w:val="en-GB"/>
        </w:rPr>
      </w:pPr>
      <w:r w:rsidRPr="00DC12D6">
        <w:rPr>
          <w:color w:val="111827"/>
          <w:lang w:val="en-GB"/>
        </w:rPr>
        <w:t xml:space="preserve">If </w:t>
      </w:r>
      <w:proofErr w:type="spellStart"/>
      <w:r w:rsidRPr="00DC12D6">
        <w:rPr>
          <w:color w:val="111827"/>
          <w:lang w:val="en-GB"/>
        </w:rPr>
        <w:t>Synesthesia</w:t>
      </w:r>
      <w:proofErr w:type="spellEnd"/>
      <w:r w:rsidRPr="00DC12D6">
        <w:rPr>
          <w:color w:val="111827"/>
          <w:lang w:val="en-GB"/>
        </w:rPr>
        <w:t xml:space="preserve"> detects </w:t>
      </w:r>
      <w:r w:rsidRPr="00DC12D6">
        <w:rPr>
          <w:b/>
          <w:bCs/>
          <w:color w:val="111827"/>
          <w:lang w:val="en-GB"/>
        </w:rPr>
        <w:t>C</w:t>
      </w:r>
      <w:r w:rsidRPr="00DC12D6">
        <w:rPr>
          <w:color w:val="111827"/>
          <w:lang w:val="en-GB"/>
        </w:rPr>
        <w:t>, the base colour family is the C colour. If the same musical C appears one octave higher, it still belongs to the same colour family. But the higher octave may create a tighter, sharper, more active movement in the visual.</w:t>
      </w:r>
    </w:p>
    <w:p w14:paraId="7C1B15A5" w14:textId="77777777" w:rsidR="00771110" w:rsidRPr="00DC12D6" w:rsidRDefault="00771110" w:rsidP="00771110">
      <w:pPr>
        <w:spacing w:after="60"/>
        <w:rPr>
          <w:color w:val="111827"/>
          <w:lang w:val="en-GB"/>
        </w:rPr>
      </w:pPr>
      <w:r w:rsidRPr="00DC12D6">
        <w:rPr>
          <w:color w:val="111827"/>
          <w:lang w:val="en-GB"/>
        </w:rPr>
        <w:t>If the shader then draws multiple layers, each layer shifts the hue slightly, creating secondary colours around the base colour. That is why one tone can produce a rich neon gradient instead of a single flat line.</w:t>
      </w:r>
    </w:p>
    <w:p w14:paraId="361A55D3" w14:textId="77777777" w:rsidR="00771110" w:rsidRPr="00DC12D6" w:rsidRDefault="00771110" w:rsidP="00771110">
      <w:pPr>
        <w:spacing w:after="60"/>
        <w:rPr>
          <w:color w:val="111827"/>
          <w:lang w:val="en-GB"/>
        </w:rPr>
      </w:pPr>
    </w:p>
    <w:p w14:paraId="2B5B554C" w14:textId="77777777" w:rsidR="00771110" w:rsidRPr="00DC12D6" w:rsidRDefault="00771110" w:rsidP="00771110">
      <w:pPr>
        <w:spacing w:after="60"/>
        <w:rPr>
          <w:rFonts w:asciiTheme="majorHAnsi" w:hAnsiTheme="majorHAnsi" w:cstheme="majorHAnsi"/>
          <w:b/>
          <w:bCs/>
          <w:color w:val="111827"/>
          <w:sz w:val="32"/>
          <w:szCs w:val="32"/>
          <w:lang w:val="en-GB"/>
        </w:rPr>
      </w:pPr>
      <w:r w:rsidRPr="00DC12D6">
        <w:rPr>
          <w:rFonts w:asciiTheme="majorHAnsi" w:hAnsiTheme="majorHAnsi" w:cstheme="majorHAnsi"/>
          <w:b/>
          <w:bCs/>
          <w:sz w:val="32"/>
          <w:szCs w:val="32"/>
          <w:lang w:val="en-GB"/>
        </w:rPr>
        <w:t>Does it cover whole frequency spectrum?</w:t>
      </w:r>
    </w:p>
    <w:p w14:paraId="69E40FAF" w14:textId="77777777" w:rsidR="00771110" w:rsidRPr="00DC12D6" w:rsidRDefault="00771110" w:rsidP="00771110">
      <w:pPr>
        <w:spacing w:after="60"/>
        <w:rPr>
          <w:lang w:val="en-GB"/>
        </w:rPr>
      </w:pPr>
      <w:proofErr w:type="spellStart"/>
      <w:r w:rsidRPr="00DC12D6">
        <w:rPr>
          <w:lang w:val="en-GB"/>
        </w:rPr>
        <w:t>Synesthesia</w:t>
      </w:r>
      <w:proofErr w:type="spellEnd"/>
      <w:r w:rsidRPr="00DC12D6">
        <w:rPr>
          <w:lang w:val="en-GB"/>
        </w:rPr>
        <w:t xml:space="preserve"> has a </w:t>
      </w:r>
      <w:r w:rsidRPr="00DC12D6">
        <w:rPr>
          <w:b/>
          <w:bCs/>
          <w:lang w:val="en-GB"/>
        </w:rPr>
        <w:t>musical reaction window</w:t>
      </w:r>
      <w:r w:rsidRPr="00DC12D6">
        <w:rPr>
          <w:lang w:val="en-GB"/>
        </w:rPr>
        <w:t>, so it does not keep changing tone colour and complexity forever across the whole frequency universe. The pitch colour is detected only from a focused low/mid FFT region: the module scans bins </w:t>
      </w:r>
      <w:r w:rsidRPr="00DC12D6">
        <w:rPr>
          <w:b/>
          <w:bCs/>
          <w:lang w:val="en-GB"/>
        </w:rPr>
        <w:t>3–85</w:t>
      </w:r>
      <w:r w:rsidRPr="00DC12D6">
        <w:rPr>
          <w:lang w:val="en-GB"/>
        </w:rPr>
        <w:t> for pitch class, which is roughly about </w:t>
      </w:r>
      <w:r w:rsidRPr="00DC12D6">
        <w:rPr>
          <w:b/>
          <w:bCs/>
          <w:lang w:val="en-GB"/>
        </w:rPr>
        <w:t>70 Hz to 2 kHz</w:t>
      </w:r>
      <w:r w:rsidRPr="00DC12D6">
        <w:rPr>
          <w:lang w:val="en-GB"/>
        </w:rPr>
        <w:t> if we assume 48 kHz / 2048-bin mapping, and octave movement is scanned wider, bins </w:t>
      </w:r>
      <w:r w:rsidRPr="00DC12D6">
        <w:rPr>
          <w:b/>
          <w:bCs/>
          <w:lang w:val="en-GB"/>
        </w:rPr>
        <w:t>1–170</w:t>
      </w:r>
      <w:r w:rsidRPr="00DC12D6">
        <w:rPr>
          <w:lang w:val="en-GB"/>
        </w:rPr>
        <w:t>, roughly </w:t>
      </w:r>
      <w:r w:rsidRPr="00DC12D6">
        <w:rPr>
          <w:b/>
          <w:bCs/>
          <w:lang w:val="en-GB"/>
        </w:rPr>
        <w:t>23 Hz to 4 kHz</w:t>
      </w:r>
      <w:r w:rsidRPr="00DC12D6">
        <w:rPr>
          <w:lang w:val="en-GB"/>
        </w:rPr>
        <w:t>. If the detected peak is too weak, it keeps the previous smoothed value instead of freaking out on noise. </w:t>
      </w:r>
    </w:p>
    <w:p w14:paraId="6D3AACED" w14:textId="77777777" w:rsidR="00771110" w:rsidRPr="00DC12D6" w:rsidRDefault="00771110" w:rsidP="00771110">
      <w:pPr>
        <w:spacing w:after="60"/>
        <w:rPr>
          <w:lang w:val="en-GB"/>
        </w:rPr>
      </w:pPr>
      <w:proofErr w:type="gramStart"/>
      <w:r w:rsidRPr="00DC12D6">
        <w:rPr>
          <w:lang w:val="en-GB"/>
        </w:rPr>
        <w:t>So</w:t>
      </w:r>
      <w:proofErr w:type="gramEnd"/>
      <w:r w:rsidRPr="00DC12D6">
        <w:rPr>
          <w:lang w:val="en-GB"/>
        </w:rPr>
        <w:t xml:space="preserve"> the real behaviour </w:t>
      </w:r>
      <w:proofErr w:type="gramStart"/>
      <w:r w:rsidRPr="00DC12D6">
        <w:rPr>
          <w:lang w:val="en-GB"/>
        </w:rPr>
        <w:t>is:</w:t>
      </w:r>
      <w:proofErr w:type="gramEnd"/>
      <w:r w:rsidRPr="00DC12D6">
        <w:rPr>
          <w:lang w:val="en-GB"/>
        </w:rPr>
        <w:t> </w:t>
      </w:r>
      <w:r w:rsidRPr="00DC12D6">
        <w:rPr>
          <w:b/>
          <w:bCs/>
          <w:lang w:val="en-GB"/>
        </w:rPr>
        <w:t xml:space="preserve">bass, </w:t>
      </w:r>
      <w:proofErr w:type="spellStart"/>
      <w:r w:rsidRPr="00DC12D6">
        <w:rPr>
          <w:b/>
          <w:bCs/>
          <w:lang w:val="en-GB"/>
        </w:rPr>
        <w:t>mids</w:t>
      </w:r>
      <w:proofErr w:type="spellEnd"/>
      <w:r w:rsidRPr="00DC12D6">
        <w:rPr>
          <w:b/>
          <w:bCs/>
          <w:lang w:val="en-GB"/>
        </w:rPr>
        <w:t xml:space="preserve"> and musical fundamentals drive the tone identity best; very high frequencies mostly stop being “notes” and become texture, brightness, motion, or sparkle.</w:t>
      </w:r>
      <w:r w:rsidRPr="00DC12D6">
        <w:rPr>
          <w:lang w:val="en-GB"/>
        </w:rPr>
        <w:t xml:space="preserve"> That is good. Above a certain point, the audio is often hats, air, noise, distortion, consonants, reverb fizz — not stable pitch information. If </w:t>
      </w:r>
      <w:proofErr w:type="spellStart"/>
      <w:r w:rsidRPr="00DC12D6">
        <w:rPr>
          <w:lang w:val="en-GB"/>
        </w:rPr>
        <w:t>Synesthesia</w:t>
      </w:r>
      <w:proofErr w:type="spellEnd"/>
      <w:r w:rsidRPr="00DC12D6">
        <w:rPr>
          <w:lang w:val="en-GB"/>
        </w:rPr>
        <w:t xml:space="preserve"> tried to recolour the whole visual every time a hi-hat </w:t>
      </w:r>
      <w:proofErr w:type="spellStart"/>
      <w:r w:rsidRPr="00DC12D6">
        <w:rPr>
          <w:lang w:val="en-GB"/>
        </w:rPr>
        <w:t>tick</w:t>
      </w:r>
      <w:proofErr w:type="spellEnd"/>
      <w:r w:rsidRPr="00DC12D6">
        <w:rPr>
          <w:lang w:val="en-GB"/>
        </w:rPr>
        <w:t xml:space="preserve"> wins at 10 kHz, the module would turn into nervous rainbow </w:t>
      </w:r>
      <w:proofErr w:type="spellStart"/>
      <w:r w:rsidRPr="00DC12D6">
        <w:rPr>
          <w:lang w:val="en-GB"/>
        </w:rPr>
        <w:t>diarrhea</w:t>
      </w:r>
      <w:proofErr w:type="spellEnd"/>
      <w:r w:rsidRPr="00DC12D6">
        <w:rPr>
          <w:lang w:val="en-GB"/>
        </w:rPr>
        <w:t xml:space="preserve">. </w:t>
      </w:r>
      <w:r w:rsidRPr="00DC12D6">
        <w:rPr>
          <w:lang w:val="en-GB"/>
        </w:rPr>
        <w:lastRenderedPageBreak/>
        <w:t xml:space="preserve">Instead, the tone system follows the musically meaningful range, while RMS, speed, shader motion, bloom, saturation, symmetry and secondary layers keep the image alive. The note picks the colour family; the octave and energy influence attitude; but once the sound gets too high, too noisy, or too weak, </w:t>
      </w:r>
      <w:proofErr w:type="spellStart"/>
      <w:r w:rsidRPr="00DC12D6">
        <w:rPr>
          <w:lang w:val="en-GB"/>
        </w:rPr>
        <w:t>Synesthesia</w:t>
      </w:r>
      <w:proofErr w:type="spellEnd"/>
      <w:r w:rsidRPr="00DC12D6">
        <w:rPr>
          <w:lang w:val="en-GB"/>
        </w:rPr>
        <w:t xml:space="preserve"> stops pretending every sparkle is a meaningful note — which is exactly the right kind of restraint.</w:t>
      </w:r>
    </w:p>
    <w:p w14:paraId="7F08DFB4" w14:textId="77777777" w:rsidR="00771110" w:rsidRPr="00DC12D6" w:rsidRDefault="00771110" w:rsidP="00771110">
      <w:pPr>
        <w:spacing w:after="60"/>
        <w:rPr>
          <w:lang w:val="en-GB"/>
        </w:rPr>
      </w:pPr>
    </w:p>
    <w:p w14:paraId="127AF3E8" w14:textId="77777777" w:rsidR="00771110" w:rsidRPr="00DC12D6" w:rsidRDefault="00771110" w:rsidP="00771110">
      <w:pPr>
        <w:spacing w:after="60"/>
        <w:rPr>
          <w:lang w:val="en-GB"/>
        </w:rPr>
      </w:pPr>
    </w:p>
    <w:p w14:paraId="11EBB3F8" w14:textId="77777777" w:rsidR="00771110" w:rsidRPr="00DC12D6" w:rsidRDefault="00771110" w:rsidP="00771110">
      <w:pPr>
        <w:spacing w:after="60"/>
        <w:rPr>
          <w:b/>
          <w:bCs/>
          <w:color w:val="111827"/>
          <w:sz w:val="28"/>
          <w:szCs w:val="28"/>
          <w:lang w:val="en-GB"/>
        </w:rPr>
      </w:pPr>
      <w:r w:rsidRPr="00DC12D6">
        <w:rPr>
          <w:b/>
          <w:bCs/>
          <w:color w:val="111827"/>
          <w:sz w:val="28"/>
          <w:szCs w:val="28"/>
          <w:lang w:val="en-GB"/>
        </w:rPr>
        <w:t>Why This Is Better Than Simple Random Colour</w:t>
      </w:r>
    </w:p>
    <w:p w14:paraId="1A63FCC6" w14:textId="77777777" w:rsidR="00771110" w:rsidRPr="00DC12D6" w:rsidRDefault="00771110" w:rsidP="00771110">
      <w:pPr>
        <w:spacing w:after="60"/>
        <w:rPr>
          <w:color w:val="111827"/>
          <w:lang w:val="en-GB"/>
        </w:rPr>
      </w:pPr>
      <w:r w:rsidRPr="00DC12D6">
        <w:rPr>
          <w:color w:val="111827"/>
          <w:lang w:val="en-GB"/>
        </w:rPr>
        <w:t xml:space="preserve">Random colour looks cool for about five seconds, then it becomes meaningless visual soup. </w:t>
      </w:r>
      <w:proofErr w:type="spellStart"/>
      <w:r w:rsidRPr="00DC12D6">
        <w:rPr>
          <w:color w:val="111827"/>
          <w:lang w:val="en-GB"/>
        </w:rPr>
        <w:t>Synesthesia’s</w:t>
      </w:r>
      <w:proofErr w:type="spellEnd"/>
      <w:r w:rsidRPr="00DC12D6">
        <w:rPr>
          <w:color w:val="111827"/>
          <w:lang w:val="en-GB"/>
        </w:rPr>
        <w:t xml:space="preserve"> tone colour system gives the visual identity a musical anchor. If the sound changes pitch, the colour changes in a predictable way. If the pitch returns, the colour identity returns too.</w:t>
      </w:r>
    </w:p>
    <w:p w14:paraId="08E4FCF1" w14:textId="77777777" w:rsidR="00771110" w:rsidRPr="00DC12D6" w:rsidRDefault="00771110" w:rsidP="00771110">
      <w:pPr>
        <w:spacing w:after="60"/>
        <w:rPr>
          <w:color w:val="111827"/>
          <w:lang w:val="en-GB"/>
        </w:rPr>
      </w:pPr>
      <w:r w:rsidRPr="00DC12D6">
        <w:rPr>
          <w:color w:val="111827"/>
          <w:lang w:val="en-GB"/>
        </w:rPr>
        <w:t xml:space="preserve">That means DJs, VJs, sound designers and curious beginners can </w:t>
      </w:r>
      <w:proofErr w:type="gramStart"/>
      <w:r w:rsidRPr="00DC12D6">
        <w:rPr>
          <w:color w:val="111827"/>
          <w:lang w:val="en-GB"/>
        </w:rPr>
        <w:t>actually learn</w:t>
      </w:r>
      <w:proofErr w:type="gramEnd"/>
      <w:r w:rsidRPr="00DC12D6">
        <w:rPr>
          <w:color w:val="111827"/>
          <w:lang w:val="en-GB"/>
        </w:rPr>
        <w:t xml:space="preserve"> from the visual:</w:t>
      </w:r>
    </w:p>
    <w:p w14:paraId="53C86831" w14:textId="77777777" w:rsidR="00771110" w:rsidRPr="00DC12D6" w:rsidRDefault="00771110" w:rsidP="00771110">
      <w:pPr>
        <w:spacing w:after="60"/>
        <w:rPr>
          <w:color w:val="111827"/>
          <w:lang w:val="en-GB"/>
        </w:rPr>
      </w:pPr>
      <w:r w:rsidRPr="00DC12D6">
        <w:rPr>
          <w:color w:val="111827"/>
          <w:lang w:val="en-GB"/>
        </w:rPr>
        <w:t>same tone family → same colour family</w:t>
      </w:r>
      <w:r w:rsidRPr="00DC12D6">
        <w:rPr>
          <w:color w:val="111827"/>
          <w:lang w:val="en-GB"/>
        </w:rPr>
        <w:br/>
        <w:t>new tone → new colour direction</w:t>
      </w:r>
      <w:r w:rsidRPr="00DC12D6">
        <w:rPr>
          <w:color w:val="111827"/>
          <w:lang w:val="en-GB"/>
        </w:rPr>
        <w:br/>
        <w:t>higher/lower octave → related colour, different behaviour</w:t>
      </w:r>
    </w:p>
    <w:p w14:paraId="4A51F3F2" w14:textId="77777777" w:rsidR="00771110" w:rsidRPr="00DC12D6" w:rsidRDefault="00771110" w:rsidP="00771110">
      <w:pPr>
        <w:spacing w:after="60"/>
        <w:rPr>
          <w:color w:val="111827"/>
          <w:lang w:val="en-GB"/>
        </w:rPr>
      </w:pPr>
      <w:proofErr w:type="gramStart"/>
      <w:r w:rsidRPr="00DC12D6">
        <w:rPr>
          <w:color w:val="111827"/>
          <w:lang w:val="en-GB"/>
        </w:rPr>
        <w:t>So</w:t>
      </w:r>
      <w:proofErr w:type="gramEnd"/>
      <w:r w:rsidRPr="00DC12D6">
        <w:rPr>
          <w:color w:val="111827"/>
          <w:lang w:val="en-GB"/>
        </w:rPr>
        <w:t xml:space="preserve"> the module is not only pretty. It teaches your eyes to follow pitch relationships. Which is exactly the point: sound becomes visible without turning the screen into random neon spaghetti.</w:t>
      </w:r>
    </w:p>
    <w:p w14:paraId="45086414" w14:textId="77777777" w:rsidR="00771110" w:rsidRPr="00DC12D6" w:rsidRDefault="00771110" w:rsidP="00771110">
      <w:pPr>
        <w:spacing w:after="0"/>
        <w:jc w:val="center"/>
        <w:rPr>
          <w:lang w:val="en-GB"/>
        </w:rPr>
      </w:pPr>
      <w:r w:rsidRPr="00DC12D6">
        <w:rPr>
          <w:noProof/>
          <w:lang w:val="en-GB"/>
        </w:rPr>
        <w:drawing>
          <wp:inline distT="0" distB="0" distL="0" distR="0" wp14:anchorId="08C8E42E" wp14:editId="1E6DF343">
            <wp:extent cx="6892213" cy="4966448"/>
            <wp:effectExtent l="0" t="0" r="4445" b="0"/>
            <wp:docPr id="1129144620" name="Picture 3" descr="Obrázok, na ktorom je snímka obrazovky, pestrofarebnosť, text, purpurový&#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44620" name="Picture 3" descr="Obrázok, na ktorom je snímka obrazovky, pestrofarebnosť, text, purpurový&#10;&#10;Obsah vygenerovaný umelou inteligenciou môže byť nesprávny."/>
                    <pic:cNvPicPr/>
                  </pic:nvPicPr>
                  <pic:blipFill>
                    <a:blip r:embed="rId15"/>
                    <a:stretch>
                      <a:fillRect/>
                    </a:stretch>
                  </pic:blipFill>
                  <pic:spPr>
                    <a:xfrm>
                      <a:off x="0" y="0"/>
                      <a:ext cx="6924222" cy="4989513"/>
                    </a:xfrm>
                    <a:prstGeom prst="rect">
                      <a:avLst/>
                    </a:prstGeom>
                  </pic:spPr>
                </pic:pic>
              </a:graphicData>
            </a:graphic>
          </wp:inline>
        </w:drawing>
      </w:r>
    </w:p>
    <w:p w14:paraId="6DF432F2" w14:textId="77777777" w:rsidR="00771110" w:rsidRDefault="00771110" w:rsidP="00771110">
      <w:pPr>
        <w:spacing w:after="0"/>
        <w:jc w:val="center"/>
        <w:rPr>
          <w:i/>
          <w:color w:val="5F6E91"/>
          <w:sz w:val="17"/>
          <w:lang w:val="en-GB"/>
        </w:rPr>
      </w:pPr>
      <w:r w:rsidRPr="00DC12D6">
        <w:rPr>
          <w:i/>
          <w:color w:val="5F6E91"/>
          <w:sz w:val="17"/>
          <w:lang w:val="en-GB"/>
        </w:rPr>
        <w:t xml:space="preserve">Exact transition strips. Each row shows primary + secondary shader iteration colours for one pitch class. Actual visible count depends on octave-iteration count. </w:t>
      </w:r>
    </w:p>
    <w:p w14:paraId="60B49D85" w14:textId="0EEA3840" w:rsidR="00771110" w:rsidRPr="00DC12D6" w:rsidRDefault="00DC12D6" w:rsidP="00DC12D6">
      <w:pPr>
        <w:spacing w:after="0"/>
        <w:rPr>
          <w:lang w:val="en-GB"/>
        </w:rPr>
      </w:pPr>
      <w:r w:rsidRPr="00DC12D6">
        <w:rPr>
          <w:lang w:val="en-GB"/>
        </w:rPr>
        <w:t xml:space="preserve">Core i0 is the base tone colour; i1-i6 are secondary accent anchors in the default Tone Colour palette. Octave is responsible for how </w:t>
      </w:r>
      <w:proofErr w:type="gramStart"/>
      <w:r w:rsidRPr="00DC12D6">
        <w:rPr>
          <w:lang w:val="en-GB"/>
        </w:rPr>
        <w:t>many  secondary</w:t>
      </w:r>
      <w:proofErr w:type="gramEnd"/>
      <w:r w:rsidRPr="00DC12D6">
        <w:rPr>
          <w:lang w:val="en-GB"/>
        </w:rPr>
        <w:t xml:space="preserve"> iterations will be visible</w:t>
      </w:r>
      <w:r w:rsidR="008575A9">
        <w:rPr>
          <w:lang w:val="en-GB"/>
        </w:rPr>
        <w:t xml:space="preserve"> </w:t>
      </w:r>
      <w:proofErr w:type="gramStart"/>
      <w:r w:rsidR="008575A9">
        <w:rPr>
          <w:lang w:val="en-GB"/>
        </w:rPr>
        <w:t>an</w:t>
      </w:r>
      <w:proofErr w:type="gramEnd"/>
      <w:r w:rsidR="008575A9">
        <w:rPr>
          <w:lang w:val="en-GB"/>
        </w:rPr>
        <w:t xml:space="preserve"> how complex hallucinations will look.</w:t>
      </w:r>
    </w:p>
    <w:p w14:paraId="0C0BEDB5" w14:textId="77777777" w:rsidR="00771110" w:rsidRPr="00DC12D6" w:rsidRDefault="00771110" w:rsidP="00771110">
      <w:pPr>
        <w:pStyle w:val="Nadpis1"/>
        <w:rPr>
          <w:lang w:val="en-GB"/>
        </w:rPr>
      </w:pPr>
      <w:r w:rsidRPr="00DC12D6">
        <w:rPr>
          <w:lang w:val="en-GB"/>
        </w:rPr>
        <w:lastRenderedPageBreak/>
        <w:t xml:space="preserve">How to use this colour map </w:t>
      </w:r>
    </w:p>
    <w:p w14:paraId="40AAEBEE" w14:textId="4A7CAF8A" w:rsidR="00771110" w:rsidRPr="00DC12D6" w:rsidRDefault="00771110" w:rsidP="00771110">
      <w:pPr>
        <w:spacing w:after="100"/>
        <w:rPr>
          <w:lang w:val="en-GB"/>
        </w:rPr>
      </w:pPr>
      <w:r w:rsidRPr="00DC12D6">
        <w:rPr>
          <w:b/>
          <w:color w:val="19325F"/>
          <w:lang w:val="en-GB"/>
        </w:rPr>
        <w:t xml:space="preserve">Core tone colour: </w:t>
      </w:r>
      <w:r w:rsidRPr="00DC12D6">
        <w:rPr>
          <w:color w:val="141926"/>
          <w:lang w:val="en-GB"/>
        </w:rPr>
        <w:t>main tone-colour relation. If the detected dominant tone is A, the visual family starts from the A colour anchor. Simple. Beautiful. Not mystical bullshit.</w:t>
      </w:r>
    </w:p>
    <w:p w14:paraId="7829E59F" w14:textId="2C671521" w:rsidR="00771110" w:rsidRPr="00DC12D6" w:rsidRDefault="00771110" w:rsidP="00771110">
      <w:pPr>
        <w:spacing w:after="100"/>
        <w:rPr>
          <w:lang w:val="en-GB"/>
        </w:rPr>
      </w:pPr>
      <w:r w:rsidRPr="00DC12D6">
        <w:rPr>
          <w:b/>
          <w:color w:val="19325F"/>
          <w:lang w:val="en-GB"/>
        </w:rPr>
        <w:t xml:space="preserve">Secondary accents: </w:t>
      </w:r>
      <w:r w:rsidRPr="00DC12D6">
        <w:rPr>
          <w:color w:val="141926"/>
          <w:lang w:val="en-GB"/>
        </w:rPr>
        <w:t>module does not paint one flat colour. The shader walks forward on the hue wheel with each iteration, so the detected note becomes a family of related colours.</w:t>
      </w:r>
    </w:p>
    <w:p w14:paraId="7A5AEEA2" w14:textId="77777777" w:rsidR="00771110" w:rsidRPr="00DC12D6" w:rsidRDefault="00771110" w:rsidP="00771110">
      <w:pPr>
        <w:spacing w:after="100"/>
        <w:rPr>
          <w:lang w:val="en-GB"/>
        </w:rPr>
      </w:pPr>
      <w:r w:rsidRPr="00DC12D6">
        <w:rPr>
          <w:b/>
          <w:color w:val="19325F"/>
          <w:lang w:val="en-GB"/>
        </w:rPr>
        <w:t xml:space="preserve">Variation / Change: </w:t>
      </w:r>
      <w:r w:rsidRPr="00DC12D6">
        <w:rPr>
          <w:color w:val="141926"/>
          <w:lang w:val="en-GB"/>
        </w:rPr>
        <w:t xml:space="preserve">This rotates the palette. At 0.0 the table is exact. As Variation rises, the whole colour identity shifts by up to half the wheel, while the structure also morphs. </w:t>
      </w:r>
      <w:proofErr w:type="gramStart"/>
      <w:r w:rsidRPr="00DC12D6">
        <w:rPr>
          <w:color w:val="141926"/>
          <w:lang w:val="en-GB"/>
        </w:rPr>
        <w:t>So</w:t>
      </w:r>
      <w:proofErr w:type="gramEnd"/>
      <w:r w:rsidRPr="00DC12D6">
        <w:rPr>
          <w:color w:val="141926"/>
          <w:lang w:val="en-GB"/>
        </w:rPr>
        <w:t xml:space="preserve"> the table is the default anchor map, not a frozen screenshot of every possible setting.</w:t>
      </w:r>
    </w:p>
    <w:p w14:paraId="0D81B005" w14:textId="77777777" w:rsidR="00771110" w:rsidRPr="00DC12D6" w:rsidRDefault="00771110" w:rsidP="00771110">
      <w:pPr>
        <w:spacing w:after="100"/>
        <w:rPr>
          <w:lang w:val="en-GB"/>
        </w:rPr>
      </w:pPr>
      <w:r w:rsidRPr="00DC12D6">
        <w:rPr>
          <w:b/>
          <w:color w:val="19325F"/>
          <w:lang w:val="en-GB"/>
        </w:rPr>
        <w:t xml:space="preserve">Manual Colour mode: </w:t>
      </w:r>
      <w:r w:rsidRPr="00DC12D6">
        <w:rPr>
          <w:color w:val="141926"/>
          <w:lang w:val="en-GB"/>
        </w:rPr>
        <w:t xml:space="preserve">When Manual Colour is active, the chosen colour replaces pitch-derived hue. In that mode, </w:t>
      </w:r>
      <w:proofErr w:type="spellStart"/>
      <w:r w:rsidRPr="00DC12D6">
        <w:rPr>
          <w:color w:val="141926"/>
          <w:lang w:val="en-GB"/>
        </w:rPr>
        <w:t>hsc</w:t>
      </w:r>
      <w:proofErr w:type="spellEnd"/>
      <w:r w:rsidRPr="00DC12D6">
        <w:rPr>
          <w:color w:val="141926"/>
          <w:lang w:val="en-GB"/>
        </w:rPr>
        <w:t xml:space="preserve"> is reduced, so the shader stays closer to the selected colour family and the secondary spread becomes tighter.</w:t>
      </w:r>
    </w:p>
    <w:p w14:paraId="434A6A56" w14:textId="36D96E84" w:rsidR="00771110" w:rsidRPr="00DC12D6" w:rsidRDefault="00771110" w:rsidP="00771110">
      <w:pPr>
        <w:spacing w:after="100"/>
        <w:rPr>
          <w:lang w:val="en-GB"/>
        </w:rPr>
      </w:pPr>
      <w:r w:rsidRPr="00DC12D6">
        <w:rPr>
          <w:b/>
          <w:color w:val="19325F"/>
          <w:lang w:val="en-GB"/>
        </w:rPr>
        <w:t xml:space="preserve">Saturation: </w:t>
      </w:r>
      <w:r w:rsidRPr="00DC12D6">
        <w:rPr>
          <w:color w:val="141926"/>
          <w:lang w:val="en-GB"/>
        </w:rPr>
        <w:t xml:space="preserve">Saturation does not change which tone was detected. It pulls the colour toward </w:t>
      </w:r>
      <w:r w:rsidR="008575A9">
        <w:rPr>
          <w:color w:val="141926"/>
          <w:lang w:val="en-GB"/>
        </w:rPr>
        <w:t>white</w:t>
      </w:r>
      <w:r w:rsidRPr="00DC12D6">
        <w:rPr>
          <w:color w:val="141926"/>
          <w:lang w:val="en-GB"/>
        </w:rPr>
        <w:t xml:space="preserve"> or lets the neon family scream properly. At 1.0 the table colours are shown at full shader saturation.</w:t>
      </w:r>
    </w:p>
    <w:p>
      <w:pPr>
        <w:pStyle w:val="Nadpis1"/>
      </w:pPr>
      <w:r>
        <w:t>Sculpting controls: Fragment, Transmute, Clear, Denoise</w:t>
      </w:r>
    </w:p>
    <w:p>
      <w:pPr>
        <w:pStyle w:val="Zkladntext"/>
      </w:pPr>
      <w:r>
        <w:t>Four controls morph the fractal field itself. Fragment morphs the structure and rotates the palette identity. Transmute is a second, symmetric morph: radial rings and lens-waves that keep the composition centred. Clear reduces the layer count from the top - a cleanup that keeps reactivity while calming the image. Denoise fuses the thin dashed secondary curves into continuous lines and dims them slightly, so the back layers stay perceptually BEHIND the main stroke instead of competing with it. Bloom, not Denoise, is the thickness and glow control.</w:t>
      </w:r>
    </w:p>
    <w:p>
      <w:pPr>
        <w:pStyle w:val="Nadpis1"/>
      </w:pPr>
      <w:r>
        <w:t>BPM sync - light that hits on the beat</w:t>
      </w:r>
    </w:p>
    <w:p>
      <w:pPr>
        <w:pStyle w:val="Zkladntext"/>
      </w:pPr>
      <w:r>
        <w:t>BPM sync does not change the fractal's evolution speed; it adds a light wave that sweeps from the centre outward on every beat division. Beat Div picks the division, BPM sets the tempo. With an ALTER Creator plugin on a track, the pulse phase-locks to the DAW transport (tempo + song position streamed over UDP), so the flash lands exactly on the host's beats when you play from 1.1.1 - the manual BPM is only the fallback when nothing is playing.</w:t>
      </w:r>
    </w:p>
    <w:p w14:paraId="6B92E07D" w14:textId="77777777" w:rsidR="00771110" w:rsidRDefault="00771110" w:rsidP="00771110">
      <w:pPr>
        <w:spacing w:before="120"/>
        <w:rPr>
          <w:lang w:val="en-GB"/>
        </w:rPr>
      </w:pPr>
    </w:p>
    <w:p w14:paraId="74E7CECA" w14:textId="77777777" w:rsidR="008575A9" w:rsidRPr="00DC12D6" w:rsidRDefault="008575A9" w:rsidP="00771110">
      <w:pPr>
        <w:spacing w:before="120"/>
        <w:rPr>
          <w:lang w:val="en-GB"/>
        </w:rPr>
      </w:pPr>
    </w:p>
    <w:p w14:paraId="477F346B" w14:textId="77777777" w:rsidR="002D3C6D" w:rsidRPr="00DC12D6" w:rsidRDefault="00000000">
      <w:pPr>
        <w:pStyle w:val="Nadpis1"/>
        <w:rPr>
          <w:rFonts w:ascii="Aptos Display" w:hAnsi="Aptos Display"/>
          <w:color w:val="00E7FF"/>
          <w:sz w:val="44"/>
          <w:lang w:val="en-GB"/>
        </w:rPr>
      </w:pPr>
      <w:r w:rsidRPr="00DC12D6">
        <w:rPr>
          <w:rFonts w:ascii="Aptos Display" w:hAnsi="Aptos Display"/>
          <w:color w:val="00E7FF"/>
          <w:sz w:val="44"/>
          <w:lang w:val="en-GB"/>
        </w:rPr>
        <w:t>Controls</w:t>
      </w:r>
    </w:p>
    <w:p w14:paraId="310E95F1" w14:textId="77777777" w:rsidR="00BE6223" w:rsidRPr="00DC12D6" w:rsidRDefault="00BE6223" w:rsidP="00BE6223">
      <w:pPr>
        <w:jc w:val="center"/>
        <w:rPr>
          <w:lang w:val="en-GB"/>
        </w:rPr>
      </w:pPr>
      <w:r w:rsidRPr="00DC12D6">
        <w:rPr>
          <w:noProof/>
          <w:lang w:val="en-GB"/>
        </w:rPr>
        <w:drawing>
          <wp:inline distT="0" distB="0" distL="0" distR="0" wp14:anchorId="3376AC57" wp14:editId="6ABE42BF">
            <wp:extent cx="5555974" cy="4651355"/>
            <wp:effectExtent l="0" t="0" r="0" b="0"/>
            <wp:docPr id="1126204400" name="Obrázok 1" descr="Obrázok, na ktorom je text, snímka obrazovky, softvér, multimediálny softvér&#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04400" name="Obrázok 1" descr="Obrázok, na ktorom je text, snímka obrazovky, softvér, multimediálny softvér&#10;&#10;Obsah vygenerovaný umelou inteligenciou môže byť nesprávny."/>
                    <pic:cNvPicPr/>
                  </pic:nvPicPr>
                  <pic:blipFill>
                    <a:blip r:embed="rId16"/>
                    <a:stretch>
                      <a:fillRect/>
                    </a:stretch>
                  </pic:blipFill>
                  <pic:spPr>
                    <a:xfrm>
                      <a:off x="0" y="0"/>
                      <a:ext cx="5567036" cy="4660616"/>
                    </a:xfrm>
                    <a:prstGeom prst="rect">
                      <a:avLst/>
                    </a:prstGeom>
                  </pic:spPr>
                </pic:pic>
              </a:graphicData>
            </a:graphic>
          </wp:inline>
        </w:drawing>
      </w:r>
    </w:p>
    <w:p w14:paraId="0DB9EEE6" w14:textId="20137B9F" w:rsidR="00BE6223" w:rsidRPr="00DC12D6" w:rsidRDefault="00BE6223" w:rsidP="00BE6223">
      <w:pPr>
        <w:spacing w:after="160"/>
        <w:jc w:val="center"/>
        <w:rPr>
          <w:lang w:val="en-GB"/>
        </w:rPr>
      </w:pPr>
      <w:r w:rsidRPr="00DC12D6">
        <w:rPr>
          <w:i/>
          <w:color w:val="8B95A8"/>
          <w:sz w:val="17"/>
          <w:lang w:val="en-GB"/>
        </w:rPr>
        <w:t>Controller settings: tone smoothing, curve smoothing, zoom, rotation, symmetry, mirror, saturation and the rest of the visual behaviour live here.</w:t>
      </w:r>
    </w:p>
    <w:p w14:paraId="3A402B2B" w14:textId="77777777" w:rsidR="00BE6223" w:rsidRPr="00DC12D6" w:rsidRDefault="00BE6223" w:rsidP="00BE6223">
      <w:pPr>
        <w:spacing w:after="160"/>
        <w:jc w:val="center"/>
        <w:rPr>
          <w:lang w:val="en-GB"/>
        </w:rPr>
      </w:pPr>
    </w:p>
    <w:tbl>
      <w:tblPr>
        <w:tblW w:w="0" w:type="auto"/>
        <w:jc w:val="center"/>
        <w:tblBorders>
          <w:top w:val="single" w:sz="8" w:space="0" w:color="2B3756"/>
          <w:left w:val="single" w:sz="8" w:space="0" w:color="2B3756"/>
          <w:bottom w:val="single" w:sz="8" w:space="0" w:color="2B3756"/>
          <w:right w:val="single" w:sz="8" w:space="0" w:color="2B3756"/>
          <w:insideH w:val="single" w:sz="8" w:space="0" w:color="2B3756"/>
          <w:insideV w:val="single" w:sz="8" w:space="0" w:color="2B3756"/>
        </w:tblBorders>
        <w:tblLook w:val="04A0" w:firstRow="1" w:lastRow="0" w:firstColumn="1" w:lastColumn="0" w:noHBand="0" w:noVBand="1"/>
      </w:tblPr>
      <w:tblGrid>
        <w:gridCol w:w="3552"/>
        <w:gridCol w:w="3552"/>
        <w:gridCol w:w="3552"/>
      </w:tblGrid>
      <w:tr w:rsidR="002D3C6D" w:rsidRPr="00DC12D6" w14:paraId="4CEEA317" w14:textId="77777777">
        <w:trPr>
          <w:jc w:val="center"/>
        </w:trPr>
        <w:tc>
          <w:tcPr>
            <w:tcW w:w="3552" w:type="dxa"/>
            <w:shd w:val="clear" w:color="auto" w:fill="132033"/>
          </w:tcPr>
          <w:p w14:paraId="760ADAA3" w14:textId="77777777" w:rsidR="002D3C6D" w:rsidRPr="00DC12D6" w:rsidRDefault="00000000">
            <w:pPr>
              <w:rPr>
                <w:szCs w:val="20"/>
                <w:lang w:val="en-GB"/>
              </w:rPr>
            </w:pPr>
            <w:r w:rsidRPr="00DC12D6">
              <w:rPr>
                <w:b/>
                <w:color w:val="FFFFFF"/>
                <w:szCs w:val="20"/>
                <w:lang w:val="en-GB"/>
              </w:rPr>
              <w:lastRenderedPageBreak/>
              <w:t>Control</w:t>
            </w:r>
          </w:p>
        </w:tc>
        <w:tc>
          <w:tcPr>
            <w:tcW w:w="3552" w:type="dxa"/>
            <w:shd w:val="clear" w:color="auto" w:fill="132033"/>
          </w:tcPr>
          <w:p w14:paraId="1972A364" w14:textId="77777777" w:rsidR="002D3C6D" w:rsidRPr="00DC12D6" w:rsidRDefault="00000000">
            <w:pPr>
              <w:rPr>
                <w:szCs w:val="20"/>
                <w:lang w:val="en-GB"/>
              </w:rPr>
            </w:pPr>
            <w:r w:rsidRPr="00DC12D6">
              <w:rPr>
                <w:b/>
                <w:color w:val="FFFFFF"/>
                <w:szCs w:val="20"/>
                <w:lang w:val="en-GB"/>
              </w:rPr>
              <w:t>What it does</w:t>
            </w:r>
          </w:p>
        </w:tc>
        <w:tc>
          <w:tcPr>
            <w:tcW w:w="3552" w:type="dxa"/>
            <w:shd w:val="clear" w:color="auto" w:fill="132033"/>
          </w:tcPr>
          <w:p w14:paraId="5DF2F6B0" w14:textId="77777777" w:rsidR="002D3C6D" w:rsidRPr="00DC12D6" w:rsidRDefault="00000000">
            <w:pPr>
              <w:rPr>
                <w:szCs w:val="20"/>
                <w:lang w:val="en-GB"/>
              </w:rPr>
            </w:pPr>
            <w:r w:rsidRPr="00DC12D6">
              <w:rPr>
                <w:b/>
                <w:color w:val="FFFFFF"/>
                <w:szCs w:val="20"/>
                <w:lang w:val="en-GB"/>
              </w:rPr>
              <w:t>How to use it</w:t>
            </w:r>
          </w:p>
        </w:tc>
      </w:tr>
      <w:tr w:rsidR="002D3C6D" w:rsidRPr="00DC12D6" w14:paraId="5B6E51E1" w14:textId="77777777">
        <w:trPr>
          <w:cantSplit/>
          <w:jc w:val="center"/>
        </w:trPr>
        <w:tc>
          <w:tcPr>
            <w:tcW w:w="3552" w:type="dxa"/>
            <w:shd w:val="clear" w:color="auto" w:fill="F2F5FA"/>
          </w:tcPr>
          <w:p w14:paraId="79F38B6F" w14:textId="77777777" w:rsidR="002D3C6D" w:rsidRPr="00DC12D6" w:rsidRDefault="00000000">
            <w:pPr>
              <w:rPr>
                <w:szCs w:val="20"/>
                <w:lang w:val="en-GB"/>
              </w:rPr>
            </w:pPr>
            <w:r w:rsidRPr="00DC12D6">
              <w:rPr>
                <w:b/>
                <w:color w:val="232D41"/>
                <w:szCs w:val="20"/>
                <w:lang w:val="en-GB"/>
              </w:rPr>
              <w:t>Source</w:t>
            </w:r>
          </w:p>
        </w:tc>
        <w:tc>
          <w:tcPr>
            <w:tcW w:w="3552" w:type="dxa"/>
            <w:shd w:val="clear" w:color="auto" w:fill="F2F5FA"/>
          </w:tcPr>
          <w:p w14:paraId="0F39189D" w14:textId="77777777" w:rsidR="002D3C6D" w:rsidRPr="00DC12D6" w:rsidRDefault="00000000">
            <w:pPr>
              <w:rPr>
                <w:szCs w:val="20"/>
                <w:lang w:val="en-GB"/>
              </w:rPr>
            </w:pPr>
            <w:r w:rsidRPr="00DC12D6">
              <w:rPr>
                <w:color w:val="232D41"/>
                <w:szCs w:val="20"/>
                <w:lang w:val="en-GB"/>
              </w:rPr>
              <w:t>Selects Auto routing or a specific audio source.</w:t>
            </w:r>
          </w:p>
        </w:tc>
        <w:tc>
          <w:tcPr>
            <w:tcW w:w="3552" w:type="dxa"/>
            <w:shd w:val="clear" w:color="auto" w:fill="F2F5FA"/>
          </w:tcPr>
          <w:p w14:paraId="1C71F91B" w14:textId="77777777" w:rsidR="002D3C6D" w:rsidRPr="00DC12D6" w:rsidRDefault="00000000">
            <w:pPr>
              <w:rPr>
                <w:szCs w:val="20"/>
                <w:lang w:val="en-GB"/>
              </w:rPr>
            </w:pPr>
            <w:r w:rsidRPr="00DC12D6">
              <w:rPr>
                <w:color w:val="232D41"/>
                <w:szCs w:val="20"/>
                <w:lang w:val="en-GB"/>
              </w:rPr>
              <w:t>Use Auto for normal work; choose a source when multiple Listener instances feed different modules.</w:t>
            </w:r>
          </w:p>
        </w:tc>
      </w:tr>
      <w:tr w:rsidR="002D3C6D" w:rsidRPr="00DC12D6" w14:paraId="5C22AC0C" w14:textId="77777777">
        <w:trPr>
          <w:cantSplit/>
          <w:jc w:val="center"/>
        </w:trPr>
        <w:tc>
          <w:tcPr>
            <w:tcW w:w="3552" w:type="dxa"/>
            <w:shd w:val="clear" w:color="auto" w:fill="FFFFFF"/>
          </w:tcPr>
          <w:p w14:paraId="3248131C" w14:textId="77777777" w:rsidR="002D3C6D" w:rsidRPr="00DC12D6" w:rsidRDefault="00000000">
            <w:pPr>
              <w:rPr>
                <w:szCs w:val="20"/>
                <w:lang w:val="en-GB"/>
              </w:rPr>
            </w:pPr>
            <w:r w:rsidRPr="00DC12D6">
              <w:rPr>
                <w:b/>
                <w:color w:val="232D41"/>
                <w:szCs w:val="20"/>
                <w:lang w:val="en-GB"/>
              </w:rPr>
              <w:t>Rotate</w:t>
            </w:r>
          </w:p>
        </w:tc>
        <w:tc>
          <w:tcPr>
            <w:tcW w:w="3552" w:type="dxa"/>
            <w:shd w:val="clear" w:color="auto" w:fill="FFFFFF"/>
          </w:tcPr>
          <w:p w14:paraId="1211E201" w14:textId="77777777" w:rsidR="002D3C6D" w:rsidRPr="00DC12D6" w:rsidRDefault="00000000">
            <w:pPr>
              <w:rPr>
                <w:szCs w:val="20"/>
                <w:lang w:val="en-GB"/>
              </w:rPr>
            </w:pPr>
            <w:r w:rsidRPr="00DC12D6">
              <w:rPr>
                <w:color w:val="232D41"/>
                <w:szCs w:val="20"/>
                <w:lang w:val="en-GB"/>
              </w:rPr>
              <w:t>Rotates the module container visually.</w:t>
            </w:r>
          </w:p>
        </w:tc>
        <w:tc>
          <w:tcPr>
            <w:tcW w:w="3552" w:type="dxa"/>
            <w:shd w:val="clear" w:color="auto" w:fill="FFFFFF"/>
          </w:tcPr>
          <w:p w14:paraId="5318091E" w14:textId="77777777" w:rsidR="002D3C6D" w:rsidRPr="00DC12D6" w:rsidRDefault="00000000">
            <w:pPr>
              <w:rPr>
                <w:szCs w:val="20"/>
                <w:lang w:val="en-GB"/>
              </w:rPr>
            </w:pPr>
            <w:r w:rsidRPr="00DC12D6">
              <w:rPr>
                <w:color w:val="232D41"/>
                <w:szCs w:val="20"/>
                <w:lang w:val="en-GB"/>
              </w:rPr>
              <w:t>Useful for layouts and installations. This is not the same as internal visual Rotation.</w:t>
            </w:r>
          </w:p>
        </w:tc>
      </w:tr>
      <w:tr w:rsidR="002D3C6D" w:rsidRPr="00DC12D6" w14:paraId="062ED07B" w14:textId="77777777">
        <w:trPr>
          <w:cantSplit/>
          <w:jc w:val="center"/>
        </w:trPr>
        <w:tc>
          <w:tcPr>
            <w:tcW w:w="3552" w:type="dxa"/>
            <w:shd w:val="clear" w:color="auto" w:fill="F2F5FA"/>
          </w:tcPr>
          <w:p w14:paraId="392F34A2" w14:textId="77777777" w:rsidR="002D3C6D" w:rsidRPr="00DC12D6" w:rsidRDefault="00000000">
            <w:pPr>
              <w:rPr>
                <w:szCs w:val="20"/>
                <w:lang w:val="en-GB"/>
              </w:rPr>
            </w:pPr>
            <w:r w:rsidRPr="00DC12D6">
              <w:rPr>
                <w:b/>
                <w:color w:val="232D41"/>
                <w:szCs w:val="20"/>
                <w:lang w:val="en-GB"/>
              </w:rPr>
              <w:t>Tone smooth</w:t>
            </w:r>
          </w:p>
        </w:tc>
        <w:tc>
          <w:tcPr>
            <w:tcW w:w="3552" w:type="dxa"/>
            <w:shd w:val="clear" w:color="auto" w:fill="F2F5FA"/>
          </w:tcPr>
          <w:p w14:paraId="6302F062" w14:textId="77777777" w:rsidR="002D3C6D" w:rsidRPr="00DC12D6" w:rsidRDefault="00000000">
            <w:pPr>
              <w:rPr>
                <w:szCs w:val="20"/>
                <w:lang w:val="en-GB"/>
              </w:rPr>
            </w:pPr>
            <w:r w:rsidRPr="00DC12D6">
              <w:rPr>
                <w:color w:val="232D41"/>
                <w:szCs w:val="20"/>
                <w:lang w:val="en-GB"/>
              </w:rPr>
              <w:t>Smooths pitch/tone/octave response.</w:t>
            </w:r>
          </w:p>
        </w:tc>
        <w:tc>
          <w:tcPr>
            <w:tcW w:w="3552" w:type="dxa"/>
            <w:shd w:val="clear" w:color="auto" w:fill="F2F5FA"/>
          </w:tcPr>
          <w:p w14:paraId="02CCCF06" w14:textId="77777777" w:rsidR="002D3C6D" w:rsidRPr="00DC12D6" w:rsidRDefault="00000000">
            <w:pPr>
              <w:rPr>
                <w:szCs w:val="20"/>
                <w:lang w:val="en-GB"/>
              </w:rPr>
            </w:pPr>
            <w:r w:rsidRPr="00DC12D6">
              <w:rPr>
                <w:color w:val="232D41"/>
                <w:szCs w:val="20"/>
                <w:lang w:val="en-GB"/>
              </w:rPr>
              <w:t>Low = twitchy colour changes. High = smoother tone identity and calmer colour transitions.</w:t>
            </w:r>
          </w:p>
        </w:tc>
      </w:tr>
      <w:tr w:rsidR="002D3C6D" w:rsidRPr="00DC12D6" w14:paraId="3377EF83" w14:textId="77777777">
        <w:trPr>
          <w:cantSplit/>
          <w:jc w:val="center"/>
        </w:trPr>
        <w:tc>
          <w:tcPr>
            <w:tcW w:w="3552" w:type="dxa"/>
            <w:shd w:val="clear" w:color="auto" w:fill="FFFFFF"/>
          </w:tcPr>
          <w:p w14:paraId="4D00B41C" w14:textId="77777777" w:rsidR="002D3C6D" w:rsidRPr="00DC12D6" w:rsidRDefault="00000000">
            <w:pPr>
              <w:rPr>
                <w:szCs w:val="20"/>
                <w:lang w:val="en-GB"/>
              </w:rPr>
            </w:pPr>
            <w:r w:rsidRPr="00DC12D6">
              <w:rPr>
                <w:b/>
                <w:color w:val="232D41"/>
                <w:szCs w:val="20"/>
                <w:lang w:val="en-GB"/>
              </w:rPr>
              <w:t>Curve smooth</w:t>
            </w:r>
          </w:p>
        </w:tc>
        <w:tc>
          <w:tcPr>
            <w:tcW w:w="3552" w:type="dxa"/>
            <w:shd w:val="clear" w:color="auto" w:fill="FFFFFF"/>
          </w:tcPr>
          <w:p w14:paraId="2F0A7434" w14:textId="77777777" w:rsidR="002D3C6D" w:rsidRPr="00DC12D6" w:rsidRDefault="00000000">
            <w:pPr>
              <w:rPr>
                <w:szCs w:val="20"/>
                <w:lang w:val="en-GB"/>
              </w:rPr>
            </w:pPr>
            <w:r w:rsidRPr="00DC12D6">
              <w:rPr>
                <w:color w:val="232D41"/>
                <w:szCs w:val="20"/>
                <w:lang w:val="en-GB"/>
              </w:rPr>
              <w:t>Smooths the displayed geometry and motion lag.</w:t>
            </w:r>
          </w:p>
        </w:tc>
        <w:tc>
          <w:tcPr>
            <w:tcW w:w="3552" w:type="dxa"/>
            <w:shd w:val="clear" w:color="auto" w:fill="FFFFFF"/>
          </w:tcPr>
          <w:p w14:paraId="3F18BF84" w14:textId="77777777" w:rsidR="002D3C6D" w:rsidRPr="00DC12D6" w:rsidRDefault="00000000">
            <w:pPr>
              <w:rPr>
                <w:szCs w:val="20"/>
                <w:lang w:val="en-GB"/>
              </w:rPr>
            </w:pPr>
            <w:r w:rsidRPr="00DC12D6">
              <w:rPr>
                <w:color w:val="232D41"/>
                <w:szCs w:val="20"/>
                <w:lang w:val="en-GB"/>
              </w:rPr>
              <w:t>Low = immediate shape changes. High = ghost-like drift and more elegant motion.</w:t>
            </w:r>
          </w:p>
        </w:tc>
      </w:tr>
      <w:tr w:rsidR="002D3C6D" w:rsidRPr="00DC12D6" w14:paraId="1BAEF8A3" w14:textId="77777777">
        <w:trPr>
          <w:cantSplit/>
          <w:jc w:val="center"/>
        </w:trPr>
        <w:tc>
          <w:tcPr>
            <w:tcW w:w="3552" w:type="dxa"/>
            <w:shd w:val="clear" w:color="auto" w:fill="F2F5FA"/>
          </w:tcPr>
          <w:p w14:paraId="1B2C5626" w14:textId="77777777" w:rsidR="002D3C6D" w:rsidRPr="00DC12D6" w:rsidRDefault="00000000">
            <w:pPr>
              <w:rPr>
                <w:szCs w:val="20"/>
                <w:lang w:val="en-GB"/>
              </w:rPr>
            </w:pPr>
            <w:r w:rsidRPr="00DC12D6">
              <w:rPr>
                <w:b/>
                <w:color w:val="232D41"/>
                <w:szCs w:val="20"/>
                <w:lang w:val="en-GB"/>
              </w:rPr>
              <w:t>Zoom</w:t>
            </w:r>
          </w:p>
        </w:tc>
        <w:tc>
          <w:tcPr>
            <w:tcW w:w="3552" w:type="dxa"/>
            <w:shd w:val="clear" w:color="auto" w:fill="F2F5FA"/>
          </w:tcPr>
          <w:p w14:paraId="0EF1B651" w14:textId="77777777" w:rsidR="002D3C6D" w:rsidRPr="00DC12D6" w:rsidRDefault="00000000">
            <w:pPr>
              <w:rPr>
                <w:szCs w:val="20"/>
                <w:lang w:val="en-GB"/>
              </w:rPr>
            </w:pPr>
            <w:r w:rsidRPr="00DC12D6">
              <w:rPr>
                <w:color w:val="232D41"/>
                <w:szCs w:val="20"/>
                <w:lang w:val="en-GB"/>
              </w:rPr>
              <w:t>Scales the pattern from close-up to wide field.</w:t>
            </w:r>
          </w:p>
        </w:tc>
        <w:tc>
          <w:tcPr>
            <w:tcW w:w="3552" w:type="dxa"/>
            <w:shd w:val="clear" w:color="auto" w:fill="F2F5FA"/>
          </w:tcPr>
          <w:p w14:paraId="69EBF1FA" w14:textId="77777777" w:rsidR="002D3C6D" w:rsidRPr="00DC12D6" w:rsidRDefault="00000000">
            <w:pPr>
              <w:rPr>
                <w:szCs w:val="20"/>
                <w:lang w:val="en-GB"/>
              </w:rPr>
            </w:pPr>
            <w:r w:rsidRPr="00DC12D6">
              <w:rPr>
                <w:color w:val="232D41"/>
                <w:szCs w:val="20"/>
                <w:lang w:val="en-GB"/>
              </w:rPr>
              <w:t>Zoom in for aggressive abstract texture; zoom out for full mandala structure.</w:t>
            </w:r>
          </w:p>
        </w:tc>
      </w:tr>
      <w:tr w:rsidR="002D3C6D" w:rsidRPr="00DC12D6" w14:paraId="49152182" w14:textId="77777777">
        <w:trPr>
          <w:cantSplit/>
          <w:jc w:val="center"/>
        </w:trPr>
        <w:tc>
          <w:tcPr>
            <w:tcW w:w="3552" w:type="dxa"/>
            <w:shd w:val="clear" w:color="auto" w:fill="FFFFFF"/>
          </w:tcPr>
          <w:p w14:paraId="22853F83" w14:textId="77777777" w:rsidR="002D3C6D" w:rsidRPr="00DC12D6" w:rsidRDefault="00000000">
            <w:pPr>
              <w:rPr>
                <w:szCs w:val="20"/>
                <w:lang w:val="en-GB"/>
              </w:rPr>
            </w:pPr>
            <w:r w:rsidRPr="00DC12D6">
              <w:rPr>
                <w:b/>
                <w:color w:val="232D41"/>
                <w:szCs w:val="20"/>
                <w:lang w:val="en-GB"/>
              </w:rPr>
              <w:t>Rotation</w:t>
            </w:r>
          </w:p>
        </w:tc>
        <w:tc>
          <w:tcPr>
            <w:tcW w:w="3552" w:type="dxa"/>
            <w:shd w:val="clear" w:color="auto" w:fill="FFFFFF"/>
          </w:tcPr>
          <w:p w14:paraId="6CE24434" w14:textId="77777777" w:rsidR="002D3C6D" w:rsidRPr="00DC12D6" w:rsidRDefault="00000000">
            <w:pPr>
              <w:rPr>
                <w:szCs w:val="20"/>
                <w:lang w:val="en-GB"/>
              </w:rPr>
            </w:pPr>
            <w:r w:rsidRPr="00DC12D6">
              <w:rPr>
                <w:color w:val="232D41"/>
                <w:szCs w:val="20"/>
                <w:lang w:val="en-GB"/>
              </w:rPr>
              <w:t>Rotates the internal visual field.</w:t>
            </w:r>
          </w:p>
        </w:tc>
        <w:tc>
          <w:tcPr>
            <w:tcW w:w="3552" w:type="dxa"/>
            <w:shd w:val="clear" w:color="auto" w:fill="FFFFFF"/>
          </w:tcPr>
          <w:p w14:paraId="3F5F60E6" w14:textId="77777777" w:rsidR="002D3C6D" w:rsidRPr="00DC12D6" w:rsidRDefault="00000000">
            <w:pPr>
              <w:rPr>
                <w:szCs w:val="20"/>
                <w:lang w:val="en-GB"/>
              </w:rPr>
            </w:pPr>
            <w:r w:rsidRPr="00DC12D6">
              <w:rPr>
                <w:color w:val="232D41"/>
                <w:szCs w:val="20"/>
                <w:lang w:val="en-GB"/>
              </w:rPr>
              <w:t>Slow rotation feels hypnotic. Too much can make the visual spin like a drunk satellite.</w:t>
            </w:r>
          </w:p>
        </w:tc>
      </w:tr>
      <w:tr w:rsidR="002D3C6D" w:rsidRPr="00DC12D6" w14:paraId="2B6EEAEE" w14:textId="77777777">
        <w:trPr>
          <w:cantSplit/>
          <w:jc w:val="center"/>
        </w:trPr>
        <w:tc>
          <w:tcPr>
            <w:tcW w:w="3552" w:type="dxa"/>
            <w:shd w:val="clear" w:color="auto" w:fill="F2F5FA"/>
          </w:tcPr>
          <w:p w14:paraId="4AB35CC8" w14:textId="77777777" w:rsidR="002D3C6D" w:rsidRPr="00DC12D6" w:rsidRDefault="00000000">
            <w:pPr>
              <w:rPr>
                <w:szCs w:val="20"/>
                <w:lang w:val="en-GB"/>
              </w:rPr>
            </w:pPr>
            <w:r w:rsidRPr="00DC12D6">
              <w:rPr>
                <w:b/>
                <w:color w:val="232D41"/>
                <w:szCs w:val="20"/>
                <w:lang w:val="en-GB"/>
              </w:rPr>
              <w:t>Symmetry</w:t>
            </w:r>
          </w:p>
        </w:tc>
        <w:tc>
          <w:tcPr>
            <w:tcW w:w="3552" w:type="dxa"/>
            <w:shd w:val="clear" w:color="auto" w:fill="F2F5FA"/>
          </w:tcPr>
          <w:p w14:paraId="5DFB355A" w14:textId="77777777" w:rsidR="002D3C6D" w:rsidRPr="00DC12D6" w:rsidRDefault="00000000">
            <w:pPr>
              <w:rPr>
                <w:szCs w:val="20"/>
                <w:lang w:val="en-GB"/>
              </w:rPr>
            </w:pPr>
            <w:r w:rsidRPr="00DC12D6">
              <w:rPr>
                <w:color w:val="232D41"/>
                <w:szCs w:val="20"/>
                <w:lang w:val="en-GB"/>
              </w:rPr>
              <w:t xml:space="preserve">Sets </w:t>
            </w:r>
            <w:proofErr w:type="gramStart"/>
            <w:r w:rsidRPr="00DC12D6">
              <w:rPr>
                <w:color w:val="232D41"/>
                <w:szCs w:val="20"/>
                <w:lang w:val="en-GB"/>
              </w:rPr>
              <w:t>1-8 fold</w:t>
            </w:r>
            <w:proofErr w:type="gramEnd"/>
            <w:r w:rsidRPr="00DC12D6">
              <w:rPr>
                <w:color w:val="232D41"/>
                <w:szCs w:val="20"/>
                <w:lang w:val="en-GB"/>
              </w:rPr>
              <w:t xml:space="preserve"> symmetry.</w:t>
            </w:r>
          </w:p>
        </w:tc>
        <w:tc>
          <w:tcPr>
            <w:tcW w:w="3552" w:type="dxa"/>
            <w:shd w:val="clear" w:color="auto" w:fill="F2F5FA"/>
          </w:tcPr>
          <w:p w14:paraId="093AAF97" w14:textId="77777777" w:rsidR="002D3C6D" w:rsidRPr="00DC12D6" w:rsidRDefault="00000000">
            <w:pPr>
              <w:rPr>
                <w:szCs w:val="20"/>
                <w:lang w:val="en-GB"/>
              </w:rPr>
            </w:pPr>
            <w:r w:rsidRPr="00DC12D6">
              <w:rPr>
                <w:color w:val="232D41"/>
                <w:szCs w:val="20"/>
                <w:lang w:val="en-GB"/>
              </w:rPr>
              <w:t>1-2 = organic. 4-8 = mandala, crystal, cyber cathedral.</w:t>
            </w:r>
          </w:p>
        </w:tc>
      </w:tr>
      <w:tr w:rsidR="002D3C6D" w:rsidRPr="00DC12D6" w14:paraId="003ABFCF" w14:textId="77777777">
        <w:trPr>
          <w:cantSplit/>
          <w:jc w:val="center"/>
        </w:trPr>
        <w:tc>
          <w:tcPr>
            <w:tcW w:w="3552" w:type="dxa"/>
            <w:shd w:val="clear" w:color="auto" w:fill="FFFFFF"/>
          </w:tcPr>
          <w:p w14:paraId="59377358" w14:textId="77777777" w:rsidR="002D3C6D" w:rsidRPr="00DC12D6" w:rsidRDefault="00000000">
            <w:pPr>
              <w:rPr>
                <w:szCs w:val="20"/>
                <w:lang w:val="en-GB"/>
              </w:rPr>
            </w:pPr>
            <w:r w:rsidRPr="00DC12D6">
              <w:rPr>
                <w:b/>
                <w:color w:val="232D41"/>
                <w:szCs w:val="20"/>
                <w:lang w:val="en-GB"/>
              </w:rPr>
              <w:t>Mirror</w:t>
            </w:r>
          </w:p>
        </w:tc>
        <w:tc>
          <w:tcPr>
            <w:tcW w:w="3552" w:type="dxa"/>
            <w:shd w:val="clear" w:color="auto" w:fill="FFFFFF"/>
          </w:tcPr>
          <w:p w14:paraId="3F50CA5D" w14:textId="77777777" w:rsidR="002D3C6D" w:rsidRPr="00DC12D6" w:rsidRDefault="00000000">
            <w:pPr>
              <w:rPr>
                <w:szCs w:val="20"/>
                <w:lang w:val="en-GB"/>
              </w:rPr>
            </w:pPr>
            <w:r w:rsidRPr="00DC12D6">
              <w:rPr>
                <w:color w:val="232D41"/>
                <w:szCs w:val="20"/>
                <w:lang w:val="en-GB"/>
              </w:rPr>
              <w:t>Reflective fold of the visual field.</w:t>
            </w:r>
          </w:p>
        </w:tc>
        <w:tc>
          <w:tcPr>
            <w:tcW w:w="3552" w:type="dxa"/>
            <w:shd w:val="clear" w:color="auto" w:fill="FFFFFF"/>
          </w:tcPr>
          <w:p w14:paraId="197031FF" w14:textId="77777777" w:rsidR="002D3C6D" w:rsidRPr="00DC12D6" w:rsidRDefault="00000000">
            <w:pPr>
              <w:rPr>
                <w:szCs w:val="20"/>
                <w:lang w:val="en-GB"/>
              </w:rPr>
            </w:pPr>
            <w:r w:rsidRPr="00DC12D6">
              <w:rPr>
                <w:color w:val="232D41"/>
                <w:szCs w:val="20"/>
                <w:lang w:val="en-GB"/>
              </w:rPr>
              <w:t>Turns chaotic motion into a more controlled kaleidoscope. Great for stage visuals.</w:t>
            </w:r>
          </w:p>
        </w:tc>
      </w:tr>
      <w:tr w:rsidR="002D3C6D" w:rsidRPr="00DC12D6" w14:paraId="1D19F659" w14:textId="77777777">
        <w:trPr>
          <w:cantSplit/>
          <w:jc w:val="center"/>
        </w:trPr>
        <w:tc>
          <w:tcPr>
            <w:tcW w:w="3552" w:type="dxa"/>
            <w:shd w:val="clear" w:color="auto" w:fill="F2F5FA"/>
          </w:tcPr>
          <w:p w14:paraId="68DD1634" w14:textId="77777777" w:rsidR="002D3C6D" w:rsidRPr="00DC12D6" w:rsidRDefault="00000000">
            <w:pPr>
              <w:rPr>
                <w:szCs w:val="20"/>
                <w:lang w:val="en-GB"/>
              </w:rPr>
            </w:pPr>
            <w:r w:rsidRPr="00DC12D6">
              <w:rPr>
                <w:b/>
                <w:color w:val="232D41"/>
                <w:szCs w:val="20"/>
                <w:lang w:val="en-GB"/>
              </w:rPr>
              <w:t>Saturation</w:t>
            </w:r>
          </w:p>
        </w:tc>
        <w:tc>
          <w:tcPr>
            <w:tcW w:w="3552" w:type="dxa"/>
            <w:shd w:val="clear" w:color="auto" w:fill="F2F5FA"/>
          </w:tcPr>
          <w:p w14:paraId="04A9B6F7" w14:textId="77777777" w:rsidR="002D3C6D" w:rsidRPr="00DC12D6" w:rsidRDefault="00000000">
            <w:pPr>
              <w:rPr>
                <w:szCs w:val="20"/>
                <w:lang w:val="en-GB"/>
              </w:rPr>
            </w:pPr>
            <w:r w:rsidRPr="00DC12D6">
              <w:rPr>
                <w:color w:val="232D41"/>
                <w:szCs w:val="20"/>
                <w:lang w:val="en-GB"/>
              </w:rPr>
              <w:t>Colour intensity.</w:t>
            </w:r>
          </w:p>
        </w:tc>
        <w:tc>
          <w:tcPr>
            <w:tcW w:w="3552" w:type="dxa"/>
            <w:shd w:val="clear" w:color="auto" w:fill="F2F5FA"/>
          </w:tcPr>
          <w:p w14:paraId="7DDCDD12" w14:textId="77777777" w:rsidR="002D3C6D" w:rsidRPr="00DC12D6" w:rsidRDefault="00000000">
            <w:pPr>
              <w:rPr>
                <w:szCs w:val="20"/>
                <w:lang w:val="en-GB"/>
              </w:rPr>
            </w:pPr>
            <w:r w:rsidRPr="00DC12D6">
              <w:rPr>
                <w:color w:val="232D41"/>
                <w:szCs w:val="20"/>
                <w:lang w:val="en-GB"/>
              </w:rPr>
              <w:t>0 = monochrome. 1 = normal. 2 = hyper-saturated nuclear candy.</w:t>
            </w:r>
          </w:p>
        </w:tc>
      </w:tr>
      <w:tr w:rsidR="002D3C6D" w:rsidRPr="00DC12D6" w14:paraId="23A40474" w14:textId="77777777">
        <w:trPr>
          <w:cantSplit/>
          <w:jc w:val="center"/>
        </w:trPr>
        <w:tc>
          <w:tcPr>
            <w:tcW w:w="3552" w:type="dxa"/>
            <w:shd w:val="clear" w:color="auto" w:fill="FFFFFF"/>
          </w:tcPr>
          <w:p w14:paraId="080C8316" w14:textId="77777777" w:rsidR="002D3C6D" w:rsidRPr="00DC12D6" w:rsidRDefault="00000000">
            <w:pPr>
              <w:rPr>
                <w:szCs w:val="20"/>
                <w:lang w:val="en-GB"/>
              </w:rPr>
            </w:pPr>
            <w:r w:rsidRPr="00DC12D6">
              <w:rPr>
                <w:b/>
                <w:color w:val="232D41"/>
                <w:szCs w:val="20"/>
                <w:lang w:val="en-GB"/>
              </w:rPr>
              <w:t>Bloom</w:t>
            </w:r>
          </w:p>
        </w:tc>
        <w:tc>
          <w:tcPr>
            <w:tcW w:w="3552" w:type="dxa"/>
            <w:shd w:val="clear" w:color="auto" w:fill="FFFFFF"/>
          </w:tcPr>
          <w:p w14:paraId="630D92CB" w14:textId="77777777" w:rsidR="002D3C6D" w:rsidRPr="00DC12D6" w:rsidRDefault="00000000">
            <w:pPr>
              <w:rPr>
                <w:szCs w:val="20"/>
                <w:lang w:val="en-GB"/>
              </w:rPr>
            </w:pPr>
            <w:r w:rsidRPr="00DC12D6">
              <w:rPr>
                <w:color w:val="232D41"/>
                <w:szCs w:val="20"/>
                <w:lang w:val="en-GB"/>
              </w:rPr>
              <w:t>Glow around bright areas.</w:t>
            </w:r>
          </w:p>
        </w:tc>
        <w:tc>
          <w:tcPr>
            <w:tcW w:w="3552" w:type="dxa"/>
            <w:shd w:val="clear" w:color="auto" w:fill="FFFFFF"/>
          </w:tcPr>
          <w:p w14:paraId="1AC5719B" w14:textId="77777777" w:rsidR="002D3C6D" w:rsidRPr="00DC12D6" w:rsidRDefault="00000000">
            <w:pPr>
              <w:rPr>
                <w:szCs w:val="20"/>
                <w:lang w:val="en-GB"/>
              </w:rPr>
            </w:pPr>
            <w:r w:rsidRPr="00DC12D6">
              <w:rPr>
                <w:color w:val="232D41"/>
                <w:szCs w:val="20"/>
                <w:lang w:val="en-GB"/>
              </w:rPr>
              <w:t>Small bloom adds depth; too much bloom can turn detail into soup.</w:t>
            </w:r>
          </w:p>
        </w:tc>
      </w:tr>
      <w:tr w:rsidR="002D3C6D" w:rsidRPr="00DC12D6" w14:paraId="1FC77279" w14:textId="77777777">
        <w:trPr>
          <w:cantSplit/>
          <w:jc w:val="center"/>
        </w:trPr>
        <w:tc>
          <w:tcPr>
            <w:tcW w:w="3552" w:type="dxa"/>
            <w:shd w:val="clear" w:color="auto" w:fill="F2F5FA"/>
          </w:tcPr>
          <w:p w14:paraId="664B9202" w14:textId="77777777" w:rsidR="002D3C6D" w:rsidRPr="00DC12D6" w:rsidRDefault="00000000">
            <w:pPr>
              <w:rPr>
                <w:szCs w:val="20"/>
                <w:lang w:val="en-GB"/>
              </w:rPr>
            </w:pPr>
            <w:r w:rsidRPr="00DC12D6">
              <w:rPr>
                <w:b/>
                <w:color w:val="232D41"/>
                <w:szCs w:val="20"/>
                <w:lang w:val="en-GB"/>
              </w:rPr>
              <w:t>Speed</w:t>
            </w:r>
          </w:p>
        </w:tc>
        <w:tc>
          <w:tcPr>
            <w:tcW w:w="3552" w:type="dxa"/>
            <w:shd w:val="clear" w:color="auto" w:fill="F2F5FA"/>
          </w:tcPr>
          <w:p w14:paraId="7C2D3595" w14:textId="77777777" w:rsidR="002D3C6D" w:rsidRPr="00DC12D6" w:rsidRDefault="00000000">
            <w:pPr>
              <w:rPr>
                <w:szCs w:val="20"/>
                <w:lang w:val="en-GB"/>
              </w:rPr>
            </w:pPr>
            <w:r w:rsidRPr="00DC12D6">
              <w:rPr>
                <w:color w:val="232D41"/>
                <w:szCs w:val="20"/>
                <w:lang w:val="en-GB"/>
              </w:rPr>
              <w:t>Animation speed; can reverse when negative.</w:t>
            </w:r>
          </w:p>
        </w:tc>
        <w:tc>
          <w:tcPr>
            <w:tcW w:w="3552" w:type="dxa"/>
            <w:shd w:val="clear" w:color="auto" w:fill="F2F5FA"/>
          </w:tcPr>
          <w:p w14:paraId="6D6D93AE" w14:textId="77777777" w:rsidR="002D3C6D" w:rsidRPr="00DC12D6" w:rsidRDefault="00000000">
            <w:pPr>
              <w:rPr>
                <w:szCs w:val="20"/>
                <w:lang w:val="en-GB"/>
              </w:rPr>
            </w:pPr>
            <w:r w:rsidRPr="00DC12D6">
              <w:rPr>
                <w:color w:val="232D41"/>
                <w:szCs w:val="20"/>
                <w:lang w:val="en-GB"/>
              </w:rPr>
              <w:t>0 = still. 0.8-1.2 = natural motion. Higher = intense performance energy.</w:t>
            </w:r>
          </w:p>
        </w:tc>
      </w:tr>
      <w:tr w:rsidR="002D3C6D" w:rsidRPr="00DC12D6" w14:paraId="0B630854" w14:textId="77777777">
        <w:trPr>
          <w:cantSplit/>
          <w:jc w:val="center"/>
        </w:trPr>
        <w:tc>
          <w:tcPr>
            <w:tcW w:w="3552" w:type="dxa"/>
            <w:shd w:val="clear" w:color="auto" w:fill="FFFFFF"/>
          </w:tcPr>
          <w:p w14:paraId="417F53F7" w14:textId="77777777" w:rsidR="002D3C6D" w:rsidRPr="00DC12D6" w:rsidRDefault="00000000">
            <w:pPr>
              <w:rPr>
                <w:szCs w:val="20"/>
                <w:lang w:val="en-GB"/>
              </w:rPr>
            </w:pPr>
            <w:r w:rsidRPr="00DC12D6">
              <w:rPr>
                <w:b/>
                <w:color w:val="232D41"/>
                <w:szCs w:val="20"/>
                <w:lang w:val="en-GB"/>
              </w:rPr>
              <w:t>Reactivity</w:t>
            </w:r>
          </w:p>
        </w:tc>
        <w:tc>
          <w:tcPr>
            <w:tcW w:w="3552" w:type="dxa"/>
            <w:shd w:val="clear" w:color="auto" w:fill="FFFFFF"/>
          </w:tcPr>
          <w:p w14:paraId="4CC4F38F" w14:textId="77777777" w:rsidR="002D3C6D" w:rsidRPr="00DC12D6" w:rsidRDefault="00000000">
            <w:pPr>
              <w:rPr>
                <w:szCs w:val="20"/>
                <w:lang w:val="en-GB"/>
              </w:rPr>
            </w:pPr>
            <w:r w:rsidRPr="00DC12D6">
              <w:rPr>
                <w:color w:val="232D41"/>
                <w:szCs w:val="20"/>
                <w:lang w:val="en-GB"/>
              </w:rPr>
              <w:t>Audio-driven shake/motion strength.</w:t>
            </w:r>
          </w:p>
        </w:tc>
        <w:tc>
          <w:tcPr>
            <w:tcW w:w="3552" w:type="dxa"/>
            <w:shd w:val="clear" w:color="auto" w:fill="FFFFFF"/>
          </w:tcPr>
          <w:p w14:paraId="3AC0A412" w14:textId="77777777" w:rsidR="002D3C6D" w:rsidRPr="00DC12D6" w:rsidRDefault="00000000">
            <w:pPr>
              <w:rPr>
                <w:szCs w:val="20"/>
                <w:lang w:val="en-GB"/>
              </w:rPr>
            </w:pPr>
            <w:r w:rsidRPr="00DC12D6">
              <w:rPr>
                <w:color w:val="232D41"/>
                <w:szCs w:val="20"/>
                <w:lang w:val="en-GB"/>
              </w:rPr>
              <w:t>Use more for drums and heavy drops; use less for ambient or clean visuals.</w:t>
            </w:r>
          </w:p>
        </w:tc>
      </w:tr>
      <w:tr w:rsidR="002D3C6D" w:rsidRPr="00DC12D6" w14:paraId="533AB771" w14:textId="77777777">
        <w:trPr>
          <w:cantSplit/>
          <w:jc w:val="center"/>
        </w:trPr>
        <w:tc>
          <w:tcPr>
            <w:tcW w:w="3552" w:type="dxa"/>
            <w:shd w:val="clear" w:color="auto" w:fill="F2F5FA"/>
          </w:tcPr>
          <w:p w14:paraId="7143446C" w14:textId="77777777" w:rsidR="002D3C6D" w:rsidRPr="00DC12D6" w:rsidRDefault="00000000">
            <w:pPr>
              <w:rPr>
                <w:szCs w:val="20"/>
                <w:lang w:val="en-GB"/>
              </w:rPr>
            </w:pPr>
            <w:r w:rsidRPr="00DC12D6">
              <w:rPr>
                <w:b/>
                <w:color w:val="232D41"/>
                <w:szCs w:val="20"/>
                <w:lang w:val="en-GB"/>
              </w:rPr>
              <w:t>Tone colour / Manual colour</w:t>
            </w:r>
          </w:p>
        </w:tc>
        <w:tc>
          <w:tcPr>
            <w:tcW w:w="3552" w:type="dxa"/>
            <w:shd w:val="clear" w:color="auto" w:fill="F2F5FA"/>
          </w:tcPr>
          <w:p w14:paraId="3CA4CF22" w14:textId="77777777" w:rsidR="002D3C6D" w:rsidRPr="00DC12D6" w:rsidRDefault="00000000">
            <w:pPr>
              <w:rPr>
                <w:szCs w:val="20"/>
                <w:lang w:val="en-GB"/>
              </w:rPr>
            </w:pPr>
            <w:r w:rsidRPr="00DC12D6">
              <w:rPr>
                <w:color w:val="232D41"/>
                <w:szCs w:val="20"/>
                <w:lang w:val="en-GB"/>
              </w:rPr>
              <w:t>Tone colour derives hue from audio; manual colour locks the palette.</w:t>
            </w:r>
          </w:p>
        </w:tc>
        <w:tc>
          <w:tcPr>
            <w:tcW w:w="3552" w:type="dxa"/>
            <w:shd w:val="clear" w:color="auto" w:fill="F2F5FA"/>
          </w:tcPr>
          <w:p w14:paraId="19AB1469" w14:textId="77777777" w:rsidR="002D3C6D" w:rsidRPr="00DC12D6" w:rsidRDefault="00000000">
            <w:pPr>
              <w:rPr>
                <w:szCs w:val="20"/>
                <w:lang w:val="en-GB"/>
              </w:rPr>
            </w:pPr>
            <w:r w:rsidRPr="00DC12D6">
              <w:rPr>
                <w:color w:val="232D41"/>
                <w:szCs w:val="20"/>
                <w:lang w:val="en-GB"/>
              </w:rPr>
              <w:t>Tone colour follows musical movement. Manual colour is better when branding or stage palette matters.</w:t>
            </w:r>
          </w:p>
        </w:tc>
      </w:tr>
      <w:tr w:rsidR="002D3C6D" w:rsidRPr="00DC12D6" w14:paraId="2EF0D454" w14:textId="77777777">
        <w:trPr>
          <w:cantSplit/>
          <w:jc w:val="center"/>
        </w:trPr>
        <w:tc>
          <w:tcPr>
            <w:tcW w:w="3552" w:type="dxa"/>
            <w:shd w:val="clear" w:color="auto" w:fill="FFFFFF"/>
          </w:tcPr>
          <w:p w14:paraId="0E9C45D7" w14:textId="77777777" w:rsidR="002D3C6D" w:rsidRPr="00DC12D6" w:rsidRDefault="00000000">
            <w:pPr>
              <w:rPr>
                <w:szCs w:val="20"/>
                <w:lang w:val="en-GB"/>
              </w:rPr>
            </w:pPr>
            <w:r w:rsidRPr="00DC12D6">
              <w:rPr>
                <w:b/>
                <w:color w:val="232D41"/>
                <w:szCs w:val="20"/>
                <w:lang w:val="en-GB"/>
              </w:rPr>
              <w:t>Change / Variation</w:t>
            </w:r>
          </w:p>
        </w:tc>
        <w:tc>
          <w:tcPr>
            <w:tcW w:w="3552" w:type="dxa"/>
            <w:shd w:val="clear" w:color="auto" w:fill="FFFFFF"/>
          </w:tcPr>
          <w:p w14:paraId="1C301024" w14:textId="77777777" w:rsidR="002D3C6D" w:rsidRPr="00DC12D6" w:rsidRDefault="00000000">
            <w:pPr>
              <w:rPr>
                <w:szCs w:val="20"/>
                <w:lang w:val="en-GB"/>
              </w:rPr>
            </w:pPr>
            <w:r w:rsidRPr="00DC12D6">
              <w:rPr>
                <w:color w:val="232D41"/>
                <w:szCs w:val="20"/>
                <w:lang w:val="en-GB"/>
              </w:rPr>
              <w:t>Morphs the fractal into a different visual family.</w:t>
            </w:r>
          </w:p>
        </w:tc>
        <w:tc>
          <w:tcPr>
            <w:tcW w:w="3552" w:type="dxa"/>
            <w:shd w:val="clear" w:color="auto" w:fill="FFFFFF"/>
          </w:tcPr>
          <w:p w14:paraId="7AE7F00B" w14:textId="77777777" w:rsidR="002D3C6D" w:rsidRPr="00DC12D6" w:rsidRDefault="00000000">
            <w:pPr>
              <w:rPr>
                <w:szCs w:val="20"/>
                <w:lang w:val="en-GB"/>
              </w:rPr>
            </w:pPr>
            <w:r w:rsidRPr="00DC12D6">
              <w:rPr>
                <w:color w:val="232D41"/>
                <w:szCs w:val="20"/>
                <w:lang w:val="en-GB"/>
              </w:rPr>
              <w:t>Use for finding a new visual personality without changing the whole module.</w:t>
            </w:r>
          </w:p>
        </w:tc>
      </w:tr>
      <w:tr w:rsidR="002D3C6D" w:rsidRPr="00DC12D6" w14:paraId="5B4CAB1C" w14:textId="77777777">
        <w:trPr>
          <w:cantSplit/>
          <w:jc w:val="center"/>
        </w:trPr>
        <w:tc>
          <w:tcPr>
            <w:tcW w:w="3552" w:type="dxa"/>
            <w:shd w:val="clear" w:color="auto" w:fill="F2F5FA"/>
          </w:tcPr>
          <w:p w14:paraId="680E576E" w14:textId="77777777" w:rsidR="002D3C6D" w:rsidRPr="00DC12D6" w:rsidRDefault="00000000">
            <w:pPr>
              <w:rPr>
                <w:szCs w:val="20"/>
                <w:lang w:val="en-GB"/>
              </w:rPr>
            </w:pPr>
            <w:r w:rsidRPr="00DC12D6">
              <w:rPr>
                <w:b/>
                <w:color w:val="232D41"/>
                <w:szCs w:val="20"/>
                <w:lang w:val="en-GB"/>
              </w:rPr>
              <w:lastRenderedPageBreak/>
              <w:t>Transmute</w:t>
            </w:r>
          </w:p>
        </w:tc>
        <w:tc>
          <w:tcPr>
            <w:tcW w:w="3552" w:type="dxa"/>
            <w:shd w:val="clear" w:color="auto" w:fill="F2F5FA"/>
          </w:tcPr>
          <w:p w14:paraId="093D0AA7" w14:textId="77777777" w:rsidR="002D3C6D" w:rsidRPr="00DC12D6" w:rsidRDefault="00000000">
            <w:pPr>
              <w:rPr>
                <w:szCs w:val="20"/>
                <w:lang w:val="en-GB"/>
              </w:rPr>
            </w:pPr>
            <w:r w:rsidRPr="00DC12D6">
              <w:rPr>
                <w:color w:val="232D41"/>
                <w:szCs w:val="20"/>
                <w:lang w:val="en-GB"/>
              </w:rPr>
              <w:t>A second symmetric morph for rings, falloff and glow behaviour.</w:t>
            </w:r>
          </w:p>
        </w:tc>
        <w:tc>
          <w:tcPr>
            <w:tcW w:w="3552" w:type="dxa"/>
            <w:shd w:val="clear" w:color="auto" w:fill="F2F5FA"/>
          </w:tcPr>
          <w:p w14:paraId="05CE6D88" w14:textId="77777777" w:rsidR="002D3C6D" w:rsidRPr="00DC12D6" w:rsidRDefault="00000000">
            <w:pPr>
              <w:rPr>
                <w:szCs w:val="20"/>
                <w:lang w:val="en-GB"/>
              </w:rPr>
            </w:pPr>
            <w:r w:rsidRPr="00DC12D6">
              <w:rPr>
                <w:color w:val="232D41"/>
                <w:szCs w:val="20"/>
                <w:lang w:val="en-GB"/>
              </w:rPr>
              <w:t>Use carefully. It can make the visual feel evolved instead of merely adjusted.</w:t>
            </w:r>
          </w:p>
        </w:tc>
      </w:tr>
      <w:tr w:rsidR="002D3C6D" w:rsidRPr="00DC12D6" w14:paraId="6BE5118D" w14:textId="77777777">
        <w:trPr>
          <w:cantSplit/>
          <w:jc w:val="center"/>
        </w:trPr>
        <w:tc>
          <w:tcPr>
            <w:tcW w:w="3552" w:type="dxa"/>
            <w:shd w:val="clear" w:color="auto" w:fill="FFFFFF"/>
          </w:tcPr>
          <w:p w14:paraId="274D2D8F" w14:textId="77777777" w:rsidR="002D3C6D" w:rsidRPr="00DC12D6" w:rsidRDefault="00000000">
            <w:pPr>
              <w:rPr>
                <w:szCs w:val="20"/>
                <w:lang w:val="en-GB"/>
              </w:rPr>
            </w:pPr>
            <w:r w:rsidRPr="00DC12D6">
              <w:rPr>
                <w:b/>
                <w:color w:val="232D41"/>
                <w:szCs w:val="20"/>
                <w:lang w:val="en-GB"/>
              </w:rPr>
              <w:t>Clear</w:t>
            </w:r>
          </w:p>
        </w:tc>
        <w:tc>
          <w:tcPr>
            <w:tcW w:w="3552" w:type="dxa"/>
            <w:shd w:val="clear" w:color="auto" w:fill="FFFFFF"/>
          </w:tcPr>
          <w:p w14:paraId="56D99F5D" w14:textId="77777777" w:rsidR="002D3C6D" w:rsidRPr="00DC12D6" w:rsidRDefault="00000000">
            <w:pPr>
              <w:rPr>
                <w:szCs w:val="20"/>
                <w:lang w:val="en-GB"/>
              </w:rPr>
            </w:pPr>
            <w:r w:rsidRPr="00DC12D6">
              <w:rPr>
                <w:color w:val="232D41"/>
                <w:szCs w:val="20"/>
                <w:lang w:val="en-GB"/>
              </w:rPr>
              <w:t>Cleans/merges small overlapping curves.</w:t>
            </w:r>
          </w:p>
        </w:tc>
        <w:tc>
          <w:tcPr>
            <w:tcW w:w="3552" w:type="dxa"/>
            <w:shd w:val="clear" w:color="auto" w:fill="FFFFFF"/>
          </w:tcPr>
          <w:p w14:paraId="75C39982" w14:textId="77777777" w:rsidR="002D3C6D" w:rsidRPr="00DC12D6" w:rsidRDefault="00000000">
            <w:pPr>
              <w:rPr>
                <w:szCs w:val="20"/>
                <w:lang w:val="en-GB"/>
              </w:rPr>
            </w:pPr>
            <w:r w:rsidRPr="00DC12D6">
              <w:rPr>
                <w:color w:val="232D41"/>
                <w:szCs w:val="20"/>
                <w:lang w:val="en-GB"/>
              </w:rPr>
              <w:t>Higher values preserve main curves and reduce tiny noisy detail.</w:t>
            </w:r>
          </w:p>
        </w:tc>
      </w:tr>
    </w:tbl>
    <w:p w14:paraId="635B53F5" w14:textId="77777777" w:rsidR="00771110" w:rsidRPr="00DC12D6" w:rsidRDefault="00771110" w:rsidP="00771110">
      <w:pPr>
        <w:pStyle w:val="Nadpis1"/>
        <w:rPr>
          <w:lang w:val="en-GB"/>
        </w:rPr>
      </w:pPr>
      <w:r w:rsidRPr="00DC12D6">
        <w:rPr>
          <w:rFonts w:ascii="Aptos Display" w:hAnsi="Aptos Display"/>
          <w:color w:val="00E7FF"/>
          <w:sz w:val="44"/>
          <w:lang w:val="en-GB"/>
        </w:rPr>
        <w:t>Tone Smooth vs Curve Smooth</w:t>
      </w:r>
    </w:p>
    <w:p w14:paraId="41B0BE49" w14:textId="77777777" w:rsidR="00771110" w:rsidRPr="00DC12D6" w:rsidRDefault="00771110" w:rsidP="00771110">
      <w:pPr>
        <w:jc w:val="center"/>
        <w:rPr>
          <w:lang w:val="en-GB"/>
        </w:rPr>
      </w:pPr>
      <w:r w:rsidRPr="00DC12D6">
        <w:rPr>
          <w:noProof/>
          <w:lang w:val="en-GB"/>
        </w:rPr>
        <w:drawing>
          <wp:inline distT="0" distB="0" distL="0" distR="0" wp14:anchorId="4F1EF010" wp14:editId="3C9AA7C7">
            <wp:extent cx="6583680" cy="3108960"/>
            <wp:effectExtent l="0" t="0" r="0" b="0"/>
            <wp:docPr id="9" name="Picture 9" descr="Obrázok, na ktorom je text, snímka obrazovky, písmo&#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Obrázok, na ktorom je text, snímka obrazovky, písmo&#10;&#10;Obsah vygenerovaný umelou inteligenciou môže byť nesprávny."/>
                    <pic:cNvPicPr/>
                  </pic:nvPicPr>
                  <pic:blipFill>
                    <a:blip r:embed="rId17"/>
                    <a:stretch>
                      <a:fillRect/>
                    </a:stretch>
                  </pic:blipFill>
                  <pic:spPr>
                    <a:xfrm>
                      <a:off x="0" y="0"/>
                      <a:ext cx="6583680" cy="3108960"/>
                    </a:xfrm>
                    <a:prstGeom prst="rect">
                      <a:avLst/>
                    </a:prstGeom>
                  </pic:spPr>
                </pic:pic>
              </a:graphicData>
            </a:graphic>
          </wp:inline>
        </w:drawing>
      </w:r>
    </w:p>
    <w:p w14:paraId="7E2FF060" w14:textId="14234201" w:rsidR="00BE6223" w:rsidRPr="00DC12D6" w:rsidRDefault="00771110" w:rsidP="00771110">
      <w:pPr>
        <w:spacing w:after="160"/>
        <w:jc w:val="center"/>
        <w:rPr>
          <w:lang w:val="en-GB"/>
        </w:rPr>
      </w:pPr>
      <w:r w:rsidRPr="00DC12D6">
        <w:rPr>
          <w:i/>
          <w:color w:val="8B95A8"/>
          <w:sz w:val="17"/>
          <w:lang w:val="en-GB"/>
        </w:rPr>
        <w:t>The two smoothing controls are separate on purpose: one calms the analysis, the other calms the motion.</w:t>
      </w:r>
    </w:p>
    <w:p w14:paraId="01E48C51" w14:textId="77777777" w:rsidR="00BE6223" w:rsidRPr="00DC12D6" w:rsidRDefault="00BE6223" w:rsidP="00BE6223">
      <w:pPr>
        <w:rPr>
          <w:lang w:val="en-GB"/>
        </w:rPr>
      </w:pPr>
    </w:p>
    <w:p w14:paraId="45167B2F" w14:textId="77777777" w:rsidR="00771110" w:rsidRPr="00DC12D6" w:rsidRDefault="00771110" w:rsidP="00771110">
      <w:pPr>
        <w:pStyle w:val="Nadpis1"/>
        <w:rPr>
          <w:lang w:val="en-GB"/>
        </w:rPr>
      </w:pPr>
      <w:proofErr w:type="spellStart"/>
      <w:r w:rsidRPr="00DC12D6">
        <w:rPr>
          <w:rFonts w:ascii="Aptos Display" w:hAnsi="Aptos Display"/>
          <w:color w:val="00E7FF"/>
          <w:sz w:val="44"/>
          <w:lang w:val="en-GB"/>
        </w:rPr>
        <w:t>Synesthesia</w:t>
      </w:r>
      <w:proofErr w:type="spellEnd"/>
      <w:r w:rsidRPr="00DC12D6">
        <w:rPr>
          <w:rFonts w:ascii="Aptos Display" w:hAnsi="Aptos Display"/>
          <w:color w:val="00E7FF"/>
          <w:sz w:val="44"/>
          <w:lang w:val="en-GB"/>
        </w:rPr>
        <w:t xml:space="preserve"> vs measurement tools</w:t>
      </w:r>
    </w:p>
    <w:tbl>
      <w:tblPr>
        <w:tblW w:w="0" w:type="auto"/>
        <w:jc w:val="center"/>
        <w:tblBorders>
          <w:top w:val="single" w:sz="8" w:space="0" w:color="2B3756"/>
          <w:left w:val="single" w:sz="8" w:space="0" w:color="2B3756"/>
          <w:bottom w:val="single" w:sz="8" w:space="0" w:color="2B3756"/>
          <w:right w:val="single" w:sz="8" w:space="0" w:color="2B3756"/>
          <w:insideH w:val="single" w:sz="8" w:space="0" w:color="2B3756"/>
          <w:insideV w:val="single" w:sz="8" w:space="0" w:color="2B3756"/>
        </w:tblBorders>
        <w:tblLook w:val="04A0" w:firstRow="1" w:lastRow="0" w:firstColumn="1" w:lastColumn="0" w:noHBand="0" w:noVBand="1"/>
      </w:tblPr>
      <w:tblGrid>
        <w:gridCol w:w="2664"/>
        <w:gridCol w:w="2664"/>
        <w:gridCol w:w="2664"/>
        <w:gridCol w:w="2664"/>
      </w:tblGrid>
      <w:tr w:rsidR="00771110" w:rsidRPr="00DC12D6" w14:paraId="3EF0DE3D" w14:textId="77777777" w:rsidTr="006B4559">
        <w:trPr>
          <w:jc w:val="center"/>
        </w:trPr>
        <w:tc>
          <w:tcPr>
            <w:tcW w:w="2664" w:type="dxa"/>
            <w:shd w:val="clear" w:color="auto" w:fill="132033"/>
          </w:tcPr>
          <w:p w14:paraId="0A80A513" w14:textId="77777777" w:rsidR="00771110" w:rsidRPr="00DC12D6" w:rsidRDefault="00771110" w:rsidP="006B4559">
            <w:pPr>
              <w:rPr>
                <w:lang w:val="en-GB"/>
              </w:rPr>
            </w:pPr>
            <w:r w:rsidRPr="00DC12D6">
              <w:rPr>
                <w:b/>
                <w:color w:val="FFFFFF"/>
                <w:sz w:val="17"/>
                <w:lang w:val="en-GB"/>
              </w:rPr>
              <w:t>Module</w:t>
            </w:r>
          </w:p>
        </w:tc>
        <w:tc>
          <w:tcPr>
            <w:tcW w:w="2664" w:type="dxa"/>
            <w:shd w:val="clear" w:color="auto" w:fill="132033"/>
          </w:tcPr>
          <w:p w14:paraId="04498C11" w14:textId="77777777" w:rsidR="00771110" w:rsidRPr="00DC12D6" w:rsidRDefault="00771110" w:rsidP="006B4559">
            <w:pPr>
              <w:rPr>
                <w:lang w:val="en-GB"/>
              </w:rPr>
            </w:pPr>
            <w:r w:rsidRPr="00DC12D6">
              <w:rPr>
                <w:b/>
                <w:color w:val="FFFFFF"/>
                <w:sz w:val="17"/>
                <w:lang w:val="en-GB"/>
              </w:rPr>
              <w:t>Reads</w:t>
            </w:r>
          </w:p>
        </w:tc>
        <w:tc>
          <w:tcPr>
            <w:tcW w:w="2664" w:type="dxa"/>
            <w:shd w:val="clear" w:color="auto" w:fill="132033"/>
          </w:tcPr>
          <w:p w14:paraId="148F2A91" w14:textId="77777777" w:rsidR="00771110" w:rsidRPr="00DC12D6" w:rsidRDefault="00771110" w:rsidP="006B4559">
            <w:pPr>
              <w:rPr>
                <w:lang w:val="en-GB"/>
              </w:rPr>
            </w:pPr>
            <w:r w:rsidRPr="00DC12D6">
              <w:rPr>
                <w:b/>
                <w:color w:val="FFFFFF"/>
                <w:sz w:val="17"/>
                <w:lang w:val="en-GB"/>
              </w:rPr>
              <w:t>Best for</w:t>
            </w:r>
          </w:p>
        </w:tc>
        <w:tc>
          <w:tcPr>
            <w:tcW w:w="2664" w:type="dxa"/>
            <w:shd w:val="clear" w:color="auto" w:fill="132033"/>
          </w:tcPr>
          <w:p w14:paraId="5360AD9A" w14:textId="77777777" w:rsidR="00771110" w:rsidRPr="00DC12D6" w:rsidRDefault="00771110" w:rsidP="006B4559">
            <w:pPr>
              <w:rPr>
                <w:lang w:val="en-GB"/>
              </w:rPr>
            </w:pPr>
            <w:r w:rsidRPr="00DC12D6">
              <w:rPr>
                <w:b/>
                <w:color w:val="FFFFFF"/>
                <w:sz w:val="17"/>
                <w:lang w:val="en-GB"/>
              </w:rPr>
              <w:t>Main question</w:t>
            </w:r>
          </w:p>
        </w:tc>
      </w:tr>
      <w:tr w:rsidR="00771110" w:rsidRPr="00DC12D6" w14:paraId="1EE566CE" w14:textId="77777777" w:rsidTr="006B4559">
        <w:trPr>
          <w:cantSplit/>
          <w:jc w:val="center"/>
        </w:trPr>
        <w:tc>
          <w:tcPr>
            <w:tcW w:w="2664" w:type="dxa"/>
            <w:shd w:val="clear" w:color="auto" w:fill="F2F5FA"/>
          </w:tcPr>
          <w:p w14:paraId="398A9637" w14:textId="77777777" w:rsidR="00771110" w:rsidRPr="00DC12D6" w:rsidRDefault="00771110" w:rsidP="006B4559">
            <w:pPr>
              <w:rPr>
                <w:lang w:val="en-GB"/>
              </w:rPr>
            </w:pPr>
            <w:r w:rsidRPr="00DC12D6">
              <w:rPr>
                <w:b/>
                <w:color w:val="232D41"/>
                <w:sz w:val="17"/>
                <w:lang w:val="en-GB"/>
              </w:rPr>
              <w:t>Spectrum Analyzer</w:t>
            </w:r>
          </w:p>
        </w:tc>
        <w:tc>
          <w:tcPr>
            <w:tcW w:w="2664" w:type="dxa"/>
            <w:shd w:val="clear" w:color="auto" w:fill="F2F5FA"/>
          </w:tcPr>
          <w:p w14:paraId="14B17D79" w14:textId="77777777" w:rsidR="00771110" w:rsidRPr="00DC12D6" w:rsidRDefault="00771110" w:rsidP="006B4559">
            <w:pPr>
              <w:rPr>
                <w:lang w:val="en-GB"/>
              </w:rPr>
            </w:pPr>
            <w:r w:rsidRPr="00DC12D6">
              <w:rPr>
                <w:color w:val="232D41"/>
                <w:sz w:val="17"/>
                <w:lang w:val="en-GB"/>
              </w:rPr>
              <w:t>Frequency distribution</w:t>
            </w:r>
          </w:p>
        </w:tc>
        <w:tc>
          <w:tcPr>
            <w:tcW w:w="2664" w:type="dxa"/>
            <w:shd w:val="clear" w:color="auto" w:fill="F2F5FA"/>
          </w:tcPr>
          <w:p w14:paraId="782734FD" w14:textId="77777777" w:rsidR="00771110" w:rsidRPr="00DC12D6" w:rsidRDefault="00771110" w:rsidP="006B4559">
            <w:pPr>
              <w:rPr>
                <w:lang w:val="en-GB"/>
              </w:rPr>
            </w:pPr>
            <w:r w:rsidRPr="00DC12D6">
              <w:rPr>
                <w:color w:val="232D41"/>
                <w:sz w:val="17"/>
                <w:lang w:val="en-GB"/>
              </w:rPr>
              <w:t>EQ, references, mud, harshness, tonal balance</w:t>
            </w:r>
          </w:p>
        </w:tc>
        <w:tc>
          <w:tcPr>
            <w:tcW w:w="2664" w:type="dxa"/>
            <w:shd w:val="clear" w:color="auto" w:fill="F2F5FA"/>
          </w:tcPr>
          <w:p w14:paraId="1328CA4B" w14:textId="77777777" w:rsidR="00771110" w:rsidRPr="00DC12D6" w:rsidRDefault="00771110" w:rsidP="006B4559">
            <w:pPr>
              <w:rPr>
                <w:lang w:val="en-GB"/>
              </w:rPr>
            </w:pPr>
            <w:r w:rsidRPr="00DC12D6">
              <w:rPr>
                <w:color w:val="232D41"/>
                <w:sz w:val="17"/>
                <w:lang w:val="en-GB"/>
              </w:rPr>
              <w:t>“Where is the energy?”</w:t>
            </w:r>
          </w:p>
        </w:tc>
      </w:tr>
      <w:tr w:rsidR="00771110" w:rsidRPr="00DC12D6" w14:paraId="5E357133" w14:textId="77777777" w:rsidTr="006B4559">
        <w:trPr>
          <w:cantSplit/>
          <w:jc w:val="center"/>
        </w:trPr>
        <w:tc>
          <w:tcPr>
            <w:tcW w:w="2664" w:type="dxa"/>
            <w:shd w:val="clear" w:color="auto" w:fill="FFFFFF"/>
          </w:tcPr>
          <w:p w14:paraId="61A5B238" w14:textId="77777777" w:rsidR="00771110" w:rsidRPr="00DC12D6" w:rsidRDefault="00771110" w:rsidP="006B4559">
            <w:pPr>
              <w:rPr>
                <w:lang w:val="en-GB"/>
              </w:rPr>
            </w:pPr>
            <w:r w:rsidRPr="00DC12D6">
              <w:rPr>
                <w:b/>
                <w:color w:val="232D41"/>
                <w:sz w:val="17"/>
                <w:lang w:val="en-GB"/>
              </w:rPr>
              <w:t>Spectrogram</w:t>
            </w:r>
          </w:p>
        </w:tc>
        <w:tc>
          <w:tcPr>
            <w:tcW w:w="2664" w:type="dxa"/>
            <w:shd w:val="clear" w:color="auto" w:fill="FFFFFF"/>
          </w:tcPr>
          <w:p w14:paraId="2CB2EFD4" w14:textId="77777777" w:rsidR="00771110" w:rsidRPr="00DC12D6" w:rsidRDefault="00771110" w:rsidP="006B4559">
            <w:pPr>
              <w:rPr>
                <w:lang w:val="en-GB"/>
              </w:rPr>
            </w:pPr>
            <w:r w:rsidRPr="00DC12D6">
              <w:rPr>
                <w:color w:val="232D41"/>
                <w:sz w:val="17"/>
                <w:lang w:val="en-GB"/>
              </w:rPr>
              <w:t>Frequency history over time</w:t>
            </w:r>
          </w:p>
        </w:tc>
        <w:tc>
          <w:tcPr>
            <w:tcW w:w="2664" w:type="dxa"/>
            <w:shd w:val="clear" w:color="auto" w:fill="FFFFFF"/>
          </w:tcPr>
          <w:p w14:paraId="67A7578D" w14:textId="77777777" w:rsidR="00771110" w:rsidRPr="00DC12D6" w:rsidRDefault="00771110" w:rsidP="006B4559">
            <w:pPr>
              <w:rPr>
                <w:lang w:val="en-GB"/>
              </w:rPr>
            </w:pPr>
            <w:r w:rsidRPr="00DC12D6">
              <w:rPr>
                <w:color w:val="232D41"/>
                <w:sz w:val="17"/>
                <w:lang w:val="en-GB"/>
              </w:rPr>
              <w:t>movement, harmonics, notes, noise, evolving textures</w:t>
            </w:r>
          </w:p>
        </w:tc>
        <w:tc>
          <w:tcPr>
            <w:tcW w:w="2664" w:type="dxa"/>
            <w:shd w:val="clear" w:color="auto" w:fill="FFFFFF"/>
          </w:tcPr>
          <w:p w14:paraId="19D6BDA0" w14:textId="77777777" w:rsidR="00771110" w:rsidRPr="00DC12D6" w:rsidRDefault="00771110" w:rsidP="006B4559">
            <w:pPr>
              <w:rPr>
                <w:lang w:val="en-GB"/>
              </w:rPr>
            </w:pPr>
            <w:r w:rsidRPr="00DC12D6">
              <w:rPr>
                <w:color w:val="232D41"/>
                <w:sz w:val="17"/>
                <w:lang w:val="en-GB"/>
              </w:rPr>
              <w:t>“How did the energy move?”</w:t>
            </w:r>
          </w:p>
        </w:tc>
      </w:tr>
      <w:tr w:rsidR="00771110" w:rsidRPr="00DC12D6" w14:paraId="1CD1015D" w14:textId="77777777" w:rsidTr="006B4559">
        <w:trPr>
          <w:cantSplit/>
          <w:jc w:val="center"/>
        </w:trPr>
        <w:tc>
          <w:tcPr>
            <w:tcW w:w="2664" w:type="dxa"/>
            <w:shd w:val="clear" w:color="auto" w:fill="F2F5FA"/>
          </w:tcPr>
          <w:p w14:paraId="434495B5" w14:textId="77777777" w:rsidR="00771110" w:rsidRPr="00DC12D6" w:rsidRDefault="00771110" w:rsidP="006B4559">
            <w:pPr>
              <w:rPr>
                <w:lang w:val="en-GB"/>
              </w:rPr>
            </w:pPr>
            <w:r w:rsidRPr="00DC12D6">
              <w:rPr>
                <w:b/>
                <w:color w:val="232D41"/>
                <w:sz w:val="17"/>
                <w:lang w:val="en-GB"/>
              </w:rPr>
              <w:t>Audio Meters</w:t>
            </w:r>
          </w:p>
        </w:tc>
        <w:tc>
          <w:tcPr>
            <w:tcW w:w="2664" w:type="dxa"/>
            <w:shd w:val="clear" w:color="auto" w:fill="F2F5FA"/>
          </w:tcPr>
          <w:p w14:paraId="393014F9" w14:textId="77777777" w:rsidR="00771110" w:rsidRPr="00DC12D6" w:rsidRDefault="00771110" w:rsidP="006B4559">
            <w:pPr>
              <w:rPr>
                <w:lang w:val="en-GB"/>
              </w:rPr>
            </w:pPr>
            <w:r w:rsidRPr="00DC12D6">
              <w:rPr>
                <w:color w:val="232D41"/>
                <w:sz w:val="17"/>
                <w:lang w:val="en-GB"/>
              </w:rPr>
              <w:t>RMS, LUFS, True Peak, Level History</w:t>
            </w:r>
          </w:p>
        </w:tc>
        <w:tc>
          <w:tcPr>
            <w:tcW w:w="2664" w:type="dxa"/>
            <w:shd w:val="clear" w:color="auto" w:fill="F2F5FA"/>
          </w:tcPr>
          <w:p w14:paraId="04A17498" w14:textId="77777777" w:rsidR="00771110" w:rsidRPr="00DC12D6" w:rsidRDefault="00771110" w:rsidP="006B4559">
            <w:pPr>
              <w:rPr>
                <w:lang w:val="en-GB"/>
              </w:rPr>
            </w:pPr>
            <w:r w:rsidRPr="00DC12D6">
              <w:rPr>
                <w:color w:val="232D41"/>
                <w:sz w:val="17"/>
                <w:lang w:val="en-GB"/>
              </w:rPr>
              <w:t>loudness, density, clipping risk, delivery safety</w:t>
            </w:r>
          </w:p>
        </w:tc>
        <w:tc>
          <w:tcPr>
            <w:tcW w:w="2664" w:type="dxa"/>
            <w:shd w:val="clear" w:color="auto" w:fill="F2F5FA"/>
          </w:tcPr>
          <w:p w14:paraId="4102A06B" w14:textId="77777777" w:rsidR="00771110" w:rsidRPr="00DC12D6" w:rsidRDefault="00771110" w:rsidP="006B4559">
            <w:pPr>
              <w:rPr>
                <w:lang w:val="en-GB"/>
              </w:rPr>
            </w:pPr>
            <w:r w:rsidRPr="00DC12D6">
              <w:rPr>
                <w:color w:val="232D41"/>
                <w:sz w:val="17"/>
                <w:lang w:val="en-GB"/>
              </w:rPr>
              <w:t>“Is this loud / safe / crushed?”</w:t>
            </w:r>
          </w:p>
        </w:tc>
      </w:tr>
      <w:tr w:rsidR="00771110" w:rsidRPr="00DC12D6" w14:paraId="7F5C6B2D" w14:textId="77777777" w:rsidTr="006B4559">
        <w:trPr>
          <w:cantSplit/>
          <w:jc w:val="center"/>
        </w:trPr>
        <w:tc>
          <w:tcPr>
            <w:tcW w:w="2664" w:type="dxa"/>
            <w:shd w:val="clear" w:color="auto" w:fill="FFFFFF"/>
          </w:tcPr>
          <w:p w14:paraId="192E141F" w14:textId="77777777" w:rsidR="00771110" w:rsidRPr="00DC12D6" w:rsidRDefault="00771110" w:rsidP="006B4559">
            <w:pPr>
              <w:rPr>
                <w:lang w:val="en-GB"/>
              </w:rPr>
            </w:pPr>
            <w:proofErr w:type="spellStart"/>
            <w:r w:rsidRPr="00DC12D6">
              <w:rPr>
                <w:b/>
                <w:color w:val="232D41"/>
                <w:sz w:val="17"/>
                <w:lang w:val="en-GB"/>
              </w:rPr>
              <w:t>Synesthesia</w:t>
            </w:r>
            <w:proofErr w:type="spellEnd"/>
          </w:p>
        </w:tc>
        <w:tc>
          <w:tcPr>
            <w:tcW w:w="2664" w:type="dxa"/>
            <w:shd w:val="clear" w:color="auto" w:fill="FFFFFF"/>
          </w:tcPr>
          <w:p w14:paraId="17C699BE" w14:textId="77777777" w:rsidR="00771110" w:rsidRPr="00DC12D6" w:rsidRDefault="00771110" w:rsidP="006B4559">
            <w:pPr>
              <w:rPr>
                <w:lang w:val="en-GB"/>
              </w:rPr>
            </w:pPr>
            <w:r w:rsidRPr="00DC12D6">
              <w:rPr>
                <w:color w:val="232D41"/>
                <w:sz w:val="17"/>
                <w:lang w:val="en-GB"/>
              </w:rPr>
              <w:t>Expressive sound-to-visual mapping</w:t>
            </w:r>
          </w:p>
        </w:tc>
        <w:tc>
          <w:tcPr>
            <w:tcW w:w="2664" w:type="dxa"/>
            <w:shd w:val="clear" w:color="auto" w:fill="FFFFFF"/>
          </w:tcPr>
          <w:p w14:paraId="3904D581" w14:textId="77777777" w:rsidR="00771110" w:rsidRPr="00DC12D6" w:rsidRDefault="00771110" w:rsidP="006B4559">
            <w:pPr>
              <w:rPr>
                <w:lang w:val="en-GB"/>
              </w:rPr>
            </w:pPr>
            <w:r w:rsidRPr="00DC12D6">
              <w:rPr>
                <w:color w:val="232D41"/>
                <w:sz w:val="17"/>
                <w:lang w:val="en-GB"/>
              </w:rPr>
              <w:t>performance, mood, stage identity, inspiration</w:t>
            </w:r>
          </w:p>
        </w:tc>
        <w:tc>
          <w:tcPr>
            <w:tcW w:w="2664" w:type="dxa"/>
            <w:shd w:val="clear" w:color="auto" w:fill="FFFFFF"/>
          </w:tcPr>
          <w:p w14:paraId="097F9AA5" w14:textId="77777777" w:rsidR="00771110" w:rsidRPr="00DC12D6" w:rsidRDefault="00771110" w:rsidP="006B4559">
            <w:pPr>
              <w:rPr>
                <w:lang w:val="en-GB"/>
              </w:rPr>
            </w:pPr>
            <w:r w:rsidRPr="00DC12D6">
              <w:rPr>
                <w:color w:val="232D41"/>
                <w:sz w:val="17"/>
                <w:lang w:val="en-GB"/>
              </w:rPr>
              <w:t>“What does this feel like as light?”</w:t>
            </w:r>
          </w:p>
        </w:tc>
      </w:tr>
    </w:tbl>
    <w:p w14:paraId="4F387CBF" w14:textId="540FE55E" w:rsidR="00771110" w:rsidRPr="00DC12D6" w:rsidRDefault="00771110" w:rsidP="00771110">
      <w:pPr>
        <w:pStyle w:val="Zkladntext"/>
        <w:spacing w:after="140" w:line="259" w:lineRule="auto"/>
        <w:rPr>
          <w:lang w:val="en-GB"/>
        </w:rPr>
      </w:pPr>
      <w:r w:rsidRPr="00DC12D6">
        <w:rPr>
          <w:lang w:val="en-GB"/>
        </w:rPr>
        <w:t xml:space="preserve">The mistake is to ask </w:t>
      </w:r>
      <w:proofErr w:type="spellStart"/>
      <w:r w:rsidRPr="00DC12D6">
        <w:rPr>
          <w:lang w:val="en-GB"/>
        </w:rPr>
        <w:t>Synesthesia</w:t>
      </w:r>
      <w:proofErr w:type="spellEnd"/>
      <w:r w:rsidRPr="00DC12D6">
        <w:rPr>
          <w:lang w:val="en-GB"/>
        </w:rPr>
        <w:t xml:space="preserve"> for engineering truth. It is not there to decide whether your master is -14 LUFS or whether your 120 Hz region is muddy. It is there to create a convincing visual translation of the music. Pair it with Spectrum or Audio Meters when the session needs numbers; let </w:t>
      </w:r>
      <w:proofErr w:type="spellStart"/>
      <w:r w:rsidRPr="00DC12D6">
        <w:rPr>
          <w:lang w:val="en-GB"/>
        </w:rPr>
        <w:t>Synesthesia</w:t>
      </w:r>
      <w:proofErr w:type="spellEnd"/>
      <w:r w:rsidRPr="00DC12D6">
        <w:rPr>
          <w:lang w:val="en-GB"/>
        </w:rPr>
        <w:t xml:space="preserve"> be the part that makes the room shut up and look at the screen.</w:t>
      </w:r>
    </w:p>
    <w:p w14:paraId="4DDF3BB1" w14:textId="1034A8B2" w:rsidR="002D3C6D" w:rsidRPr="00DC12D6" w:rsidRDefault="00000000">
      <w:pPr>
        <w:pStyle w:val="Nadpis1"/>
        <w:rPr>
          <w:lang w:val="en-GB"/>
        </w:rPr>
      </w:pPr>
      <w:r w:rsidRPr="00DC12D6">
        <w:rPr>
          <w:rFonts w:ascii="Aptos Display" w:hAnsi="Aptos Display"/>
          <w:color w:val="00E7FF"/>
          <w:sz w:val="44"/>
          <w:lang w:val="en-GB"/>
        </w:rPr>
        <w:lastRenderedPageBreak/>
        <w:t xml:space="preserve">How to </w:t>
      </w:r>
      <w:proofErr w:type="gramStart"/>
      <w:r w:rsidRPr="00DC12D6">
        <w:rPr>
          <w:rFonts w:ascii="Aptos Display" w:hAnsi="Aptos Display"/>
          <w:color w:val="00E7FF"/>
          <w:sz w:val="44"/>
          <w:lang w:val="en-GB"/>
        </w:rPr>
        <w:t>actually use</w:t>
      </w:r>
      <w:proofErr w:type="gramEnd"/>
      <w:r w:rsidRPr="00DC12D6">
        <w:rPr>
          <w:rFonts w:ascii="Aptos Display" w:hAnsi="Aptos Display"/>
          <w:color w:val="00E7FF"/>
          <w:sz w:val="44"/>
          <w:lang w:val="en-GB"/>
        </w:rPr>
        <w:t xml:space="preserve"> it</w:t>
      </w:r>
    </w:p>
    <w:tbl>
      <w:tblPr>
        <w:tblW w:w="0" w:type="auto"/>
        <w:jc w:val="center"/>
        <w:tblBorders>
          <w:top w:val="single" w:sz="8" w:space="0" w:color="2B3756"/>
          <w:left w:val="single" w:sz="8" w:space="0" w:color="2B3756"/>
          <w:bottom w:val="single" w:sz="8" w:space="0" w:color="2B3756"/>
          <w:right w:val="single" w:sz="8" w:space="0" w:color="2B3756"/>
          <w:insideH w:val="single" w:sz="8" w:space="0" w:color="2B3756"/>
          <w:insideV w:val="single" w:sz="8" w:space="0" w:color="2B3756"/>
        </w:tblBorders>
        <w:tblLook w:val="04A0" w:firstRow="1" w:lastRow="0" w:firstColumn="1" w:lastColumn="0" w:noHBand="0" w:noVBand="1"/>
      </w:tblPr>
      <w:tblGrid>
        <w:gridCol w:w="5328"/>
        <w:gridCol w:w="5328"/>
      </w:tblGrid>
      <w:tr w:rsidR="002D3C6D" w:rsidRPr="00DC12D6" w14:paraId="466602EE" w14:textId="77777777">
        <w:trPr>
          <w:jc w:val="center"/>
        </w:trPr>
        <w:tc>
          <w:tcPr>
            <w:tcW w:w="5328" w:type="dxa"/>
            <w:shd w:val="clear" w:color="auto" w:fill="132033"/>
          </w:tcPr>
          <w:p w14:paraId="0801DDAE" w14:textId="77777777" w:rsidR="002D3C6D" w:rsidRPr="00DC12D6" w:rsidRDefault="00000000">
            <w:pPr>
              <w:rPr>
                <w:szCs w:val="20"/>
                <w:lang w:val="en-GB"/>
              </w:rPr>
            </w:pPr>
            <w:r w:rsidRPr="00DC12D6">
              <w:rPr>
                <w:b/>
                <w:color w:val="FFFFFF"/>
                <w:szCs w:val="20"/>
                <w:lang w:val="en-GB"/>
              </w:rPr>
              <w:t>Situation</w:t>
            </w:r>
          </w:p>
        </w:tc>
        <w:tc>
          <w:tcPr>
            <w:tcW w:w="5328" w:type="dxa"/>
            <w:shd w:val="clear" w:color="auto" w:fill="132033"/>
          </w:tcPr>
          <w:p w14:paraId="4AA210A9" w14:textId="77777777" w:rsidR="002D3C6D" w:rsidRPr="00DC12D6" w:rsidRDefault="00000000">
            <w:pPr>
              <w:rPr>
                <w:szCs w:val="20"/>
                <w:lang w:val="en-GB"/>
              </w:rPr>
            </w:pPr>
            <w:r w:rsidRPr="00DC12D6">
              <w:rPr>
                <w:b/>
                <w:color w:val="FFFFFF"/>
                <w:szCs w:val="20"/>
                <w:lang w:val="en-GB"/>
              </w:rPr>
              <w:t>Practical setup</w:t>
            </w:r>
          </w:p>
        </w:tc>
      </w:tr>
      <w:tr w:rsidR="002D3C6D" w:rsidRPr="00DC12D6" w14:paraId="671DDD2E" w14:textId="77777777">
        <w:trPr>
          <w:cantSplit/>
          <w:jc w:val="center"/>
        </w:trPr>
        <w:tc>
          <w:tcPr>
            <w:tcW w:w="5328" w:type="dxa"/>
            <w:shd w:val="clear" w:color="auto" w:fill="F2F5FA"/>
          </w:tcPr>
          <w:p w14:paraId="528B2EA4" w14:textId="77777777" w:rsidR="002D3C6D" w:rsidRPr="00DC12D6" w:rsidRDefault="00000000">
            <w:pPr>
              <w:rPr>
                <w:szCs w:val="20"/>
                <w:lang w:val="en-GB"/>
              </w:rPr>
            </w:pPr>
            <w:r w:rsidRPr="00DC12D6">
              <w:rPr>
                <w:b/>
                <w:color w:val="232D41"/>
                <w:szCs w:val="20"/>
                <w:lang w:val="en-GB"/>
              </w:rPr>
              <w:t>Live / VJ set</w:t>
            </w:r>
          </w:p>
        </w:tc>
        <w:tc>
          <w:tcPr>
            <w:tcW w:w="5328" w:type="dxa"/>
            <w:shd w:val="clear" w:color="auto" w:fill="F2F5FA"/>
          </w:tcPr>
          <w:p w14:paraId="40891CAD" w14:textId="77777777" w:rsidR="002D3C6D" w:rsidRPr="00DC12D6" w:rsidRDefault="00000000">
            <w:pPr>
              <w:rPr>
                <w:szCs w:val="20"/>
                <w:lang w:val="en-GB"/>
              </w:rPr>
            </w:pPr>
            <w:r w:rsidRPr="00DC12D6">
              <w:rPr>
                <w:color w:val="232D41"/>
                <w:szCs w:val="20"/>
                <w:lang w:val="en-GB"/>
              </w:rPr>
              <w:t xml:space="preserve">Detach it, </w:t>
            </w:r>
            <w:proofErr w:type="spellStart"/>
            <w:r w:rsidRPr="00DC12D6">
              <w:rPr>
                <w:color w:val="232D41"/>
                <w:szCs w:val="20"/>
                <w:lang w:val="en-GB"/>
              </w:rPr>
              <w:t>fullscreen</w:t>
            </w:r>
            <w:proofErr w:type="spellEnd"/>
            <w:r w:rsidRPr="00DC12D6">
              <w:rPr>
                <w:color w:val="232D41"/>
                <w:szCs w:val="20"/>
                <w:lang w:val="en-GB"/>
              </w:rPr>
              <w:t xml:space="preserve"> it and let it become the visual identity of the set. Symmetry and Mirror are your friends when the crowd needs something readable from distance.</w:t>
            </w:r>
          </w:p>
        </w:tc>
      </w:tr>
      <w:tr w:rsidR="002D3C6D" w:rsidRPr="00DC12D6" w14:paraId="53DE8ED8" w14:textId="77777777">
        <w:trPr>
          <w:cantSplit/>
          <w:jc w:val="center"/>
        </w:trPr>
        <w:tc>
          <w:tcPr>
            <w:tcW w:w="5328" w:type="dxa"/>
            <w:shd w:val="clear" w:color="auto" w:fill="FFFFFF"/>
          </w:tcPr>
          <w:p w14:paraId="7FBB20B9" w14:textId="77777777" w:rsidR="002D3C6D" w:rsidRPr="00DC12D6" w:rsidRDefault="00000000">
            <w:pPr>
              <w:rPr>
                <w:szCs w:val="20"/>
                <w:lang w:val="en-GB"/>
              </w:rPr>
            </w:pPr>
            <w:r w:rsidRPr="00DC12D6">
              <w:rPr>
                <w:b/>
                <w:color w:val="232D41"/>
                <w:szCs w:val="20"/>
                <w:lang w:val="en-GB"/>
              </w:rPr>
              <w:t>DJ performance</w:t>
            </w:r>
          </w:p>
        </w:tc>
        <w:tc>
          <w:tcPr>
            <w:tcW w:w="5328" w:type="dxa"/>
            <w:shd w:val="clear" w:color="auto" w:fill="FFFFFF"/>
          </w:tcPr>
          <w:p w14:paraId="48E35271" w14:textId="77777777" w:rsidR="002D3C6D" w:rsidRPr="00DC12D6" w:rsidRDefault="00000000">
            <w:pPr>
              <w:rPr>
                <w:szCs w:val="20"/>
                <w:lang w:val="en-GB"/>
              </w:rPr>
            </w:pPr>
            <w:r w:rsidRPr="00DC12D6">
              <w:rPr>
                <w:color w:val="232D41"/>
                <w:szCs w:val="20"/>
                <w:lang w:val="en-GB"/>
              </w:rPr>
              <w:t xml:space="preserve">Use slower Tone Smooth and moderate Curve Smooth so the visual follows transitions instead of freaking out on every hi-hat. </w:t>
            </w:r>
            <w:proofErr w:type="spellStart"/>
            <w:r w:rsidRPr="00DC12D6">
              <w:rPr>
                <w:color w:val="232D41"/>
                <w:szCs w:val="20"/>
                <w:lang w:val="en-GB"/>
              </w:rPr>
              <w:t>Synesthesia</w:t>
            </w:r>
            <w:proofErr w:type="spellEnd"/>
            <w:r w:rsidRPr="00DC12D6">
              <w:rPr>
                <w:color w:val="232D41"/>
                <w:szCs w:val="20"/>
                <w:lang w:val="en-GB"/>
              </w:rPr>
              <w:t xml:space="preserve"> should feel like the room is breathing with the mix.</w:t>
            </w:r>
          </w:p>
        </w:tc>
      </w:tr>
      <w:tr w:rsidR="002D3C6D" w:rsidRPr="00DC12D6" w14:paraId="6C1B4F1A" w14:textId="77777777">
        <w:trPr>
          <w:cantSplit/>
          <w:jc w:val="center"/>
        </w:trPr>
        <w:tc>
          <w:tcPr>
            <w:tcW w:w="5328" w:type="dxa"/>
            <w:shd w:val="clear" w:color="auto" w:fill="F2F5FA"/>
          </w:tcPr>
          <w:p w14:paraId="1C1ACD7C" w14:textId="77777777" w:rsidR="002D3C6D" w:rsidRPr="00DC12D6" w:rsidRDefault="00000000">
            <w:pPr>
              <w:rPr>
                <w:szCs w:val="20"/>
                <w:lang w:val="en-GB"/>
              </w:rPr>
            </w:pPr>
            <w:r w:rsidRPr="00DC12D6">
              <w:rPr>
                <w:b/>
                <w:color w:val="232D41"/>
                <w:szCs w:val="20"/>
                <w:lang w:val="en-GB"/>
              </w:rPr>
              <w:t>Studio inspiration</w:t>
            </w:r>
          </w:p>
        </w:tc>
        <w:tc>
          <w:tcPr>
            <w:tcW w:w="5328" w:type="dxa"/>
            <w:shd w:val="clear" w:color="auto" w:fill="F2F5FA"/>
          </w:tcPr>
          <w:p w14:paraId="4B49DFCB" w14:textId="77777777" w:rsidR="002D3C6D" w:rsidRPr="00DC12D6" w:rsidRDefault="00000000">
            <w:pPr>
              <w:rPr>
                <w:szCs w:val="20"/>
                <w:lang w:val="en-GB"/>
              </w:rPr>
            </w:pPr>
            <w:r w:rsidRPr="00DC12D6">
              <w:rPr>
                <w:color w:val="232D41"/>
                <w:szCs w:val="20"/>
                <w:lang w:val="en-GB"/>
              </w:rPr>
              <w:t>Leave it in peripheral vision while designing sounds. Busy visuals often mean busy audio. Calm visuals often mean sparse audio. Is it scientific? No. Is it useful? Annoyingly often, yes.</w:t>
            </w:r>
          </w:p>
        </w:tc>
      </w:tr>
      <w:tr w:rsidR="002D3C6D" w:rsidRPr="00DC12D6" w14:paraId="3DFEF81E" w14:textId="77777777">
        <w:trPr>
          <w:cantSplit/>
          <w:jc w:val="center"/>
        </w:trPr>
        <w:tc>
          <w:tcPr>
            <w:tcW w:w="5328" w:type="dxa"/>
            <w:shd w:val="clear" w:color="auto" w:fill="FFFFFF"/>
          </w:tcPr>
          <w:p w14:paraId="6EB688E9" w14:textId="77777777" w:rsidR="002D3C6D" w:rsidRPr="00DC12D6" w:rsidRDefault="00000000">
            <w:pPr>
              <w:rPr>
                <w:szCs w:val="20"/>
                <w:lang w:val="en-GB"/>
              </w:rPr>
            </w:pPr>
            <w:r w:rsidRPr="00DC12D6">
              <w:rPr>
                <w:b/>
                <w:color w:val="232D41"/>
                <w:szCs w:val="20"/>
                <w:lang w:val="en-GB"/>
              </w:rPr>
              <w:t>Sound design</w:t>
            </w:r>
          </w:p>
        </w:tc>
        <w:tc>
          <w:tcPr>
            <w:tcW w:w="5328" w:type="dxa"/>
            <w:shd w:val="clear" w:color="auto" w:fill="FFFFFF"/>
          </w:tcPr>
          <w:p w14:paraId="6BAF4535" w14:textId="77777777" w:rsidR="002D3C6D" w:rsidRPr="00DC12D6" w:rsidRDefault="00000000">
            <w:pPr>
              <w:rPr>
                <w:szCs w:val="20"/>
                <w:lang w:val="en-GB"/>
              </w:rPr>
            </w:pPr>
            <w:r w:rsidRPr="00DC12D6">
              <w:rPr>
                <w:color w:val="232D41"/>
                <w:szCs w:val="20"/>
                <w:lang w:val="en-GB"/>
              </w:rPr>
              <w:t>Use low smoothing and Tone colour to see how distorted basses, risers, impacts and drones change visual identity. It helps you feel the motion of a sound, not just measure it.</w:t>
            </w:r>
          </w:p>
        </w:tc>
      </w:tr>
      <w:tr w:rsidR="002D3C6D" w:rsidRPr="00DC12D6" w14:paraId="6FA5DDCB" w14:textId="77777777">
        <w:trPr>
          <w:cantSplit/>
          <w:jc w:val="center"/>
        </w:trPr>
        <w:tc>
          <w:tcPr>
            <w:tcW w:w="5328" w:type="dxa"/>
            <w:shd w:val="clear" w:color="auto" w:fill="F2F5FA"/>
          </w:tcPr>
          <w:p w14:paraId="79816618" w14:textId="77777777" w:rsidR="002D3C6D" w:rsidRPr="00DC12D6" w:rsidRDefault="00000000">
            <w:pPr>
              <w:rPr>
                <w:szCs w:val="20"/>
                <w:lang w:val="en-GB"/>
              </w:rPr>
            </w:pPr>
            <w:r w:rsidRPr="00DC12D6">
              <w:rPr>
                <w:b/>
                <w:color w:val="232D41"/>
                <w:szCs w:val="20"/>
                <w:lang w:val="en-GB"/>
              </w:rPr>
              <w:t>Installation / gallery</w:t>
            </w:r>
          </w:p>
        </w:tc>
        <w:tc>
          <w:tcPr>
            <w:tcW w:w="5328" w:type="dxa"/>
            <w:shd w:val="clear" w:color="auto" w:fill="F2F5FA"/>
          </w:tcPr>
          <w:p w14:paraId="7436A6B2" w14:textId="77777777" w:rsidR="002D3C6D" w:rsidRPr="00DC12D6" w:rsidRDefault="00000000">
            <w:pPr>
              <w:rPr>
                <w:szCs w:val="20"/>
                <w:lang w:val="en-GB"/>
              </w:rPr>
            </w:pPr>
            <w:r w:rsidRPr="00DC12D6">
              <w:rPr>
                <w:color w:val="232D41"/>
                <w:szCs w:val="20"/>
                <w:lang w:val="en-GB"/>
              </w:rPr>
              <w:t>Use white or monochrome palettes, high curve smoothing and slower speed. Let the module become a living light object instead of a nightclub assault weapon.</w:t>
            </w:r>
          </w:p>
        </w:tc>
      </w:tr>
    </w:tbl>
    <w:p w14:paraId="493A9A93" w14:textId="77777777" w:rsidR="002D3C6D" w:rsidRPr="00DC12D6" w:rsidRDefault="00000000">
      <w:pPr>
        <w:pStyle w:val="Nadpis1"/>
        <w:rPr>
          <w:lang w:val="en-GB"/>
        </w:rPr>
      </w:pPr>
      <w:r w:rsidRPr="00DC12D6">
        <w:rPr>
          <w:rFonts w:ascii="Aptos Display" w:hAnsi="Aptos Display"/>
          <w:color w:val="00E7FF"/>
          <w:sz w:val="44"/>
          <w:lang w:val="en-GB"/>
        </w:rPr>
        <w:t>Starting recipes</w:t>
      </w:r>
    </w:p>
    <w:tbl>
      <w:tblPr>
        <w:tblW w:w="0" w:type="auto"/>
        <w:jc w:val="center"/>
        <w:tblBorders>
          <w:top w:val="single" w:sz="8" w:space="0" w:color="2B3756"/>
          <w:left w:val="single" w:sz="8" w:space="0" w:color="2B3756"/>
          <w:bottom w:val="single" w:sz="8" w:space="0" w:color="2B3756"/>
          <w:right w:val="single" w:sz="8" w:space="0" w:color="2B3756"/>
          <w:insideH w:val="single" w:sz="8" w:space="0" w:color="2B3756"/>
          <w:insideV w:val="single" w:sz="8" w:space="0" w:color="2B3756"/>
        </w:tblBorders>
        <w:tblLook w:val="04A0" w:firstRow="1" w:lastRow="0" w:firstColumn="1" w:lastColumn="0" w:noHBand="0" w:noVBand="1"/>
      </w:tblPr>
      <w:tblGrid>
        <w:gridCol w:w="3552"/>
        <w:gridCol w:w="3552"/>
        <w:gridCol w:w="3552"/>
      </w:tblGrid>
      <w:tr w:rsidR="002D3C6D" w:rsidRPr="00DC12D6" w14:paraId="4E13FC66" w14:textId="77777777">
        <w:trPr>
          <w:jc w:val="center"/>
        </w:trPr>
        <w:tc>
          <w:tcPr>
            <w:tcW w:w="3552" w:type="dxa"/>
            <w:shd w:val="clear" w:color="auto" w:fill="132033"/>
          </w:tcPr>
          <w:p w14:paraId="6848CD8B" w14:textId="77777777" w:rsidR="002D3C6D" w:rsidRPr="00DC12D6" w:rsidRDefault="00000000">
            <w:pPr>
              <w:rPr>
                <w:szCs w:val="20"/>
                <w:lang w:val="en-GB"/>
              </w:rPr>
            </w:pPr>
            <w:r w:rsidRPr="00DC12D6">
              <w:rPr>
                <w:b/>
                <w:color w:val="FFFFFF"/>
                <w:szCs w:val="20"/>
                <w:lang w:val="en-GB"/>
              </w:rPr>
              <w:t>Recipe</w:t>
            </w:r>
          </w:p>
        </w:tc>
        <w:tc>
          <w:tcPr>
            <w:tcW w:w="3552" w:type="dxa"/>
            <w:shd w:val="clear" w:color="auto" w:fill="132033"/>
          </w:tcPr>
          <w:p w14:paraId="4C024D06" w14:textId="77777777" w:rsidR="002D3C6D" w:rsidRPr="00DC12D6" w:rsidRDefault="00000000">
            <w:pPr>
              <w:rPr>
                <w:szCs w:val="20"/>
                <w:lang w:val="en-GB"/>
              </w:rPr>
            </w:pPr>
            <w:r w:rsidRPr="00DC12D6">
              <w:rPr>
                <w:b/>
                <w:color w:val="FFFFFF"/>
                <w:szCs w:val="20"/>
                <w:lang w:val="en-GB"/>
              </w:rPr>
              <w:t>Suggested settings</w:t>
            </w:r>
          </w:p>
        </w:tc>
        <w:tc>
          <w:tcPr>
            <w:tcW w:w="3552" w:type="dxa"/>
            <w:shd w:val="clear" w:color="auto" w:fill="132033"/>
          </w:tcPr>
          <w:p w14:paraId="0F51BEDE" w14:textId="77777777" w:rsidR="002D3C6D" w:rsidRPr="00DC12D6" w:rsidRDefault="00000000">
            <w:pPr>
              <w:rPr>
                <w:szCs w:val="20"/>
                <w:lang w:val="en-GB"/>
              </w:rPr>
            </w:pPr>
            <w:r w:rsidRPr="00DC12D6">
              <w:rPr>
                <w:b/>
                <w:color w:val="FFFFFF"/>
                <w:szCs w:val="20"/>
                <w:lang w:val="en-GB"/>
              </w:rPr>
              <w:t>Best for</w:t>
            </w:r>
          </w:p>
        </w:tc>
      </w:tr>
      <w:tr w:rsidR="002D3C6D" w:rsidRPr="00DC12D6" w14:paraId="25724D56" w14:textId="77777777">
        <w:trPr>
          <w:cantSplit/>
          <w:jc w:val="center"/>
        </w:trPr>
        <w:tc>
          <w:tcPr>
            <w:tcW w:w="3552" w:type="dxa"/>
            <w:shd w:val="clear" w:color="auto" w:fill="F2F5FA"/>
          </w:tcPr>
          <w:p w14:paraId="6FC6C645" w14:textId="77777777" w:rsidR="002D3C6D" w:rsidRPr="00DC12D6" w:rsidRDefault="00000000">
            <w:pPr>
              <w:rPr>
                <w:szCs w:val="20"/>
                <w:lang w:val="en-GB"/>
              </w:rPr>
            </w:pPr>
            <w:r w:rsidRPr="00DC12D6">
              <w:rPr>
                <w:b/>
                <w:color w:val="232D41"/>
                <w:szCs w:val="20"/>
                <w:lang w:val="en-GB"/>
              </w:rPr>
              <w:t>Neon mandala</w:t>
            </w:r>
          </w:p>
        </w:tc>
        <w:tc>
          <w:tcPr>
            <w:tcW w:w="3552" w:type="dxa"/>
            <w:shd w:val="clear" w:color="auto" w:fill="F2F5FA"/>
          </w:tcPr>
          <w:p w14:paraId="37B13084" w14:textId="77777777" w:rsidR="002D3C6D" w:rsidRPr="00DC12D6" w:rsidRDefault="00000000">
            <w:pPr>
              <w:rPr>
                <w:szCs w:val="20"/>
                <w:lang w:val="en-GB"/>
              </w:rPr>
            </w:pPr>
            <w:r w:rsidRPr="00DC12D6">
              <w:rPr>
                <w:color w:val="232D41"/>
                <w:szCs w:val="20"/>
                <w:lang w:val="en-GB"/>
              </w:rPr>
              <w:t>Symmetry 4-8, Mirror ON, Tone colour ON, Saturation 1.2-1.8, Bloom 0.3-0.7, Speed 0.8-1.2</w:t>
            </w:r>
          </w:p>
        </w:tc>
        <w:tc>
          <w:tcPr>
            <w:tcW w:w="3552" w:type="dxa"/>
            <w:shd w:val="clear" w:color="auto" w:fill="F2F5FA"/>
          </w:tcPr>
          <w:p w14:paraId="239EFD90" w14:textId="77777777" w:rsidR="002D3C6D" w:rsidRPr="00DC12D6" w:rsidRDefault="00000000">
            <w:pPr>
              <w:rPr>
                <w:szCs w:val="20"/>
                <w:lang w:val="en-GB"/>
              </w:rPr>
            </w:pPr>
            <w:r w:rsidRPr="00DC12D6">
              <w:rPr>
                <w:color w:val="232D41"/>
                <w:szCs w:val="20"/>
                <w:lang w:val="en-GB"/>
              </w:rPr>
              <w:t>Big-room, stream visuals, cyber identity.</w:t>
            </w:r>
          </w:p>
        </w:tc>
      </w:tr>
      <w:tr w:rsidR="002D3C6D" w:rsidRPr="00DC12D6" w14:paraId="6FCFF133" w14:textId="77777777">
        <w:trPr>
          <w:cantSplit/>
          <w:jc w:val="center"/>
        </w:trPr>
        <w:tc>
          <w:tcPr>
            <w:tcW w:w="3552" w:type="dxa"/>
            <w:shd w:val="clear" w:color="auto" w:fill="FFFFFF"/>
          </w:tcPr>
          <w:p w14:paraId="2D0DB5C8" w14:textId="77777777" w:rsidR="002D3C6D" w:rsidRPr="00DC12D6" w:rsidRDefault="00000000">
            <w:pPr>
              <w:rPr>
                <w:szCs w:val="20"/>
                <w:lang w:val="en-GB"/>
              </w:rPr>
            </w:pPr>
            <w:r w:rsidRPr="00DC12D6">
              <w:rPr>
                <w:b/>
                <w:color w:val="232D41"/>
                <w:szCs w:val="20"/>
                <w:lang w:val="en-GB"/>
              </w:rPr>
              <w:t>Monochrome cyber</w:t>
            </w:r>
          </w:p>
        </w:tc>
        <w:tc>
          <w:tcPr>
            <w:tcW w:w="3552" w:type="dxa"/>
            <w:shd w:val="clear" w:color="auto" w:fill="FFFFFF"/>
          </w:tcPr>
          <w:p w14:paraId="020395D2" w14:textId="77777777" w:rsidR="002D3C6D" w:rsidRPr="00DC12D6" w:rsidRDefault="00000000">
            <w:pPr>
              <w:rPr>
                <w:szCs w:val="20"/>
                <w:lang w:val="en-GB"/>
              </w:rPr>
            </w:pPr>
            <w:r w:rsidRPr="00DC12D6">
              <w:rPr>
                <w:color w:val="232D41"/>
                <w:szCs w:val="20"/>
                <w:lang w:val="en-GB"/>
              </w:rPr>
              <w:t>Saturation 0, Bloom 0.2-0.6, Symmetry 1-3, Curve Smooth 0.2-0.5, Manual colour white/grey</w:t>
            </w:r>
          </w:p>
        </w:tc>
        <w:tc>
          <w:tcPr>
            <w:tcW w:w="3552" w:type="dxa"/>
            <w:shd w:val="clear" w:color="auto" w:fill="FFFFFF"/>
          </w:tcPr>
          <w:p w14:paraId="5E975CCC" w14:textId="77777777" w:rsidR="002D3C6D" w:rsidRPr="00DC12D6" w:rsidRDefault="00000000">
            <w:pPr>
              <w:rPr>
                <w:szCs w:val="20"/>
                <w:lang w:val="en-GB"/>
              </w:rPr>
            </w:pPr>
            <w:r w:rsidRPr="00DC12D6">
              <w:rPr>
                <w:color w:val="232D41"/>
                <w:szCs w:val="20"/>
                <w:lang w:val="en-GB"/>
              </w:rPr>
              <w:t>Industrial, techno, minimalist, high-contrast projection.</w:t>
            </w:r>
          </w:p>
        </w:tc>
      </w:tr>
      <w:tr w:rsidR="002D3C6D" w:rsidRPr="00DC12D6" w14:paraId="770612AF" w14:textId="77777777">
        <w:trPr>
          <w:cantSplit/>
          <w:jc w:val="center"/>
        </w:trPr>
        <w:tc>
          <w:tcPr>
            <w:tcW w:w="3552" w:type="dxa"/>
            <w:shd w:val="clear" w:color="auto" w:fill="F2F5FA"/>
          </w:tcPr>
          <w:p w14:paraId="1765225F" w14:textId="77777777" w:rsidR="002D3C6D" w:rsidRPr="00DC12D6" w:rsidRDefault="00000000">
            <w:pPr>
              <w:rPr>
                <w:szCs w:val="20"/>
                <w:lang w:val="en-GB"/>
              </w:rPr>
            </w:pPr>
            <w:r w:rsidRPr="00DC12D6">
              <w:rPr>
                <w:b/>
                <w:color w:val="232D41"/>
                <w:szCs w:val="20"/>
                <w:lang w:val="en-GB"/>
              </w:rPr>
              <w:t>White gallery mode</w:t>
            </w:r>
          </w:p>
        </w:tc>
        <w:tc>
          <w:tcPr>
            <w:tcW w:w="3552" w:type="dxa"/>
            <w:shd w:val="clear" w:color="auto" w:fill="F2F5FA"/>
          </w:tcPr>
          <w:p w14:paraId="1DE45F1F" w14:textId="77777777" w:rsidR="002D3C6D" w:rsidRPr="00DC12D6" w:rsidRDefault="00000000">
            <w:pPr>
              <w:rPr>
                <w:szCs w:val="20"/>
                <w:lang w:val="en-GB"/>
              </w:rPr>
            </w:pPr>
            <w:r w:rsidRPr="00DC12D6">
              <w:rPr>
                <w:color w:val="232D41"/>
                <w:szCs w:val="20"/>
                <w:lang w:val="en-GB"/>
              </w:rPr>
              <w:t>Bright theme, Saturation 0.8-1.4, Bloom low, Curve Smooth high, Speed slow</w:t>
            </w:r>
          </w:p>
        </w:tc>
        <w:tc>
          <w:tcPr>
            <w:tcW w:w="3552" w:type="dxa"/>
            <w:shd w:val="clear" w:color="auto" w:fill="F2F5FA"/>
          </w:tcPr>
          <w:p w14:paraId="5D21DC1C" w14:textId="77777777" w:rsidR="002D3C6D" w:rsidRPr="00DC12D6" w:rsidRDefault="00000000">
            <w:pPr>
              <w:rPr>
                <w:szCs w:val="20"/>
                <w:lang w:val="en-GB"/>
              </w:rPr>
            </w:pPr>
            <w:r w:rsidRPr="00DC12D6">
              <w:rPr>
                <w:color w:val="232D41"/>
                <w:szCs w:val="20"/>
                <w:lang w:val="en-GB"/>
              </w:rPr>
              <w:t>Installations, clean web shots, less club and more “digital organism.”</w:t>
            </w:r>
          </w:p>
        </w:tc>
      </w:tr>
      <w:tr w:rsidR="002D3C6D" w:rsidRPr="00DC12D6" w14:paraId="34887D83" w14:textId="77777777">
        <w:trPr>
          <w:cantSplit/>
          <w:jc w:val="center"/>
        </w:trPr>
        <w:tc>
          <w:tcPr>
            <w:tcW w:w="3552" w:type="dxa"/>
            <w:shd w:val="clear" w:color="auto" w:fill="FFFFFF"/>
          </w:tcPr>
          <w:p w14:paraId="3F07AEB9" w14:textId="77777777" w:rsidR="002D3C6D" w:rsidRPr="00DC12D6" w:rsidRDefault="00000000">
            <w:pPr>
              <w:rPr>
                <w:szCs w:val="20"/>
                <w:lang w:val="en-GB"/>
              </w:rPr>
            </w:pPr>
            <w:r w:rsidRPr="00DC12D6">
              <w:rPr>
                <w:b/>
                <w:color w:val="232D41"/>
                <w:szCs w:val="20"/>
                <w:lang w:val="en-GB"/>
              </w:rPr>
              <w:t>Bass aggression</w:t>
            </w:r>
          </w:p>
        </w:tc>
        <w:tc>
          <w:tcPr>
            <w:tcW w:w="3552" w:type="dxa"/>
            <w:shd w:val="clear" w:color="auto" w:fill="FFFFFF"/>
          </w:tcPr>
          <w:p w14:paraId="24C6BF4F" w14:textId="77777777" w:rsidR="002D3C6D" w:rsidRPr="00DC12D6" w:rsidRDefault="00000000">
            <w:pPr>
              <w:rPr>
                <w:szCs w:val="20"/>
                <w:lang w:val="en-GB"/>
              </w:rPr>
            </w:pPr>
            <w:r w:rsidRPr="00DC12D6">
              <w:rPr>
                <w:color w:val="232D41"/>
                <w:szCs w:val="20"/>
                <w:lang w:val="en-GB"/>
              </w:rPr>
              <w:t>Reactivity higher, Curve Smooth low-mid, Bloom 0.5+, Speed 1.2-1.5, Symmetry 1-3</w:t>
            </w:r>
          </w:p>
        </w:tc>
        <w:tc>
          <w:tcPr>
            <w:tcW w:w="3552" w:type="dxa"/>
            <w:shd w:val="clear" w:color="auto" w:fill="FFFFFF"/>
          </w:tcPr>
          <w:p w14:paraId="77A5F3D7" w14:textId="77777777" w:rsidR="002D3C6D" w:rsidRPr="00DC12D6" w:rsidRDefault="00000000">
            <w:pPr>
              <w:rPr>
                <w:szCs w:val="20"/>
                <w:lang w:val="en-GB"/>
              </w:rPr>
            </w:pPr>
            <w:r w:rsidRPr="00DC12D6">
              <w:rPr>
                <w:color w:val="232D41"/>
                <w:szCs w:val="20"/>
                <w:lang w:val="en-GB"/>
              </w:rPr>
              <w:t>Drops, impacts, dirty basses, chaotic energy.</w:t>
            </w:r>
          </w:p>
        </w:tc>
      </w:tr>
      <w:tr w:rsidR="002D3C6D" w:rsidRPr="00DC12D6" w14:paraId="4C95268A" w14:textId="77777777">
        <w:trPr>
          <w:cantSplit/>
          <w:jc w:val="center"/>
        </w:trPr>
        <w:tc>
          <w:tcPr>
            <w:tcW w:w="3552" w:type="dxa"/>
            <w:shd w:val="clear" w:color="auto" w:fill="F2F5FA"/>
          </w:tcPr>
          <w:p w14:paraId="7343CE8C" w14:textId="77777777" w:rsidR="002D3C6D" w:rsidRPr="00DC12D6" w:rsidRDefault="00000000">
            <w:pPr>
              <w:rPr>
                <w:szCs w:val="20"/>
                <w:lang w:val="en-GB"/>
              </w:rPr>
            </w:pPr>
            <w:r w:rsidRPr="00DC12D6">
              <w:rPr>
                <w:b/>
                <w:color w:val="232D41"/>
                <w:szCs w:val="20"/>
                <w:lang w:val="en-GB"/>
              </w:rPr>
              <w:t>Ambient drift</w:t>
            </w:r>
          </w:p>
        </w:tc>
        <w:tc>
          <w:tcPr>
            <w:tcW w:w="3552" w:type="dxa"/>
            <w:shd w:val="clear" w:color="auto" w:fill="F2F5FA"/>
          </w:tcPr>
          <w:p w14:paraId="0B57C766" w14:textId="77777777" w:rsidR="002D3C6D" w:rsidRPr="00DC12D6" w:rsidRDefault="00000000">
            <w:pPr>
              <w:rPr>
                <w:szCs w:val="20"/>
                <w:lang w:val="en-GB"/>
              </w:rPr>
            </w:pPr>
            <w:r w:rsidRPr="00DC12D6">
              <w:rPr>
                <w:color w:val="232D41"/>
                <w:szCs w:val="20"/>
                <w:lang w:val="en-GB"/>
              </w:rPr>
              <w:t>Tone Smooth high, Curve Smooth high, Speed 0.1-0.5, Bloom 0.2-0.5, Symmetry 2-6</w:t>
            </w:r>
          </w:p>
        </w:tc>
        <w:tc>
          <w:tcPr>
            <w:tcW w:w="3552" w:type="dxa"/>
            <w:shd w:val="clear" w:color="auto" w:fill="F2F5FA"/>
          </w:tcPr>
          <w:p w14:paraId="4189552B" w14:textId="77777777" w:rsidR="002D3C6D" w:rsidRPr="00DC12D6" w:rsidRDefault="00000000">
            <w:pPr>
              <w:rPr>
                <w:szCs w:val="20"/>
                <w:lang w:val="en-GB"/>
              </w:rPr>
            </w:pPr>
            <w:r w:rsidRPr="00DC12D6">
              <w:rPr>
                <w:color w:val="232D41"/>
                <w:szCs w:val="20"/>
                <w:lang w:val="en-GB"/>
              </w:rPr>
              <w:t>Slow evolving sets, drones, sleep/space textures.</w:t>
            </w:r>
          </w:p>
        </w:tc>
      </w:tr>
    </w:tbl>
    <w:p w14:paraId="10F466C2" w14:textId="77777777" w:rsidR="002D3C6D" w:rsidRPr="00DC12D6" w:rsidRDefault="00000000">
      <w:pPr>
        <w:pStyle w:val="Nadpis1"/>
        <w:rPr>
          <w:lang w:val="en-GB"/>
        </w:rPr>
      </w:pPr>
      <w:r w:rsidRPr="00DC12D6">
        <w:rPr>
          <w:rFonts w:ascii="Aptos Display" w:hAnsi="Aptos Display"/>
          <w:color w:val="00E7FF"/>
          <w:sz w:val="44"/>
          <w:lang w:val="en-GB"/>
        </w:rPr>
        <w:lastRenderedPageBreak/>
        <w:t>Selected visual styles</w:t>
      </w:r>
    </w:p>
    <w:p w14:paraId="0B16E62A" w14:textId="77777777" w:rsidR="002D3C6D" w:rsidRPr="00DC12D6" w:rsidRDefault="00000000">
      <w:pPr>
        <w:jc w:val="center"/>
        <w:rPr>
          <w:lang w:val="en-GB"/>
        </w:rPr>
      </w:pPr>
      <w:r w:rsidRPr="00DC12D6">
        <w:rPr>
          <w:noProof/>
          <w:lang w:val="en-GB"/>
        </w:rPr>
        <w:drawing>
          <wp:inline distT="0" distB="0" distL="0" distR="0" wp14:anchorId="79B8E0ED" wp14:editId="4499DFF4">
            <wp:extent cx="6583680" cy="23884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yellow.jpg"/>
                    <pic:cNvPicPr/>
                  </pic:nvPicPr>
                  <pic:blipFill>
                    <a:blip r:embed="rId18"/>
                    <a:stretch>
                      <a:fillRect/>
                    </a:stretch>
                  </pic:blipFill>
                  <pic:spPr>
                    <a:xfrm>
                      <a:off x="0" y="0"/>
                      <a:ext cx="6583680" cy="2388413"/>
                    </a:xfrm>
                    <a:prstGeom prst="rect">
                      <a:avLst/>
                    </a:prstGeom>
                  </pic:spPr>
                </pic:pic>
              </a:graphicData>
            </a:graphic>
          </wp:inline>
        </w:drawing>
      </w:r>
    </w:p>
    <w:p w14:paraId="088889E4" w14:textId="77777777" w:rsidR="002D3C6D" w:rsidRPr="00DC12D6" w:rsidRDefault="00000000">
      <w:pPr>
        <w:spacing w:after="160"/>
        <w:jc w:val="center"/>
        <w:rPr>
          <w:lang w:val="en-GB"/>
        </w:rPr>
      </w:pPr>
      <w:r w:rsidRPr="00DC12D6">
        <w:rPr>
          <w:i/>
          <w:color w:val="8B95A8"/>
          <w:sz w:val="17"/>
          <w:lang w:val="en-GB"/>
        </w:rPr>
        <w:t>Bright background / high saturation: useful when the module needs to feel more like kinetic digital painting than nightclub hardware.</w:t>
      </w:r>
    </w:p>
    <w:p w14:paraId="791E9EE1" w14:textId="77777777" w:rsidR="002D3C6D" w:rsidRPr="00DC12D6" w:rsidRDefault="00000000">
      <w:pPr>
        <w:jc w:val="center"/>
        <w:rPr>
          <w:lang w:val="en-GB"/>
        </w:rPr>
      </w:pPr>
      <w:r w:rsidRPr="00DC12D6">
        <w:rPr>
          <w:noProof/>
          <w:lang w:val="en-GB"/>
        </w:rPr>
        <w:drawing>
          <wp:inline distT="0" distB="0" distL="0" distR="0" wp14:anchorId="5E317738" wp14:editId="2AB7888B">
            <wp:extent cx="6583680" cy="23884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o_flow.jpg"/>
                    <pic:cNvPicPr/>
                  </pic:nvPicPr>
                  <pic:blipFill>
                    <a:blip r:embed="rId19"/>
                    <a:stretch>
                      <a:fillRect/>
                    </a:stretch>
                  </pic:blipFill>
                  <pic:spPr>
                    <a:xfrm>
                      <a:off x="0" y="0"/>
                      <a:ext cx="6583680" cy="2388413"/>
                    </a:xfrm>
                    <a:prstGeom prst="rect">
                      <a:avLst/>
                    </a:prstGeom>
                  </pic:spPr>
                </pic:pic>
              </a:graphicData>
            </a:graphic>
          </wp:inline>
        </w:drawing>
      </w:r>
    </w:p>
    <w:p w14:paraId="26C220A4" w14:textId="77777777" w:rsidR="002D3C6D" w:rsidRPr="00DC12D6" w:rsidRDefault="00000000">
      <w:pPr>
        <w:spacing w:after="160"/>
        <w:jc w:val="center"/>
        <w:rPr>
          <w:lang w:val="en-GB"/>
        </w:rPr>
      </w:pPr>
      <w:r w:rsidRPr="00DC12D6">
        <w:rPr>
          <w:i/>
          <w:color w:val="8B95A8"/>
          <w:sz w:val="17"/>
          <w:lang w:val="en-GB"/>
        </w:rPr>
        <w:t>Monochrome flow: removes colour drama and exposes the structure of the visual field.</w:t>
      </w:r>
    </w:p>
    <w:p w14:paraId="006AF3A5" w14:textId="77777777" w:rsidR="002D3C6D" w:rsidRPr="00DC12D6" w:rsidRDefault="00000000">
      <w:pPr>
        <w:jc w:val="center"/>
        <w:rPr>
          <w:lang w:val="en-GB"/>
        </w:rPr>
      </w:pPr>
      <w:r w:rsidRPr="00DC12D6">
        <w:rPr>
          <w:noProof/>
          <w:lang w:val="en-GB"/>
        </w:rPr>
        <w:drawing>
          <wp:inline distT="0" distB="0" distL="0" distR="0" wp14:anchorId="5DFE173C" wp14:editId="77CE315C">
            <wp:extent cx="6583680" cy="23993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jpg"/>
                    <pic:cNvPicPr/>
                  </pic:nvPicPr>
                  <pic:blipFill>
                    <a:blip r:embed="rId20"/>
                    <a:stretch>
                      <a:fillRect/>
                    </a:stretch>
                  </pic:blipFill>
                  <pic:spPr>
                    <a:xfrm>
                      <a:off x="0" y="0"/>
                      <a:ext cx="6583680" cy="2399386"/>
                    </a:xfrm>
                    <a:prstGeom prst="rect">
                      <a:avLst/>
                    </a:prstGeom>
                  </pic:spPr>
                </pic:pic>
              </a:graphicData>
            </a:graphic>
          </wp:inline>
        </w:drawing>
      </w:r>
    </w:p>
    <w:p w14:paraId="2211C008" w14:textId="77777777" w:rsidR="002D3C6D" w:rsidRPr="00DC12D6" w:rsidRDefault="00000000">
      <w:pPr>
        <w:spacing w:after="160"/>
        <w:jc w:val="center"/>
        <w:rPr>
          <w:lang w:val="en-GB"/>
        </w:rPr>
      </w:pPr>
      <w:r w:rsidRPr="00DC12D6">
        <w:rPr>
          <w:i/>
          <w:color w:val="8B95A8"/>
          <w:sz w:val="17"/>
          <w:lang w:val="en-GB"/>
        </w:rPr>
        <w:t>High-energy warm palette: useful for aggressive music, heavy drops and strong performance branding.</w:t>
      </w:r>
    </w:p>
    <w:p w14:paraId="1E00CA80" w14:textId="77777777" w:rsidR="002D3C6D" w:rsidRPr="00DC12D6" w:rsidRDefault="00000000">
      <w:pPr>
        <w:jc w:val="center"/>
        <w:rPr>
          <w:lang w:val="en-GB"/>
        </w:rPr>
      </w:pPr>
      <w:r w:rsidRPr="00DC12D6">
        <w:rPr>
          <w:noProof/>
          <w:lang w:val="en-GB"/>
        </w:rPr>
        <w:lastRenderedPageBreak/>
        <w:drawing>
          <wp:inline distT="0" distB="0" distL="0" distR="0" wp14:anchorId="3C488B16" wp14:editId="460C9DCA">
            <wp:extent cx="6583680" cy="235549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ue_purple.jpg"/>
                    <pic:cNvPicPr/>
                  </pic:nvPicPr>
                  <pic:blipFill>
                    <a:blip r:embed="rId21"/>
                    <a:stretch>
                      <a:fillRect/>
                    </a:stretch>
                  </pic:blipFill>
                  <pic:spPr>
                    <a:xfrm>
                      <a:off x="0" y="0"/>
                      <a:ext cx="6583680" cy="2355494"/>
                    </a:xfrm>
                    <a:prstGeom prst="rect">
                      <a:avLst/>
                    </a:prstGeom>
                  </pic:spPr>
                </pic:pic>
              </a:graphicData>
            </a:graphic>
          </wp:inline>
        </w:drawing>
      </w:r>
    </w:p>
    <w:p w14:paraId="1F655C71" w14:textId="77777777" w:rsidR="002D3C6D" w:rsidRPr="00DC12D6" w:rsidRDefault="00000000">
      <w:pPr>
        <w:spacing w:after="160"/>
        <w:jc w:val="center"/>
        <w:rPr>
          <w:lang w:val="en-GB"/>
        </w:rPr>
      </w:pPr>
      <w:r w:rsidRPr="00DC12D6">
        <w:rPr>
          <w:i/>
          <w:color w:val="8B95A8"/>
          <w:sz w:val="17"/>
          <w:lang w:val="en-GB"/>
        </w:rPr>
        <w:t>Darker tone-colour field with slower structural movement: good for deeper, moodier sets.</w:t>
      </w:r>
    </w:p>
    <w:p w14:paraId="0E982545" w14:textId="77777777" w:rsidR="002D3C6D" w:rsidRPr="00DC12D6" w:rsidRDefault="00000000">
      <w:pPr>
        <w:pStyle w:val="Nadpis1"/>
        <w:rPr>
          <w:lang w:val="en-GB"/>
        </w:rPr>
      </w:pPr>
      <w:r w:rsidRPr="00DC12D6">
        <w:rPr>
          <w:rFonts w:ascii="Aptos Display" w:hAnsi="Aptos Display"/>
          <w:color w:val="00E7FF"/>
          <w:sz w:val="44"/>
          <w:lang w:val="en-GB"/>
        </w:rPr>
        <w:t>Common mistakes</w:t>
      </w:r>
    </w:p>
    <w:tbl>
      <w:tblPr>
        <w:tblW w:w="0" w:type="auto"/>
        <w:jc w:val="center"/>
        <w:tblBorders>
          <w:top w:val="single" w:sz="8" w:space="0" w:color="2B3756"/>
          <w:left w:val="single" w:sz="8" w:space="0" w:color="2B3756"/>
          <w:bottom w:val="single" w:sz="8" w:space="0" w:color="2B3756"/>
          <w:right w:val="single" w:sz="8" w:space="0" w:color="2B3756"/>
          <w:insideH w:val="single" w:sz="8" w:space="0" w:color="2B3756"/>
          <w:insideV w:val="single" w:sz="8" w:space="0" w:color="2B3756"/>
        </w:tblBorders>
        <w:tblLook w:val="04A0" w:firstRow="1" w:lastRow="0" w:firstColumn="1" w:lastColumn="0" w:noHBand="0" w:noVBand="1"/>
      </w:tblPr>
      <w:tblGrid>
        <w:gridCol w:w="3552"/>
        <w:gridCol w:w="3552"/>
        <w:gridCol w:w="3552"/>
      </w:tblGrid>
      <w:tr w:rsidR="002D3C6D" w:rsidRPr="00DC12D6" w14:paraId="505E6078" w14:textId="77777777">
        <w:trPr>
          <w:jc w:val="center"/>
        </w:trPr>
        <w:tc>
          <w:tcPr>
            <w:tcW w:w="3552" w:type="dxa"/>
            <w:shd w:val="clear" w:color="auto" w:fill="132033"/>
          </w:tcPr>
          <w:p w14:paraId="7DDA8B76" w14:textId="77777777" w:rsidR="002D3C6D" w:rsidRPr="00DC12D6" w:rsidRDefault="00000000">
            <w:pPr>
              <w:rPr>
                <w:szCs w:val="20"/>
                <w:lang w:val="en-GB"/>
              </w:rPr>
            </w:pPr>
            <w:r w:rsidRPr="00DC12D6">
              <w:rPr>
                <w:b/>
                <w:color w:val="FFFFFF"/>
                <w:szCs w:val="20"/>
                <w:lang w:val="en-GB"/>
              </w:rPr>
              <w:t>Mistake</w:t>
            </w:r>
          </w:p>
        </w:tc>
        <w:tc>
          <w:tcPr>
            <w:tcW w:w="3552" w:type="dxa"/>
            <w:shd w:val="clear" w:color="auto" w:fill="132033"/>
          </w:tcPr>
          <w:p w14:paraId="442529B0" w14:textId="77777777" w:rsidR="002D3C6D" w:rsidRPr="00DC12D6" w:rsidRDefault="00000000">
            <w:pPr>
              <w:rPr>
                <w:szCs w:val="20"/>
                <w:lang w:val="en-GB"/>
              </w:rPr>
            </w:pPr>
            <w:r w:rsidRPr="00DC12D6">
              <w:rPr>
                <w:b/>
                <w:color w:val="FFFFFF"/>
                <w:szCs w:val="20"/>
                <w:lang w:val="en-GB"/>
              </w:rPr>
              <w:t>Why it sucks</w:t>
            </w:r>
          </w:p>
        </w:tc>
        <w:tc>
          <w:tcPr>
            <w:tcW w:w="3552" w:type="dxa"/>
            <w:shd w:val="clear" w:color="auto" w:fill="132033"/>
          </w:tcPr>
          <w:p w14:paraId="60BD11BD" w14:textId="77777777" w:rsidR="002D3C6D" w:rsidRPr="00DC12D6" w:rsidRDefault="00000000">
            <w:pPr>
              <w:rPr>
                <w:szCs w:val="20"/>
                <w:lang w:val="en-GB"/>
              </w:rPr>
            </w:pPr>
            <w:r w:rsidRPr="00DC12D6">
              <w:rPr>
                <w:b/>
                <w:color w:val="FFFFFF"/>
                <w:szCs w:val="20"/>
                <w:lang w:val="en-GB"/>
              </w:rPr>
              <w:t>Better move</w:t>
            </w:r>
          </w:p>
        </w:tc>
      </w:tr>
      <w:tr w:rsidR="002D3C6D" w:rsidRPr="00DC12D6" w14:paraId="0BCC1D98" w14:textId="77777777">
        <w:trPr>
          <w:cantSplit/>
          <w:jc w:val="center"/>
        </w:trPr>
        <w:tc>
          <w:tcPr>
            <w:tcW w:w="3552" w:type="dxa"/>
            <w:shd w:val="clear" w:color="auto" w:fill="F2F5FA"/>
          </w:tcPr>
          <w:p w14:paraId="4FA7A925" w14:textId="77777777" w:rsidR="002D3C6D" w:rsidRPr="00DC12D6" w:rsidRDefault="00000000">
            <w:pPr>
              <w:rPr>
                <w:szCs w:val="20"/>
                <w:lang w:val="en-GB"/>
              </w:rPr>
            </w:pPr>
            <w:r w:rsidRPr="00DC12D6">
              <w:rPr>
                <w:b/>
                <w:color w:val="232D41"/>
                <w:szCs w:val="20"/>
                <w:lang w:val="en-GB"/>
              </w:rPr>
              <w:t>Using it as a meter</w:t>
            </w:r>
          </w:p>
        </w:tc>
        <w:tc>
          <w:tcPr>
            <w:tcW w:w="3552" w:type="dxa"/>
            <w:shd w:val="clear" w:color="auto" w:fill="F2F5FA"/>
          </w:tcPr>
          <w:p w14:paraId="6E10CA34" w14:textId="77777777" w:rsidR="002D3C6D" w:rsidRPr="00DC12D6" w:rsidRDefault="00000000">
            <w:pPr>
              <w:rPr>
                <w:szCs w:val="20"/>
                <w:lang w:val="en-GB"/>
              </w:rPr>
            </w:pPr>
            <w:r w:rsidRPr="00DC12D6">
              <w:rPr>
                <w:color w:val="232D41"/>
                <w:szCs w:val="20"/>
                <w:lang w:val="en-GB"/>
              </w:rPr>
              <w:t>It will look cool while lying to your engineering brain.</w:t>
            </w:r>
          </w:p>
        </w:tc>
        <w:tc>
          <w:tcPr>
            <w:tcW w:w="3552" w:type="dxa"/>
            <w:shd w:val="clear" w:color="auto" w:fill="F2F5FA"/>
          </w:tcPr>
          <w:p w14:paraId="152A1DF6" w14:textId="77777777" w:rsidR="002D3C6D" w:rsidRPr="00DC12D6" w:rsidRDefault="00000000">
            <w:pPr>
              <w:rPr>
                <w:szCs w:val="20"/>
                <w:lang w:val="en-GB"/>
              </w:rPr>
            </w:pPr>
            <w:r w:rsidRPr="00DC12D6">
              <w:rPr>
                <w:color w:val="232D41"/>
                <w:szCs w:val="20"/>
                <w:lang w:val="en-GB"/>
              </w:rPr>
              <w:t xml:space="preserve">Use Spectrum and Audio Meters for decisions; use </w:t>
            </w:r>
            <w:proofErr w:type="spellStart"/>
            <w:r w:rsidRPr="00DC12D6">
              <w:rPr>
                <w:color w:val="232D41"/>
                <w:szCs w:val="20"/>
                <w:lang w:val="en-GB"/>
              </w:rPr>
              <w:t>Synesthesia</w:t>
            </w:r>
            <w:proofErr w:type="spellEnd"/>
            <w:r w:rsidRPr="00DC12D6">
              <w:rPr>
                <w:color w:val="232D41"/>
                <w:szCs w:val="20"/>
                <w:lang w:val="en-GB"/>
              </w:rPr>
              <w:t xml:space="preserve"> for perception and vibe.</w:t>
            </w:r>
          </w:p>
        </w:tc>
      </w:tr>
      <w:tr w:rsidR="002D3C6D" w:rsidRPr="00DC12D6" w14:paraId="12C5607F" w14:textId="77777777">
        <w:trPr>
          <w:cantSplit/>
          <w:jc w:val="center"/>
        </w:trPr>
        <w:tc>
          <w:tcPr>
            <w:tcW w:w="3552" w:type="dxa"/>
            <w:shd w:val="clear" w:color="auto" w:fill="FFFFFF"/>
          </w:tcPr>
          <w:p w14:paraId="3097FEAD" w14:textId="77777777" w:rsidR="002D3C6D" w:rsidRPr="00DC12D6" w:rsidRDefault="00000000">
            <w:pPr>
              <w:rPr>
                <w:szCs w:val="20"/>
                <w:lang w:val="en-GB"/>
              </w:rPr>
            </w:pPr>
            <w:r w:rsidRPr="00DC12D6">
              <w:rPr>
                <w:b/>
                <w:color w:val="232D41"/>
                <w:szCs w:val="20"/>
                <w:lang w:val="en-GB"/>
              </w:rPr>
              <w:t>Too much bloom</w:t>
            </w:r>
          </w:p>
        </w:tc>
        <w:tc>
          <w:tcPr>
            <w:tcW w:w="3552" w:type="dxa"/>
            <w:shd w:val="clear" w:color="auto" w:fill="FFFFFF"/>
          </w:tcPr>
          <w:p w14:paraId="5211FE00" w14:textId="77777777" w:rsidR="002D3C6D" w:rsidRPr="00DC12D6" w:rsidRDefault="00000000">
            <w:pPr>
              <w:rPr>
                <w:szCs w:val="20"/>
                <w:lang w:val="en-GB"/>
              </w:rPr>
            </w:pPr>
            <w:r w:rsidRPr="00DC12D6">
              <w:rPr>
                <w:color w:val="232D41"/>
                <w:szCs w:val="20"/>
                <w:lang w:val="en-GB"/>
              </w:rPr>
              <w:t>Everything becomes a glowing soup and detail dies.</w:t>
            </w:r>
          </w:p>
        </w:tc>
        <w:tc>
          <w:tcPr>
            <w:tcW w:w="3552" w:type="dxa"/>
            <w:shd w:val="clear" w:color="auto" w:fill="FFFFFF"/>
          </w:tcPr>
          <w:p w14:paraId="174A26F6" w14:textId="77777777" w:rsidR="002D3C6D" w:rsidRPr="00DC12D6" w:rsidRDefault="00000000">
            <w:pPr>
              <w:rPr>
                <w:szCs w:val="20"/>
                <w:lang w:val="en-GB"/>
              </w:rPr>
            </w:pPr>
            <w:r w:rsidRPr="00DC12D6">
              <w:rPr>
                <w:color w:val="232D41"/>
                <w:szCs w:val="20"/>
                <w:lang w:val="en-GB"/>
              </w:rPr>
              <w:t>Raise bloom until the curves feel alive, then stop before the picture turns into a fog machine.</w:t>
            </w:r>
          </w:p>
        </w:tc>
      </w:tr>
      <w:tr w:rsidR="002D3C6D" w:rsidRPr="00DC12D6" w14:paraId="75722728" w14:textId="77777777">
        <w:trPr>
          <w:cantSplit/>
          <w:jc w:val="center"/>
        </w:trPr>
        <w:tc>
          <w:tcPr>
            <w:tcW w:w="3552" w:type="dxa"/>
            <w:shd w:val="clear" w:color="auto" w:fill="F2F5FA"/>
          </w:tcPr>
          <w:p w14:paraId="3913934C" w14:textId="77777777" w:rsidR="002D3C6D" w:rsidRPr="00DC12D6" w:rsidRDefault="00000000">
            <w:pPr>
              <w:rPr>
                <w:szCs w:val="20"/>
                <w:lang w:val="en-GB"/>
              </w:rPr>
            </w:pPr>
            <w:r w:rsidRPr="00DC12D6">
              <w:rPr>
                <w:b/>
                <w:color w:val="232D41"/>
                <w:szCs w:val="20"/>
                <w:lang w:val="en-GB"/>
              </w:rPr>
              <w:t>Too much symmetry</w:t>
            </w:r>
          </w:p>
        </w:tc>
        <w:tc>
          <w:tcPr>
            <w:tcW w:w="3552" w:type="dxa"/>
            <w:shd w:val="clear" w:color="auto" w:fill="F2F5FA"/>
          </w:tcPr>
          <w:p w14:paraId="3F069610" w14:textId="77777777" w:rsidR="002D3C6D" w:rsidRPr="00DC12D6" w:rsidRDefault="00000000">
            <w:pPr>
              <w:rPr>
                <w:szCs w:val="20"/>
                <w:lang w:val="en-GB"/>
              </w:rPr>
            </w:pPr>
            <w:r w:rsidRPr="00DC12D6">
              <w:rPr>
                <w:color w:val="232D41"/>
                <w:szCs w:val="20"/>
                <w:lang w:val="en-GB"/>
              </w:rPr>
              <w:t>The visual becomes pretty but emotionally frozen.</w:t>
            </w:r>
          </w:p>
        </w:tc>
        <w:tc>
          <w:tcPr>
            <w:tcW w:w="3552" w:type="dxa"/>
            <w:shd w:val="clear" w:color="auto" w:fill="F2F5FA"/>
          </w:tcPr>
          <w:p w14:paraId="7AB7BA47" w14:textId="77777777" w:rsidR="002D3C6D" w:rsidRPr="00DC12D6" w:rsidRDefault="00000000">
            <w:pPr>
              <w:rPr>
                <w:szCs w:val="20"/>
                <w:lang w:val="en-GB"/>
              </w:rPr>
            </w:pPr>
            <w:r w:rsidRPr="00DC12D6">
              <w:rPr>
                <w:color w:val="232D41"/>
                <w:szCs w:val="20"/>
                <w:lang w:val="en-GB"/>
              </w:rPr>
              <w:t>Use lower symmetry when the music needs aggression or organic motion.</w:t>
            </w:r>
          </w:p>
        </w:tc>
      </w:tr>
      <w:tr w:rsidR="002D3C6D" w:rsidRPr="00DC12D6" w14:paraId="6ED823E9" w14:textId="77777777">
        <w:trPr>
          <w:cantSplit/>
          <w:jc w:val="center"/>
        </w:trPr>
        <w:tc>
          <w:tcPr>
            <w:tcW w:w="3552" w:type="dxa"/>
            <w:shd w:val="clear" w:color="auto" w:fill="FFFFFF"/>
          </w:tcPr>
          <w:p w14:paraId="375522FE" w14:textId="77777777" w:rsidR="002D3C6D" w:rsidRPr="00DC12D6" w:rsidRDefault="00000000">
            <w:pPr>
              <w:rPr>
                <w:szCs w:val="20"/>
                <w:lang w:val="en-GB"/>
              </w:rPr>
            </w:pPr>
            <w:r w:rsidRPr="00DC12D6">
              <w:rPr>
                <w:b/>
                <w:color w:val="232D41"/>
                <w:szCs w:val="20"/>
                <w:lang w:val="en-GB"/>
              </w:rPr>
              <w:t>Too little smoothing live</w:t>
            </w:r>
          </w:p>
        </w:tc>
        <w:tc>
          <w:tcPr>
            <w:tcW w:w="3552" w:type="dxa"/>
            <w:shd w:val="clear" w:color="auto" w:fill="FFFFFF"/>
          </w:tcPr>
          <w:p w14:paraId="582C2EAF" w14:textId="77777777" w:rsidR="002D3C6D" w:rsidRPr="00DC12D6" w:rsidRDefault="00000000">
            <w:pPr>
              <w:rPr>
                <w:szCs w:val="20"/>
                <w:lang w:val="en-GB"/>
              </w:rPr>
            </w:pPr>
            <w:r w:rsidRPr="00DC12D6">
              <w:rPr>
                <w:color w:val="232D41"/>
                <w:szCs w:val="20"/>
                <w:lang w:val="en-GB"/>
              </w:rPr>
              <w:t>Fast material becomes twitchy and unreadable from the crowd.</w:t>
            </w:r>
          </w:p>
        </w:tc>
        <w:tc>
          <w:tcPr>
            <w:tcW w:w="3552" w:type="dxa"/>
            <w:shd w:val="clear" w:color="auto" w:fill="FFFFFF"/>
          </w:tcPr>
          <w:p w14:paraId="3207C332" w14:textId="77777777" w:rsidR="002D3C6D" w:rsidRPr="00DC12D6" w:rsidRDefault="00000000">
            <w:pPr>
              <w:rPr>
                <w:szCs w:val="20"/>
                <w:lang w:val="en-GB"/>
              </w:rPr>
            </w:pPr>
            <w:r w:rsidRPr="00DC12D6">
              <w:rPr>
                <w:color w:val="232D41"/>
                <w:szCs w:val="20"/>
                <w:lang w:val="en-GB"/>
              </w:rPr>
              <w:t>Increase Tone Smooth and Curve Smooth for stage clarity.</w:t>
            </w:r>
          </w:p>
        </w:tc>
      </w:tr>
      <w:tr w:rsidR="002D3C6D" w:rsidRPr="00DC12D6" w14:paraId="3D6272C6" w14:textId="77777777">
        <w:trPr>
          <w:cantSplit/>
          <w:jc w:val="center"/>
        </w:trPr>
        <w:tc>
          <w:tcPr>
            <w:tcW w:w="3552" w:type="dxa"/>
            <w:shd w:val="clear" w:color="auto" w:fill="F2F5FA"/>
          </w:tcPr>
          <w:p w14:paraId="74E69E2C" w14:textId="77777777" w:rsidR="002D3C6D" w:rsidRPr="00DC12D6" w:rsidRDefault="00000000">
            <w:pPr>
              <w:rPr>
                <w:szCs w:val="20"/>
                <w:lang w:val="en-GB"/>
              </w:rPr>
            </w:pPr>
            <w:r w:rsidRPr="00DC12D6">
              <w:rPr>
                <w:b/>
                <w:color w:val="232D41"/>
                <w:szCs w:val="20"/>
                <w:lang w:val="en-GB"/>
              </w:rPr>
              <w:t>Assuming colours are universal</w:t>
            </w:r>
          </w:p>
        </w:tc>
        <w:tc>
          <w:tcPr>
            <w:tcW w:w="3552" w:type="dxa"/>
            <w:shd w:val="clear" w:color="auto" w:fill="F2F5FA"/>
          </w:tcPr>
          <w:p w14:paraId="4E4EF9D7" w14:textId="77777777" w:rsidR="002D3C6D" w:rsidRPr="00DC12D6" w:rsidRDefault="00000000">
            <w:pPr>
              <w:rPr>
                <w:szCs w:val="20"/>
                <w:lang w:val="en-GB"/>
              </w:rPr>
            </w:pPr>
            <w:r w:rsidRPr="00DC12D6">
              <w:rPr>
                <w:color w:val="232D41"/>
                <w:szCs w:val="20"/>
                <w:lang w:val="en-GB"/>
              </w:rPr>
              <w:t>Real synesthetic associations are personal; there is no official note-to-colour law.</w:t>
            </w:r>
          </w:p>
        </w:tc>
        <w:tc>
          <w:tcPr>
            <w:tcW w:w="3552" w:type="dxa"/>
            <w:shd w:val="clear" w:color="auto" w:fill="F2F5FA"/>
          </w:tcPr>
          <w:p w14:paraId="46D390AF" w14:textId="77777777" w:rsidR="002D3C6D" w:rsidRPr="00DC12D6" w:rsidRDefault="00000000">
            <w:pPr>
              <w:rPr>
                <w:szCs w:val="20"/>
                <w:lang w:val="en-GB"/>
              </w:rPr>
            </w:pPr>
            <w:r w:rsidRPr="00DC12D6">
              <w:rPr>
                <w:color w:val="232D41"/>
                <w:szCs w:val="20"/>
                <w:lang w:val="en-GB"/>
              </w:rPr>
              <w:t>Use Tone colour for reactive behaviour, manual colour for branding and design control.</w:t>
            </w:r>
          </w:p>
        </w:tc>
      </w:tr>
      <w:tr w:rsidR="002D3C6D" w:rsidRPr="00DC12D6" w14:paraId="34B394E2" w14:textId="77777777">
        <w:trPr>
          <w:cantSplit/>
          <w:jc w:val="center"/>
        </w:trPr>
        <w:tc>
          <w:tcPr>
            <w:tcW w:w="3552" w:type="dxa"/>
            <w:shd w:val="clear" w:color="auto" w:fill="FFFFFF"/>
          </w:tcPr>
          <w:p w14:paraId="04D9F0AC" w14:textId="77777777" w:rsidR="002D3C6D" w:rsidRPr="00DC12D6" w:rsidRDefault="00000000">
            <w:pPr>
              <w:rPr>
                <w:szCs w:val="20"/>
                <w:lang w:val="en-GB"/>
              </w:rPr>
            </w:pPr>
            <w:r w:rsidRPr="00DC12D6">
              <w:rPr>
                <w:b/>
                <w:color w:val="232D41"/>
                <w:szCs w:val="20"/>
                <w:lang w:val="en-GB"/>
              </w:rPr>
              <w:t>Forgetting source routing</w:t>
            </w:r>
          </w:p>
        </w:tc>
        <w:tc>
          <w:tcPr>
            <w:tcW w:w="3552" w:type="dxa"/>
            <w:shd w:val="clear" w:color="auto" w:fill="FFFFFF"/>
          </w:tcPr>
          <w:p w14:paraId="37F2A8B0" w14:textId="77777777" w:rsidR="002D3C6D" w:rsidRPr="00DC12D6" w:rsidRDefault="00000000">
            <w:pPr>
              <w:rPr>
                <w:szCs w:val="20"/>
                <w:lang w:val="en-GB"/>
              </w:rPr>
            </w:pPr>
            <w:r w:rsidRPr="00DC12D6">
              <w:rPr>
                <w:color w:val="232D41"/>
                <w:szCs w:val="20"/>
                <w:lang w:val="en-GB"/>
              </w:rPr>
              <w:t>The module may react to the wrong track or master bus.</w:t>
            </w:r>
          </w:p>
        </w:tc>
        <w:tc>
          <w:tcPr>
            <w:tcW w:w="3552" w:type="dxa"/>
            <w:shd w:val="clear" w:color="auto" w:fill="FFFFFF"/>
          </w:tcPr>
          <w:p w14:paraId="733E363C" w14:textId="77777777" w:rsidR="002D3C6D" w:rsidRPr="00DC12D6" w:rsidRDefault="00000000">
            <w:pPr>
              <w:rPr>
                <w:szCs w:val="20"/>
                <w:lang w:val="en-GB"/>
              </w:rPr>
            </w:pPr>
            <w:r w:rsidRPr="00DC12D6">
              <w:rPr>
                <w:color w:val="232D41"/>
                <w:szCs w:val="20"/>
                <w:lang w:val="en-GB"/>
              </w:rPr>
              <w:t>Use Source intentionally when multiple Listener plugins are active.</w:t>
            </w:r>
          </w:p>
        </w:tc>
      </w:tr>
    </w:tbl>
    <w:p w14:paraId="3E6D0386" w14:textId="77777777" w:rsidR="002D3C6D" w:rsidRPr="00DC12D6" w:rsidRDefault="00000000">
      <w:pPr>
        <w:pStyle w:val="Nadpis1"/>
        <w:rPr>
          <w:lang w:val="en-GB"/>
        </w:rPr>
      </w:pPr>
      <w:r w:rsidRPr="00DC12D6">
        <w:rPr>
          <w:rFonts w:ascii="Aptos Display" w:hAnsi="Aptos Display"/>
          <w:color w:val="00E7FF"/>
          <w:sz w:val="44"/>
          <w:lang w:val="en-GB"/>
        </w:rPr>
        <w:t>Final interpretation</w:t>
      </w:r>
    </w:p>
    <w:p w14:paraId="772CEFB6" w14:textId="77777777" w:rsidR="002D3C6D" w:rsidRPr="00DC12D6" w:rsidRDefault="00000000">
      <w:pPr>
        <w:pStyle w:val="Zkladntext"/>
        <w:spacing w:after="140" w:line="259" w:lineRule="auto"/>
        <w:rPr>
          <w:lang w:val="en-GB"/>
        </w:rPr>
      </w:pPr>
      <w:proofErr w:type="spellStart"/>
      <w:r w:rsidRPr="00DC12D6">
        <w:rPr>
          <w:lang w:val="en-GB"/>
        </w:rPr>
        <w:t>Synesthesia</w:t>
      </w:r>
      <w:proofErr w:type="spellEnd"/>
      <w:r w:rsidRPr="00DC12D6">
        <w:rPr>
          <w:lang w:val="en-GB"/>
        </w:rPr>
        <w:t xml:space="preserve"> is the emotional translator of ALTER. It does not ask whether your mix is compliant, whether your bass is too wide, or whether the master will survive Spotify. It asks a better question for performance: does the music have a visual identity?</w:t>
      </w:r>
    </w:p>
    <w:p w14:paraId="11F516A0" w14:textId="77777777" w:rsidR="002D3C6D" w:rsidRPr="00DC12D6" w:rsidRDefault="00000000">
      <w:pPr>
        <w:pStyle w:val="Zkladntext"/>
        <w:spacing w:after="140" w:line="259" w:lineRule="auto"/>
        <w:rPr>
          <w:lang w:val="en-GB"/>
        </w:rPr>
      </w:pPr>
      <w:r w:rsidRPr="00DC12D6">
        <w:rPr>
          <w:lang w:val="en-GB"/>
        </w:rPr>
        <w:t>The best use of this module is not to make every track look equally insane. The best use is to let different sounds create different worlds: clean geometric symmetry for precision, chaotic curves for distortion, monochrome ghosts for minimalism, bright bloom for euphoria, and heavy mirrored structures when the room needs to feel bigger than the speakers.</w:t>
      </w:r>
    </w:p>
    <w:p w14:paraId="0271B532" w14:textId="77777777" w:rsidR="002D3C6D" w:rsidRPr="00DC12D6" w:rsidRDefault="00000000">
      <w:pPr>
        <w:spacing w:before="120"/>
        <w:jc w:val="center"/>
        <w:rPr>
          <w:lang w:val="en-GB"/>
        </w:rPr>
      </w:pPr>
      <w:r w:rsidRPr="00DC12D6">
        <w:rPr>
          <w:b/>
          <w:i/>
          <w:color w:val="FFDE59"/>
          <w:sz w:val="24"/>
          <w:lang w:val="en-GB"/>
        </w:rPr>
        <w:lastRenderedPageBreak/>
        <w:t xml:space="preserve">You do not use </w:t>
      </w:r>
      <w:proofErr w:type="spellStart"/>
      <w:r w:rsidRPr="00DC12D6">
        <w:rPr>
          <w:b/>
          <w:i/>
          <w:color w:val="FFDE59"/>
          <w:sz w:val="24"/>
          <w:lang w:val="en-GB"/>
        </w:rPr>
        <w:t>Synesthesia</w:t>
      </w:r>
      <w:proofErr w:type="spellEnd"/>
      <w:r w:rsidRPr="00DC12D6">
        <w:rPr>
          <w:b/>
          <w:i/>
          <w:color w:val="FFDE59"/>
          <w:sz w:val="24"/>
          <w:lang w:val="en-GB"/>
        </w:rPr>
        <w:t xml:space="preserve"> to prove the sound. You use it to make the sound visible enough that people feel it before they understand it.</w:t>
      </w:r>
    </w:p>
    <w:p w14:paraId="5F40F410" w14:textId="77777777" w:rsidR="002D3C6D" w:rsidRPr="00DC12D6" w:rsidRDefault="00000000">
      <w:pPr>
        <w:pStyle w:val="Nadpis1"/>
        <w:rPr>
          <w:lang w:val="en-GB"/>
        </w:rPr>
      </w:pPr>
      <w:r w:rsidRPr="00DC12D6">
        <w:rPr>
          <w:rFonts w:ascii="Aptos Display" w:hAnsi="Aptos Display"/>
          <w:color w:val="00E7FF"/>
          <w:sz w:val="44"/>
          <w:lang w:val="en-GB"/>
        </w:rPr>
        <w:t>Sources and technical basis</w:t>
      </w:r>
    </w:p>
    <w:p w14:paraId="59DFECCB" w14:textId="609B09C3" w:rsidR="002D3C6D" w:rsidRPr="00DC12D6" w:rsidRDefault="00000000">
      <w:pPr>
        <w:pStyle w:val="Zkladntext"/>
        <w:rPr>
          <w:lang w:val="en-GB"/>
        </w:rPr>
      </w:pPr>
      <w:r w:rsidRPr="00DC12D6">
        <w:rPr>
          <w:color w:val="414B5F"/>
          <w:sz w:val="18"/>
          <w:lang w:val="en-GB"/>
        </w:rPr>
        <w:t>ALTER internal Synesthesia module: FFT-derived dominant tone and octave response, RMS-driven intensity and audio shake, smoothing behaviour, OpenGL shader state, symmetry, mirror, saturation, bloom, variation (Fragment), transmute, clear, denoise (back-layer fusing), beat-pulse BPM sync with host transport lock and source routing.</w:t>
      </w:r>
      <w:proofErr w:type="spellStart"/>
      <w:proofErr w:type="spellEnd"/>
    </w:p>
    <w:p w14:paraId="7E8C1690" w14:textId="4CD44CBE" w:rsidR="002D3C6D" w:rsidRPr="00DC12D6" w:rsidRDefault="00771110">
      <w:pPr>
        <w:pStyle w:val="Zkladntext"/>
        <w:rPr>
          <w:lang w:val="en-GB"/>
        </w:rPr>
      </w:pPr>
      <w:r w:rsidRPr="00DC12D6">
        <w:rPr>
          <w:color w:val="414B5F"/>
          <w:sz w:val="18"/>
          <w:lang w:val="en-GB"/>
        </w:rPr>
        <w:t>J</w:t>
      </w:r>
      <w:r w:rsidR="00000000" w:rsidRPr="00DC12D6">
        <w:rPr>
          <w:color w:val="414B5F"/>
          <w:sz w:val="18"/>
          <w:lang w:val="en-GB"/>
        </w:rPr>
        <w:t>amie Ward, “</w:t>
      </w:r>
      <w:proofErr w:type="spellStart"/>
      <w:r w:rsidR="00000000" w:rsidRPr="00DC12D6">
        <w:rPr>
          <w:color w:val="414B5F"/>
          <w:sz w:val="18"/>
          <w:lang w:val="en-GB"/>
        </w:rPr>
        <w:t>Synesthesia</w:t>
      </w:r>
      <w:proofErr w:type="spellEnd"/>
      <w:r w:rsidR="00000000" w:rsidRPr="00DC12D6">
        <w:rPr>
          <w:color w:val="414B5F"/>
          <w:sz w:val="18"/>
          <w:lang w:val="en-GB"/>
        </w:rPr>
        <w:t xml:space="preserve">,” Annual Review of Psychology 64:49–75 (2013), DOI 10.1146/annurev-psych-113011-143840. Used for the scientific framing of </w:t>
      </w:r>
      <w:proofErr w:type="spellStart"/>
      <w:r w:rsidR="00000000" w:rsidRPr="00DC12D6">
        <w:rPr>
          <w:color w:val="414B5F"/>
          <w:sz w:val="18"/>
          <w:lang w:val="en-GB"/>
        </w:rPr>
        <w:t>synesthesia</w:t>
      </w:r>
      <w:proofErr w:type="spellEnd"/>
      <w:r w:rsidR="00000000" w:rsidRPr="00DC12D6">
        <w:rPr>
          <w:color w:val="414B5F"/>
          <w:sz w:val="18"/>
          <w:lang w:val="en-GB"/>
        </w:rPr>
        <w:t xml:space="preserve"> as an elicited, automatic, perceptual/cognitive phenomenon with consistency and individual variation.</w:t>
      </w:r>
    </w:p>
    <w:p w14:paraId="5F4A84F4" w14:textId="574E3783" w:rsidR="002D3C6D" w:rsidRPr="00DC12D6" w:rsidRDefault="00000000">
      <w:pPr>
        <w:pStyle w:val="Zkladntext"/>
        <w:rPr>
          <w:lang w:val="en-GB"/>
        </w:rPr>
      </w:pPr>
      <w:r w:rsidRPr="00DC12D6">
        <w:rPr>
          <w:color w:val="414B5F"/>
          <w:sz w:val="18"/>
          <w:lang w:val="en-GB"/>
        </w:rPr>
        <w:t xml:space="preserve">Matthew Joseph </w:t>
      </w:r>
      <w:proofErr w:type="spellStart"/>
      <w:r w:rsidRPr="00DC12D6">
        <w:rPr>
          <w:color w:val="414B5F"/>
          <w:sz w:val="18"/>
          <w:lang w:val="en-GB"/>
        </w:rPr>
        <w:t>Adiletta</w:t>
      </w:r>
      <w:proofErr w:type="spellEnd"/>
      <w:r w:rsidRPr="00DC12D6">
        <w:rPr>
          <w:color w:val="414B5F"/>
          <w:sz w:val="18"/>
          <w:lang w:val="en-GB"/>
        </w:rPr>
        <w:t xml:space="preserve"> and Oliver Thomas, “An Artistic Visualization of Music </w:t>
      </w:r>
      <w:proofErr w:type="spellStart"/>
      <w:r w:rsidRPr="00DC12D6">
        <w:rPr>
          <w:color w:val="414B5F"/>
          <w:sz w:val="18"/>
          <w:lang w:val="en-GB"/>
        </w:rPr>
        <w:t>Modeling</w:t>
      </w:r>
      <w:proofErr w:type="spellEnd"/>
      <w:r w:rsidRPr="00DC12D6">
        <w:rPr>
          <w:color w:val="414B5F"/>
          <w:sz w:val="18"/>
          <w:lang w:val="en-GB"/>
        </w:rPr>
        <w:t xml:space="preserve"> a Synesthetic Experience,” arXiv:2012.08034 (2020). Used as a digital-art reference for music-to-visual translation using audio input, DSP/FFT analysis and visual simulation.</w:t>
      </w:r>
    </w:p>
    <w:p w14:paraId="2EA797EA" w14:textId="1CDDAD75" w:rsidR="00771110" w:rsidRPr="00DC12D6" w:rsidRDefault="00000000" w:rsidP="00771110">
      <w:pPr>
        <w:pStyle w:val="Zkladntext"/>
        <w:rPr>
          <w:color w:val="414B5F"/>
          <w:sz w:val="18"/>
          <w:lang w:val="en-GB"/>
        </w:rPr>
      </w:pPr>
      <w:r w:rsidRPr="00DC12D6">
        <w:rPr>
          <w:color w:val="414B5F"/>
          <w:sz w:val="18"/>
          <w:lang w:val="en-GB"/>
        </w:rPr>
        <w:t xml:space="preserve">ALTER product design position: </w:t>
      </w:r>
      <w:proofErr w:type="spellStart"/>
      <w:r w:rsidRPr="00DC12D6">
        <w:rPr>
          <w:color w:val="414B5F"/>
          <w:sz w:val="18"/>
          <w:lang w:val="en-GB"/>
        </w:rPr>
        <w:t>Synesthesia</w:t>
      </w:r>
      <w:proofErr w:type="spellEnd"/>
      <w:r w:rsidRPr="00DC12D6">
        <w:rPr>
          <w:color w:val="414B5F"/>
          <w:sz w:val="18"/>
          <w:lang w:val="en-GB"/>
        </w:rPr>
        <w:t xml:space="preserve"> is documented as a performance-facing generative visual module, not as a metering tool, pitch-correction tool or external delivery standard.</w:t>
      </w:r>
    </w:p>
    <w:p w14:paraId="159A5E61" w14:textId="383399FF" w:rsidR="00771110" w:rsidRPr="00DC12D6" w:rsidRDefault="00771110" w:rsidP="00771110">
      <w:pPr>
        <w:pStyle w:val="Zkladntext"/>
        <w:rPr>
          <w:color w:val="414B5F"/>
          <w:sz w:val="18"/>
          <w:lang w:val="en-GB"/>
        </w:rPr>
      </w:pPr>
      <w:r w:rsidRPr="00DC12D6">
        <w:rPr>
          <w:color w:val="2D374B"/>
          <w:sz w:val="17"/>
          <w:lang w:val="en-GB"/>
        </w:rPr>
        <w:t xml:space="preserve">ALTER </w:t>
      </w:r>
      <w:proofErr w:type="spellStart"/>
      <w:r w:rsidRPr="00DC12D6">
        <w:rPr>
          <w:color w:val="2D374B"/>
          <w:sz w:val="17"/>
          <w:lang w:val="en-GB"/>
        </w:rPr>
        <w:t>Synesthesia.h</w:t>
      </w:r>
      <w:proofErr w:type="spellEnd"/>
      <w:r w:rsidRPr="00DC12D6">
        <w:rPr>
          <w:color w:val="2D374B"/>
          <w:sz w:val="17"/>
          <w:lang w:val="en-GB"/>
        </w:rPr>
        <w:t>: dominant FFT peak is converted to frequency, then MIDI note, then rounded pitch class modulo 12. This defines the repeating tone-colour identity.</w:t>
      </w:r>
    </w:p>
    <w:p w14:paraId="5E237931" w14:textId="77777777" w:rsidR="00771110" w:rsidRPr="00DC12D6" w:rsidRDefault="00771110" w:rsidP="00771110">
      <w:pPr>
        <w:pStyle w:val="Zoznamsodrkami"/>
        <w:numPr>
          <w:ilvl w:val="0"/>
          <w:numId w:val="0"/>
        </w:numPr>
        <w:spacing w:after="40"/>
        <w:ind w:left="360" w:hanging="360"/>
        <w:rPr>
          <w:lang w:val="en-GB"/>
        </w:rPr>
      </w:pPr>
      <w:r w:rsidRPr="00DC12D6">
        <w:rPr>
          <w:color w:val="2D374B"/>
          <w:sz w:val="17"/>
          <w:lang w:val="en-GB"/>
        </w:rPr>
        <w:t xml:space="preserve">ALTER </w:t>
      </w:r>
      <w:proofErr w:type="spellStart"/>
      <w:r w:rsidRPr="00DC12D6">
        <w:rPr>
          <w:color w:val="2D374B"/>
          <w:sz w:val="17"/>
          <w:lang w:val="en-GB"/>
        </w:rPr>
        <w:t>Synesthesia.h</w:t>
      </w:r>
      <w:proofErr w:type="spellEnd"/>
      <w:r w:rsidRPr="00DC12D6">
        <w:rPr>
          <w:color w:val="2D374B"/>
          <w:sz w:val="17"/>
          <w:lang w:val="en-GB"/>
        </w:rPr>
        <w:t xml:space="preserve"> and </w:t>
      </w:r>
      <w:proofErr w:type="spellStart"/>
      <w:r w:rsidRPr="00DC12D6">
        <w:rPr>
          <w:color w:val="2D374B"/>
          <w:sz w:val="17"/>
          <w:lang w:val="en-GB"/>
        </w:rPr>
        <w:t>SynShader.h</w:t>
      </w:r>
      <w:proofErr w:type="spellEnd"/>
      <w:r w:rsidRPr="00DC12D6">
        <w:rPr>
          <w:color w:val="2D374B"/>
          <w:sz w:val="17"/>
          <w:lang w:val="en-GB"/>
        </w:rPr>
        <w:t>: octave is tracked separately from pitch class and passed to the shader state, so octave can affect visual structure without changing the pitch-class colour loop.</w:t>
      </w:r>
    </w:p>
    <w:p w14:paraId="11ED315C" w14:textId="77777777" w:rsidR="00771110" w:rsidRPr="00DC12D6" w:rsidRDefault="00771110" w:rsidP="00771110">
      <w:pPr>
        <w:pStyle w:val="Zoznamsodrkami"/>
        <w:numPr>
          <w:ilvl w:val="0"/>
          <w:numId w:val="0"/>
        </w:numPr>
        <w:spacing w:after="40"/>
        <w:ind w:left="360" w:hanging="360"/>
        <w:rPr>
          <w:lang w:val="en-GB"/>
        </w:rPr>
      </w:pPr>
      <w:proofErr w:type="spellStart"/>
      <w:r w:rsidRPr="00DC12D6">
        <w:rPr>
          <w:color w:val="2D374B"/>
          <w:sz w:val="17"/>
          <w:lang w:val="en-GB"/>
        </w:rPr>
        <w:t>ALTERGLHost.h</w:t>
      </w:r>
      <w:proofErr w:type="spellEnd"/>
      <w:r w:rsidRPr="00DC12D6">
        <w:rPr>
          <w:color w:val="2D374B"/>
          <w:sz w:val="17"/>
          <w:lang w:val="en-GB"/>
        </w:rPr>
        <w:t xml:space="preserve"> fragment shader: </w:t>
      </w:r>
      <w:proofErr w:type="spellStart"/>
      <w:r w:rsidRPr="00DC12D6">
        <w:rPr>
          <w:color w:val="2D374B"/>
          <w:sz w:val="17"/>
          <w:lang w:val="en-GB"/>
        </w:rPr>
        <w:t>baseHue</w:t>
      </w:r>
      <w:proofErr w:type="spellEnd"/>
      <w:r w:rsidRPr="00DC12D6">
        <w:rPr>
          <w:color w:val="2D374B"/>
          <w:sz w:val="17"/>
          <w:lang w:val="en-GB"/>
        </w:rPr>
        <w:t xml:space="preserve"> = pitch / 12 in Tone Colour mode; Variation shifts </w:t>
      </w:r>
      <w:proofErr w:type="spellStart"/>
      <w:r w:rsidRPr="00DC12D6">
        <w:rPr>
          <w:color w:val="2D374B"/>
          <w:sz w:val="17"/>
          <w:lang w:val="en-GB"/>
        </w:rPr>
        <w:t>baseHue</w:t>
      </w:r>
      <w:proofErr w:type="spellEnd"/>
      <w:r w:rsidRPr="00DC12D6">
        <w:rPr>
          <w:color w:val="2D374B"/>
          <w:sz w:val="17"/>
          <w:lang w:val="en-GB"/>
        </w:rPr>
        <w:t xml:space="preserve"> by Variation × 0.5; iteration colour uses hue += </w:t>
      </w:r>
      <w:proofErr w:type="spellStart"/>
      <w:r w:rsidRPr="00DC12D6">
        <w:rPr>
          <w:color w:val="2D374B"/>
          <w:sz w:val="17"/>
          <w:lang w:val="en-GB"/>
        </w:rPr>
        <w:t>i</w:t>
      </w:r>
      <w:proofErr w:type="spellEnd"/>
      <w:r w:rsidRPr="00DC12D6">
        <w:rPr>
          <w:color w:val="2D374B"/>
          <w:sz w:val="17"/>
          <w:lang w:val="en-GB"/>
        </w:rPr>
        <w:t xml:space="preserve"> × 0.05; RGB is generated with the cosine palette formula.</w:t>
      </w:r>
    </w:p>
    <w:p w14:paraId="538B40C1" w14:textId="77777777" w:rsidR="00771110" w:rsidRPr="00DC12D6" w:rsidRDefault="00771110" w:rsidP="00771110">
      <w:pPr>
        <w:pStyle w:val="Zoznamsodrkami"/>
        <w:numPr>
          <w:ilvl w:val="0"/>
          <w:numId w:val="0"/>
        </w:numPr>
        <w:spacing w:after="40"/>
        <w:ind w:left="360" w:hanging="360"/>
        <w:rPr>
          <w:lang w:val="en-GB"/>
        </w:rPr>
      </w:pPr>
      <w:r w:rsidRPr="00DC12D6">
        <w:rPr>
          <w:color w:val="2D374B"/>
          <w:sz w:val="17"/>
          <w:lang w:val="en-GB"/>
        </w:rPr>
        <w:t>12-tone equal temperament with A4 = 440 Hz is used for the reference frequency values and nearest-note ranges in the table image.</w:t>
      </w:r>
    </w:p>
    <w:p w14:paraId="0A4509EC" w14:textId="77777777" w:rsidR="00771110" w:rsidRPr="00DC12D6" w:rsidRDefault="00771110">
      <w:pPr>
        <w:pStyle w:val="Zkladntext"/>
        <w:rPr>
          <w:lang w:val="en-GB"/>
        </w:rPr>
      </w:pPr>
    </w:p>
    <w:sectPr w:rsidR="00771110" w:rsidRPr="00DC12D6"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67987796">
    <w:abstractNumId w:val="8"/>
  </w:num>
  <w:num w:numId="2" w16cid:durableId="298652106">
    <w:abstractNumId w:val="6"/>
  </w:num>
  <w:num w:numId="3" w16cid:durableId="1122579860">
    <w:abstractNumId w:val="5"/>
  </w:num>
  <w:num w:numId="4" w16cid:durableId="1917738989">
    <w:abstractNumId w:val="4"/>
  </w:num>
  <w:num w:numId="5" w16cid:durableId="1305618148">
    <w:abstractNumId w:val="7"/>
  </w:num>
  <w:num w:numId="6" w16cid:durableId="1889996958">
    <w:abstractNumId w:val="3"/>
  </w:num>
  <w:num w:numId="7" w16cid:durableId="1527989356">
    <w:abstractNumId w:val="2"/>
  </w:num>
  <w:num w:numId="8" w16cid:durableId="1332873266">
    <w:abstractNumId w:val="1"/>
  </w:num>
  <w:num w:numId="9" w16cid:durableId="702680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C6D"/>
    <w:rsid w:val="00326F90"/>
    <w:rsid w:val="0039650F"/>
    <w:rsid w:val="00771110"/>
    <w:rsid w:val="008575A9"/>
    <w:rsid w:val="00872AA5"/>
    <w:rsid w:val="00AA1D8D"/>
    <w:rsid w:val="00B47730"/>
    <w:rsid w:val="00BE6223"/>
    <w:rsid w:val="00CB0664"/>
    <w:rsid w:val="00DB53A2"/>
    <w:rsid w:val="00DC12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52F2CD"/>
  <w14:defaultImageDpi w14:val="300"/>
  <w15:docId w15:val="{9C2DD81E-2466-0F43-A57D-FF2D2C91E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rPr>
      <w:rFonts w:ascii="Aptos" w:hAnsi="Aptos"/>
      <w:color w:val="232D40"/>
      <w:sz w:val="20"/>
    </w:rPr>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rPr>
      <w:sz w:val="21"/>
    </w:r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14</Pages>
  <Words>3197</Words>
  <Characters>18227</Characters>
  <Application>Microsoft Office Word</Application>
  <DocSecurity>0</DocSecurity>
  <Lines>151</Lines>
  <Paragraphs>42</Paragraphs>
  <ScaleCrop>false</ScaleCrop>
  <HeadingPairs>
    <vt:vector size="4" baseType="variant">
      <vt:variant>
        <vt:lpstr>Názov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 - Martin Perončík</cp:lastModifiedBy>
  <cp:revision>4</cp:revision>
  <dcterms:created xsi:type="dcterms:W3CDTF">2013-12-23T23:15:00Z</dcterms:created>
  <dcterms:modified xsi:type="dcterms:W3CDTF">2026-06-25T13:41:00Z</dcterms:modified>
  <cp:category/>
</cp:coreProperties>
</file>