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2AA0B040" w:rsidR="00075FEB" w:rsidRPr="00075FEB" w:rsidRDefault="00F12573" w:rsidP="00075FEB">
      <w:pPr>
        <w:jc w:val="center"/>
        <w:rPr>
          <w:sz w:val="48"/>
        </w:rPr>
      </w:pPr>
      <w:r>
        <w:rPr>
          <w:sz w:val="48"/>
        </w:rPr>
        <w:t xml:space="preserve">Seminar </w:t>
      </w:r>
      <w:r w:rsidR="00721D8A">
        <w:rPr>
          <w:sz w:val="48"/>
        </w:rPr>
        <w:t>8</w:t>
      </w:r>
      <w:r w:rsidR="00D536B0">
        <w:rPr>
          <w:sz w:val="48"/>
        </w:rPr>
        <w:t>6</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2F17D80C" w:rsidR="009A1B94" w:rsidRDefault="008934DF" w:rsidP="00C15BDA">
      <w:pPr>
        <w:pStyle w:val="TTPTitle"/>
        <w:spacing w:afterLines="50"/>
        <w:rPr>
          <w:sz w:val="28"/>
          <w:szCs w:val="22"/>
          <w:lang w:eastAsia="zh-CN"/>
        </w:rPr>
      </w:pPr>
      <w:r>
        <w:rPr>
          <w:sz w:val="28"/>
          <w:szCs w:val="22"/>
          <w:lang w:eastAsia="zh-CN"/>
        </w:rPr>
        <w:t>March</w:t>
      </w:r>
      <w:r w:rsidR="00C71742">
        <w:rPr>
          <w:sz w:val="28"/>
          <w:szCs w:val="22"/>
          <w:lang w:eastAsia="zh-CN"/>
        </w:rPr>
        <w:t xml:space="preserve"> </w:t>
      </w:r>
      <w:r>
        <w:rPr>
          <w:sz w:val="28"/>
          <w:szCs w:val="22"/>
          <w:lang w:eastAsia="zh-CN"/>
        </w:rPr>
        <w:t>2</w:t>
      </w:r>
      <w:r w:rsidR="00D536B0">
        <w:rPr>
          <w:sz w:val="28"/>
          <w:szCs w:val="22"/>
          <w:lang w:eastAsia="zh-CN"/>
        </w:rPr>
        <w:t>6</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23B8175A"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2C09B7">
        <w:rPr>
          <w:sz w:val="28"/>
          <w:szCs w:val="22"/>
          <w:lang w:eastAsia="zh-CN"/>
        </w:rPr>
        <w:t>2</w:t>
      </w:r>
      <w:r w:rsidR="00F538C2">
        <w:rPr>
          <w:sz w:val="28"/>
          <w:szCs w:val="22"/>
          <w:lang w:eastAsia="zh-CN"/>
        </w:rPr>
        <w:t xml:space="preserve">:00 – </w:t>
      </w:r>
      <w:r w:rsidR="002C09B7">
        <w:rPr>
          <w:sz w:val="28"/>
          <w:szCs w:val="22"/>
          <w:lang w:eastAsia="zh-CN"/>
        </w:rPr>
        <w:t>3</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C9625C">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2C09B7">
        <w:rPr>
          <w:sz w:val="28"/>
          <w:szCs w:val="22"/>
          <w:lang w:eastAsia="zh-CN"/>
        </w:rPr>
        <w:t>3</w:t>
      </w:r>
      <w:r w:rsidR="00583547">
        <w:rPr>
          <w:sz w:val="28"/>
          <w:szCs w:val="22"/>
          <w:lang w:eastAsia="zh-CN"/>
        </w:rPr>
        <w:t>:</w:t>
      </w:r>
      <w:r>
        <w:rPr>
          <w:sz w:val="28"/>
          <w:szCs w:val="22"/>
          <w:lang w:eastAsia="zh-CN"/>
        </w:rPr>
        <w:t>0</w:t>
      </w:r>
      <w:r w:rsidR="00F538C2">
        <w:rPr>
          <w:sz w:val="28"/>
          <w:szCs w:val="22"/>
          <w:lang w:eastAsia="zh-CN"/>
        </w:rPr>
        <w:t xml:space="preserve">0 pm – </w:t>
      </w:r>
      <w:r w:rsidR="002C09B7">
        <w:rPr>
          <w:sz w:val="28"/>
          <w:szCs w:val="22"/>
          <w:lang w:eastAsia="zh-CN"/>
        </w:rPr>
        <w:t>4</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5603FD" w:rsidRDefault="00E87B2A" w:rsidP="00C15BDA">
      <w:pPr>
        <w:pStyle w:val="TTPTitle"/>
        <w:spacing w:afterLines="50"/>
        <w:rPr>
          <w:sz w:val="32"/>
          <w:szCs w:val="22"/>
          <w:lang w:eastAsia="zh-CN"/>
        </w:rPr>
      </w:pPr>
      <w:r w:rsidRPr="005603FD">
        <w:rPr>
          <w:sz w:val="32"/>
          <w:szCs w:val="22"/>
          <w:lang w:eastAsia="zh-CN"/>
        </w:rPr>
        <w:t>TOC:</w:t>
      </w:r>
    </w:p>
    <w:p w14:paraId="5F0F150E" w14:textId="77777777" w:rsidR="00E87B2A" w:rsidRPr="005603FD" w:rsidRDefault="00E87B2A" w:rsidP="00E87B2A">
      <w:pPr>
        <w:pStyle w:val="TTPAuthors"/>
        <w:rPr>
          <w:lang w:eastAsia="zh-CN"/>
        </w:rPr>
      </w:pPr>
    </w:p>
    <w:p w14:paraId="60A799C5" w14:textId="7381CBB6" w:rsidR="00E87B2A" w:rsidRPr="003B1134" w:rsidRDefault="0038767B" w:rsidP="007E7BA0">
      <w:pPr>
        <w:pStyle w:val="Standard"/>
        <w:rPr>
          <w:rFonts w:ascii="Times New Roman" w:hAnsi="Times New Roman" w:cs="Times New Roman"/>
          <w:i/>
          <w:iCs/>
          <w:lang w:val="en-US"/>
        </w:rPr>
      </w:pPr>
      <w:r w:rsidRPr="003B1134">
        <w:rPr>
          <w:rFonts w:ascii="Times New Roman" w:hAnsi="Times New Roman"/>
          <w:sz w:val="28"/>
          <w:szCs w:val="28"/>
          <w:lang w:val="en-US"/>
        </w:rPr>
        <w:t xml:space="preserve">1. </w:t>
      </w:r>
      <w:r w:rsidR="00E87B2A" w:rsidRPr="003B1134">
        <w:rPr>
          <w:rFonts w:ascii="Times New Roman" w:hAnsi="Times New Roman"/>
          <w:sz w:val="28"/>
          <w:szCs w:val="28"/>
          <w:lang w:val="en-US"/>
        </w:rPr>
        <w:t xml:space="preserve">Presenter 1: </w:t>
      </w:r>
      <w:r w:rsidR="003B1134" w:rsidRPr="003B1134">
        <w:rPr>
          <w:rFonts w:ascii="Times New Roman" w:hAnsi="Times New Roman"/>
          <w:sz w:val="28"/>
          <w:szCs w:val="28"/>
          <w:lang w:val="en-US"/>
        </w:rPr>
        <w:t>Prof</w:t>
      </w:r>
      <w:r w:rsidR="0005086F" w:rsidRPr="003B1134">
        <w:rPr>
          <w:rFonts w:ascii="Times New Roman" w:hAnsi="Times New Roman"/>
          <w:sz w:val="28"/>
          <w:szCs w:val="28"/>
          <w:lang w:val="en-US"/>
        </w:rPr>
        <w:t>.</w:t>
      </w:r>
      <w:r w:rsidR="00736B74" w:rsidRPr="003B1134">
        <w:rPr>
          <w:rFonts w:ascii="Times New Roman" w:hAnsi="Times New Roman"/>
          <w:sz w:val="28"/>
          <w:szCs w:val="28"/>
          <w:lang w:val="en-US"/>
        </w:rPr>
        <w:t xml:space="preserve"> </w:t>
      </w:r>
      <w:r w:rsidR="00D536B0">
        <w:rPr>
          <w:rFonts w:ascii="Times New Roman" w:hAnsi="Times New Roman"/>
          <w:sz w:val="28"/>
          <w:szCs w:val="28"/>
          <w:lang w:val="en-US"/>
        </w:rPr>
        <w:t>Bing Gu</w:t>
      </w:r>
      <w:r w:rsidR="007E7BA0" w:rsidRPr="003B1134">
        <w:rPr>
          <w:rFonts w:ascii="Times New Roman" w:hAnsi="Times New Roman"/>
          <w:sz w:val="28"/>
          <w:szCs w:val="28"/>
          <w:lang w:val="en-US"/>
        </w:rPr>
        <w:t xml:space="preserve">, </w:t>
      </w:r>
      <w:r w:rsidR="00D536B0">
        <w:rPr>
          <w:rFonts w:ascii="Times New Roman" w:hAnsi="Times New Roman"/>
          <w:sz w:val="28"/>
          <w:szCs w:val="28"/>
          <w:lang w:val="en-US"/>
        </w:rPr>
        <w:t>Westlake University</w:t>
      </w:r>
      <w:r w:rsidR="003B1134" w:rsidRPr="003B1134">
        <w:rPr>
          <w:rFonts w:ascii="Times New Roman" w:hAnsi="Times New Roman"/>
          <w:sz w:val="28"/>
          <w:szCs w:val="28"/>
          <w:lang w:val="en-US"/>
        </w:rPr>
        <w:t>,</w:t>
      </w:r>
      <w:r w:rsidR="00D536B0">
        <w:rPr>
          <w:rFonts w:ascii="Times New Roman" w:hAnsi="Times New Roman"/>
          <w:sz w:val="28"/>
          <w:szCs w:val="28"/>
          <w:lang w:val="en-US"/>
        </w:rPr>
        <w:t xml:space="preserve"> China…</w:t>
      </w:r>
      <w:r w:rsidR="008934DF">
        <w:rPr>
          <w:rFonts w:ascii="Times New Roman" w:hAnsi="Times New Roman"/>
          <w:sz w:val="28"/>
          <w:szCs w:val="28"/>
          <w:lang w:val="en-US"/>
        </w:rPr>
        <w:t>………………..</w:t>
      </w:r>
      <w:r w:rsidR="00974387" w:rsidRPr="003B1134">
        <w:rPr>
          <w:rFonts w:ascii="Times New Roman" w:hAnsi="Times New Roman"/>
          <w:sz w:val="28"/>
          <w:szCs w:val="28"/>
          <w:lang w:val="en-US"/>
        </w:rPr>
        <w:t>p</w:t>
      </w:r>
      <w:r w:rsidR="004E581A" w:rsidRPr="003B1134">
        <w:rPr>
          <w:rFonts w:ascii="Times New Roman" w:hAnsi="Times New Roman"/>
          <w:sz w:val="28"/>
          <w:szCs w:val="28"/>
          <w:lang w:val="en-US"/>
        </w:rPr>
        <w:t xml:space="preserve">age </w:t>
      </w:r>
      <w:r w:rsidR="00E87B2A" w:rsidRPr="003B1134">
        <w:rPr>
          <w:rFonts w:ascii="Times New Roman" w:hAnsi="Times New Roman"/>
          <w:sz w:val="28"/>
          <w:szCs w:val="28"/>
          <w:lang w:val="en-US"/>
        </w:rPr>
        <w:t>2</w:t>
      </w:r>
    </w:p>
    <w:p w14:paraId="1E00AE74" w14:textId="4273B4D1" w:rsidR="0038767B" w:rsidRPr="00685DFF" w:rsidRDefault="0038767B" w:rsidP="0038767B">
      <w:pPr>
        <w:widowControl/>
        <w:jc w:val="left"/>
        <w:rPr>
          <w:rFonts w:ascii="Times New Roman" w:hAnsi="Times New Roman"/>
          <w:sz w:val="28"/>
          <w:szCs w:val="28"/>
        </w:rPr>
      </w:pPr>
      <w:r w:rsidRPr="00685DFF">
        <w:rPr>
          <w:rFonts w:ascii="Times New Roman" w:hAnsi="Times New Roman"/>
          <w:sz w:val="28"/>
          <w:szCs w:val="28"/>
        </w:rPr>
        <w:t xml:space="preserve">2. Presenter 2: </w:t>
      </w:r>
      <w:r w:rsidR="008934DF">
        <w:rPr>
          <w:rFonts w:ascii="Times New Roman" w:hAnsi="Times New Roman"/>
          <w:sz w:val="28"/>
          <w:szCs w:val="28"/>
        </w:rPr>
        <w:t>Dr</w:t>
      </w:r>
      <w:r w:rsidR="005746EB" w:rsidRPr="00685DFF">
        <w:rPr>
          <w:rFonts w:ascii="Times New Roman" w:hAnsi="Times New Roman"/>
          <w:sz w:val="28"/>
          <w:szCs w:val="28"/>
        </w:rPr>
        <w:t xml:space="preserve">. </w:t>
      </w:r>
      <w:r w:rsidR="00D536B0">
        <w:rPr>
          <w:rFonts w:ascii="Times New Roman" w:hAnsi="Times New Roman"/>
          <w:sz w:val="28"/>
          <w:szCs w:val="28"/>
        </w:rPr>
        <w:t>Yujuan Xie, Westlake University, China…………...</w:t>
      </w:r>
      <w:r w:rsidR="00AD05DE">
        <w:rPr>
          <w:rFonts w:ascii="Times New Roman" w:hAnsi="Times New Roman"/>
          <w:sz w:val="28"/>
          <w:szCs w:val="28"/>
        </w:rPr>
        <w:t>…</w:t>
      </w:r>
      <w:r w:rsidR="005603FD">
        <w:rPr>
          <w:rFonts w:ascii="Times New Roman" w:hAnsi="Times New Roman"/>
          <w:sz w:val="28"/>
          <w:szCs w:val="28"/>
        </w:rPr>
        <w:t>…..</w:t>
      </w:r>
      <w:r w:rsidRPr="00685DFF">
        <w:rPr>
          <w:rFonts w:ascii="Times New Roman" w:hAnsi="Times New Roman"/>
          <w:sz w:val="28"/>
          <w:szCs w:val="28"/>
        </w:rPr>
        <w:t xml:space="preserve">page </w:t>
      </w:r>
      <w:r w:rsidR="00B37CD0" w:rsidRPr="00685DFF">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Pr="007E7BA0" w:rsidRDefault="007E7BA0" w:rsidP="007E7BA0"/>
    <w:p w14:paraId="0953E2C3" w14:textId="77777777" w:rsidR="00E87B2A" w:rsidRDefault="00E87B2A" w:rsidP="00C15BDA">
      <w:pPr>
        <w:pStyle w:val="TTPTitle"/>
        <w:spacing w:afterLines="50"/>
        <w:rPr>
          <w:sz w:val="22"/>
          <w:szCs w:val="22"/>
          <w:lang w:eastAsia="zh-CN"/>
        </w:rPr>
      </w:pPr>
    </w:p>
    <w:p w14:paraId="722EFED2" w14:textId="77777777" w:rsidR="00E87B2A" w:rsidRDefault="00E87B2A" w:rsidP="00C15BDA">
      <w:pPr>
        <w:pStyle w:val="TTPTitle"/>
        <w:spacing w:afterLines="50"/>
        <w:rPr>
          <w:sz w:val="22"/>
          <w:szCs w:val="22"/>
          <w:lang w:eastAsia="zh-CN"/>
        </w:rPr>
      </w:pPr>
    </w:p>
    <w:p w14:paraId="6E834235" w14:textId="77777777" w:rsidR="00D536B0" w:rsidRDefault="00D536B0" w:rsidP="00D536B0">
      <w:pPr>
        <w:pStyle w:val="TTPAuthors"/>
        <w:rPr>
          <w:lang w:eastAsia="zh-CN"/>
        </w:rPr>
      </w:pPr>
    </w:p>
    <w:p w14:paraId="762C5190" w14:textId="77777777" w:rsidR="00D536B0" w:rsidRDefault="00D536B0" w:rsidP="00D536B0"/>
    <w:p w14:paraId="049AC0CF" w14:textId="77777777" w:rsidR="00D536B0" w:rsidRDefault="00D536B0" w:rsidP="00D536B0"/>
    <w:p w14:paraId="161D6510" w14:textId="77777777" w:rsidR="00D536B0" w:rsidRPr="00D536B0" w:rsidRDefault="00D536B0" w:rsidP="00D536B0"/>
    <w:p w14:paraId="70548920" w14:textId="77777777" w:rsidR="00D536B0" w:rsidRPr="00D536B0" w:rsidRDefault="00D536B0" w:rsidP="00D536B0">
      <w:pPr>
        <w:jc w:val="center"/>
        <w:rPr>
          <w:rFonts w:ascii="Times New Roman" w:hAnsi="Times New Roman"/>
          <w:b/>
          <w:bCs/>
          <w:sz w:val="28"/>
          <w:szCs w:val="28"/>
        </w:rPr>
      </w:pPr>
      <w:bookmarkStart w:id="1" w:name="OLE_LINK11"/>
      <w:bookmarkStart w:id="2" w:name="OLE_LINK12"/>
      <w:r w:rsidRPr="00D536B0">
        <w:rPr>
          <w:rFonts w:ascii="Times New Roman" w:hAnsi="Times New Roman"/>
          <w:b/>
          <w:sz w:val="28"/>
          <w:szCs w:val="28"/>
        </w:rPr>
        <w:lastRenderedPageBreak/>
        <w:t xml:space="preserve">Topological Quantum Molecular </w:t>
      </w:r>
      <w:r w:rsidRPr="00D536B0">
        <w:rPr>
          <w:rFonts w:ascii="Times New Roman" w:hAnsi="Times New Roman"/>
          <w:b/>
          <w:bCs/>
          <w:sz w:val="28"/>
          <w:szCs w:val="28"/>
        </w:rPr>
        <w:t>Dynamics</w:t>
      </w:r>
    </w:p>
    <w:p w14:paraId="761D7A1F" w14:textId="77777777" w:rsidR="00D536B0" w:rsidRPr="00D536B0" w:rsidRDefault="00D536B0" w:rsidP="00D536B0">
      <w:pPr>
        <w:spacing w:beforeLines="50" w:before="120" w:afterLines="50" w:after="120"/>
        <w:jc w:val="center"/>
        <w:rPr>
          <w:rFonts w:ascii="Times New Roman" w:hAnsi="Times New Roman"/>
          <w:sz w:val="24"/>
          <w:szCs w:val="24"/>
          <w:u w:val="single"/>
        </w:rPr>
      </w:pPr>
      <w:r w:rsidRPr="00D536B0">
        <w:rPr>
          <w:rFonts w:ascii="Times New Roman" w:hAnsi="Times New Roman"/>
          <w:sz w:val="24"/>
          <w:szCs w:val="24"/>
          <w:u w:val="single"/>
        </w:rPr>
        <w:t>Bing Gu</w:t>
      </w:r>
    </w:p>
    <w:p w14:paraId="63E2EDDF" w14:textId="77777777" w:rsidR="00D536B0" w:rsidRPr="00D536B0" w:rsidRDefault="00D536B0" w:rsidP="00D536B0">
      <w:pPr>
        <w:jc w:val="center"/>
        <w:rPr>
          <w:rFonts w:ascii="Times New Roman" w:hAnsi="Times New Roman"/>
          <w:i/>
          <w:iCs/>
          <w:sz w:val="24"/>
          <w:szCs w:val="24"/>
        </w:rPr>
      </w:pPr>
      <w:r w:rsidRPr="00D536B0">
        <w:rPr>
          <w:rFonts w:ascii="Times New Roman" w:hAnsi="Times New Roman"/>
          <w:i/>
          <w:iCs/>
          <w:sz w:val="24"/>
          <w:szCs w:val="24"/>
        </w:rPr>
        <w:t>Department of Chemistry &amp; Department of Physics, Westlake University, Ha</w:t>
      </w:r>
    </w:p>
    <w:p w14:paraId="13CC7289" w14:textId="77777777" w:rsidR="00D536B0" w:rsidRPr="00D536B0" w:rsidRDefault="00D536B0" w:rsidP="00D536B0">
      <w:pPr>
        <w:jc w:val="center"/>
        <w:rPr>
          <w:rFonts w:ascii="Times New Roman" w:hAnsi="Times New Roman"/>
          <w:i/>
          <w:iCs/>
          <w:sz w:val="24"/>
          <w:szCs w:val="24"/>
        </w:rPr>
      </w:pPr>
      <w:r w:rsidRPr="00D536B0">
        <w:rPr>
          <w:rFonts w:ascii="Times New Roman" w:hAnsi="Times New Roman"/>
          <w:i/>
          <w:iCs/>
          <w:sz w:val="24"/>
          <w:szCs w:val="24"/>
        </w:rPr>
        <w:t xml:space="preserve">Email: </w:t>
      </w:r>
      <w:hyperlink r:id="rId8" w:history="1">
        <w:r w:rsidRPr="00D536B0">
          <w:rPr>
            <w:rStyle w:val="Hyperlink"/>
            <w:rFonts w:ascii="Times New Roman" w:hAnsi="Times New Roman"/>
            <w:i/>
            <w:iCs/>
            <w:sz w:val="24"/>
            <w:szCs w:val="24"/>
          </w:rPr>
          <w:t>gubing@westlake.edu.cn</w:t>
        </w:r>
      </w:hyperlink>
      <w:r w:rsidRPr="00D536B0">
        <w:rPr>
          <w:rFonts w:ascii="Times New Roman" w:hAnsi="Times New Roman"/>
          <w:i/>
          <w:iCs/>
          <w:sz w:val="24"/>
          <w:szCs w:val="24"/>
        </w:rPr>
        <w:t xml:space="preserve"> </w:t>
      </w:r>
    </w:p>
    <w:p w14:paraId="2552A22D" w14:textId="77777777" w:rsidR="00D536B0" w:rsidRPr="00D536B0" w:rsidRDefault="00D536B0" w:rsidP="00D536B0">
      <w:pPr>
        <w:jc w:val="center"/>
        <w:rPr>
          <w:rFonts w:ascii="Times New Roman" w:hAnsi="Times New Roman"/>
          <w:i/>
          <w:iCs/>
          <w:sz w:val="24"/>
          <w:szCs w:val="24"/>
        </w:rPr>
      </w:pPr>
    </w:p>
    <w:p w14:paraId="6E2458DC" w14:textId="77777777" w:rsidR="00D536B0" w:rsidRPr="00D536B0" w:rsidRDefault="00D536B0" w:rsidP="00D536B0">
      <w:pPr>
        <w:jc w:val="center"/>
        <w:rPr>
          <w:rFonts w:ascii="Times New Roman" w:hAnsi="Times New Roman"/>
          <w:noProof/>
          <w:sz w:val="24"/>
          <w:szCs w:val="24"/>
        </w:rPr>
      </w:pPr>
      <w:r w:rsidRPr="00D536B0">
        <w:rPr>
          <w:rFonts w:ascii="Times New Roman" w:hAnsi="Times New Roman"/>
          <w:noProof/>
          <w:sz w:val="24"/>
          <w:szCs w:val="24"/>
        </w:rPr>
        <w:drawing>
          <wp:inline distT="0" distB="0" distL="0" distR="0" wp14:anchorId="53AA7D2A" wp14:editId="41528952">
            <wp:extent cx="3169977" cy="2616200"/>
            <wp:effectExtent l="0" t="0" r="0" b="0"/>
            <wp:docPr id="1067404161" name="图片 1" descr="A blue circle with a diagram of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4161" name="图片 1" descr="A blue circle with a diagram of space&#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3775"/>
                    <a:stretch/>
                  </pic:blipFill>
                  <pic:spPr bwMode="auto">
                    <a:xfrm>
                      <a:off x="0" y="0"/>
                      <a:ext cx="3175024" cy="2620365"/>
                    </a:xfrm>
                    <a:prstGeom prst="rect">
                      <a:avLst/>
                    </a:prstGeom>
                    <a:noFill/>
                    <a:ln>
                      <a:noFill/>
                    </a:ln>
                    <a:extLst>
                      <a:ext uri="{53640926-AAD7-44D8-BBD7-CCE9431645EC}">
                        <a14:shadowObscured xmlns:a14="http://schemas.microsoft.com/office/drawing/2010/main"/>
                      </a:ext>
                    </a:extLst>
                  </pic:spPr>
                </pic:pic>
              </a:graphicData>
            </a:graphic>
          </wp:inline>
        </w:drawing>
      </w:r>
      <w:r w:rsidRPr="00D536B0">
        <w:rPr>
          <w:rFonts w:ascii="Times New Roman" w:hAnsi="Times New Roman"/>
          <w:noProof/>
          <w:sz w:val="24"/>
          <w:szCs w:val="24"/>
        </w:rPr>
        <w:t xml:space="preserve">     </w:t>
      </w:r>
      <w:r w:rsidRPr="00D536B0">
        <w:rPr>
          <w:rFonts w:ascii="Times New Roman" w:hAnsi="Times New Roman"/>
          <w:noProof/>
          <w:sz w:val="24"/>
          <w:szCs w:val="24"/>
        </w:rPr>
        <w:drawing>
          <wp:inline distT="0" distB="0" distL="0" distR="0" wp14:anchorId="1BB65A9A" wp14:editId="1FF414F3">
            <wp:extent cx="2256910" cy="2578100"/>
            <wp:effectExtent l="0" t="0" r="0" b="0"/>
            <wp:docPr id="840024626" name="图片 2" descr="A person in a suit with his hand on his ch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24626" name="图片 2" descr="A person in a suit with his hand on his chin&#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01" r="9558"/>
                    <a:stretch/>
                  </pic:blipFill>
                  <pic:spPr bwMode="auto">
                    <a:xfrm>
                      <a:off x="0" y="0"/>
                      <a:ext cx="2265056" cy="2587406"/>
                    </a:xfrm>
                    <a:prstGeom prst="rect">
                      <a:avLst/>
                    </a:prstGeom>
                    <a:noFill/>
                    <a:ln>
                      <a:noFill/>
                    </a:ln>
                    <a:extLst>
                      <a:ext uri="{53640926-AAD7-44D8-BBD7-CCE9431645EC}">
                        <a14:shadowObscured xmlns:a14="http://schemas.microsoft.com/office/drawing/2010/main"/>
                      </a:ext>
                    </a:extLst>
                  </pic:spPr>
                </pic:pic>
              </a:graphicData>
            </a:graphic>
          </wp:inline>
        </w:drawing>
      </w:r>
    </w:p>
    <w:p w14:paraId="0371D8D3" w14:textId="77777777" w:rsidR="00D536B0" w:rsidRPr="00D536B0" w:rsidRDefault="00D536B0" w:rsidP="00D536B0">
      <w:pPr>
        <w:rPr>
          <w:rFonts w:ascii="Times New Roman" w:hAnsi="Times New Roman"/>
          <w:sz w:val="24"/>
          <w:szCs w:val="24"/>
        </w:rPr>
      </w:pPr>
    </w:p>
    <w:p w14:paraId="4197D584" w14:textId="77777777" w:rsidR="00D536B0" w:rsidRPr="00D536B0" w:rsidRDefault="00D536B0" w:rsidP="00D536B0">
      <w:pPr>
        <w:ind w:firstLineChars="200" w:firstLine="480"/>
        <w:rPr>
          <w:rFonts w:ascii="Times New Roman" w:hAnsi="Times New Roman"/>
          <w:sz w:val="24"/>
          <w:szCs w:val="24"/>
        </w:rPr>
      </w:pPr>
      <w:r w:rsidRPr="00D536B0">
        <w:rPr>
          <w:rFonts w:ascii="Times New Roman" w:hAnsi="Times New Roman"/>
          <w:sz w:val="24"/>
          <w:szCs w:val="24"/>
        </w:rPr>
        <w:t xml:space="preserve">Ultrafast spectroscopy provides a direct means to monitor real-time photochemical events in the femtosecond timescale. The key to understanding such experiments is to model the coupled electron-nuclear motion when the nuclear </w:t>
      </w:r>
      <w:proofErr w:type="spellStart"/>
      <w:r w:rsidRPr="00D536B0">
        <w:rPr>
          <w:rFonts w:ascii="Times New Roman" w:hAnsi="Times New Roman"/>
          <w:sz w:val="24"/>
          <w:szCs w:val="24"/>
        </w:rPr>
        <w:t>wavepacket</w:t>
      </w:r>
      <w:proofErr w:type="spellEnd"/>
      <w:r w:rsidRPr="00D536B0">
        <w:rPr>
          <w:rFonts w:ascii="Times New Roman" w:hAnsi="Times New Roman"/>
          <w:sz w:val="24"/>
          <w:szCs w:val="24"/>
        </w:rPr>
        <w:t xml:space="preserve"> passes through conical intersections—the region where two or more electronic states become degenerate. I will discuss our recent efforts in developing a divergence-free topological quantum molecular dynamics framework for the correlated electron–nuclear wave packet dynamics. It captures </w:t>
      </w:r>
      <w:r w:rsidRPr="00D536B0">
        <w:rPr>
          <w:rFonts w:ascii="Times New Roman" w:hAnsi="Times New Roman"/>
          <w:i/>
          <w:iCs/>
          <w:sz w:val="24"/>
          <w:szCs w:val="24"/>
        </w:rPr>
        <w:t>all</w:t>
      </w:r>
      <w:r w:rsidRPr="00D536B0">
        <w:rPr>
          <w:rFonts w:ascii="Times New Roman" w:hAnsi="Times New Roman"/>
          <w:sz w:val="24"/>
          <w:szCs w:val="24"/>
        </w:rPr>
        <w:t xml:space="preserve"> effects beyond Born-Oppenheimer, including nonadiabatic transitions, coherence, geometric phase, and diagonal Born-Oppenheimer corrections.  </w:t>
      </w:r>
    </w:p>
    <w:p w14:paraId="78E71200" w14:textId="77777777" w:rsidR="00D536B0" w:rsidRPr="008042EC" w:rsidRDefault="00D536B0" w:rsidP="00D536B0">
      <w:pPr>
        <w:rPr>
          <w:rFonts w:ascii="Times New Roman" w:hAnsi="Times New Roman"/>
        </w:rPr>
      </w:pPr>
    </w:p>
    <w:bookmarkEnd w:id="1"/>
    <w:bookmarkEnd w:id="2"/>
    <w:p w14:paraId="4D9EB0DF" w14:textId="77777777" w:rsidR="00B76319" w:rsidRDefault="00B76319" w:rsidP="00B76319">
      <w:pPr>
        <w:pStyle w:val="TTPAuthors"/>
        <w:rPr>
          <w:lang w:eastAsia="zh-CN"/>
        </w:rPr>
      </w:pPr>
    </w:p>
    <w:p w14:paraId="44936A3C" w14:textId="77777777" w:rsidR="00B76319" w:rsidRDefault="00B76319" w:rsidP="00B76319"/>
    <w:p w14:paraId="7DAB2447" w14:textId="77777777" w:rsidR="00D536B0" w:rsidRDefault="00D536B0" w:rsidP="00B76319"/>
    <w:p w14:paraId="57A36FBA" w14:textId="77777777" w:rsidR="00D536B0" w:rsidRDefault="00D536B0" w:rsidP="00B76319"/>
    <w:p w14:paraId="4CBA144B" w14:textId="77777777" w:rsidR="00D536B0" w:rsidRDefault="00D536B0" w:rsidP="00B76319"/>
    <w:p w14:paraId="0F4F213B" w14:textId="77777777" w:rsidR="00D536B0" w:rsidRDefault="00D536B0" w:rsidP="00B76319"/>
    <w:p w14:paraId="346162CA" w14:textId="77777777" w:rsidR="00D536B0" w:rsidRDefault="00D536B0" w:rsidP="00B76319"/>
    <w:p w14:paraId="0579E240" w14:textId="77777777" w:rsidR="00D536B0" w:rsidRDefault="00D536B0" w:rsidP="00B76319"/>
    <w:p w14:paraId="2A340970" w14:textId="77777777" w:rsidR="00D536B0" w:rsidRDefault="00D536B0" w:rsidP="00B76319"/>
    <w:p w14:paraId="1ED2DED5" w14:textId="77777777" w:rsidR="00D536B0" w:rsidRDefault="00D536B0" w:rsidP="00B76319"/>
    <w:p w14:paraId="1CB4FE16" w14:textId="77777777" w:rsidR="00D536B0" w:rsidRDefault="00D536B0" w:rsidP="00B76319"/>
    <w:p w14:paraId="7F551121" w14:textId="77777777" w:rsidR="00D536B0" w:rsidRDefault="00D536B0" w:rsidP="00B76319"/>
    <w:p w14:paraId="0DF9ADDD" w14:textId="77777777" w:rsidR="00D536B0" w:rsidRDefault="00D536B0" w:rsidP="00B76319"/>
    <w:p w14:paraId="285D4F1A" w14:textId="77777777" w:rsidR="00D536B0" w:rsidRDefault="00D536B0" w:rsidP="00B76319"/>
    <w:p w14:paraId="6D26A55A" w14:textId="77777777" w:rsidR="00D536B0" w:rsidRDefault="00D536B0" w:rsidP="00B76319"/>
    <w:p w14:paraId="3551057B" w14:textId="77777777" w:rsidR="00D536B0" w:rsidRDefault="00D536B0" w:rsidP="00B76319"/>
    <w:p w14:paraId="37B2A850" w14:textId="77777777" w:rsidR="00D536B0" w:rsidRPr="00D536B0" w:rsidRDefault="00D536B0" w:rsidP="00D536B0">
      <w:pPr>
        <w:jc w:val="center"/>
        <w:rPr>
          <w:rFonts w:ascii="Times New Roman" w:hAnsi="Times New Roman"/>
          <w:b/>
          <w:bCs/>
          <w:sz w:val="28"/>
          <w:szCs w:val="28"/>
        </w:rPr>
      </w:pPr>
      <w:r w:rsidRPr="00D536B0">
        <w:rPr>
          <w:rFonts w:ascii="Times New Roman" w:hAnsi="Times New Roman"/>
          <w:b/>
          <w:bCs/>
          <w:sz w:val="28"/>
          <w:szCs w:val="28"/>
        </w:rPr>
        <w:lastRenderedPageBreak/>
        <w:t>Incorporating Geometric Phase Effects by Local Diabatic Representation</w:t>
      </w:r>
    </w:p>
    <w:p w14:paraId="5BEFE724" w14:textId="77777777" w:rsidR="00D536B0" w:rsidRPr="00D536B0" w:rsidRDefault="00D536B0" w:rsidP="00D536B0">
      <w:pPr>
        <w:spacing w:beforeLines="50" w:before="120" w:afterLines="50" w:after="120"/>
        <w:jc w:val="center"/>
        <w:rPr>
          <w:rFonts w:ascii="Times New Roman" w:hAnsi="Times New Roman"/>
          <w:sz w:val="24"/>
          <w:szCs w:val="24"/>
        </w:rPr>
      </w:pPr>
      <w:r w:rsidRPr="00D536B0">
        <w:rPr>
          <w:rFonts w:ascii="Times New Roman" w:hAnsi="Times New Roman"/>
          <w:sz w:val="24"/>
          <w:szCs w:val="24"/>
          <w:u w:val="single"/>
        </w:rPr>
        <w:t>Yujuan Xie</w:t>
      </w:r>
      <w:r w:rsidRPr="00D536B0">
        <w:rPr>
          <w:rFonts w:ascii="Times New Roman" w:hAnsi="Times New Roman"/>
          <w:sz w:val="24"/>
          <w:szCs w:val="24"/>
        </w:rPr>
        <w:t>, Ruoxi Liu, and Bing Gu</w:t>
      </w:r>
    </w:p>
    <w:p w14:paraId="1D83475E" w14:textId="77777777" w:rsidR="00D536B0" w:rsidRPr="00D536B0" w:rsidRDefault="00D536B0" w:rsidP="00D536B0">
      <w:pPr>
        <w:jc w:val="center"/>
        <w:rPr>
          <w:rFonts w:ascii="Times New Roman" w:hAnsi="Times New Roman"/>
          <w:i/>
          <w:iCs/>
          <w:sz w:val="24"/>
          <w:szCs w:val="24"/>
        </w:rPr>
      </w:pPr>
      <w:r w:rsidRPr="00D536B0">
        <w:rPr>
          <w:rFonts w:ascii="Times New Roman" w:hAnsi="Times New Roman"/>
          <w:i/>
          <w:iCs/>
          <w:sz w:val="24"/>
          <w:szCs w:val="24"/>
        </w:rPr>
        <w:t>Westlake University, Hangzhou, Zhejiang 310030, China</w:t>
      </w:r>
    </w:p>
    <w:p w14:paraId="50559B38" w14:textId="77777777" w:rsidR="00D536B0" w:rsidRPr="00D536B0" w:rsidRDefault="00D536B0" w:rsidP="00D536B0">
      <w:pPr>
        <w:jc w:val="center"/>
        <w:rPr>
          <w:rFonts w:ascii="Times New Roman" w:hAnsi="Times New Roman"/>
          <w:i/>
          <w:iCs/>
          <w:sz w:val="24"/>
          <w:szCs w:val="24"/>
        </w:rPr>
      </w:pPr>
      <w:r w:rsidRPr="00D536B0">
        <w:rPr>
          <w:rFonts w:ascii="Times New Roman" w:hAnsi="Times New Roman"/>
          <w:i/>
          <w:iCs/>
          <w:sz w:val="24"/>
          <w:szCs w:val="24"/>
        </w:rPr>
        <w:t xml:space="preserve">Email: </w:t>
      </w:r>
      <w:hyperlink r:id="rId11" w:history="1">
        <w:r w:rsidRPr="00D536B0">
          <w:rPr>
            <w:rStyle w:val="Hyperlink"/>
            <w:rFonts w:ascii="Times New Roman" w:hAnsi="Times New Roman"/>
            <w:i/>
            <w:iCs/>
            <w:sz w:val="24"/>
            <w:szCs w:val="24"/>
          </w:rPr>
          <w:t>xieyujuan@westlake.edu.cn</w:t>
        </w:r>
      </w:hyperlink>
    </w:p>
    <w:p w14:paraId="7F30846A" w14:textId="77777777" w:rsidR="00D536B0" w:rsidRPr="00D536B0" w:rsidRDefault="00D536B0" w:rsidP="00D536B0">
      <w:pPr>
        <w:jc w:val="center"/>
        <w:rPr>
          <w:rFonts w:ascii="Times New Roman" w:hAnsi="Times New Roman"/>
          <w:i/>
          <w:iCs/>
          <w:sz w:val="24"/>
          <w:szCs w:val="24"/>
        </w:rPr>
      </w:pPr>
    </w:p>
    <w:p w14:paraId="0354C4E2" w14:textId="77777777" w:rsidR="00D536B0" w:rsidRPr="00D536B0" w:rsidRDefault="00D536B0" w:rsidP="00D536B0">
      <w:pPr>
        <w:rPr>
          <w:rFonts w:ascii="Times New Roman" w:hAnsi="Times New Roman"/>
          <w:sz w:val="24"/>
          <w:szCs w:val="24"/>
        </w:rPr>
      </w:pPr>
      <w:r w:rsidRPr="00D536B0">
        <w:rPr>
          <w:rFonts w:ascii="Times New Roman" w:hAnsi="Times New Roman"/>
          <w:noProof/>
          <w:sz w:val="24"/>
          <w:szCs w:val="24"/>
        </w:rPr>
        <w:drawing>
          <wp:inline distT="0" distB="0" distL="0" distR="0" wp14:anchorId="19F161F7" wp14:editId="7DB8D432">
            <wp:extent cx="3483636" cy="3124200"/>
            <wp:effectExtent l="0" t="0" r="2540" b="0"/>
            <wp:docPr id="1604461414" name="图片 3" descr="A diagram of different types of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61414" name="图片 3" descr="A diagram of different types of shap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86825" cy="3127060"/>
                    </a:xfrm>
                    <a:prstGeom prst="rect">
                      <a:avLst/>
                    </a:prstGeom>
                    <a:noFill/>
                    <a:ln>
                      <a:noFill/>
                    </a:ln>
                  </pic:spPr>
                </pic:pic>
              </a:graphicData>
            </a:graphic>
          </wp:inline>
        </w:drawing>
      </w:r>
      <w:r w:rsidRPr="00D536B0">
        <w:rPr>
          <w:rFonts w:ascii="Times New Roman" w:hAnsi="Times New Roman"/>
          <w:sz w:val="24"/>
          <w:szCs w:val="24"/>
        </w:rPr>
        <w:t xml:space="preserve">    </w:t>
      </w:r>
      <w:r w:rsidRPr="00D536B0">
        <w:rPr>
          <w:rFonts w:ascii="Times New Roman" w:hAnsi="Times New Roman"/>
          <w:noProof/>
          <w:sz w:val="24"/>
          <w:szCs w:val="24"/>
        </w:rPr>
        <w:drawing>
          <wp:inline distT="0" distB="0" distL="0" distR="0" wp14:anchorId="51BDAC6A" wp14:editId="0233C04B">
            <wp:extent cx="2123974" cy="3028950"/>
            <wp:effectExtent l="0" t="0" r="0" b="0"/>
            <wp:docPr id="2000350010" name="图片 2" descr="A person wearing sunglasses and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0010" name="图片 2" descr="A person wearing sunglasses and a white coa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29492" cy="3036820"/>
                    </a:xfrm>
                    <a:prstGeom prst="rect">
                      <a:avLst/>
                    </a:prstGeom>
                    <a:noFill/>
                    <a:ln>
                      <a:noFill/>
                    </a:ln>
                  </pic:spPr>
                </pic:pic>
              </a:graphicData>
            </a:graphic>
          </wp:inline>
        </w:drawing>
      </w:r>
    </w:p>
    <w:p w14:paraId="6611B4A4" w14:textId="77777777" w:rsidR="00D536B0" w:rsidRPr="00D536B0" w:rsidRDefault="00D536B0" w:rsidP="00D536B0">
      <w:pPr>
        <w:rPr>
          <w:rFonts w:ascii="Times New Roman" w:hAnsi="Times New Roman"/>
          <w:sz w:val="24"/>
          <w:szCs w:val="24"/>
        </w:rPr>
      </w:pPr>
    </w:p>
    <w:p w14:paraId="504BEDAB" w14:textId="77777777" w:rsidR="00D536B0" w:rsidRPr="00D536B0" w:rsidRDefault="00D536B0" w:rsidP="00D536B0">
      <w:pPr>
        <w:ind w:firstLineChars="200" w:firstLine="480"/>
        <w:rPr>
          <w:rFonts w:ascii="Times New Roman" w:hAnsi="Times New Roman"/>
          <w:sz w:val="24"/>
          <w:szCs w:val="24"/>
        </w:rPr>
      </w:pPr>
      <w:r w:rsidRPr="00D536B0">
        <w:rPr>
          <w:rFonts w:ascii="Times New Roman" w:hAnsi="Times New Roman"/>
          <w:sz w:val="24"/>
          <w:szCs w:val="24"/>
        </w:rPr>
        <w:t>We present a unified framework for molecular quantum dynamics that incorporates geometric phase effects in both adiabatic and nonadiabatic processes. By employing a discrete local trivialization of the molecular fiber bundle, we construct a global electronic overlap matrix that intrinsically encodes nonadiabatic transitions and geometric phase effects, circumventing the need for singular derivative couplings. This approach integrates naturally with electronic structure methods and enables numerically exact ab initio simulations of conical intersection dynamics.</w:t>
      </w:r>
    </w:p>
    <w:p w14:paraId="0BE98DCB" w14:textId="77777777" w:rsidR="00D536B0" w:rsidRPr="00D536B0" w:rsidRDefault="00D536B0" w:rsidP="00D536B0">
      <w:pPr>
        <w:ind w:firstLineChars="100" w:firstLine="240"/>
        <w:rPr>
          <w:rFonts w:ascii="Times New Roman" w:hAnsi="Times New Roman"/>
          <w:sz w:val="24"/>
          <w:szCs w:val="24"/>
        </w:rPr>
      </w:pPr>
      <w:r w:rsidRPr="00D536B0">
        <w:rPr>
          <w:rFonts w:ascii="Times New Roman" w:hAnsi="Times New Roman"/>
          <w:sz w:val="24"/>
          <w:szCs w:val="24"/>
        </w:rPr>
        <w:t xml:space="preserve">To demonstrate its efficacy, we apply our method to the photodissociation of phenol and to the adiabatic and nonadiabatic dynamics of </w:t>
      </w:r>
      <m:oMath>
        <m:sSubSup>
          <m:sSubSupPr>
            <m:ctrlPr>
              <w:rPr>
                <w:rFonts w:ascii="Cambria Math" w:hAnsi="Cambria Math"/>
                <w:iCs/>
                <w:sz w:val="24"/>
                <w:szCs w:val="24"/>
              </w:rPr>
            </m:ctrlPr>
          </m:sSubSupPr>
          <m:e>
            <m:r>
              <m:rPr>
                <m:sty m:val="p"/>
              </m:rPr>
              <w:rPr>
                <w:rFonts w:ascii="Cambria Math" w:hAnsi="Cambria Math"/>
                <w:sz w:val="24"/>
                <w:szCs w:val="24"/>
              </w:rPr>
              <m:t>H</m:t>
            </m:r>
          </m:e>
          <m:sub>
            <m:r>
              <m:rPr>
                <m:sty m:val="p"/>
              </m:rPr>
              <w:rPr>
                <w:rFonts w:ascii="Cambria Math" w:hAnsi="Cambria Math"/>
                <w:sz w:val="24"/>
                <w:szCs w:val="24"/>
              </w:rPr>
              <m:t>3</m:t>
            </m:r>
          </m:sub>
          <m:sup>
            <m:r>
              <m:rPr>
                <m:sty m:val="p"/>
              </m:rPr>
              <w:rPr>
                <w:rFonts w:ascii="Cambria Math" w:hAnsi="Cambria Math"/>
                <w:sz w:val="24"/>
                <w:szCs w:val="24"/>
              </w:rPr>
              <m:t>+</m:t>
            </m:r>
          </m:sup>
        </m:sSubSup>
      </m:oMath>
      <w:r w:rsidRPr="00D536B0">
        <w:rPr>
          <w:rFonts w:ascii="Times New Roman" w:hAnsi="Times New Roman"/>
          <w:sz w:val="24"/>
          <w:szCs w:val="24"/>
        </w:rPr>
        <w:t xml:space="preserve">. In the adiabatic regime, our approach captures geometric phase effects associated with energetically inaccessible conical intersections using only a single adiabatic potential energy surface, eliminating the need for vector potentials. Additionally, our simulation of the internal conversion dynamics of </w:t>
      </w:r>
      <m:oMath>
        <m:sSubSup>
          <m:sSubSupPr>
            <m:ctrlPr>
              <w:rPr>
                <w:rFonts w:ascii="Cambria Math" w:hAnsi="Cambria Math"/>
                <w:iCs/>
                <w:sz w:val="24"/>
                <w:szCs w:val="24"/>
              </w:rPr>
            </m:ctrlPr>
          </m:sSubSupPr>
          <m:e>
            <m:r>
              <m:rPr>
                <m:sty m:val="p"/>
              </m:rPr>
              <w:rPr>
                <w:rFonts w:ascii="Cambria Math" w:hAnsi="Cambria Math"/>
                <w:sz w:val="24"/>
                <w:szCs w:val="24"/>
              </w:rPr>
              <m:t>H</m:t>
            </m:r>
          </m:e>
          <m:sub>
            <m:r>
              <m:rPr>
                <m:sty m:val="p"/>
              </m:rPr>
              <w:rPr>
                <w:rFonts w:ascii="Cambria Math" w:hAnsi="Cambria Math"/>
                <w:sz w:val="24"/>
                <w:szCs w:val="24"/>
              </w:rPr>
              <m:t>3</m:t>
            </m:r>
          </m:sub>
          <m:sup>
            <m:r>
              <m:rPr>
                <m:sty m:val="p"/>
              </m:rPr>
              <w:rPr>
                <w:rFonts w:ascii="Cambria Math" w:hAnsi="Cambria Math"/>
                <w:sz w:val="24"/>
                <w:szCs w:val="24"/>
              </w:rPr>
              <m:t>+</m:t>
            </m:r>
          </m:sup>
        </m:sSubSup>
      </m:oMath>
      <w:r w:rsidRPr="00D536B0">
        <w:rPr>
          <w:rFonts w:ascii="Times New Roman" w:hAnsi="Times New Roman"/>
          <w:sz w:val="24"/>
          <w:szCs w:val="24"/>
        </w:rPr>
        <w:t xml:space="preserve"> confirms that the framework accurately describes both geometric phase effects and nonadiabatic transitions. By extending beyond the Born-Oppenheimer approximation, our method provides a robust and efficient tool for investigating quantum effects in molecular systems with intricate quantum topology.</w:t>
      </w:r>
    </w:p>
    <w:p w14:paraId="587BAD49" w14:textId="77777777" w:rsidR="00D536B0" w:rsidRDefault="00D536B0" w:rsidP="00B76319"/>
    <w:p w14:paraId="56272B3D" w14:textId="77777777" w:rsidR="00D536B0" w:rsidRDefault="00D536B0" w:rsidP="00B76319"/>
    <w:p w14:paraId="08DED733" w14:textId="77777777" w:rsidR="008934DF" w:rsidRDefault="008934DF" w:rsidP="005603FD">
      <w:pPr>
        <w:jc w:val="center"/>
        <w:rPr>
          <w:rFonts w:ascii="Times New Roman" w:hAnsi="Times New Roman"/>
          <w:b/>
          <w:bCs/>
          <w:sz w:val="28"/>
          <w:szCs w:val="28"/>
        </w:rPr>
      </w:pPr>
    </w:p>
    <w:p w14:paraId="2DF0F0FF" w14:textId="77777777" w:rsidR="00D536B0" w:rsidRDefault="00D536B0" w:rsidP="005603FD">
      <w:pPr>
        <w:jc w:val="center"/>
        <w:rPr>
          <w:rFonts w:ascii="Times New Roman" w:hAnsi="Times New Roman"/>
          <w:b/>
          <w:bCs/>
          <w:sz w:val="28"/>
          <w:szCs w:val="28"/>
        </w:rPr>
      </w:pPr>
    </w:p>
    <w:p w14:paraId="14291CD7" w14:textId="77777777" w:rsidR="00D536B0" w:rsidRDefault="00D536B0" w:rsidP="005603FD">
      <w:pPr>
        <w:jc w:val="center"/>
        <w:rPr>
          <w:rFonts w:ascii="Times New Roman" w:hAnsi="Times New Roman"/>
          <w:b/>
          <w:bCs/>
          <w:sz w:val="28"/>
          <w:szCs w:val="28"/>
        </w:rPr>
      </w:pPr>
    </w:p>
    <w:p w14:paraId="394EE986" w14:textId="77777777" w:rsidR="00D536B0" w:rsidRDefault="00D536B0" w:rsidP="005603FD">
      <w:pPr>
        <w:jc w:val="center"/>
        <w:rPr>
          <w:rFonts w:ascii="Times New Roman" w:hAnsi="Times New Roman"/>
          <w:b/>
          <w:bCs/>
          <w:sz w:val="28"/>
          <w:szCs w:val="28"/>
        </w:rPr>
      </w:pPr>
    </w:p>
    <w:p w14:paraId="6F657E01" w14:textId="77777777" w:rsidR="00D536B0" w:rsidRDefault="00D536B0" w:rsidP="005603FD">
      <w:pPr>
        <w:jc w:val="center"/>
        <w:rPr>
          <w:rFonts w:ascii="Times New Roman" w:hAnsi="Times New Roman"/>
          <w:b/>
          <w:bCs/>
          <w:sz w:val="28"/>
          <w:szCs w:val="28"/>
        </w:rPr>
      </w:pPr>
    </w:p>
    <w:p w14:paraId="04F42274" w14:textId="65D2EA39"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0D48199A" w14:textId="77777777" w:rsidR="009D7BD3" w:rsidRDefault="009D7BD3" w:rsidP="008378A0">
      <w:pPr>
        <w:jc w:val="left"/>
        <w:rPr>
          <w:rFonts w:asciiTheme="minorHAnsi" w:hAnsiTheme="minorHAnsi" w:cstheme="minorHAnsi"/>
          <w:sz w:val="24"/>
          <w:szCs w:val="24"/>
        </w:rPr>
      </w:pPr>
    </w:p>
    <w:p w14:paraId="72775C7C" w14:textId="77777777" w:rsidR="009D7BD3" w:rsidRPr="009D7BD3" w:rsidRDefault="009D7BD3" w:rsidP="009D7BD3">
      <w:pPr>
        <w:jc w:val="left"/>
        <w:rPr>
          <w:rFonts w:asciiTheme="minorHAnsi" w:hAnsiTheme="minorHAnsi" w:cstheme="minorHAnsi"/>
          <w:sz w:val="24"/>
          <w:szCs w:val="24"/>
        </w:rPr>
      </w:pPr>
      <w:r w:rsidRPr="009D7BD3">
        <w:rPr>
          <w:rFonts w:asciiTheme="minorHAnsi" w:hAnsiTheme="minorHAnsi" w:cstheme="minorHAnsi"/>
          <w:sz w:val="24"/>
          <w:szCs w:val="24"/>
        </w:rPr>
        <w:t>Alexey Akimov is inviting you to a scheduled Zoom meeting.</w:t>
      </w:r>
    </w:p>
    <w:p w14:paraId="6824031F" w14:textId="77777777" w:rsidR="009D7BD3" w:rsidRPr="009D7BD3" w:rsidRDefault="009D7BD3" w:rsidP="009D7BD3">
      <w:pPr>
        <w:jc w:val="left"/>
        <w:rPr>
          <w:rFonts w:asciiTheme="minorHAnsi" w:hAnsiTheme="minorHAnsi" w:cstheme="minorHAnsi"/>
          <w:sz w:val="24"/>
          <w:szCs w:val="24"/>
        </w:rPr>
      </w:pPr>
    </w:p>
    <w:p w14:paraId="4898A2B0" w14:textId="77777777" w:rsidR="009D7BD3" w:rsidRPr="009D7BD3" w:rsidRDefault="009D7BD3" w:rsidP="009D7BD3">
      <w:pPr>
        <w:jc w:val="left"/>
        <w:rPr>
          <w:rFonts w:asciiTheme="minorHAnsi" w:hAnsiTheme="minorHAnsi" w:cstheme="minorHAnsi"/>
          <w:sz w:val="24"/>
          <w:szCs w:val="24"/>
        </w:rPr>
      </w:pPr>
      <w:r w:rsidRPr="009D7BD3">
        <w:rPr>
          <w:rFonts w:asciiTheme="minorHAnsi" w:hAnsiTheme="minorHAnsi" w:cstheme="minorHAnsi"/>
          <w:sz w:val="24"/>
          <w:szCs w:val="24"/>
        </w:rPr>
        <w:t>Topic: VISTA, Seminar 86</w:t>
      </w:r>
    </w:p>
    <w:p w14:paraId="22A61F64" w14:textId="77777777" w:rsidR="009D7BD3" w:rsidRPr="009D7BD3" w:rsidRDefault="009D7BD3" w:rsidP="009D7BD3">
      <w:pPr>
        <w:jc w:val="left"/>
        <w:rPr>
          <w:rFonts w:asciiTheme="minorHAnsi" w:hAnsiTheme="minorHAnsi" w:cstheme="minorHAnsi"/>
          <w:sz w:val="24"/>
          <w:szCs w:val="24"/>
        </w:rPr>
      </w:pPr>
      <w:r w:rsidRPr="009D7BD3">
        <w:rPr>
          <w:rFonts w:asciiTheme="minorHAnsi" w:hAnsiTheme="minorHAnsi" w:cstheme="minorHAnsi"/>
          <w:sz w:val="24"/>
          <w:szCs w:val="24"/>
        </w:rPr>
        <w:t>Time: Mar 26, 2025 10:00 AM Eastern Time (US and Canada)</w:t>
      </w:r>
    </w:p>
    <w:p w14:paraId="5A0F16EB" w14:textId="77777777" w:rsidR="009D7BD3" w:rsidRPr="009D7BD3" w:rsidRDefault="009D7BD3" w:rsidP="009D7BD3">
      <w:pPr>
        <w:jc w:val="left"/>
        <w:rPr>
          <w:rFonts w:asciiTheme="minorHAnsi" w:hAnsiTheme="minorHAnsi" w:cstheme="minorHAnsi"/>
          <w:sz w:val="24"/>
          <w:szCs w:val="24"/>
        </w:rPr>
      </w:pPr>
      <w:r w:rsidRPr="009D7BD3">
        <w:rPr>
          <w:rFonts w:asciiTheme="minorHAnsi" w:hAnsiTheme="minorHAnsi" w:cstheme="minorHAnsi"/>
          <w:sz w:val="24"/>
          <w:szCs w:val="24"/>
        </w:rPr>
        <w:t>Join Zoom Meeting</w:t>
      </w:r>
    </w:p>
    <w:p w14:paraId="0FEF1C2D" w14:textId="3A699CAC" w:rsidR="009D7BD3" w:rsidRPr="009D7BD3" w:rsidRDefault="009D7BD3" w:rsidP="009D7BD3">
      <w:pPr>
        <w:jc w:val="left"/>
        <w:rPr>
          <w:rFonts w:asciiTheme="minorHAnsi" w:hAnsiTheme="minorHAnsi" w:cstheme="minorHAnsi"/>
          <w:sz w:val="24"/>
          <w:szCs w:val="24"/>
        </w:rPr>
      </w:pPr>
      <w:hyperlink r:id="rId14" w:history="1">
        <w:r w:rsidRPr="000D15D6">
          <w:rPr>
            <w:rStyle w:val="Hyperlink"/>
            <w:rFonts w:asciiTheme="minorHAnsi" w:hAnsiTheme="minorHAnsi" w:cstheme="minorHAnsi"/>
            <w:sz w:val="24"/>
            <w:szCs w:val="24"/>
          </w:rPr>
          <w:t>https://buffalo.zoom.us/j/91416948475?pwd=FnAUehK8zPqg5JXDu2AFn1Ubvk2TRA.1</w:t>
        </w:r>
      </w:hyperlink>
      <w:r>
        <w:rPr>
          <w:rFonts w:asciiTheme="minorHAnsi" w:hAnsiTheme="minorHAnsi" w:cstheme="minorHAnsi"/>
          <w:sz w:val="24"/>
          <w:szCs w:val="24"/>
        </w:rPr>
        <w:t xml:space="preserve"> </w:t>
      </w:r>
    </w:p>
    <w:p w14:paraId="6318A5EA" w14:textId="77777777" w:rsidR="009D7BD3" w:rsidRPr="009D7BD3" w:rsidRDefault="009D7BD3" w:rsidP="009D7BD3">
      <w:pPr>
        <w:jc w:val="left"/>
        <w:rPr>
          <w:rFonts w:asciiTheme="minorHAnsi" w:hAnsiTheme="minorHAnsi" w:cstheme="minorHAnsi"/>
          <w:sz w:val="24"/>
          <w:szCs w:val="24"/>
        </w:rPr>
      </w:pPr>
    </w:p>
    <w:p w14:paraId="43A1EB5B" w14:textId="77777777" w:rsidR="009D7BD3" w:rsidRPr="009D7BD3" w:rsidRDefault="009D7BD3" w:rsidP="009D7BD3">
      <w:pPr>
        <w:jc w:val="center"/>
        <w:rPr>
          <w:rFonts w:asciiTheme="minorHAnsi" w:hAnsiTheme="minorHAnsi" w:cstheme="minorHAnsi"/>
          <w:sz w:val="36"/>
          <w:szCs w:val="36"/>
        </w:rPr>
      </w:pPr>
      <w:r w:rsidRPr="009D7BD3">
        <w:rPr>
          <w:rFonts w:asciiTheme="minorHAnsi" w:hAnsiTheme="minorHAnsi" w:cstheme="minorHAnsi"/>
          <w:sz w:val="36"/>
          <w:szCs w:val="36"/>
        </w:rPr>
        <w:t>Meeting ID: 914 1694 8475</w:t>
      </w:r>
    </w:p>
    <w:p w14:paraId="35CEEABC" w14:textId="77777777" w:rsidR="009D7BD3" w:rsidRPr="009D7BD3" w:rsidRDefault="009D7BD3" w:rsidP="009D7BD3">
      <w:pPr>
        <w:jc w:val="center"/>
        <w:rPr>
          <w:rFonts w:asciiTheme="minorHAnsi" w:hAnsiTheme="minorHAnsi" w:cstheme="minorHAnsi"/>
          <w:sz w:val="36"/>
          <w:szCs w:val="36"/>
        </w:rPr>
      </w:pPr>
      <w:r w:rsidRPr="009D7BD3">
        <w:rPr>
          <w:rFonts w:asciiTheme="minorHAnsi" w:hAnsiTheme="minorHAnsi" w:cstheme="minorHAnsi"/>
          <w:sz w:val="36"/>
          <w:szCs w:val="36"/>
        </w:rPr>
        <w:t>Passcode: 401751</w:t>
      </w:r>
    </w:p>
    <w:p w14:paraId="5E0FFE9E" w14:textId="77777777" w:rsidR="009D7BD3" w:rsidRPr="009D7BD3" w:rsidRDefault="009D7BD3" w:rsidP="009D7BD3">
      <w:pPr>
        <w:jc w:val="left"/>
        <w:rPr>
          <w:rFonts w:asciiTheme="minorHAnsi" w:hAnsiTheme="minorHAnsi" w:cstheme="minorHAnsi"/>
          <w:sz w:val="24"/>
          <w:szCs w:val="24"/>
        </w:rPr>
      </w:pPr>
    </w:p>
    <w:p w14:paraId="17439B10" w14:textId="77777777" w:rsidR="009D7BD3" w:rsidRPr="008378A0" w:rsidRDefault="009D7BD3" w:rsidP="008378A0">
      <w:pPr>
        <w:jc w:val="left"/>
        <w:rPr>
          <w:rFonts w:asciiTheme="minorHAnsi" w:hAnsiTheme="minorHAnsi" w:cstheme="minorHAnsi"/>
          <w:sz w:val="24"/>
          <w:szCs w:val="24"/>
        </w:rPr>
      </w:pPr>
    </w:p>
    <w:p w14:paraId="149DB6F4" w14:textId="77777777" w:rsidR="008378A0" w:rsidRDefault="008378A0" w:rsidP="00736B74">
      <w:pPr>
        <w:jc w:val="left"/>
        <w:rPr>
          <w:rFonts w:asciiTheme="minorHAnsi" w:hAnsiTheme="minorHAnsi" w:cstheme="minorHAnsi"/>
          <w:sz w:val="24"/>
          <w:szCs w:val="24"/>
        </w:rPr>
      </w:pPr>
    </w:p>
    <w:p w14:paraId="55D52DFF" w14:textId="77777777" w:rsidR="008378A0" w:rsidRDefault="008378A0" w:rsidP="00736B74">
      <w:pPr>
        <w:jc w:val="left"/>
        <w:rPr>
          <w:rFonts w:asciiTheme="minorHAnsi" w:hAnsiTheme="minorHAnsi" w:cstheme="minorHAnsi"/>
          <w:sz w:val="24"/>
          <w:szCs w:val="24"/>
        </w:rPr>
      </w:pPr>
    </w:p>
    <w:p w14:paraId="100E66B8" w14:textId="77777777" w:rsidR="003B1134" w:rsidRPr="003B1134" w:rsidRDefault="003B1134" w:rsidP="003B1134">
      <w:pPr>
        <w:jc w:val="left"/>
        <w:rPr>
          <w:rFonts w:asciiTheme="minorHAnsi" w:hAnsiTheme="minorHAnsi" w:cstheme="minorHAnsi"/>
          <w:sz w:val="24"/>
          <w:szCs w:val="24"/>
        </w:rPr>
      </w:pPr>
    </w:p>
    <w:p w14:paraId="4CAA1B75" w14:textId="77777777" w:rsidR="003B1134" w:rsidRDefault="003B1134" w:rsidP="00736B74">
      <w:pPr>
        <w:jc w:val="left"/>
        <w:rPr>
          <w:rFonts w:asciiTheme="minorHAnsi" w:hAnsiTheme="minorHAnsi" w:cstheme="minorHAnsi"/>
          <w:sz w:val="24"/>
          <w:szCs w:val="24"/>
        </w:rPr>
      </w:pPr>
    </w:p>
    <w:sectPr w:rsidR="003B1134">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2028D" w14:textId="77777777" w:rsidR="00440359" w:rsidRDefault="00440359" w:rsidP="00C15BDA">
      <w:r>
        <w:separator/>
      </w:r>
    </w:p>
  </w:endnote>
  <w:endnote w:type="continuationSeparator" w:id="0">
    <w:p w14:paraId="7D741EC3" w14:textId="77777777" w:rsidR="00440359" w:rsidRDefault="00440359"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2EA0" w14:textId="77777777" w:rsidR="00440359" w:rsidRDefault="00440359" w:rsidP="00C15BDA">
      <w:r>
        <w:separator/>
      </w:r>
    </w:p>
  </w:footnote>
  <w:footnote w:type="continuationSeparator" w:id="0">
    <w:p w14:paraId="2EC530A6" w14:textId="77777777" w:rsidR="00440359" w:rsidRDefault="00440359"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0"/>
  </w:num>
  <w:num w:numId="3" w16cid:durableId="955527803">
    <w:abstractNumId w:val="16"/>
  </w:num>
  <w:num w:numId="4" w16cid:durableId="674922032">
    <w:abstractNumId w:val="9"/>
  </w:num>
  <w:num w:numId="5" w16cid:durableId="248730716">
    <w:abstractNumId w:val="4"/>
  </w:num>
  <w:num w:numId="6" w16cid:durableId="720592861">
    <w:abstractNumId w:val="1"/>
  </w:num>
  <w:num w:numId="7" w16cid:durableId="217976103">
    <w:abstractNumId w:val="17"/>
  </w:num>
  <w:num w:numId="8" w16cid:durableId="71129803">
    <w:abstractNumId w:val="6"/>
  </w:num>
  <w:num w:numId="9" w16cid:durableId="200217342">
    <w:abstractNumId w:val="22"/>
  </w:num>
  <w:num w:numId="10" w16cid:durableId="48265488">
    <w:abstractNumId w:val="0"/>
  </w:num>
  <w:num w:numId="11" w16cid:durableId="1990668426">
    <w:abstractNumId w:val="13"/>
  </w:num>
  <w:num w:numId="12" w16cid:durableId="1423145018">
    <w:abstractNumId w:val="2"/>
  </w:num>
  <w:num w:numId="13" w16cid:durableId="550195436">
    <w:abstractNumId w:val="18"/>
  </w:num>
  <w:num w:numId="14" w16cid:durableId="1408842789">
    <w:abstractNumId w:val="19"/>
  </w:num>
  <w:num w:numId="15" w16cid:durableId="359204254">
    <w:abstractNumId w:val="12"/>
  </w:num>
  <w:num w:numId="16" w16cid:durableId="418866039">
    <w:abstractNumId w:val="7"/>
  </w:num>
  <w:num w:numId="17" w16cid:durableId="703749635">
    <w:abstractNumId w:val="14"/>
  </w:num>
  <w:num w:numId="18" w16cid:durableId="1841893259">
    <w:abstractNumId w:val="5"/>
  </w:num>
  <w:num w:numId="19" w16cid:durableId="1986162774">
    <w:abstractNumId w:val="3"/>
  </w:num>
  <w:num w:numId="20" w16cid:durableId="1333096045">
    <w:abstractNumId w:val="15"/>
  </w:num>
  <w:num w:numId="21" w16cid:durableId="252669505">
    <w:abstractNumId w:val="23"/>
  </w:num>
  <w:num w:numId="22" w16cid:durableId="1676151940">
    <w:abstractNumId w:val="8"/>
  </w:num>
  <w:num w:numId="23" w16cid:durableId="43608472">
    <w:abstractNumId w:val="10"/>
  </w:num>
  <w:num w:numId="24" w16cid:durableId="18664827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4184"/>
    <w:rsid w:val="001B7FDA"/>
    <w:rsid w:val="001C66F5"/>
    <w:rsid w:val="001D3E0B"/>
    <w:rsid w:val="001E2BF1"/>
    <w:rsid w:val="001E52A4"/>
    <w:rsid w:val="001F2CC2"/>
    <w:rsid w:val="00201AC9"/>
    <w:rsid w:val="0020378E"/>
    <w:rsid w:val="00205D44"/>
    <w:rsid w:val="00217B5A"/>
    <w:rsid w:val="00225511"/>
    <w:rsid w:val="00226D31"/>
    <w:rsid w:val="00234B98"/>
    <w:rsid w:val="002432CD"/>
    <w:rsid w:val="00246D03"/>
    <w:rsid w:val="0024746E"/>
    <w:rsid w:val="00261658"/>
    <w:rsid w:val="0026387C"/>
    <w:rsid w:val="002702CD"/>
    <w:rsid w:val="00277A87"/>
    <w:rsid w:val="00281EA4"/>
    <w:rsid w:val="00285964"/>
    <w:rsid w:val="002A32FD"/>
    <w:rsid w:val="002B13F1"/>
    <w:rsid w:val="002B2866"/>
    <w:rsid w:val="002C09B7"/>
    <w:rsid w:val="002C100B"/>
    <w:rsid w:val="002D264C"/>
    <w:rsid w:val="002D3A7F"/>
    <w:rsid w:val="002D7FC3"/>
    <w:rsid w:val="002E07DF"/>
    <w:rsid w:val="002E2B74"/>
    <w:rsid w:val="002E4BAA"/>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1134"/>
    <w:rsid w:val="003B33CC"/>
    <w:rsid w:val="003B4833"/>
    <w:rsid w:val="003C30B3"/>
    <w:rsid w:val="003C3C21"/>
    <w:rsid w:val="003C7BB5"/>
    <w:rsid w:val="003E7F82"/>
    <w:rsid w:val="003F2992"/>
    <w:rsid w:val="003F4433"/>
    <w:rsid w:val="003F44A4"/>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E0AB2"/>
    <w:rsid w:val="004E581A"/>
    <w:rsid w:val="004F1B43"/>
    <w:rsid w:val="00500899"/>
    <w:rsid w:val="0051037B"/>
    <w:rsid w:val="005122FC"/>
    <w:rsid w:val="0051657F"/>
    <w:rsid w:val="005222D0"/>
    <w:rsid w:val="00541215"/>
    <w:rsid w:val="005476C2"/>
    <w:rsid w:val="00550166"/>
    <w:rsid w:val="0055372E"/>
    <w:rsid w:val="005603FD"/>
    <w:rsid w:val="00561709"/>
    <w:rsid w:val="0056199B"/>
    <w:rsid w:val="0056796A"/>
    <w:rsid w:val="0057039B"/>
    <w:rsid w:val="005746EB"/>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C0F0D"/>
    <w:rsid w:val="007C1F11"/>
    <w:rsid w:val="007C43B2"/>
    <w:rsid w:val="007C4776"/>
    <w:rsid w:val="007D26ED"/>
    <w:rsid w:val="007D4B13"/>
    <w:rsid w:val="007E5C45"/>
    <w:rsid w:val="007E7BA0"/>
    <w:rsid w:val="007F0791"/>
    <w:rsid w:val="007F6B20"/>
    <w:rsid w:val="007F6C92"/>
    <w:rsid w:val="007F7BDC"/>
    <w:rsid w:val="00801038"/>
    <w:rsid w:val="00806D3D"/>
    <w:rsid w:val="00807EF9"/>
    <w:rsid w:val="008136AD"/>
    <w:rsid w:val="00813BFC"/>
    <w:rsid w:val="008149BF"/>
    <w:rsid w:val="00822638"/>
    <w:rsid w:val="008253A9"/>
    <w:rsid w:val="008257A6"/>
    <w:rsid w:val="00834B23"/>
    <w:rsid w:val="00835D7C"/>
    <w:rsid w:val="00836CFE"/>
    <w:rsid w:val="008378A0"/>
    <w:rsid w:val="00841EAA"/>
    <w:rsid w:val="00847CF2"/>
    <w:rsid w:val="00855EB4"/>
    <w:rsid w:val="00865AEB"/>
    <w:rsid w:val="008665C8"/>
    <w:rsid w:val="008719EE"/>
    <w:rsid w:val="00882379"/>
    <w:rsid w:val="00884403"/>
    <w:rsid w:val="008934DF"/>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76D4"/>
    <w:rsid w:val="00927BDB"/>
    <w:rsid w:val="00937B4B"/>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BD3"/>
    <w:rsid w:val="009E53F3"/>
    <w:rsid w:val="009F2CCD"/>
    <w:rsid w:val="00A06583"/>
    <w:rsid w:val="00A2064B"/>
    <w:rsid w:val="00A328D8"/>
    <w:rsid w:val="00A652A8"/>
    <w:rsid w:val="00A65416"/>
    <w:rsid w:val="00A83F6D"/>
    <w:rsid w:val="00A9140D"/>
    <w:rsid w:val="00AB2A56"/>
    <w:rsid w:val="00AB54BA"/>
    <w:rsid w:val="00AD05DE"/>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66A2"/>
    <w:rsid w:val="00B46748"/>
    <w:rsid w:val="00B4733D"/>
    <w:rsid w:val="00B53D02"/>
    <w:rsid w:val="00B549C7"/>
    <w:rsid w:val="00B60A4C"/>
    <w:rsid w:val="00B71400"/>
    <w:rsid w:val="00B761DB"/>
    <w:rsid w:val="00B76319"/>
    <w:rsid w:val="00B8069E"/>
    <w:rsid w:val="00B817C6"/>
    <w:rsid w:val="00B85BB8"/>
    <w:rsid w:val="00B91A05"/>
    <w:rsid w:val="00B94995"/>
    <w:rsid w:val="00BB17DF"/>
    <w:rsid w:val="00BB406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E039F4"/>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2A83"/>
    <w:rsid w:val="00F05879"/>
    <w:rsid w:val="00F06261"/>
    <w:rsid w:val="00F064AB"/>
    <w:rsid w:val="00F12573"/>
    <w:rsid w:val="00F20A7F"/>
    <w:rsid w:val="00F2136B"/>
    <w:rsid w:val="00F239D7"/>
    <w:rsid w:val="00F42D1A"/>
    <w:rsid w:val="00F43490"/>
    <w:rsid w:val="00F538C2"/>
    <w:rsid w:val="00F71A8A"/>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AD"/>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bing@westlake.edu.cn"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ieyujuan@westlake.edu.c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1416948475?pwd=FnAUehK8zPqg5JXDu2AFn1Ubvk2TRA.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1958</TotalTime>
  <Pages>4</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236</cp:revision>
  <cp:lastPrinted>2025-03-11T18:10:00Z</cp:lastPrinted>
  <dcterms:created xsi:type="dcterms:W3CDTF">2020-09-21T18:32:00Z</dcterms:created>
  <dcterms:modified xsi:type="dcterms:W3CDTF">2025-03-20T17:39:00Z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