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rsidR="00075FEB" w:rsidRDefault="00075FEB" w:rsidP="00075FEB">
      <w:pPr>
        <w:pStyle w:val="TTPAuthors"/>
        <w:rPr>
          <w:lang w:eastAsia="zh-CN"/>
        </w:rPr>
      </w:pPr>
    </w:p>
    <w:p w:rsidR="00075FEB" w:rsidRPr="00075FEB" w:rsidRDefault="00DA39AE" w:rsidP="00075FEB">
      <w:pPr>
        <w:jc w:val="center"/>
        <w:rPr>
          <w:sz w:val="48"/>
        </w:rPr>
      </w:pPr>
      <w:r>
        <w:rPr>
          <w:sz w:val="48"/>
        </w:rPr>
        <w:t>Seminar 24</w:t>
      </w: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9A1B94" w:rsidRDefault="00161E96" w:rsidP="00C15BDA">
      <w:pPr>
        <w:pStyle w:val="TTPTitle"/>
        <w:spacing w:afterLines="50"/>
        <w:rPr>
          <w:sz w:val="28"/>
          <w:szCs w:val="22"/>
          <w:lang w:eastAsia="zh-CN"/>
        </w:rPr>
      </w:pPr>
      <w:r>
        <w:rPr>
          <w:sz w:val="28"/>
          <w:szCs w:val="22"/>
          <w:lang w:eastAsia="zh-CN"/>
        </w:rPr>
        <w:t>September</w:t>
      </w:r>
      <w:r w:rsidR="00781C18">
        <w:rPr>
          <w:sz w:val="28"/>
          <w:szCs w:val="22"/>
          <w:lang w:eastAsia="zh-CN"/>
        </w:rPr>
        <w:t xml:space="preserve"> </w:t>
      </w:r>
      <w:r w:rsidR="00DA39AE">
        <w:rPr>
          <w:sz w:val="28"/>
          <w:szCs w:val="22"/>
          <w:lang w:eastAsia="zh-CN"/>
        </w:rPr>
        <w:t>30</w:t>
      </w:r>
      <w:r w:rsidR="004A1743">
        <w:rPr>
          <w:sz w:val="28"/>
          <w:szCs w:val="22"/>
          <w:lang w:eastAsia="zh-CN"/>
        </w:rPr>
        <w:t>, 2021</w:t>
      </w:r>
    </w:p>
    <w:p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Pr>
          <w:sz w:val="28"/>
          <w:szCs w:val="22"/>
          <w:lang w:eastAsia="zh-CN"/>
        </w:rPr>
        <w:t>m EDT / 2:0</w:t>
      </w:r>
      <w:r w:rsidR="00865AEB">
        <w:rPr>
          <w:sz w:val="28"/>
          <w:szCs w:val="22"/>
          <w:lang w:eastAsia="zh-CN"/>
        </w:rPr>
        <w:t>0 – 3:3</w:t>
      </w:r>
      <w:r w:rsidR="00E87B2A" w:rsidRPr="00E87B2A">
        <w:rPr>
          <w:sz w:val="28"/>
          <w:szCs w:val="22"/>
          <w:lang w:eastAsia="zh-CN"/>
        </w:rPr>
        <w:t>0 pm GMT</w:t>
      </w:r>
      <w:r>
        <w:rPr>
          <w:sz w:val="28"/>
          <w:szCs w:val="22"/>
          <w:lang w:eastAsia="zh-CN"/>
        </w:rPr>
        <w:t xml:space="preserve"> / 4</w:t>
      </w:r>
      <w:r w:rsidR="00583547">
        <w:rPr>
          <w:sz w:val="28"/>
          <w:szCs w:val="22"/>
          <w:lang w:eastAsia="zh-CN"/>
        </w:rPr>
        <w:t>:</w:t>
      </w:r>
      <w:r>
        <w:rPr>
          <w:sz w:val="28"/>
          <w:szCs w:val="22"/>
          <w:lang w:eastAsia="zh-CN"/>
        </w:rPr>
        <w:t>0</w:t>
      </w:r>
      <w:r w:rsidR="00865AEB">
        <w:rPr>
          <w:sz w:val="28"/>
          <w:szCs w:val="22"/>
          <w:lang w:eastAsia="zh-CN"/>
        </w:rPr>
        <w:t>0 pm – 5:3</w:t>
      </w:r>
      <w:r w:rsidR="00AE521D">
        <w:rPr>
          <w:sz w:val="28"/>
          <w:szCs w:val="22"/>
          <w:lang w:eastAsia="zh-CN"/>
        </w:rPr>
        <w:t xml:space="preserve">0 pm Paris </w:t>
      </w:r>
    </w:p>
    <w:p w:rsidR="00E87B2A" w:rsidRDefault="00E87B2A" w:rsidP="00E87B2A">
      <w:pPr>
        <w:pStyle w:val="TTPAuthors"/>
        <w:rPr>
          <w:lang w:eastAsia="zh-CN"/>
        </w:rPr>
      </w:pPr>
    </w:p>
    <w:p w:rsidR="00AE521D" w:rsidRPr="00AE521D" w:rsidRDefault="00AE521D" w:rsidP="00AE521D"/>
    <w:p w:rsidR="00E87B2A" w:rsidRPr="00E87B2A" w:rsidRDefault="00E87B2A" w:rsidP="00C15BDA">
      <w:pPr>
        <w:pStyle w:val="TTPTitle"/>
        <w:spacing w:afterLines="50"/>
        <w:rPr>
          <w:sz w:val="32"/>
          <w:szCs w:val="22"/>
          <w:lang w:eastAsia="zh-CN"/>
        </w:rPr>
      </w:pPr>
      <w:r w:rsidRPr="00E87B2A">
        <w:rPr>
          <w:sz w:val="32"/>
          <w:szCs w:val="22"/>
          <w:lang w:eastAsia="zh-CN"/>
        </w:rPr>
        <w:t>TOC:</w:t>
      </w:r>
    </w:p>
    <w:p w:rsidR="00E87B2A" w:rsidRPr="00E87B2A" w:rsidRDefault="00E87B2A" w:rsidP="00E87B2A">
      <w:pPr>
        <w:pStyle w:val="TTPAuthors"/>
        <w:rPr>
          <w:lang w:eastAsia="zh-CN"/>
        </w:rPr>
      </w:pPr>
    </w:p>
    <w:p w:rsidR="00E87B2A" w:rsidRPr="006D2C00" w:rsidRDefault="00E87B2A" w:rsidP="00E87B2A">
      <w:pPr>
        <w:pStyle w:val="TTPAuthors"/>
        <w:numPr>
          <w:ilvl w:val="0"/>
          <w:numId w:val="1"/>
        </w:numPr>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1: </w:t>
      </w:r>
      <w:r w:rsidR="00DA39AE">
        <w:rPr>
          <w:rFonts w:ascii="Times New Roman" w:hAnsi="Times New Roman" w:cs="Times New Roman"/>
          <w:lang w:eastAsia="zh-CN"/>
        </w:rPr>
        <w:t>Dr</w:t>
      </w:r>
      <w:r w:rsidR="001B4184">
        <w:rPr>
          <w:rFonts w:ascii="Times New Roman" w:hAnsi="Times New Roman" w:cs="Times New Roman"/>
          <w:lang w:eastAsia="zh-CN"/>
        </w:rPr>
        <w:t xml:space="preserve">. </w:t>
      </w:r>
      <w:r w:rsidR="00DA39AE">
        <w:rPr>
          <w:rFonts w:ascii="Times New Roman" w:hAnsi="Times New Roman" w:cs="Times New Roman"/>
          <w:lang w:eastAsia="zh-CN"/>
        </w:rPr>
        <w:t xml:space="preserve">Gabriele </w:t>
      </w:r>
      <w:proofErr w:type="spellStart"/>
      <w:r w:rsidR="00DA39AE">
        <w:rPr>
          <w:rFonts w:ascii="Times New Roman" w:hAnsi="Times New Roman" w:cs="Times New Roman"/>
          <w:lang w:eastAsia="zh-CN"/>
        </w:rPr>
        <w:t>Raino</w:t>
      </w:r>
      <w:proofErr w:type="spellEnd"/>
      <w:r w:rsidR="007F0791">
        <w:rPr>
          <w:rFonts w:ascii="Times New Roman" w:hAnsi="Times New Roman" w:cs="Times New Roman"/>
          <w:lang w:eastAsia="zh-CN"/>
        </w:rPr>
        <w:t>,</w:t>
      </w:r>
      <w:r w:rsidR="00E1387C">
        <w:rPr>
          <w:rFonts w:ascii="Times New Roman" w:hAnsi="Times New Roman" w:cs="Times New Roman"/>
          <w:lang w:eastAsia="zh-CN"/>
        </w:rPr>
        <w:t xml:space="preserve"> </w:t>
      </w:r>
      <w:r w:rsidR="00E1387C">
        <w:rPr>
          <w:rFonts w:ascii="Times New Roman" w:hAnsi="Times New Roman" w:cs="Times New Roman"/>
          <w:lang w:eastAsia="zh-CN"/>
        </w:rPr>
        <w:t>ETH Zurich, Switzerland</w:t>
      </w:r>
      <w:r w:rsidR="00E1387C">
        <w:rPr>
          <w:rFonts w:ascii="Times New Roman" w:hAnsi="Times New Roman" w:cs="Times New Roman"/>
          <w:lang w:eastAsia="zh-CN"/>
        </w:rPr>
        <w:t xml:space="preserve"> …..</w:t>
      </w:r>
      <w:r w:rsidR="00120CF7">
        <w:rPr>
          <w:rFonts w:ascii="Times New Roman" w:hAnsi="Times New Roman" w:cs="Times New Roman"/>
          <w:lang w:eastAsia="zh-CN"/>
        </w:rPr>
        <w:t>………</w:t>
      </w:r>
      <w:r w:rsidR="00976223">
        <w:rPr>
          <w:rFonts w:ascii="Times New Roman" w:hAnsi="Times New Roman" w:cs="Times New Roman"/>
          <w:lang w:eastAsia="zh-CN"/>
        </w:rPr>
        <w:t>...</w:t>
      </w:r>
      <w:r w:rsidR="00F71A8A">
        <w:rPr>
          <w:rFonts w:ascii="Times New Roman" w:hAnsi="Times New Roman" w:cs="Times New Roman"/>
          <w:lang w:eastAsia="zh-CN"/>
        </w:rPr>
        <w:t xml:space="preserve">  </w:t>
      </w:r>
      <w:r w:rsidR="00974387">
        <w:rPr>
          <w:rFonts w:ascii="Times New Roman" w:hAnsi="Times New Roman" w:cs="Times New Roman"/>
          <w:lang w:eastAsia="zh-CN"/>
        </w:rPr>
        <w:t>p</w:t>
      </w:r>
      <w:r w:rsidR="004E581A">
        <w:rPr>
          <w:rFonts w:ascii="Times New Roman" w:hAnsi="Times New Roman" w:cs="Times New Roman"/>
          <w:lang w:eastAsia="zh-CN"/>
        </w:rPr>
        <w:t xml:space="preserve">age </w:t>
      </w:r>
      <w:r w:rsidRPr="006D2C00">
        <w:rPr>
          <w:rFonts w:ascii="Times New Roman" w:hAnsi="Times New Roman" w:cs="Times New Roman"/>
          <w:lang w:eastAsia="zh-CN"/>
        </w:rPr>
        <w:t>2</w:t>
      </w:r>
    </w:p>
    <w:p w:rsidR="00900167" w:rsidRPr="006D2C00" w:rsidRDefault="00616F24" w:rsidP="00C41DEE">
      <w:pPr>
        <w:pStyle w:val="TTPAuthors"/>
        <w:numPr>
          <w:ilvl w:val="0"/>
          <w:numId w:val="1"/>
        </w:numPr>
        <w:spacing w:before="0"/>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2: </w:t>
      </w:r>
      <w:r w:rsidR="00E1387C">
        <w:rPr>
          <w:rFonts w:ascii="Times New Roman" w:hAnsi="Times New Roman" w:cs="Times New Roman"/>
          <w:lang w:eastAsia="zh-CN"/>
        </w:rPr>
        <w:t>Dr</w:t>
      </w:r>
      <w:r w:rsidR="00AE00DC">
        <w:rPr>
          <w:rFonts w:ascii="Times New Roman" w:hAnsi="Times New Roman" w:cs="Times New Roman"/>
          <w:lang w:eastAsia="zh-CN"/>
        </w:rPr>
        <w:t xml:space="preserve">. </w:t>
      </w:r>
      <w:r w:rsidR="00E1387C">
        <w:rPr>
          <w:rFonts w:ascii="Times New Roman" w:hAnsi="Times New Roman" w:cs="Times New Roman"/>
          <w:lang w:eastAsia="zh-CN"/>
        </w:rPr>
        <w:t>Braden Weight</w:t>
      </w:r>
      <w:r w:rsidR="00976223">
        <w:rPr>
          <w:rFonts w:ascii="Times New Roman" w:hAnsi="Times New Roman" w:cs="Times New Roman"/>
          <w:lang w:eastAsia="zh-CN"/>
        </w:rPr>
        <w:t xml:space="preserve">, </w:t>
      </w:r>
      <w:r w:rsidR="00E1387C">
        <w:rPr>
          <w:rFonts w:ascii="Times New Roman" w:hAnsi="Times New Roman" w:cs="Times New Roman"/>
          <w:lang w:eastAsia="zh-CN"/>
        </w:rPr>
        <w:t>University of Rochester ….</w:t>
      </w:r>
      <w:r w:rsidR="00120CF7">
        <w:rPr>
          <w:rFonts w:ascii="Times New Roman" w:hAnsi="Times New Roman" w:cs="Times New Roman"/>
          <w:lang w:eastAsia="zh-CN"/>
        </w:rPr>
        <w:t>..</w:t>
      </w:r>
      <w:r w:rsidR="00413B03">
        <w:rPr>
          <w:rFonts w:ascii="Times New Roman" w:hAnsi="Times New Roman" w:cs="Times New Roman"/>
        </w:rPr>
        <w:t>.</w:t>
      </w:r>
      <w:r w:rsidR="00BB17DF">
        <w:rPr>
          <w:rFonts w:ascii="Times New Roman" w:hAnsi="Times New Roman" w:cs="Times New Roman"/>
        </w:rPr>
        <w:t>…</w:t>
      </w:r>
      <w:r w:rsidR="00CD6550">
        <w:rPr>
          <w:rFonts w:ascii="Times New Roman" w:hAnsi="Times New Roman" w:cs="Times New Roman"/>
        </w:rPr>
        <w:t>…</w:t>
      </w:r>
      <w:r w:rsidR="006F3EBA">
        <w:rPr>
          <w:rFonts w:ascii="Times New Roman" w:hAnsi="Times New Roman" w:cs="Times New Roman"/>
        </w:rPr>
        <w:t>…….</w:t>
      </w:r>
      <w:r w:rsidR="005E0611" w:rsidRPr="006D2C00">
        <w:rPr>
          <w:rFonts w:ascii="Times New Roman" w:hAnsi="Times New Roman" w:cs="Times New Roman"/>
          <w:lang w:eastAsia="zh-CN"/>
        </w:rPr>
        <w:t>page 3</w:t>
      </w:r>
    </w:p>
    <w:p w:rsidR="00E87B2A" w:rsidRPr="006D2C00" w:rsidRDefault="00E87B2A" w:rsidP="00234B98">
      <w:pPr>
        <w:pStyle w:val="ListParagraph"/>
        <w:numPr>
          <w:ilvl w:val="0"/>
          <w:numId w:val="1"/>
        </w:numPr>
        <w:ind w:left="360"/>
        <w:jc w:val="left"/>
        <w:rPr>
          <w:rFonts w:ascii="Times New Roman" w:hAnsi="Times New Roman"/>
          <w:sz w:val="28"/>
          <w:szCs w:val="28"/>
        </w:rPr>
      </w:pPr>
      <w:r w:rsidRPr="006D2C00">
        <w:rPr>
          <w:rFonts w:ascii="Times New Roman" w:hAnsi="Times New Roman"/>
          <w:sz w:val="28"/>
          <w:szCs w:val="28"/>
        </w:rPr>
        <w:t>How to connect……………………………………………</w:t>
      </w:r>
      <w:r w:rsidR="00FC0AED" w:rsidRPr="006D2C00">
        <w:rPr>
          <w:rFonts w:ascii="Times New Roman" w:hAnsi="Times New Roman"/>
          <w:sz w:val="28"/>
          <w:szCs w:val="28"/>
        </w:rPr>
        <w:t>…</w:t>
      </w:r>
      <w:r w:rsidR="005E0611" w:rsidRPr="006D2C00">
        <w:rPr>
          <w:rFonts w:ascii="Times New Roman" w:hAnsi="Times New Roman"/>
          <w:sz w:val="28"/>
          <w:szCs w:val="28"/>
        </w:rPr>
        <w:t>……</w:t>
      </w:r>
      <w:r w:rsidR="006D2C00">
        <w:rPr>
          <w:rFonts w:ascii="Times New Roman" w:hAnsi="Times New Roman"/>
          <w:sz w:val="28"/>
          <w:szCs w:val="28"/>
        </w:rPr>
        <w:t>…..</w:t>
      </w:r>
      <w:r w:rsidR="005E0611" w:rsidRPr="006D2C00">
        <w:rPr>
          <w:rFonts w:ascii="Times New Roman" w:hAnsi="Times New Roman"/>
          <w:sz w:val="28"/>
          <w:szCs w:val="28"/>
        </w:rPr>
        <w:t>…</w:t>
      </w:r>
      <w:r w:rsidR="00703878" w:rsidRPr="006D2C00">
        <w:rPr>
          <w:rFonts w:ascii="Times New Roman" w:hAnsi="Times New Roman"/>
          <w:sz w:val="28"/>
          <w:szCs w:val="28"/>
        </w:rPr>
        <w:t>.</w:t>
      </w:r>
      <w:r w:rsidR="005E0611" w:rsidRPr="006D2C00">
        <w:rPr>
          <w:rFonts w:ascii="Times New Roman" w:hAnsi="Times New Roman"/>
          <w:sz w:val="28"/>
          <w:szCs w:val="28"/>
        </w:rPr>
        <w:t xml:space="preserve"> page 4</w:t>
      </w:r>
    </w:p>
    <w:p w:rsidR="00E87B2A" w:rsidRPr="006D2C00"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120CF7" w:rsidRDefault="00120CF7"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Pr="00E87B2A" w:rsidRDefault="00616F24" w:rsidP="00E87B2A">
      <w:pPr>
        <w:jc w:val="left"/>
        <w:rPr>
          <w:rFonts w:ascii="Times New Roman" w:hAnsi="Times New Roman"/>
          <w:sz w:val="28"/>
          <w:szCs w:val="28"/>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8136AD" w:rsidRDefault="008136AD" w:rsidP="008136AD">
      <w:pPr>
        <w:rPr>
          <w:sz w:val="20"/>
          <w:szCs w:val="20"/>
          <w:lang w:eastAsia="ja-JP"/>
        </w:rPr>
      </w:pPr>
    </w:p>
    <w:p w:rsidR="00AE521D" w:rsidRDefault="00AE521D" w:rsidP="008136AD">
      <w:pPr>
        <w:rPr>
          <w:sz w:val="20"/>
          <w:szCs w:val="20"/>
          <w:lang w:eastAsia="ja-JP"/>
        </w:rPr>
      </w:pPr>
    </w:p>
    <w:p w:rsidR="00AE521D" w:rsidRDefault="00AE521D" w:rsidP="008136AD">
      <w:pPr>
        <w:rPr>
          <w:sz w:val="20"/>
          <w:szCs w:val="20"/>
          <w:lang w:eastAsia="ja-JP"/>
        </w:rPr>
      </w:pPr>
    </w:p>
    <w:p w:rsidR="00AE521D" w:rsidRDefault="00AE521D" w:rsidP="008136AD">
      <w:pPr>
        <w:rPr>
          <w:sz w:val="20"/>
          <w:szCs w:val="20"/>
          <w:lang w:eastAsia="ja-JP"/>
        </w:rPr>
      </w:pPr>
    </w:p>
    <w:p w:rsidR="00BB17DF" w:rsidRDefault="00BB17DF" w:rsidP="008136AD">
      <w:pPr>
        <w:rPr>
          <w:sz w:val="20"/>
          <w:szCs w:val="20"/>
          <w:lang w:eastAsia="ja-JP"/>
        </w:rPr>
      </w:pPr>
    </w:p>
    <w:p w:rsidR="005E205A" w:rsidRDefault="005E205A" w:rsidP="008136AD">
      <w:pPr>
        <w:rPr>
          <w:sz w:val="20"/>
          <w:szCs w:val="20"/>
          <w:lang w:eastAsia="ja-JP"/>
        </w:rPr>
      </w:pPr>
    </w:p>
    <w:p w:rsidR="00DA39AE" w:rsidRPr="00FB096F" w:rsidRDefault="00DA39AE" w:rsidP="00DA39AE">
      <w:pPr>
        <w:pStyle w:val="ExtendedAbstractTitle"/>
        <w:rPr>
          <w:sz w:val="28"/>
        </w:rPr>
      </w:pPr>
      <w:r w:rsidRPr="00FB096F">
        <w:rPr>
          <w:bCs/>
          <w:sz w:val="28"/>
        </w:rPr>
        <w:lastRenderedPageBreak/>
        <w:t xml:space="preserve">Perovskite Nanocrystals as Non-Classical Light Sources: </w:t>
      </w:r>
    </w:p>
    <w:p w:rsidR="00DA39AE" w:rsidRPr="00FB096F" w:rsidRDefault="00DA39AE" w:rsidP="00DA39AE">
      <w:pPr>
        <w:pStyle w:val="ExtendedAbstractTitle"/>
        <w:rPr>
          <w:sz w:val="28"/>
        </w:rPr>
      </w:pPr>
      <w:r w:rsidRPr="00FB096F">
        <w:rPr>
          <w:bCs/>
          <w:sz w:val="28"/>
        </w:rPr>
        <w:t xml:space="preserve">From Single Photon Emission to </w:t>
      </w:r>
      <w:proofErr w:type="spellStart"/>
      <w:r w:rsidRPr="00FB096F">
        <w:rPr>
          <w:bCs/>
          <w:sz w:val="28"/>
        </w:rPr>
        <w:t>Superfluorescence</w:t>
      </w:r>
      <w:proofErr w:type="spellEnd"/>
    </w:p>
    <w:p w:rsidR="00DA39AE" w:rsidRPr="00FB096F" w:rsidRDefault="00DA39AE" w:rsidP="00DA39AE">
      <w:pPr>
        <w:autoSpaceDE w:val="0"/>
        <w:adjustRightInd w:val="0"/>
        <w:jc w:val="center"/>
        <w:rPr>
          <w:u w:val="single"/>
        </w:rPr>
      </w:pPr>
      <w:r w:rsidRPr="00FB096F">
        <w:rPr>
          <w:u w:val="single"/>
        </w:rPr>
        <w:t xml:space="preserve">Gabriele </w:t>
      </w:r>
      <w:proofErr w:type="spellStart"/>
      <w:r w:rsidRPr="00FB096F">
        <w:rPr>
          <w:u w:val="single"/>
        </w:rPr>
        <w:t>Rainò</w:t>
      </w:r>
      <w:proofErr w:type="spellEnd"/>
    </w:p>
    <w:p w:rsidR="00DA39AE" w:rsidRPr="00FB096F" w:rsidRDefault="00DA39AE" w:rsidP="00DA39AE">
      <w:pPr>
        <w:autoSpaceDE w:val="0"/>
        <w:adjustRightInd w:val="0"/>
        <w:jc w:val="center"/>
        <w:rPr>
          <w:vertAlign w:val="superscript"/>
        </w:rPr>
      </w:pPr>
    </w:p>
    <w:p w:rsidR="00DA39AE" w:rsidRPr="00FB096F" w:rsidRDefault="00DA39AE" w:rsidP="00DA39AE">
      <w:pPr>
        <w:autoSpaceDE w:val="0"/>
        <w:adjustRightInd w:val="0"/>
        <w:jc w:val="center"/>
        <w:rPr>
          <w:i/>
          <w:vertAlign w:val="superscript"/>
        </w:rPr>
      </w:pPr>
      <w:r w:rsidRPr="00FB096F">
        <w:rPr>
          <w:i/>
          <w:vertAlign w:val="superscript"/>
        </w:rPr>
        <w:t>1</w:t>
      </w:r>
      <w:r w:rsidRPr="00FB096F">
        <w:rPr>
          <w:i/>
        </w:rPr>
        <w:t>Institute of Inorganic Chemistry, Department of Chemistry and Applied Bioscience, ETH Zurich, 8093 Zurich, Switzerland.</w:t>
      </w:r>
    </w:p>
    <w:p w:rsidR="00DA39AE" w:rsidRDefault="00DA39AE" w:rsidP="00DA39AE">
      <w:pPr>
        <w:autoSpaceDE w:val="0"/>
        <w:adjustRightInd w:val="0"/>
        <w:jc w:val="center"/>
        <w:rPr>
          <w:i/>
        </w:rPr>
      </w:pPr>
      <w:r w:rsidRPr="00FB096F">
        <w:rPr>
          <w:i/>
          <w:vertAlign w:val="superscript"/>
        </w:rPr>
        <w:t>2</w:t>
      </w:r>
      <w:r w:rsidRPr="00FB096F">
        <w:rPr>
          <w:i/>
        </w:rPr>
        <w:t xml:space="preserve">Laboratory of Thin Films and Photovoltaics, </w:t>
      </w:r>
      <w:proofErr w:type="spellStart"/>
      <w:r w:rsidRPr="00FB096F">
        <w:rPr>
          <w:i/>
        </w:rPr>
        <w:t>Empa</w:t>
      </w:r>
      <w:proofErr w:type="spellEnd"/>
      <w:r w:rsidRPr="00FB096F">
        <w:rPr>
          <w:i/>
        </w:rPr>
        <w:t xml:space="preserve"> – Swiss Federal Laboratories for Materials Science and Technology, 8600 </w:t>
      </w:r>
      <w:proofErr w:type="spellStart"/>
      <w:r w:rsidRPr="00FB096F">
        <w:rPr>
          <w:i/>
        </w:rPr>
        <w:t>Dübendorf</w:t>
      </w:r>
      <w:proofErr w:type="spellEnd"/>
      <w:r w:rsidRPr="00FB096F">
        <w:rPr>
          <w:i/>
        </w:rPr>
        <w:t>, Switzerland.</w:t>
      </w:r>
    </w:p>
    <w:p w:rsidR="00DA39AE" w:rsidRPr="00FB096F" w:rsidRDefault="00DA39AE" w:rsidP="00DA39AE">
      <w:pPr>
        <w:pStyle w:val="Papertext"/>
        <w:jc w:val="center"/>
      </w:pPr>
      <w:r>
        <w:rPr>
          <w:noProof/>
        </w:rPr>
        <mc:AlternateContent>
          <mc:Choice Requires="wps">
            <w:drawing>
              <wp:anchor distT="45720" distB="45720" distL="114300" distR="114300" simplePos="0" relativeHeight="251659264" behindDoc="0" locked="0" layoutInCell="1" allowOverlap="1">
                <wp:simplePos x="0" y="0"/>
                <wp:positionH relativeFrom="column">
                  <wp:posOffset>3749040</wp:posOffset>
                </wp:positionH>
                <wp:positionV relativeFrom="paragraph">
                  <wp:posOffset>166370</wp:posOffset>
                </wp:positionV>
                <wp:extent cx="2286000" cy="26136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613660"/>
                        </a:xfrm>
                        <a:prstGeom prst="rect">
                          <a:avLst/>
                        </a:prstGeom>
                        <a:solidFill>
                          <a:srgbClr val="FFFFFF"/>
                        </a:solidFill>
                        <a:ln w="9525">
                          <a:noFill/>
                          <a:miter lim="800000"/>
                          <a:headEnd/>
                          <a:tailEnd/>
                        </a:ln>
                      </wps:spPr>
                      <wps:txbx>
                        <w:txbxContent>
                          <w:p w:rsidR="00DA39AE" w:rsidRDefault="00DA39AE">
                            <w:r w:rsidRPr="00DA39AE">
                              <w:rPr>
                                <w:rFonts w:ascii="Times New Roman" w:hAnsi="Times New Roman"/>
                                <w:b/>
                                <w:i/>
                                <w:sz w:val="20"/>
                                <w:szCs w:val="24"/>
                              </w:rPr>
                              <w:t xml:space="preserve">Gabriele </w:t>
                            </w:r>
                            <w:proofErr w:type="spellStart"/>
                            <w:r w:rsidRPr="00DA39AE">
                              <w:rPr>
                                <w:rFonts w:ascii="Times New Roman" w:hAnsi="Times New Roman"/>
                                <w:b/>
                                <w:i/>
                                <w:sz w:val="20"/>
                                <w:szCs w:val="24"/>
                              </w:rPr>
                              <w:t>Rainò</w:t>
                            </w:r>
                            <w:proofErr w:type="spellEnd"/>
                            <w:r w:rsidRPr="00DA39AE">
                              <w:rPr>
                                <w:rFonts w:ascii="Times New Roman" w:hAnsi="Times New Roman"/>
                                <w:b/>
                                <w:i/>
                                <w:sz w:val="20"/>
                                <w:szCs w:val="24"/>
                              </w:rPr>
                              <w:t xml:space="preserve"> </w:t>
                            </w:r>
                            <w:r w:rsidRPr="00DA39AE">
                              <w:rPr>
                                <w:rFonts w:ascii="Times New Roman" w:hAnsi="Times New Roman"/>
                                <w:sz w:val="20"/>
                                <w:szCs w:val="24"/>
                              </w:rPr>
                              <w:t>(rainog@ethz.ch)</w:t>
                            </w:r>
                            <w:r w:rsidRPr="00DA39AE">
                              <w:rPr>
                                <w:rFonts w:ascii="Times New Roman" w:hAnsi="Times New Roman"/>
                                <w:b/>
                                <w:i/>
                                <w:sz w:val="20"/>
                                <w:szCs w:val="24"/>
                              </w:rPr>
                              <w:t xml:space="preserve"> </w:t>
                            </w:r>
                            <w:r w:rsidRPr="00DA39AE">
                              <w:rPr>
                                <w:rFonts w:ascii="Times New Roman" w:hAnsi="Times New Roman"/>
                                <w:sz w:val="20"/>
                                <w:szCs w:val="24"/>
                              </w:rPr>
                              <w:t xml:space="preserve">received the PhD degree in Innovative Materials and Technologies from the University of Salento in 2008. In 2008 he joined IBM Research - Zurich as a postdoc, working on organic-inorganic nanomaterials for integrated photonics. In 2011, he became a junior researcher at IBM Research - Zurich and started the exploration of colloidal nanomaterials as non-classical light sources for quantum sensing applications. Since spring 2017, he has joined, as senior research fellow, the group of Prof. </w:t>
                            </w:r>
                            <w:proofErr w:type="spellStart"/>
                            <w:r w:rsidRPr="00DA39AE">
                              <w:rPr>
                                <w:rFonts w:ascii="Times New Roman" w:hAnsi="Times New Roman"/>
                                <w:sz w:val="20"/>
                                <w:szCs w:val="24"/>
                              </w:rPr>
                              <w:t>Kovalenko</w:t>
                            </w:r>
                            <w:proofErr w:type="spellEnd"/>
                            <w:r w:rsidRPr="00DA39AE">
                              <w:rPr>
                                <w:rFonts w:ascii="Times New Roman" w:hAnsi="Times New Roman"/>
                                <w:sz w:val="20"/>
                                <w:szCs w:val="24"/>
                              </w:rPr>
                              <w:t>, continuing the exploration of colloidal nanomaterials for optoelectronics and quantum applications.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95.2pt;margin-top:13.1pt;width:180pt;height:20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" stroked="f">
                <v:textbox>
                  <w:txbxContent>
                    <w:p w:rsidR="00DA39AE" w:rsidRDefault="00DA39AE">
                      <w:r w:rsidRPr="00DA39AE">
                        <w:rPr>
                          <w:rFonts w:ascii="Times New Roman" w:hAnsi="Times New Roman"/>
                          <w:b/>
                          <w:i/>
                          <w:sz w:val="20"/>
                          <w:szCs w:val="24"/>
                        </w:rPr>
                        <w:t xml:space="preserve">Gabriele </w:t>
                      </w:r>
                      <w:proofErr w:type="spellStart"/>
                      <w:r w:rsidRPr="00DA39AE">
                        <w:rPr>
                          <w:rFonts w:ascii="Times New Roman" w:hAnsi="Times New Roman"/>
                          <w:b/>
                          <w:i/>
                          <w:sz w:val="20"/>
                          <w:szCs w:val="24"/>
                        </w:rPr>
                        <w:t>Rainò</w:t>
                      </w:r>
                      <w:proofErr w:type="spellEnd"/>
                      <w:r w:rsidRPr="00DA39AE">
                        <w:rPr>
                          <w:rFonts w:ascii="Times New Roman" w:hAnsi="Times New Roman"/>
                          <w:b/>
                          <w:i/>
                          <w:sz w:val="20"/>
                          <w:szCs w:val="24"/>
                        </w:rPr>
                        <w:t xml:space="preserve"> </w:t>
                      </w:r>
                      <w:r w:rsidRPr="00DA39AE">
                        <w:rPr>
                          <w:rFonts w:ascii="Times New Roman" w:hAnsi="Times New Roman"/>
                          <w:sz w:val="20"/>
                          <w:szCs w:val="24"/>
                        </w:rPr>
                        <w:t>(rainog@ethz.ch)</w:t>
                      </w:r>
                      <w:r w:rsidRPr="00DA39AE">
                        <w:rPr>
                          <w:rFonts w:ascii="Times New Roman" w:hAnsi="Times New Roman"/>
                          <w:b/>
                          <w:i/>
                          <w:sz w:val="20"/>
                          <w:szCs w:val="24"/>
                        </w:rPr>
                        <w:t xml:space="preserve"> </w:t>
                      </w:r>
                      <w:r w:rsidRPr="00DA39AE">
                        <w:rPr>
                          <w:rFonts w:ascii="Times New Roman" w:hAnsi="Times New Roman"/>
                          <w:sz w:val="20"/>
                          <w:szCs w:val="24"/>
                        </w:rPr>
                        <w:t xml:space="preserve">received the PhD degree in Innovative Materials and Technologies from the University of Salento in 2008. In 2008 he joined IBM Research - Zurich as a postdoc, working on organic-inorganic nanomaterials for integrated photonics. In 2011, he became a junior researcher at IBM Research - Zurich and started the exploration of colloidal nanomaterials as non-classical light sources for quantum sensing applications. Since spring 2017, he has joined, as senior research fellow, the group of Prof. </w:t>
                      </w:r>
                      <w:proofErr w:type="spellStart"/>
                      <w:r w:rsidRPr="00DA39AE">
                        <w:rPr>
                          <w:rFonts w:ascii="Times New Roman" w:hAnsi="Times New Roman"/>
                          <w:sz w:val="20"/>
                          <w:szCs w:val="24"/>
                        </w:rPr>
                        <w:t>Kovalenko</w:t>
                      </w:r>
                      <w:proofErr w:type="spellEnd"/>
                      <w:r w:rsidRPr="00DA39AE">
                        <w:rPr>
                          <w:rFonts w:ascii="Times New Roman" w:hAnsi="Times New Roman"/>
                          <w:sz w:val="20"/>
                          <w:szCs w:val="24"/>
                        </w:rPr>
                        <w:t>, continuing the exploration of colloidal nanomaterials for optoelectronics and quantum applications.</w:t>
                      </w:r>
                    </w:p>
                  </w:txbxContent>
                </v:textbox>
                <w10:wrap type="square"/>
              </v:shape>
            </w:pict>
          </mc:Fallback>
        </mc:AlternateContent>
      </w:r>
      <w:proofErr w:type="gramStart"/>
      <w:r w:rsidRPr="00FB096F">
        <w:t>e-mail</w:t>
      </w:r>
      <w:proofErr w:type="gramEnd"/>
      <w:r w:rsidRPr="00FB096F">
        <w:t xml:space="preserve">: </w:t>
      </w:r>
      <w:hyperlink r:id="rId7" w:history="1">
        <w:r w:rsidRPr="00FB096F">
          <w:rPr>
            <w:rStyle w:val="Hyperlink"/>
            <w:rFonts w:eastAsia="SimSun"/>
          </w:rPr>
          <w:t>rainog@ethz.ch</w:t>
        </w:r>
      </w:hyperlink>
    </w:p>
    <w:p w:rsidR="00DA39AE" w:rsidRPr="00DA39AE" w:rsidRDefault="00DA39AE" w:rsidP="00DA39AE">
      <w:pPr>
        <w:rPr>
          <w:rFonts w:ascii="Times New Roman" w:hAnsi="Times New Roman"/>
          <w:sz w:val="20"/>
          <w:szCs w:val="24"/>
        </w:rPr>
      </w:pPr>
      <w:r w:rsidRPr="003D44A1">
        <w:rPr>
          <w:i/>
          <w:noProof/>
          <w:sz w:val="22"/>
        </w:rPr>
        <w:drawing>
          <wp:inline distT="0" distB="0" distL="0" distR="0">
            <wp:extent cx="2093458" cy="1816987"/>
            <wp:effectExtent l="4762" t="0" r="7303" b="7302"/>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8" cstate="print">
                      <a:extLst>
                        <a:ext uri="{28A0092B-C50C-407E-A947-70E740481C1C}">
                          <a14:useLocalDpi xmlns:a14="http://schemas.microsoft.com/office/drawing/2010/main" val="0"/>
                        </a:ext>
                      </a:extLst>
                    </a:blip>
                    <a:srcRect l="8242" t="35090" b="7239"/>
                    <a:stretch/>
                  </pic:blipFill>
                  <pic:spPr>
                    <a:xfrm rot="16200000">
                      <a:off x="0" y="0"/>
                      <a:ext cx="2112953" cy="1833907"/>
                    </a:xfrm>
                    <a:prstGeom prst="rect">
                      <a:avLst/>
                    </a:prstGeom>
                  </pic:spPr>
                </pic:pic>
              </a:graphicData>
            </a:graphic>
          </wp:inline>
        </w:drawing>
      </w:r>
      <w:r>
        <w:t xml:space="preserve">       </w:t>
      </w:r>
      <w:r w:rsidRPr="00DA012C">
        <w:rPr>
          <w:b/>
          <w:noProof/>
        </w:rPr>
        <w:drawing>
          <wp:inline distT="0" distB="0" distL="0" distR="0">
            <wp:extent cx="1447178" cy="2170430"/>
            <wp:effectExtent l="0" t="0" r="635" b="1270"/>
            <wp:docPr id="4" name="Picture 4" descr="C:\Users\Gabriele Raino\Dropbox\2020_MRS_Bulletin_Q_Light_with_QDs_Raino_Utzat_Bawendi_Kovalenko\Photo\Raino Gabriele - M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e Raino\Dropbox\2020_MRS_Bulletin_Q_Light_with_QDs_Raino_Utzat_Bawendi_Kovalenko\Photo\Raino Gabriele - MR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4148" cy="2210879"/>
                    </a:xfrm>
                    <a:prstGeom prst="rect">
                      <a:avLst/>
                    </a:prstGeom>
                    <a:noFill/>
                    <a:ln>
                      <a:noFill/>
                    </a:ln>
                  </pic:spPr>
                </pic:pic>
              </a:graphicData>
            </a:graphic>
          </wp:inline>
        </w:drawing>
      </w:r>
      <w:r w:rsidRPr="00DA39AE">
        <w:rPr>
          <w:rFonts w:ascii="Times New Roman" w:hAnsi="Times New Roman"/>
          <w:b/>
          <w:i/>
          <w:sz w:val="20"/>
          <w:szCs w:val="24"/>
        </w:rPr>
        <w:t xml:space="preserve"> </w:t>
      </w:r>
    </w:p>
    <w:p w:rsidR="00DA39AE" w:rsidRPr="00FB096F" w:rsidRDefault="00DA39AE" w:rsidP="00DA39AE">
      <w:pPr>
        <w:pStyle w:val="Papertext"/>
        <w:jc w:val="center"/>
      </w:pPr>
    </w:p>
    <w:p w:rsidR="00DA39AE" w:rsidRPr="00FB096F" w:rsidRDefault="00DA39AE" w:rsidP="00DA39AE">
      <w:pPr>
        <w:pStyle w:val="Papertext"/>
        <w:spacing w:after="200"/>
      </w:pPr>
      <w:r w:rsidRPr="00FB096F">
        <w:t xml:space="preserve">Besides conventional optoelectronic devices (LEDs and laser), colloidal nanocrystals (NCs) are pursued as non-classical light sources (i.e. single photon emitters) that might play a pivotal role in future quantum technologies, such as quantum cryptography and quantum sensing. </w:t>
      </w:r>
    </w:p>
    <w:p w:rsidR="00DA39AE" w:rsidRPr="00FB096F" w:rsidRDefault="00DA39AE" w:rsidP="00DA39AE">
      <w:pPr>
        <w:pStyle w:val="Papertext"/>
        <w:spacing w:after="200"/>
      </w:pPr>
      <w:r w:rsidRPr="00FB096F">
        <w:t>Due to strongly reduced charge trapping on surface states and their defect-tolerant character, perovskite NCs become attractive as alternative quantum light sources. Indeed, very stable, blinking-free emission</w:t>
      </w:r>
      <w:r>
        <w:rPr>
          <w:vertAlign w:val="superscript"/>
        </w:rPr>
        <w:t>1</w:t>
      </w:r>
      <w:r w:rsidRPr="00FB096F">
        <w:t xml:space="preserve"> has been observed at cryogenic temperatures with ultrafast radiative lifetime</w:t>
      </w:r>
      <w:r>
        <w:rPr>
          <w:vertAlign w:val="superscript"/>
        </w:rPr>
        <w:t>2</w:t>
      </w:r>
      <w:r w:rsidRPr="00FB096F">
        <w:t xml:space="preserve"> and long exciton dephasing time</w:t>
      </w:r>
      <w:r>
        <w:rPr>
          <w:vertAlign w:val="superscript"/>
        </w:rPr>
        <w:t>3</w:t>
      </w:r>
      <w:r w:rsidRPr="00FB096F">
        <w:t xml:space="preserve">. In addition, when organized in highly-ordered three-dimensional </w:t>
      </w:r>
      <w:proofErr w:type="spellStart"/>
      <w:r w:rsidRPr="00FB096F">
        <w:t>superlattices</w:t>
      </w:r>
      <w:proofErr w:type="spellEnd"/>
      <w:r w:rsidRPr="00FB096F">
        <w:t xml:space="preserve">, perovskite NCs exhibit </w:t>
      </w:r>
      <w:proofErr w:type="spellStart"/>
      <w:r w:rsidRPr="00FB096F">
        <w:t>superfluorescence</w:t>
      </w:r>
      <w:proofErr w:type="spellEnd"/>
      <w:r w:rsidRPr="00FB096F">
        <w:t xml:space="preserve"> (SF</w:t>
      </w:r>
      <w:proofErr w:type="gramStart"/>
      <w:r w:rsidRPr="00FB096F">
        <w:t>)</w:t>
      </w:r>
      <w:r>
        <w:rPr>
          <w:vertAlign w:val="superscript"/>
        </w:rPr>
        <w:t>4,5</w:t>
      </w:r>
      <w:proofErr w:type="gramEnd"/>
      <w:r w:rsidRPr="00FB096F">
        <w:t xml:space="preserve">, a </w:t>
      </w:r>
      <w:r w:rsidRPr="00FB096F">
        <w:rPr>
          <w:shd w:val="clear" w:color="auto" w:fill="FDFCFC"/>
        </w:rPr>
        <w:t>cooperative emission of individual emitters that arises due to a coherent collective coupling to a common light field.</w:t>
      </w:r>
    </w:p>
    <w:p w:rsidR="00DA39AE" w:rsidRDefault="00DA39AE" w:rsidP="00DA39AE">
      <w:pPr>
        <w:pStyle w:val="Papertext"/>
        <w:spacing w:after="200"/>
      </w:pPr>
      <w:r w:rsidRPr="00FB096F">
        <w:t xml:space="preserve">The talk will review our recent achievements in the exploration of perovskite NCs as non-classical light sources and future developments. </w:t>
      </w:r>
    </w:p>
    <w:p w:rsidR="00DA39AE" w:rsidRPr="00DA39AE" w:rsidRDefault="00DA39AE" w:rsidP="00DA39AE">
      <w:pPr>
        <w:pStyle w:val="Papertext"/>
        <w:spacing w:after="200"/>
        <w:rPr>
          <w:lang w:val="fr-FR"/>
        </w:rPr>
      </w:pPr>
      <w:proofErr w:type="spellStart"/>
      <w:r w:rsidRPr="00DA39AE">
        <w:rPr>
          <w:b/>
          <w:lang w:val="fr-FR"/>
        </w:rPr>
        <w:t>References</w:t>
      </w:r>
      <w:proofErr w:type="spellEnd"/>
      <w:r w:rsidRPr="00DA39AE">
        <w:rPr>
          <w:lang w:val="fr-FR"/>
        </w:rPr>
        <w:t>:</w:t>
      </w:r>
    </w:p>
    <w:p w:rsidR="00DA39AE" w:rsidRPr="00DA39AE" w:rsidRDefault="00DA39AE" w:rsidP="00DA39AE">
      <w:pPr>
        <w:rPr>
          <w:rFonts w:ascii="Times New Roman" w:hAnsi="Times New Roman"/>
          <w:sz w:val="24"/>
          <w:szCs w:val="24"/>
          <w:lang w:val="fr-FR"/>
        </w:rPr>
      </w:pPr>
      <w:r w:rsidRPr="00DA39AE">
        <w:rPr>
          <w:rFonts w:ascii="Times New Roman" w:hAnsi="Times New Roman"/>
          <w:sz w:val="24"/>
          <w:szCs w:val="24"/>
          <w:lang w:val="fr-FR"/>
        </w:rPr>
        <w:t xml:space="preserve">[1] G. </w:t>
      </w:r>
      <w:proofErr w:type="spellStart"/>
      <w:r w:rsidRPr="00DA39AE">
        <w:rPr>
          <w:rFonts w:ascii="Times New Roman" w:hAnsi="Times New Roman"/>
          <w:sz w:val="24"/>
          <w:szCs w:val="24"/>
          <w:lang w:val="fr-FR"/>
        </w:rPr>
        <w:t>Rainò</w:t>
      </w:r>
      <w:proofErr w:type="spellEnd"/>
      <w:r w:rsidRPr="00DA39AE">
        <w:rPr>
          <w:rFonts w:ascii="Times New Roman" w:hAnsi="Times New Roman"/>
          <w:sz w:val="24"/>
          <w:szCs w:val="24"/>
          <w:lang w:val="fr-FR"/>
        </w:rPr>
        <w:t xml:space="preserve"> </w:t>
      </w:r>
      <w:r w:rsidRPr="00DA39AE">
        <w:rPr>
          <w:rFonts w:ascii="Times New Roman" w:hAnsi="Times New Roman"/>
          <w:i/>
          <w:sz w:val="24"/>
          <w:szCs w:val="24"/>
          <w:lang w:val="fr-FR"/>
        </w:rPr>
        <w:t>et al.</w:t>
      </w:r>
      <w:r w:rsidRPr="00DA39AE">
        <w:rPr>
          <w:rFonts w:ascii="Times New Roman" w:hAnsi="Times New Roman"/>
          <w:sz w:val="24"/>
          <w:szCs w:val="24"/>
          <w:lang w:val="fr-FR"/>
        </w:rPr>
        <w:t xml:space="preserve">, </w:t>
      </w:r>
      <w:r w:rsidRPr="00DA39AE">
        <w:rPr>
          <w:rFonts w:ascii="Times New Roman" w:hAnsi="Times New Roman"/>
          <w:i/>
          <w:sz w:val="24"/>
          <w:szCs w:val="24"/>
          <w:lang w:val="fr-FR"/>
        </w:rPr>
        <w:t xml:space="preserve">ACS Nano </w:t>
      </w:r>
      <w:r w:rsidRPr="00DA39AE">
        <w:rPr>
          <w:rFonts w:ascii="Times New Roman" w:hAnsi="Times New Roman"/>
          <w:sz w:val="24"/>
          <w:szCs w:val="24"/>
          <w:lang w:val="fr-FR"/>
        </w:rPr>
        <w:t>(2016), 10, 2485–2490.</w:t>
      </w:r>
    </w:p>
    <w:p w:rsidR="00DA39AE" w:rsidRPr="00DA39AE" w:rsidRDefault="00DA39AE" w:rsidP="00DA39AE">
      <w:pPr>
        <w:rPr>
          <w:rFonts w:ascii="Times New Roman" w:hAnsi="Times New Roman"/>
          <w:sz w:val="24"/>
          <w:szCs w:val="24"/>
          <w:lang w:val="fr-FR"/>
        </w:rPr>
      </w:pPr>
      <w:r w:rsidRPr="00DA39AE">
        <w:rPr>
          <w:rFonts w:ascii="Times New Roman" w:hAnsi="Times New Roman"/>
          <w:sz w:val="24"/>
          <w:szCs w:val="24"/>
          <w:lang w:val="fr-FR"/>
        </w:rPr>
        <w:t xml:space="preserve">[2] M. Becker </w:t>
      </w:r>
      <w:r w:rsidRPr="00DA39AE">
        <w:rPr>
          <w:rFonts w:ascii="Times New Roman" w:hAnsi="Times New Roman"/>
          <w:i/>
          <w:sz w:val="24"/>
          <w:szCs w:val="24"/>
          <w:lang w:val="fr-FR"/>
        </w:rPr>
        <w:t>et al.</w:t>
      </w:r>
      <w:r w:rsidRPr="00DA39AE">
        <w:rPr>
          <w:rFonts w:ascii="Times New Roman" w:hAnsi="Times New Roman"/>
          <w:sz w:val="24"/>
          <w:szCs w:val="24"/>
          <w:lang w:val="fr-FR"/>
        </w:rPr>
        <w:t xml:space="preserve">, </w:t>
      </w:r>
      <w:r w:rsidRPr="00DA39AE">
        <w:rPr>
          <w:rFonts w:ascii="Times New Roman" w:hAnsi="Times New Roman"/>
          <w:i/>
          <w:sz w:val="24"/>
          <w:szCs w:val="24"/>
          <w:lang w:val="fr-FR"/>
        </w:rPr>
        <w:t>Nature</w:t>
      </w:r>
      <w:r w:rsidRPr="00DA39AE">
        <w:rPr>
          <w:rFonts w:ascii="Times New Roman" w:hAnsi="Times New Roman"/>
          <w:sz w:val="24"/>
          <w:szCs w:val="24"/>
          <w:lang w:val="fr-FR"/>
        </w:rPr>
        <w:t xml:space="preserve"> (2018), 553, 189–193.</w:t>
      </w:r>
    </w:p>
    <w:p w:rsidR="00DA39AE" w:rsidRPr="00DA39AE" w:rsidRDefault="00DA39AE" w:rsidP="00DA39AE">
      <w:pPr>
        <w:rPr>
          <w:rFonts w:ascii="Times New Roman" w:hAnsi="Times New Roman"/>
          <w:sz w:val="24"/>
          <w:szCs w:val="24"/>
          <w:lang w:val="fr-FR"/>
        </w:rPr>
      </w:pPr>
      <w:r w:rsidRPr="00DA39AE">
        <w:rPr>
          <w:rFonts w:ascii="Times New Roman" w:hAnsi="Times New Roman"/>
          <w:sz w:val="24"/>
          <w:szCs w:val="24"/>
          <w:lang w:val="fr-FR"/>
        </w:rPr>
        <w:t xml:space="preserve">[3] M. Becker </w:t>
      </w:r>
      <w:r w:rsidRPr="00DA39AE">
        <w:rPr>
          <w:rFonts w:ascii="Times New Roman" w:hAnsi="Times New Roman"/>
          <w:i/>
          <w:sz w:val="24"/>
          <w:szCs w:val="24"/>
          <w:lang w:val="fr-FR"/>
        </w:rPr>
        <w:t>et al.</w:t>
      </w:r>
      <w:r w:rsidRPr="00DA39AE">
        <w:rPr>
          <w:rFonts w:ascii="Times New Roman" w:hAnsi="Times New Roman"/>
          <w:sz w:val="24"/>
          <w:szCs w:val="24"/>
          <w:lang w:val="fr-FR"/>
        </w:rPr>
        <w:t xml:space="preserve">, </w:t>
      </w:r>
      <w:proofErr w:type="spellStart"/>
      <w:r w:rsidRPr="00DA39AE">
        <w:rPr>
          <w:rFonts w:ascii="Times New Roman" w:hAnsi="Times New Roman"/>
          <w:i/>
          <w:sz w:val="24"/>
          <w:szCs w:val="24"/>
          <w:lang w:val="fr-FR"/>
        </w:rPr>
        <w:t>Nanoletters</w:t>
      </w:r>
      <w:proofErr w:type="spellEnd"/>
      <w:r w:rsidRPr="00DA39AE">
        <w:rPr>
          <w:rFonts w:ascii="Times New Roman" w:hAnsi="Times New Roman"/>
          <w:i/>
          <w:sz w:val="24"/>
          <w:szCs w:val="24"/>
          <w:lang w:val="fr-FR"/>
        </w:rPr>
        <w:t xml:space="preserve"> </w:t>
      </w:r>
      <w:r w:rsidRPr="00DA39AE">
        <w:rPr>
          <w:rFonts w:ascii="Times New Roman" w:hAnsi="Times New Roman"/>
          <w:sz w:val="24"/>
          <w:szCs w:val="24"/>
          <w:lang w:val="fr-FR"/>
        </w:rPr>
        <w:t>(2018), 7546–7551.</w:t>
      </w:r>
    </w:p>
    <w:p w:rsidR="00DA39AE" w:rsidRPr="00DA39AE" w:rsidRDefault="00DA39AE" w:rsidP="00DA39AE">
      <w:pPr>
        <w:rPr>
          <w:rFonts w:ascii="Times New Roman" w:hAnsi="Times New Roman"/>
          <w:sz w:val="24"/>
          <w:szCs w:val="24"/>
          <w:lang w:val="fr-FR"/>
        </w:rPr>
      </w:pPr>
      <w:r w:rsidRPr="00DA39AE">
        <w:rPr>
          <w:rFonts w:ascii="Times New Roman" w:hAnsi="Times New Roman"/>
          <w:sz w:val="24"/>
          <w:szCs w:val="24"/>
          <w:lang w:val="fr-FR"/>
        </w:rPr>
        <w:t xml:space="preserve">[4] G. </w:t>
      </w:r>
      <w:proofErr w:type="spellStart"/>
      <w:r w:rsidRPr="00DA39AE">
        <w:rPr>
          <w:rFonts w:ascii="Times New Roman" w:hAnsi="Times New Roman"/>
          <w:sz w:val="24"/>
          <w:szCs w:val="24"/>
          <w:lang w:val="fr-FR"/>
        </w:rPr>
        <w:t>Rainò</w:t>
      </w:r>
      <w:proofErr w:type="spellEnd"/>
      <w:r w:rsidRPr="00DA39AE">
        <w:rPr>
          <w:rFonts w:ascii="Times New Roman" w:hAnsi="Times New Roman"/>
          <w:sz w:val="24"/>
          <w:szCs w:val="24"/>
          <w:lang w:val="fr-FR"/>
        </w:rPr>
        <w:t xml:space="preserve"> </w:t>
      </w:r>
      <w:r w:rsidRPr="00DA39AE">
        <w:rPr>
          <w:rFonts w:ascii="Times New Roman" w:hAnsi="Times New Roman"/>
          <w:i/>
          <w:sz w:val="24"/>
          <w:szCs w:val="24"/>
          <w:lang w:val="fr-FR"/>
        </w:rPr>
        <w:t>et al.</w:t>
      </w:r>
      <w:r w:rsidRPr="00DA39AE">
        <w:rPr>
          <w:rFonts w:ascii="Times New Roman" w:hAnsi="Times New Roman"/>
          <w:sz w:val="24"/>
          <w:szCs w:val="24"/>
          <w:lang w:val="fr-FR"/>
        </w:rPr>
        <w:t xml:space="preserve">, </w:t>
      </w:r>
      <w:r w:rsidRPr="00DA39AE">
        <w:rPr>
          <w:rFonts w:ascii="Times New Roman" w:hAnsi="Times New Roman"/>
          <w:i/>
          <w:sz w:val="24"/>
          <w:szCs w:val="24"/>
          <w:lang w:val="fr-FR"/>
        </w:rPr>
        <w:t xml:space="preserve">Nature </w:t>
      </w:r>
      <w:r w:rsidRPr="00DA39AE">
        <w:rPr>
          <w:rFonts w:ascii="Times New Roman" w:hAnsi="Times New Roman"/>
          <w:sz w:val="24"/>
          <w:szCs w:val="24"/>
          <w:lang w:val="fr-FR"/>
        </w:rPr>
        <w:t>(2018),</w:t>
      </w:r>
      <w:r w:rsidRPr="00DA39AE">
        <w:rPr>
          <w:rFonts w:ascii="Times New Roman" w:hAnsi="Times New Roman"/>
          <w:i/>
          <w:sz w:val="24"/>
          <w:szCs w:val="24"/>
          <w:lang w:val="fr-FR"/>
        </w:rPr>
        <w:t xml:space="preserve"> </w:t>
      </w:r>
      <w:r w:rsidRPr="00DA39AE">
        <w:rPr>
          <w:rFonts w:ascii="Times New Roman" w:hAnsi="Times New Roman"/>
          <w:sz w:val="24"/>
          <w:szCs w:val="24"/>
          <w:lang w:val="fr-FR"/>
        </w:rPr>
        <w:t>563, 671–675.</w:t>
      </w:r>
    </w:p>
    <w:p w:rsidR="00DA39AE" w:rsidRPr="00DA39AE" w:rsidRDefault="00DA39AE" w:rsidP="00DA39AE">
      <w:pPr>
        <w:rPr>
          <w:rFonts w:ascii="Times New Roman" w:hAnsi="Times New Roman"/>
          <w:sz w:val="24"/>
          <w:szCs w:val="24"/>
          <w:lang w:val="fr-FR"/>
        </w:rPr>
      </w:pPr>
      <w:r w:rsidRPr="00DA39AE">
        <w:rPr>
          <w:rFonts w:ascii="Times New Roman" w:hAnsi="Times New Roman"/>
          <w:sz w:val="24"/>
          <w:szCs w:val="24"/>
          <w:lang w:val="fr-FR"/>
        </w:rPr>
        <w:t xml:space="preserve">[5] I. </w:t>
      </w:r>
      <w:proofErr w:type="spellStart"/>
      <w:r w:rsidRPr="00DA39AE">
        <w:rPr>
          <w:rFonts w:ascii="Times New Roman" w:hAnsi="Times New Roman"/>
          <w:sz w:val="24"/>
          <w:szCs w:val="24"/>
          <w:lang w:val="fr-FR"/>
        </w:rPr>
        <w:t>Cherniukh</w:t>
      </w:r>
      <w:proofErr w:type="spellEnd"/>
      <w:r w:rsidRPr="00DA39AE">
        <w:rPr>
          <w:rFonts w:ascii="Times New Roman" w:hAnsi="Times New Roman"/>
          <w:sz w:val="24"/>
          <w:szCs w:val="24"/>
          <w:lang w:val="fr-FR"/>
        </w:rPr>
        <w:t xml:space="preserve"> </w:t>
      </w:r>
      <w:r w:rsidRPr="00DA39AE">
        <w:rPr>
          <w:rFonts w:ascii="Times New Roman" w:hAnsi="Times New Roman"/>
          <w:i/>
          <w:sz w:val="24"/>
          <w:szCs w:val="24"/>
          <w:lang w:val="fr-FR"/>
        </w:rPr>
        <w:t>et al.</w:t>
      </w:r>
      <w:r w:rsidRPr="00DA39AE">
        <w:rPr>
          <w:rFonts w:ascii="Times New Roman" w:hAnsi="Times New Roman"/>
          <w:sz w:val="24"/>
          <w:szCs w:val="24"/>
          <w:lang w:val="fr-FR"/>
        </w:rPr>
        <w:t xml:space="preserve">, </w:t>
      </w:r>
      <w:r w:rsidRPr="00DA39AE">
        <w:rPr>
          <w:rFonts w:ascii="Times New Roman" w:hAnsi="Times New Roman"/>
          <w:i/>
          <w:sz w:val="24"/>
          <w:szCs w:val="24"/>
          <w:lang w:val="fr-FR"/>
        </w:rPr>
        <w:t xml:space="preserve">Nature </w:t>
      </w:r>
      <w:r w:rsidRPr="00DA39AE">
        <w:rPr>
          <w:rFonts w:ascii="Times New Roman" w:hAnsi="Times New Roman"/>
          <w:sz w:val="24"/>
          <w:szCs w:val="24"/>
          <w:lang w:val="fr-FR"/>
        </w:rPr>
        <w:t>(2021),</w:t>
      </w:r>
      <w:r w:rsidRPr="00DA39AE">
        <w:rPr>
          <w:rFonts w:ascii="Times New Roman" w:hAnsi="Times New Roman"/>
          <w:i/>
          <w:sz w:val="24"/>
          <w:szCs w:val="24"/>
          <w:lang w:val="fr-FR"/>
        </w:rPr>
        <w:t xml:space="preserve"> </w:t>
      </w:r>
      <w:r w:rsidRPr="00DA39AE">
        <w:rPr>
          <w:rFonts w:ascii="Times New Roman" w:hAnsi="Times New Roman"/>
          <w:sz w:val="24"/>
          <w:szCs w:val="24"/>
          <w:lang w:val="fr-FR"/>
        </w:rPr>
        <w:t>593, 535–542.</w:t>
      </w:r>
    </w:p>
    <w:p w:rsidR="00DA39AE" w:rsidRDefault="00DA39AE" w:rsidP="00DA39AE">
      <w:pPr>
        <w:pStyle w:val="Papertext"/>
        <w:spacing w:after="200"/>
        <w:rPr>
          <w:b/>
          <w:lang w:val="fr-FR"/>
        </w:rPr>
      </w:pPr>
    </w:p>
    <w:p w:rsidR="00DA39AE" w:rsidRPr="00DA39AE" w:rsidRDefault="00DA39AE" w:rsidP="00DA39AE">
      <w:pPr>
        <w:jc w:val="center"/>
        <w:rPr>
          <w:rFonts w:ascii="Times New Roman" w:hAnsi="Times New Roman"/>
          <w:b/>
          <w:sz w:val="28"/>
          <w:szCs w:val="24"/>
        </w:rPr>
      </w:pPr>
      <w:r w:rsidRPr="00DA39AE">
        <w:rPr>
          <w:rFonts w:ascii="Times New Roman" w:hAnsi="Times New Roman"/>
          <w:b/>
          <w:sz w:val="28"/>
          <w:szCs w:val="24"/>
        </w:rPr>
        <w:lastRenderedPageBreak/>
        <w:t>Non-adiabatic Dynamics Simulations of Single-Walled Carbon Nanotubes with Topological sp</w:t>
      </w:r>
      <w:r w:rsidRPr="00DA39AE">
        <w:rPr>
          <w:rFonts w:ascii="Times New Roman" w:hAnsi="Times New Roman"/>
          <w:b/>
          <w:sz w:val="28"/>
          <w:szCs w:val="24"/>
          <w:vertAlign w:val="superscript"/>
        </w:rPr>
        <w:t>3</w:t>
      </w:r>
      <w:r w:rsidRPr="00DA39AE">
        <w:rPr>
          <w:rFonts w:ascii="Times New Roman" w:hAnsi="Times New Roman"/>
          <w:b/>
          <w:sz w:val="28"/>
          <w:szCs w:val="24"/>
        </w:rPr>
        <w:t>-defects: An On-the-fly NEXMD Study</w:t>
      </w:r>
    </w:p>
    <w:p w:rsidR="00DA39AE" w:rsidRDefault="00DA39AE" w:rsidP="00DA39AE">
      <w:pPr>
        <w:jc w:val="center"/>
        <w:rPr>
          <w:rFonts w:ascii="Times New Roman" w:hAnsi="Times New Roman"/>
          <w:color w:val="000000" w:themeColor="text1"/>
          <w:sz w:val="24"/>
          <w:szCs w:val="24"/>
        </w:rPr>
      </w:pPr>
    </w:p>
    <w:p w:rsidR="00DA39AE" w:rsidRDefault="00DA39AE" w:rsidP="00DA39AE">
      <w:pPr>
        <w:jc w:val="center"/>
        <w:rPr>
          <w:rFonts w:ascii="Times New Roman" w:hAnsi="Times New Roman"/>
          <w:color w:val="000000" w:themeColor="text1"/>
          <w:sz w:val="24"/>
          <w:szCs w:val="24"/>
          <w:vertAlign w:val="superscript"/>
        </w:rPr>
      </w:pPr>
      <w:r w:rsidRPr="00DA39AE">
        <w:rPr>
          <w:rFonts w:ascii="Times New Roman" w:hAnsi="Times New Roman"/>
          <w:color w:val="000000" w:themeColor="text1"/>
          <w:sz w:val="24"/>
          <w:szCs w:val="24"/>
          <w:u w:val="single"/>
        </w:rPr>
        <w:t>Braden M. Weight</w:t>
      </w:r>
      <w:r w:rsidRPr="00DA39AE">
        <w:rPr>
          <w:rFonts w:ascii="Times New Roman" w:hAnsi="Times New Roman"/>
          <w:color w:val="000000" w:themeColor="text1"/>
          <w:sz w:val="24"/>
          <w:szCs w:val="24"/>
          <w:vertAlign w:val="superscript"/>
        </w:rPr>
        <w:t>1</w:t>
      </w:r>
      <w:proofErr w:type="gramStart"/>
      <w:r w:rsidRPr="00DA39AE">
        <w:rPr>
          <w:rFonts w:ascii="Times New Roman" w:hAnsi="Times New Roman"/>
          <w:color w:val="000000" w:themeColor="text1"/>
          <w:sz w:val="24"/>
          <w:szCs w:val="24"/>
          <w:vertAlign w:val="superscript"/>
        </w:rPr>
        <w:t>,2</w:t>
      </w:r>
      <w:proofErr w:type="gramEnd"/>
      <w:r w:rsidRPr="00DA39AE">
        <w:rPr>
          <w:rFonts w:ascii="Times New Roman" w:hAnsi="Times New Roman"/>
          <w:color w:val="000000" w:themeColor="text1"/>
          <w:sz w:val="24"/>
          <w:szCs w:val="24"/>
        </w:rPr>
        <w:t>, Andrew E. Sifain</w:t>
      </w:r>
      <w:r w:rsidRPr="00DA39AE">
        <w:rPr>
          <w:rFonts w:ascii="Times New Roman" w:hAnsi="Times New Roman"/>
          <w:color w:val="000000" w:themeColor="text1"/>
          <w:sz w:val="24"/>
          <w:szCs w:val="24"/>
          <w:vertAlign w:val="superscript"/>
        </w:rPr>
        <w:t>3</w:t>
      </w:r>
      <w:r w:rsidRPr="00DA39AE">
        <w:rPr>
          <w:rFonts w:ascii="Times New Roman" w:hAnsi="Times New Roman"/>
          <w:color w:val="000000" w:themeColor="text1"/>
          <w:sz w:val="24"/>
          <w:szCs w:val="24"/>
        </w:rPr>
        <w:t>, Brendan J. Gifford</w:t>
      </w:r>
      <w:r w:rsidRPr="00DA39AE">
        <w:rPr>
          <w:rFonts w:ascii="Times New Roman" w:hAnsi="Times New Roman"/>
          <w:color w:val="000000" w:themeColor="text1"/>
          <w:sz w:val="24"/>
          <w:szCs w:val="24"/>
          <w:vertAlign w:val="superscript"/>
        </w:rPr>
        <w:t>2</w:t>
      </w:r>
      <w:r w:rsidRPr="00DA39AE">
        <w:rPr>
          <w:rFonts w:ascii="Times New Roman" w:hAnsi="Times New Roman"/>
          <w:color w:val="000000" w:themeColor="text1"/>
          <w:sz w:val="24"/>
          <w:szCs w:val="24"/>
        </w:rPr>
        <w:t>, and Sergei Tretiak</w:t>
      </w:r>
      <w:r w:rsidRPr="00DA39AE">
        <w:rPr>
          <w:rFonts w:ascii="Times New Roman" w:hAnsi="Times New Roman"/>
          <w:color w:val="000000" w:themeColor="text1"/>
          <w:sz w:val="24"/>
          <w:szCs w:val="24"/>
          <w:vertAlign w:val="superscript"/>
        </w:rPr>
        <w:t>2</w:t>
      </w:r>
    </w:p>
    <w:p w:rsidR="00DA39AE" w:rsidRPr="00DA39AE" w:rsidRDefault="00DA39AE" w:rsidP="00DA39AE">
      <w:pPr>
        <w:jc w:val="center"/>
        <w:rPr>
          <w:rFonts w:ascii="Times New Roman" w:hAnsi="Times New Roman"/>
          <w:color w:val="000000" w:themeColor="text1"/>
          <w:sz w:val="24"/>
          <w:szCs w:val="24"/>
        </w:rPr>
      </w:pPr>
    </w:p>
    <w:p w:rsidR="00DA39AE" w:rsidRPr="00DA39AE" w:rsidRDefault="00DA39AE" w:rsidP="00DA39AE">
      <w:pPr>
        <w:jc w:val="center"/>
        <w:rPr>
          <w:rFonts w:ascii="Times New Roman" w:hAnsi="Times New Roman"/>
          <w:i/>
          <w:color w:val="000000" w:themeColor="text1"/>
          <w:sz w:val="22"/>
          <w:szCs w:val="24"/>
        </w:rPr>
      </w:pPr>
      <w:r w:rsidRPr="00DA39AE">
        <w:rPr>
          <w:rFonts w:ascii="Times New Roman" w:hAnsi="Times New Roman"/>
          <w:i/>
          <w:color w:val="000000" w:themeColor="text1"/>
          <w:sz w:val="22"/>
          <w:szCs w:val="24"/>
          <w:vertAlign w:val="superscript"/>
        </w:rPr>
        <w:t>1</w:t>
      </w:r>
      <w:r w:rsidRPr="00DA39AE">
        <w:rPr>
          <w:rFonts w:ascii="Times New Roman" w:hAnsi="Times New Roman"/>
          <w:i/>
          <w:color w:val="000000" w:themeColor="text1"/>
          <w:sz w:val="22"/>
          <w:szCs w:val="24"/>
        </w:rPr>
        <w:t>Department of Physics and Astronomy, University of Rochester, Rochester, NY 14627, U.S.A</w:t>
      </w:r>
    </w:p>
    <w:p w:rsidR="00DA39AE" w:rsidRPr="00DA39AE" w:rsidRDefault="00DA39AE" w:rsidP="00DA39AE">
      <w:pPr>
        <w:jc w:val="center"/>
        <w:rPr>
          <w:rFonts w:ascii="Times New Roman" w:hAnsi="Times New Roman"/>
          <w:i/>
          <w:color w:val="000000" w:themeColor="text1"/>
          <w:sz w:val="22"/>
          <w:szCs w:val="24"/>
        </w:rPr>
      </w:pPr>
      <w:r w:rsidRPr="00DA39AE">
        <w:rPr>
          <w:rFonts w:ascii="Times New Roman" w:hAnsi="Times New Roman"/>
          <w:i/>
          <w:color w:val="000000" w:themeColor="text1"/>
          <w:sz w:val="22"/>
          <w:szCs w:val="24"/>
          <w:vertAlign w:val="superscript"/>
        </w:rPr>
        <w:t>2</w:t>
      </w:r>
      <w:r w:rsidRPr="00DA39AE">
        <w:rPr>
          <w:rFonts w:ascii="Times New Roman" w:hAnsi="Times New Roman"/>
          <w:i/>
          <w:color w:val="000000" w:themeColor="text1"/>
          <w:sz w:val="22"/>
          <w:szCs w:val="24"/>
        </w:rPr>
        <w:t>Center for Integrated Nanotechnologies, Center for Nonlinear Studies, and Theoretical Division Los Alamos National Laboratory, Los Alamos, NM 87545, U.S.A.</w:t>
      </w:r>
    </w:p>
    <w:p w:rsidR="00DA39AE" w:rsidRPr="00DA39AE" w:rsidRDefault="00DA39AE" w:rsidP="00DA39AE">
      <w:pPr>
        <w:jc w:val="center"/>
        <w:rPr>
          <w:rFonts w:ascii="Times New Roman" w:hAnsi="Times New Roman"/>
          <w:i/>
          <w:color w:val="000000" w:themeColor="text1"/>
          <w:sz w:val="22"/>
          <w:szCs w:val="24"/>
        </w:rPr>
      </w:pPr>
      <w:r w:rsidRPr="00DA39AE">
        <w:rPr>
          <w:rFonts w:ascii="Times New Roman" w:hAnsi="Times New Roman"/>
          <w:i/>
          <w:color w:val="000000" w:themeColor="text1"/>
          <w:sz w:val="22"/>
          <w:szCs w:val="24"/>
          <w:vertAlign w:val="superscript"/>
        </w:rPr>
        <w:t>3</w:t>
      </w:r>
      <w:r w:rsidRPr="00DA39AE">
        <w:rPr>
          <w:rFonts w:ascii="Times New Roman" w:hAnsi="Times New Roman"/>
          <w:i/>
          <w:color w:val="000000" w:themeColor="text1"/>
          <w:sz w:val="22"/>
          <w:szCs w:val="24"/>
        </w:rPr>
        <w:t>Department of Chemistry,</w:t>
      </w:r>
      <w:r w:rsidRPr="00DA39AE">
        <w:rPr>
          <w:rFonts w:ascii="Times New Roman" w:hAnsi="Times New Roman"/>
          <w:i/>
          <w:color w:val="000000" w:themeColor="text1"/>
          <w:sz w:val="22"/>
          <w:szCs w:val="24"/>
          <w:vertAlign w:val="superscript"/>
        </w:rPr>
        <w:t xml:space="preserve"> </w:t>
      </w:r>
      <w:r w:rsidRPr="00DA39AE">
        <w:rPr>
          <w:rFonts w:ascii="Times New Roman" w:hAnsi="Times New Roman"/>
          <w:i/>
          <w:color w:val="000000" w:themeColor="text1"/>
          <w:sz w:val="22"/>
          <w:szCs w:val="24"/>
        </w:rPr>
        <w:t>Princeton University, Princeton, NJ 08540 U.S.A.</w:t>
      </w:r>
    </w:p>
    <w:p w:rsidR="00DA39AE" w:rsidRDefault="00DA39AE" w:rsidP="00DA39AE">
      <w:pPr>
        <w:rPr>
          <w:rFonts w:ascii="Times New Roman" w:hAnsi="Times New Roman"/>
          <w:sz w:val="24"/>
          <w:szCs w:val="24"/>
        </w:rPr>
      </w:pPr>
    </w:p>
    <w:p w:rsidR="00DA39AE" w:rsidRPr="00DA39AE" w:rsidRDefault="00DA39AE" w:rsidP="00DA39AE">
      <w:pPr>
        <w:rPr>
          <w:rFonts w:ascii="Times New Roman" w:hAnsi="Times New Roman"/>
          <w:sz w:val="24"/>
          <w:szCs w:val="24"/>
        </w:rPr>
      </w:pPr>
    </w:p>
    <w:p w:rsidR="00DA39AE" w:rsidRPr="00DA39AE" w:rsidRDefault="00DA39AE" w:rsidP="00DA39AE">
      <w:pPr>
        <w:jc w:val="center"/>
        <w:rPr>
          <w:rFonts w:ascii="Times New Roman" w:hAnsi="Times New Roman"/>
          <w:sz w:val="24"/>
          <w:szCs w:val="24"/>
        </w:rPr>
      </w:pPr>
      <w:r w:rsidRPr="00DA39AE">
        <w:rPr>
          <w:rFonts w:ascii="Times New Roman" w:hAnsi="Times New Roman"/>
          <w:noProof/>
          <w:sz w:val="24"/>
          <w:szCs w:val="24"/>
        </w:rPr>
        <w:drawing>
          <wp:inline distT="0" distB="0" distL="0" distR="0" wp14:anchorId="3811EA28" wp14:editId="2250DA73">
            <wp:extent cx="2278380" cy="22783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2848" cy="2292848"/>
                    </a:xfrm>
                    <a:prstGeom prst="rect">
                      <a:avLst/>
                    </a:prstGeom>
                    <a:noFill/>
                    <a:ln>
                      <a:noFill/>
                    </a:ln>
                  </pic:spPr>
                </pic:pic>
              </a:graphicData>
            </a:graphic>
          </wp:inline>
        </w:drawing>
      </w:r>
      <w:r>
        <w:rPr>
          <w:rFonts w:ascii="Times New Roman" w:hAnsi="Times New Roman"/>
          <w:sz w:val="24"/>
          <w:szCs w:val="24"/>
        </w:rPr>
        <w:t xml:space="preserve">            </w:t>
      </w:r>
      <w:r w:rsidRPr="00DA39AE">
        <w:rPr>
          <w:rFonts w:ascii="Times New Roman" w:hAnsi="Times New Roman"/>
          <w:noProof/>
          <w:sz w:val="24"/>
          <w:szCs w:val="24"/>
          <w:lang w:eastAsia="en-US"/>
        </w:rPr>
        <w:drawing>
          <wp:inline distT="0" distB="0" distL="0" distR="0">
            <wp:extent cx="2257784" cy="2270760"/>
            <wp:effectExtent l="0" t="0" r="9525" b="0"/>
            <wp:docPr id="9" name="Picture 9" descr="C:\cygwin\home\Alexey-user\VISTA\MyHead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MyHeadsho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0124" cy="2293228"/>
                    </a:xfrm>
                    <a:prstGeom prst="rect">
                      <a:avLst/>
                    </a:prstGeom>
                    <a:noFill/>
                    <a:ln>
                      <a:noFill/>
                    </a:ln>
                  </pic:spPr>
                </pic:pic>
              </a:graphicData>
            </a:graphic>
          </wp:inline>
        </w:drawing>
      </w:r>
    </w:p>
    <w:p w:rsidR="00DA39AE" w:rsidRPr="00DA39AE" w:rsidRDefault="00DA39AE" w:rsidP="00DA39AE">
      <w:pPr>
        <w:rPr>
          <w:rFonts w:ascii="Times New Roman" w:hAnsi="Times New Roman"/>
          <w:sz w:val="24"/>
          <w:szCs w:val="24"/>
        </w:rPr>
      </w:pPr>
    </w:p>
    <w:p w:rsidR="00DA39AE" w:rsidRDefault="00DA39AE" w:rsidP="00DA39AE">
      <w:pPr>
        <w:rPr>
          <w:rFonts w:ascii="Times New Roman" w:hAnsi="Times New Roman"/>
          <w:sz w:val="24"/>
          <w:szCs w:val="24"/>
        </w:rPr>
      </w:pPr>
    </w:p>
    <w:p w:rsidR="00DA39AE" w:rsidRPr="00DA39AE" w:rsidRDefault="00DA39AE" w:rsidP="00DA39AE">
      <w:pPr>
        <w:rPr>
          <w:rFonts w:ascii="Times New Roman" w:hAnsi="Times New Roman"/>
          <w:sz w:val="24"/>
          <w:szCs w:val="24"/>
        </w:rPr>
      </w:pPr>
      <w:r w:rsidRPr="00DA39AE">
        <w:rPr>
          <w:rFonts w:ascii="Times New Roman" w:hAnsi="Times New Roman"/>
          <w:sz w:val="24"/>
          <w:szCs w:val="24"/>
        </w:rPr>
        <w:t xml:space="preserve">Single walled carbon nanotubes (SWCNTs) with covalent surface defects have been well-explored over the last few years, and these systems have shown promise for use in single-photon telecommunication emission as well as in spintronic applications. The dynamical evolution of excitons in these systems has only been loosely discussed in the theoretical literature due to the size limitation of these large systems (# Atoms &gt; 300). Herein, we present an application of an open-source framework, Non-adiabatic </w:t>
      </w:r>
      <w:proofErr w:type="spellStart"/>
      <w:r w:rsidRPr="00DA39AE">
        <w:rPr>
          <w:rFonts w:ascii="Times New Roman" w:hAnsi="Times New Roman"/>
          <w:sz w:val="24"/>
          <w:szCs w:val="24"/>
        </w:rPr>
        <w:t>EXcited</w:t>
      </w:r>
      <w:proofErr w:type="spellEnd"/>
      <w:r w:rsidRPr="00DA39AE">
        <w:rPr>
          <w:rFonts w:ascii="Times New Roman" w:hAnsi="Times New Roman"/>
          <w:sz w:val="24"/>
          <w:szCs w:val="24"/>
        </w:rPr>
        <w:t xml:space="preserve"> state Molecular Dynamics (NEXMD), to perform a set of fewest switches surface hopping (FSSH) calculations in the excitonic picture using a semi-empirical Hamiltonian on a variety of SWCNT </w:t>
      </w:r>
      <w:proofErr w:type="spellStart"/>
      <w:r w:rsidRPr="00DA39AE">
        <w:rPr>
          <w:rFonts w:ascii="Times New Roman" w:hAnsi="Times New Roman"/>
          <w:sz w:val="24"/>
          <w:szCs w:val="24"/>
        </w:rPr>
        <w:t>chiralities</w:t>
      </w:r>
      <w:proofErr w:type="spellEnd"/>
      <w:r w:rsidRPr="00DA39AE">
        <w:rPr>
          <w:rFonts w:ascii="Times New Roman" w:hAnsi="Times New Roman"/>
          <w:sz w:val="24"/>
          <w:szCs w:val="24"/>
        </w:rPr>
        <w:t xml:space="preserve"> as well as single-defect </w:t>
      </w:r>
      <w:proofErr w:type="spellStart"/>
      <w:r w:rsidRPr="00DA39AE">
        <w:rPr>
          <w:rFonts w:ascii="Times New Roman" w:hAnsi="Times New Roman"/>
          <w:sz w:val="24"/>
          <w:szCs w:val="24"/>
        </w:rPr>
        <w:t>functionalizations</w:t>
      </w:r>
      <w:proofErr w:type="spellEnd"/>
      <w:r w:rsidRPr="00DA39AE">
        <w:rPr>
          <w:rFonts w:ascii="Times New Roman" w:hAnsi="Times New Roman"/>
          <w:sz w:val="24"/>
          <w:szCs w:val="24"/>
        </w:rPr>
        <w:t>. We find a strong chirality and defect-composition dependence on the population relaxation between the pristine E</w:t>
      </w:r>
      <w:r w:rsidRPr="00DA39AE">
        <w:rPr>
          <w:rFonts w:ascii="Times New Roman" w:hAnsi="Times New Roman"/>
          <w:sz w:val="24"/>
          <w:szCs w:val="24"/>
          <w:vertAlign w:val="subscript"/>
        </w:rPr>
        <w:t>11</w:t>
      </w:r>
      <w:r w:rsidRPr="00DA39AE">
        <w:rPr>
          <w:rFonts w:ascii="Times New Roman" w:hAnsi="Times New Roman"/>
          <w:sz w:val="24"/>
          <w:szCs w:val="24"/>
        </w:rPr>
        <w:t xml:space="preserve"> state and the defect-associated, single-photon-emitting S</w:t>
      </w:r>
      <w:r w:rsidRPr="00DA39AE">
        <w:rPr>
          <w:rFonts w:ascii="Times New Roman" w:hAnsi="Times New Roman"/>
          <w:sz w:val="24"/>
          <w:szCs w:val="24"/>
          <w:vertAlign w:val="subscript"/>
        </w:rPr>
        <w:t>1</w:t>
      </w:r>
      <w:r w:rsidRPr="00DA39AE">
        <w:rPr>
          <w:rFonts w:ascii="Times New Roman" w:hAnsi="Times New Roman"/>
          <w:sz w:val="24"/>
          <w:szCs w:val="24"/>
        </w:rPr>
        <w:t xml:space="preserve"> state and gives insight into the dynamic trapping nature of these localized excitonic states. Engineering fast population decay into the quasi-two-level sub-system {S</w:t>
      </w:r>
      <w:r w:rsidRPr="00DA39AE">
        <w:rPr>
          <w:rFonts w:ascii="Times New Roman" w:hAnsi="Times New Roman"/>
          <w:sz w:val="24"/>
          <w:szCs w:val="24"/>
          <w:vertAlign w:val="subscript"/>
        </w:rPr>
        <w:t>0</w:t>
      </w:r>
      <w:r w:rsidRPr="00DA39AE">
        <w:rPr>
          <w:rFonts w:ascii="Times New Roman" w:hAnsi="Times New Roman"/>
          <w:sz w:val="24"/>
          <w:szCs w:val="24"/>
        </w:rPr>
        <w:t>, S</w:t>
      </w:r>
      <w:r w:rsidRPr="00DA39AE">
        <w:rPr>
          <w:rFonts w:ascii="Times New Roman" w:hAnsi="Times New Roman"/>
          <w:sz w:val="24"/>
          <w:szCs w:val="24"/>
          <w:vertAlign w:val="subscript"/>
        </w:rPr>
        <w:t>1</w:t>
      </w:r>
      <w:r w:rsidRPr="00DA39AE">
        <w:rPr>
          <w:rFonts w:ascii="Times New Roman" w:hAnsi="Times New Roman"/>
          <w:sz w:val="24"/>
          <w:szCs w:val="24"/>
        </w:rPr>
        <w:t>} with weak coherence to higher-energy states increases the effectiveness and controllability of these novel quantum light emitters.</w:t>
      </w:r>
    </w:p>
    <w:p w:rsidR="00DA39AE" w:rsidRPr="009762DA" w:rsidRDefault="00DA39AE" w:rsidP="00DA39AE">
      <w:pPr>
        <w:rPr>
          <w:rFonts w:ascii="Times New Roman" w:hAnsi="Times New Roman"/>
          <w:sz w:val="24"/>
          <w:szCs w:val="24"/>
        </w:rPr>
      </w:pPr>
    </w:p>
    <w:p w:rsidR="00DA39AE" w:rsidRPr="00DA39AE" w:rsidRDefault="00DA39AE" w:rsidP="00DA39AE">
      <w:pPr>
        <w:pStyle w:val="Papertext"/>
        <w:spacing w:after="200"/>
        <w:rPr>
          <w:b/>
        </w:rPr>
      </w:pPr>
    </w:p>
    <w:p w:rsidR="00DA39AE" w:rsidRDefault="00DA39AE" w:rsidP="00DA39AE">
      <w:pPr>
        <w:pStyle w:val="Papertext"/>
        <w:spacing w:after="200"/>
        <w:rPr>
          <w:b/>
          <w:lang w:val="fr-FR"/>
        </w:rPr>
      </w:pPr>
    </w:p>
    <w:p w:rsidR="00DA39AE" w:rsidRDefault="00DA39AE" w:rsidP="00DA39AE">
      <w:pPr>
        <w:rPr>
          <w:i/>
          <w:sz w:val="22"/>
          <w:lang w:val="fr-FR"/>
        </w:rPr>
      </w:pPr>
    </w:p>
    <w:p w:rsidR="00DA39AE" w:rsidRDefault="00DA39AE" w:rsidP="00DA39AE">
      <w:pPr>
        <w:rPr>
          <w:i/>
          <w:sz w:val="22"/>
          <w:lang w:val="fr-FR"/>
        </w:rPr>
      </w:pPr>
    </w:p>
    <w:p w:rsidR="00E87B2A" w:rsidRPr="007F0791" w:rsidRDefault="008149BF" w:rsidP="00140D21">
      <w:pPr>
        <w:jc w:val="center"/>
        <w:rPr>
          <w:rFonts w:ascii="Times New Roman" w:hAnsi="Times New Roman"/>
          <w:b/>
          <w:sz w:val="28"/>
          <w:szCs w:val="24"/>
        </w:rPr>
      </w:pPr>
      <w:r w:rsidRPr="007F0791">
        <w:rPr>
          <w:rFonts w:ascii="Times New Roman" w:hAnsi="Times New Roman"/>
          <w:b/>
          <w:sz w:val="28"/>
          <w:szCs w:val="24"/>
        </w:rPr>
        <w:lastRenderedPageBreak/>
        <w:t>How to connect</w:t>
      </w:r>
    </w:p>
    <w:p w:rsidR="006D2C00" w:rsidRDefault="006D2C00" w:rsidP="006D2C00">
      <w:pPr>
        <w:rPr>
          <w:rFonts w:asciiTheme="minorHAnsi" w:hAnsiTheme="minorHAnsi" w:cstheme="minorHAnsi"/>
        </w:rPr>
      </w:pPr>
    </w:p>
    <w:p w:rsidR="00E1387C" w:rsidRPr="00E1387C" w:rsidRDefault="00E1387C" w:rsidP="00E1387C">
      <w:pPr>
        <w:rPr>
          <w:rFonts w:asciiTheme="minorHAnsi" w:hAnsiTheme="minorHAnsi" w:cstheme="minorHAnsi"/>
        </w:rPr>
      </w:pPr>
      <w:r w:rsidRPr="00E1387C">
        <w:rPr>
          <w:rFonts w:asciiTheme="minorHAnsi" w:hAnsiTheme="minorHAnsi" w:cstheme="minorHAnsi"/>
        </w:rPr>
        <w:t xml:space="preserve">Alexey </w:t>
      </w:r>
      <w:proofErr w:type="spellStart"/>
      <w:r w:rsidRPr="00E1387C">
        <w:rPr>
          <w:rFonts w:asciiTheme="minorHAnsi" w:hAnsiTheme="minorHAnsi" w:cstheme="minorHAnsi"/>
        </w:rPr>
        <w:t>Akimov</w:t>
      </w:r>
      <w:proofErr w:type="spellEnd"/>
      <w:r w:rsidRPr="00E1387C">
        <w:rPr>
          <w:rFonts w:asciiTheme="minorHAnsi" w:hAnsiTheme="minorHAnsi" w:cstheme="minorHAnsi"/>
        </w:rPr>
        <w:t xml:space="preserve"> is inviting you to a scheduled Zoom meeting.</w:t>
      </w:r>
    </w:p>
    <w:p w:rsidR="00E1387C" w:rsidRPr="00E1387C" w:rsidRDefault="00E1387C" w:rsidP="00E1387C">
      <w:pPr>
        <w:rPr>
          <w:rFonts w:asciiTheme="minorHAnsi" w:hAnsiTheme="minorHAnsi" w:cstheme="minorHAnsi"/>
        </w:rPr>
      </w:pPr>
    </w:p>
    <w:p w:rsidR="00E1387C" w:rsidRPr="00E1387C" w:rsidRDefault="00E1387C" w:rsidP="00E1387C">
      <w:pPr>
        <w:rPr>
          <w:rFonts w:asciiTheme="minorHAnsi" w:hAnsiTheme="minorHAnsi" w:cstheme="minorHAnsi"/>
        </w:rPr>
      </w:pPr>
      <w:r w:rsidRPr="00E1387C">
        <w:rPr>
          <w:rFonts w:asciiTheme="minorHAnsi" w:hAnsiTheme="minorHAnsi" w:cstheme="minorHAnsi"/>
        </w:rPr>
        <w:t>Topic: VISTA, Seminar 24</w:t>
      </w:r>
    </w:p>
    <w:p w:rsidR="00E1387C" w:rsidRPr="00E1387C" w:rsidRDefault="00E1387C" w:rsidP="00E1387C">
      <w:pPr>
        <w:rPr>
          <w:rFonts w:asciiTheme="minorHAnsi" w:hAnsiTheme="minorHAnsi" w:cstheme="minorHAnsi"/>
        </w:rPr>
      </w:pPr>
      <w:r w:rsidRPr="00E1387C">
        <w:rPr>
          <w:rFonts w:asciiTheme="minorHAnsi" w:hAnsiTheme="minorHAnsi" w:cstheme="minorHAnsi"/>
        </w:rPr>
        <w:t>Time: Sep 30, 2021 10:00 AM Eastern Time (US and Canada)</w:t>
      </w:r>
    </w:p>
    <w:p w:rsidR="00E1387C" w:rsidRPr="00E1387C" w:rsidRDefault="00E1387C" w:rsidP="00E1387C">
      <w:pPr>
        <w:rPr>
          <w:rFonts w:asciiTheme="minorHAnsi" w:hAnsiTheme="minorHAnsi" w:cstheme="minorHAnsi"/>
        </w:rPr>
      </w:pPr>
    </w:p>
    <w:p w:rsidR="00E1387C" w:rsidRPr="00E1387C" w:rsidRDefault="00E1387C" w:rsidP="00E1387C">
      <w:pPr>
        <w:rPr>
          <w:rFonts w:asciiTheme="minorHAnsi" w:hAnsiTheme="minorHAnsi" w:cstheme="minorHAnsi"/>
        </w:rPr>
      </w:pPr>
      <w:r w:rsidRPr="00E1387C">
        <w:rPr>
          <w:rFonts w:asciiTheme="minorHAnsi" w:hAnsiTheme="minorHAnsi" w:cstheme="minorHAnsi"/>
        </w:rPr>
        <w:t>Join Zoom Meeting</w:t>
      </w:r>
    </w:p>
    <w:p w:rsidR="00E1387C" w:rsidRPr="00E1387C" w:rsidRDefault="00E1387C" w:rsidP="00E1387C">
      <w:pPr>
        <w:rPr>
          <w:rFonts w:asciiTheme="minorHAnsi" w:hAnsiTheme="minorHAnsi" w:cstheme="minorHAnsi"/>
        </w:rPr>
      </w:pPr>
      <w:r w:rsidRPr="00E1387C">
        <w:rPr>
          <w:rFonts w:asciiTheme="minorHAnsi" w:hAnsiTheme="minorHAnsi" w:cstheme="minorHAnsi"/>
        </w:rPr>
        <w:t>https://buffalo.zoom.us/j/99868573234?pwd=RzJSSEFCSlVqREhrditpUG5zandQQT09</w:t>
      </w:r>
    </w:p>
    <w:p w:rsidR="00E1387C" w:rsidRPr="00E1387C" w:rsidRDefault="00E1387C" w:rsidP="00E1387C">
      <w:pPr>
        <w:rPr>
          <w:rFonts w:asciiTheme="minorHAnsi" w:hAnsiTheme="minorHAnsi" w:cstheme="minorHAnsi"/>
        </w:rPr>
      </w:pPr>
    </w:p>
    <w:p w:rsidR="00E1387C" w:rsidRPr="00E1387C" w:rsidRDefault="00E1387C" w:rsidP="00E1387C">
      <w:pPr>
        <w:rPr>
          <w:rFonts w:asciiTheme="minorHAnsi" w:hAnsiTheme="minorHAnsi" w:cstheme="minorHAnsi"/>
        </w:rPr>
      </w:pPr>
      <w:r w:rsidRPr="00E1387C">
        <w:rPr>
          <w:rFonts w:asciiTheme="minorHAnsi" w:hAnsiTheme="minorHAnsi" w:cstheme="minorHAnsi"/>
        </w:rPr>
        <w:t>Meeting ID: 998 6857 3234</w:t>
      </w:r>
    </w:p>
    <w:p w:rsidR="00E1387C" w:rsidRPr="00E1387C" w:rsidRDefault="00E1387C" w:rsidP="00E1387C">
      <w:pPr>
        <w:rPr>
          <w:rFonts w:asciiTheme="minorHAnsi" w:hAnsiTheme="minorHAnsi" w:cstheme="minorHAnsi"/>
        </w:rPr>
      </w:pPr>
      <w:r w:rsidRPr="00E1387C">
        <w:rPr>
          <w:rFonts w:asciiTheme="minorHAnsi" w:hAnsiTheme="minorHAnsi" w:cstheme="minorHAnsi"/>
        </w:rPr>
        <w:t>Passcode: 699397</w:t>
      </w:r>
    </w:p>
    <w:p w:rsidR="00E1387C" w:rsidRPr="00E1387C" w:rsidRDefault="00E1387C" w:rsidP="00E1387C">
      <w:pPr>
        <w:rPr>
          <w:rFonts w:asciiTheme="minorHAnsi" w:hAnsiTheme="minorHAnsi" w:cstheme="minorHAnsi"/>
        </w:rPr>
      </w:pPr>
      <w:r w:rsidRPr="00E1387C">
        <w:rPr>
          <w:rFonts w:asciiTheme="minorHAnsi" w:hAnsiTheme="minorHAnsi" w:cstheme="minorHAnsi"/>
        </w:rPr>
        <w:t>One tap mobile</w:t>
      </w:r>
    </w:p>
    <w:p w:rsidR="00E1387C" w:rsidRPr="00E1387C" w:rsidRDefault="00E1387C" w:rsidP="00E1387C">
      <w:pPr>
        <w:rPr>
          <w:rFonts w:asciiTheme="minorHAnsi" w:hAnsiTheme="minorHAnsi" w:cstheme="minorHAnsi"/>
        </w:rPr>
      </w:pPr>
      <w:r w:rsidRPr="00E1387C">
        <w:rPr>
          <w:rFonts w:asciiTheme="minorHAnsi" w:hAnsiTheme="minorHAnsi" w:cstheme="minorHAnsi"/>
        </w:rPr>
        <w:t>+16465588656,</w:t>
      </w:r>
      <w:proofErr w:type="gramStart"/>
      <w:r w:rsidRPr="00E1387C">
        <w:rPr>
          <w:rFonts w:asciiTheme="minorHAnsi" w:hAnsiTheme="minorHAnsi" w:cstheme="minorHAnsi"/>
        </w:rPr>
        <w:t>,99868573234</w:t>
      </w:r>
      <w:proofErr w:type="gramEnd"/>
      <w:r w:rsidRPr="00E1387C">
        <w:rPr>
          <w:rFonts w:asciiTheme="minorHAnsi" w:hAnsiTheme="minorHAnsi" w:cstheme="minorHAnsi"/>
        </w:rPr>
        <w:t>#,,,,*699397# US (New York)</w:t>
      </w:r>
    </w:p>
    <w:p w:rsidR="00E1387C" w:rsidRPr="00E1387C" w:rsidRDefault="00E1387C" w:rsidP="00E1387C">
      <w:pPr>
        <w:rPr>
          <w:rFonts w:asciiTheme="minorHAnsi" w:hAnsiTheme="minorHAnsi" w:cstheme="minorHAnsi"/>
        </w:rPr>
      </w:pPr>
      <w:r w:rsidRPr="00E1387C">
        <w:rPr>
          <w:rFonts w:asciiTheme="minorHAnsi" w:hAnsiTheme="minorHAnsi" w:cstheme="minorHAnsi"/>
        </w:rPr>
        <w:t>+13017158592,</w:t>
      </w:r>
      <w:proofErr w:type="gramStart"/>
      <w:r w:rsidRPr="00E1387C">
        <w:rPr>
          <w:rFonts w:asciiTheme="minorHAnsi" w:hAnsiTheme="minorHAnsi" w:cstheme="minorHAnsi"/>
        </w:rPr>
        <w:t>,99868573234</w:t>
      </w:r>
      <w:proofErr w:type="gramEnd"/>
      <w:r w:rsidRPr="00E1387C">
        <w:rPr>
          <w:rFonts w:asciiTheme="minorHAnsi" w:hAnsiTheme="minorHAnsi" w:cstheme="minorHAnsi"/>
        </w:rPr>
        <w:t>#,,,,*699397# US (Washington DC)</w:t>
      </w:r>
    </w:p>
    <w:p w:rsidR="00E1387C" w:rsidRPr="00E1387C" w:rsidRDefault="00E1387C" w:rsidP="00E1387C">
      <w:pPr>
        <w:rPr>
          <w:rFonts w:asciiTheme="minorHAnsi" w:hAnsiTheme="minorHAnsi" w:cstheme="minorHAnsi"/>
        </w:rPr>
      </w:pPr>
    </w:p>
    <w:p w:rsidR="00E1387C" w:rsidRPr="00E1387C" w:rsidRDefault="00E1387C" w:rsidP="00E1387C">
      <w:pPr>
        <w:rPr>
          <w:rFonts w:asciiTheme="minorHAnsi" w:hAnsiTheme="minorHAnsi" w:cstheme="minorHAnsi"/>
        </w:rPr>
      </w:pPr>
      <w:r w:rsidRPr="00E1387C">
        <w:rPr>
          <w:rFonts w:asciiTheme="minorHAnsi" w:hAnsiTheme="minorHAnsi" w:cstheme="minorHAnsi"/>
        </w:rPr>
        <w:t>Dial by your location</w:t>
      </w:r>
    </w:p>
    <w:p w:rsidR="00E1387C" w:rsidRPr="00E1387C" w:rsidRDefault="00E1387C" w:rsidP="00E1387C">
      <w:pPr>
        <w:rPr>
          <w:rFonts w:asciiTheme="minorHAnsi" w:hAnsiTheme="minorHAnsi" w:cstheme="minorHAnsi"/>
        </w:rPr>
      </w:pPr>
      <w:r w:rsidRPr="00E1387C">
        <w:rPr>
          <w:rFonts w:asciiTheme="minorHAnsi" w:hAnsiTheme="minorHAnsi" w:cstheme="minorHAnsi"/>
        </w:rPr>
        <w:t xml:space="preserve">        +1 646 558 8656 US (New York)</w:t>
      </w:r>
    </w:p>
    <w:p w:rsidR="00E1387C" w:rsidRPr="00E1387C" w:rsidRDefault="00E1387C" w:rsidP="00E1387C">
      <w:pPr>
        <w:rPr>
          <w:rFonts w:asciiTheme="minorHAnsi" w:hAnsiTheme="minorHAnsi" w:cstheme="minorHAnsi"/>
        </w:rPr>
      </w:pPr>
      <w:r w:rsidRPr="00E1387C">
        <w:rPr>
          <w:rFonts w:asciiTheme="minorHAnsi" w:hAnsiTheme="minorHAnsi" w:cstheme="minorHAnsi"/>
        </w:rPr>
        <w:t xml:space="preserve">        +1 301 715 8592 US (Washington DC)</w:t>
      </w:r>
    </w:p>
    <w:p w:rsidR="00E1387C" w:rsidRPr="00E1387C" w:rsidRDefault="00E1387C" w:rsidP="00E1387C">
      <w:pPr>
        <w:rPr>
          <w:rFonts w:asciiTheme="minorHAnsi" w:hAnsiTheme="minorHAnsi" w:cstheme="minorHAnsi"/>
        </w:rPr>
      </w:pPr>
      <w:r w:rsidRPr="00E1387C">
        <w:rPr>
          <w:rFonts w:asciiTheme="minorHAnsi" w:hAnsiTheme="minorHAnsi" w:cstheme="minorHAnsi"/>
        </w:rPr>
        <w:t xml:space="preserve">        +1 312 626 6799 US (Chicago)</w:t>
      </w:r>
    </w:p>
    <w:p w:rsidR="00E1387C" w:rsidRPr="00E1387C" w:rsidRDefault="00E1387C" w:rsidP="00E1387C">
      <w:pPr>
        <w:rPr>
          <w:rFonts w:asciiTheme="minorHAnsi" w:hAnsiTheme="minorHAnsi" w:cstheme="minorHAnsi"/>
        </w:rPr>
      </w:pPr>
      <w:r w:rsidRPr="00E1387C">
        <w:rPr>
          <w:rFonts w:asciiTheme="minorHAnsi" w:hAnsiTheme="minorHAnsi" w:cstheme="minorHAnsi"/>
        </w:rPr>
        <w:t xml:space="preserve">        +1 669 900 9128 US (San Jose)</w:t>
      </w:r>
    </w:p>
    <w:p w:rsidR="00E1387C" w:rsidRPr="00E1387C" w:rsidRDefault="00E1387C" w:rsidP="00E1387C">
      <w:pPr>
        <w:rPr>
          <w:rFonts w:asciiTheme="minorHAnsi" w:hAnsiTheme="minorHAnsi" w:cstheme="minorHAnsi"/>
        </w:rPr>
      </w:pPr>
      <w:r w:rsidRPr="00E1387C">
        <w:rPr>
          <w:rFonts w:asciiTheme="minorHAnsi" w:hAnsiTheme="minorHAnsi" w:cstheme="minorHAnsi"/>
        </w:rPr>
        <w:t xml:space="preserve">        +1 253 215 8782 US (Tacoma)</w:t>
      </w:r>
    </w:p>
    <w:p w:rsidR="00E1387C" w:rsidRPr="00E1387C" w:rsidRDefault="00E1387C" w:rsidP="00E1387C">
      <w:pPr>
        <w:rPr>
          <w:rFonts w:asciiTheme="minorHAnsi" w:hAnsiTheme="minorHAnsi" w:cstheme="minorHAnsi"/>
        </w:rPr>
      </w:pPr>
      <w:r w:rsidRPr="00E1387C">
        <w:rPr>
          <w:rFonts w:asciiTheme="minorHAnsi" w:hAnsiTheme="minorHAnsi" w:cstheme="minorHAnsi"/>
        </w:rPr>
        <w:t xml:space="preserve">        +1 346 248 7799 US (Houston)</w:t>
      </w:r>
    </w:p>
    <w:p w:rsidR="00E1387C" w:rsidRPr="00E1387C" w:rsidRDefault="00E1387C" w:rsidP="00E1387C">
      <w:pPr>
        <w:rPr>
          <w:rFonts w:asciiTheme="minorHAnsi" w:hAnsiTheme="minorHAnsi" w:cstheme="minorHAnsi"/>
        </w:rPr>
      </w:pPr>
      <w:r w:rsidRPr="00E1387C">
        <w:rPr>
          <w:rFonts w:asciiTheme="minorHAnsi" w:hAnsiTheme="minorHAnsi" w:cstheme="minorHAnsi"/>
        </w:rPr>
        <w:t>Meeting ID: 998 6857 3234</w:t>
      </w:r>
    </w:p>
    <w:p w:rsidR="00E1387C" w:rsidRPr="00E1387C" w:rsidRDefault="00E1387C" w:rsidP="00E1387C">
      <w:pPr>
        <w:rPr>
          <w:rFonts w:asciiTheme="minorHAnsi" w:hAnsiTheme="minorHAnsi" w:cstheme="minorHAnsi"/>
        </w:rPr>
      </w:pPr>
      <w:r w:rsidRPr="00E1387C">
        <w:rPr>
          <w:rFonts w:asciiTheme="minorHAnsi" w:hAnsiTheme="minorHAnsi" w:cstheme="minorHAnsi"/>
        </w:rPr>
        <w:t>Passcode: 699397</w:t>
      </w:r>
    </w:p>
    <w:p w:rsidR="00E1387C" w:rsidRPr="00E1387C" w:rsidRDefault="00E1387C" w:rsidP="00E1387C">
      <w:pPr>
        <w:rPr>
          <w:rFonts w:asciiTheme="minorHAnsi" w:hAnsiTheme="minorHAnsi" w:cstheme="minorHAnsi"/>
        </w:rPr>
      </w:pPr>
      <w:r w:rsidRPr="00E1387C">
        <w:rPr>
          <w:rFonts w:asciiTheme="minorHAnsi" w:hAnsiTheme="minorHAnsi" w:cstheme="minorHAnsi"/>
        </w:rPr>
        <w:t>Find your local number: https://buffalo.zoom.us/u/axnpx16HJ</w:t>
      </w:r>
    </w:p>
    <w:p w:rsidR="00E1387C" w:rsidRPr="00E1387C" w:rsidRDefault="00E1387C" w:rsidP="00E1387C">
      <w:pPr>
        <w:rPr>
          <w:rFonts w:asciiTheme="minorHAnsi" w:hAnsiTheme="minorHAnsi" w:cstheme="minorHAnsi"/>
        </w:rPr>
      </w:pPr>
    </w:p>
    <w:p w:rsidR="00E1387C" w:rsidRPr="00E1387C" w:rsidRDefault="00E1387C" w:rsidP="00E1387C">
      <w:pPr>
        <w:rPr>
          <w:rFonts w:asciiTheme="minorHAnsi" w:hAnsiTheme="minorHAnsi" w:cstheme="minorHAnsi"/>
        </w:rPr>
      </w:pPr>
      <w:r w:rsidRPr="00E1387C">
        <w:rPr>
          <w:rFonts w:asciiTheme="minorHAnsi" w:hAnsiTheme="minorHAnsi" w:cstheme="minorHAnsi"/>
        </w:rPr>
        <w:t>Join by SIP</w:t>
      </w:r>
    </w:p>
    <w:p w:rsidR="00E1387C" w:rsidRPr="00E1387C" w:rsidRDefault="00E1387C" w:rsidP="00E1387C">
      <w:pPr>
        <w:rPr>
          <w:rFonts w:asciiTheme="minorHAnsi" w:hAnsiTheme="minorHAnsi" w:cstheme="minorHAnsi"/>
        </w:rPr>
      </w:pPr>
      <w:r w:rsidRPr="00E1387C">
        <w:rPr>
          <w:rFonts w:asciiTheme="minorHAnsi" w:hAnsiTheme="minorHAnsi" w:cstheme="minorHAnsi"/>
        </w:rPr>
        <w:t>99868573234@zoomcrc.com</w:t>
      </w:r>
    </w:p>
    <w:p w:rsidR="00E1387C" w:rsidRPr="00E1387C" w:rsidRDefault="00E1387C" w:rsidP="00E1387C">
      <w:pPr>
        <w:rPr>
          <w:rFonts w:asciiTheme="minorHAnsi" w:hAnsiTheme="minorHAnsi" w:cstheme="minorHAnsi"/>
        </w:rPr>
      </w:pPr>
    </w:p>
    <w:p w:rsidR="00E1387C" w:rsidRPr="00E1387C" w:rsidRDefault="00E1387C" w:rsidP="00E1387C">
      <w:pPr>
        <w:rPr>
          <w:rFonts w:asciiTheme="minorHAnsi" w:hAnsiTheme="minorHAnsi" w:cstheme="minorHAnsi"/>
        </w:rPr>
      </w:pPr>
      <w:r w:rsidRPr="00E1387C">
        <w:rPr>
          <w:rFonts w:asciiTheme="minorHAnsi" w:hAnsiTheme="minorHAnsi" w:cstheme="minorHAnsi"/>
        </w:rPr>
        <w:t>Join by H.323</w:t>
      </w:r>
    </w:p>
    <w:p w:rsidR="00E1387C" w:rsidRPr="00E1387C" w:rsidRDefault="00E1387C" w:rsidP="00E1387C">
      <w:pPr>
        <w:rPr>
          <w:rFonts w:asciiTheme="minorHAnsi" w:hAnsiTheme="minorHAnsi" w:cstheme="minorHAnsi"/>
        </w:rPr>
      </w:pPr>
      <w:r w:rsidRPr="00E1387C">
        <w:rPr>
          <w:rFonts w:asciiTheme="minorHAnsi" w:hAnsiTheme="minorHAnsi" w:cstheme="minorHAnsi"/>
        </w:rPr>
        <w:t>162.255.37.11 (US West)</w:t>
      </w:r>
    </w:p>
    <w:p w:rsidR="00E1387C" w:rsidRPr="00E1387C" w:rsidRDefault="00E1387C" w:rsidP="00E1387C">
      <w:pPr>
        <w:rPr>
          <w:rFonts w:asciiTheme="minorHAnsi" w:hAnsiTheme="minorHAnsi" w:cstheme="minorHAnsi"/>
        </w:rPr>
      </w:pPr>
      <w:r w:rsidRPr="00E1387C">
        <w:rPr>
          <w:rFonts w:asciiTheme="minorHAnsi" w:hAnsiTheme="minorHAnsi" w:cstheme="minorHAnsi"/>
        </w:rPr>
        <w:t>162.255.36.11 (US East)</w:t>
      </w:r>
    </w:p>
    <w:p w:rsidR="00E1387C" w:rsidRPr="00E1387C" w:rsidRDefault="00E1387C" w:rsidP="00E1387C">
      <w:pPr>
        <w:rPr>
          <w:rFonts w:asciiTheme="minorHAnsi" w:hAnsiTheme="minorHAnsi" w:cstheme="minorHAnsi"/>
        </w:rPr>
      </w:pPr>
      <w:r w:rsidRPr="00E1387C">
        <w:rPr>
          <w:rFonts w:asciiTheme="minorHAnsi" w:hAnsiTheme="minorHAnsi" w:cstheme="minorHAnsi"/>
        </w:rPr>
        <w:t>115.114.131.7 (India Mumbai)</w:t>
      </w:r>
    </w:p>
    <w:p w:rsidR="00E1387C" w:rsidRPr="00E1387C" w:rsidRDefault="00E1387C" w:rsidP="00E1387C">
      <w:pPr>
        <w:rPr>
          <w:rFonts w:asciiTheme="minorHAnsi" w:hAnsiTheme="minorHAnsi" w:cstheme="minorHAnsi"/>
        </w:rPr>
      </w:pPr>
      <w:r w:rsidRPr="00E1387C">
        <w:rPr>
          <w:rFonts w:asciiTheme="minorHAnsi" w:hAnsiTheme="minorHAnsi" w:cstheme="minorHAnsi"/>
        </w:rPr>
        <w:t>115.114.115.7 (India Hyderabad)</w:t>
      </w:r>
    </w:p>
    <w:p w:rsidR="00E1387C" w:rsidRPr="00E1387C" w:rsidRDefault="00E1387C" w:rsidP="00E1387C">
      <w:pPr>
        <w:rPr>
          <w:rFonts w:asciiTheme="minorHAnsi" w:hAnsiTheme="minorHAnsi" w:cstheme="minorHAnsi"/>
        </w:rPr>
      </w:pPr>
      <w:r w:rsidRPr="00E1387C">
        <w:rPr>
          <w:rFonts w:asciiTheme="minorHAnsi" w:hAnsiTheme="minorHAnsi" w:cstheme="minorHAnsi"/>
        </w:rPr>
        <w:t>213.19.144.110 (Amsterdam Netherlands)</w:t>
      </w:r>
    </w:p>
    <w:p w:rsidR="00E1387C" w:rsidRPr="00E1387C" w:rsidRDefault="00E1387C" w:rsidP="00E1387C">
      <w:pPr>
        <w:rPr>
          <w:rFonts w:asciiTheme="minorHAnsi" w:hAnsiTheme="minorHAnsi" w:cstheme="minorHAnsi"/>
        </w:rPr>
      </w:pPr>
      <w:r w:rsidRPr="00E1387C">
        <w:rPr>
          <w:rFonts w:asciiTheme="minorHAnsi" w:hAnsiTheme="minorHAnsi" w:cstheme="minorHAnsi"/>
        </w:rPr>
        <w:t>213.244.140.110 (Germany)</w:t>
      </w:r>
    </w:p>
    <w:p w:rsidR="00E1387C" w:rsidRPr="00E1387C" w:rsidRDefault="00E1387C" w:rsidP="00E1387C">
      <w:pPr>
        <w:rPr>
          <w:rFonts w:asciiTheme="minorHAnsi" w:hAnsiTheme="minorHAnsi" w:cstheme="minorHAnsi"/>
        </w:rPr>
      </w:pPr>
      <w:r w:rsidRPr="00E1387C">
        <w:rPr>
          <w:rFonts w:asciiTheme="minorHAnsi" w:hAnsiTheme="minorHAnsi" w:cstheme="minorHAnsi"/>
        </w:rPr>
        <w:t>103.122.166.55 (Australia Sydney)</w:t>
      </w:r>
    </w:p>
    <w:p w:rsidR="00E1387C" w:rsidRPr="00E1387C" w:rsidRDefault="00E1387C" w:rsidP="00E1387C">
      <w:pPr>
        <w:rPr>
          <w:rFonts w:asciiTheme="minorHAnsi" w:hAnsiTheme="minorHAnsi" w:cstheme="minorHAnsi"/>
        </w:rPr>
      </w:pPr>
      <w:r w:rsidRPr="00E1387C">
        <w:rPr>
          <w:rFonts w:asciiTheme="minorHAnsi" w:hAnsiTheme="minorHAnsi" w:cstheme="minorHAnsi"/>
        </w:rPr>
        <w:t>103.122.167.55 (Australia Melbourne)</w:t>
      </w:r>
    </w:p>
    <w:p w:rsidR="00E1387C" w:rsidRPr="00E1387C" w:rsidRDefault="00E1387C" w:rsidP="00E1387C">
      <w:pPr>
        <w:rPr>
          <w:rFonts w:asciiTheme="minorHAnsi" w:hAnsiTheme="minorHAnsi" w:cstheme="minorHAnsi"/>
        </w:rPr>
      </w:pPr>
      <w:r w:rsidRPr="00E1387C">
        <w:rPr>
          <w:rFonts w:asciiTheme="minorHAnsi" w:hAnsiTheme="minorHAnsi" w:cstheme="minorHAnsi"/>
        </w:rPr>
        <w:t>149.137.40.110 (Singapore)</w:t>
      </w:r>
    </w:p>
    <w:p w:rsidR="00E1387C" w:rsidRPr="00E1387C" w:rsidRDefault="00E1387C" w:rsidP="00E1387C">
      <w:pPr>
        <w:rPr>
          <w:rFonts w:asciiTheme="minorHAnsi" w:hAnsiTheme="minorHAnsi" w:cstheme="minorHAnsi"/>
        </w:rPr>
      </w:pPr>
      <w:r w:rsidRPr="00E1387C">
        <w:rPr>
          <w:rFonts w:asciiTheme="minorHAnsi" w:hAnsiTheme="minorHAnsi" w:cstheme="minorHAnsi"/>
        </w:rPr>
        <w:t>64.211.144.160 (Brazil)</w:t>
      </w:r>
    </w:p>
    <w:p w:rsidR="00E1387C" w:rsidRPr="00E1387C" w:rsidRDefault="00E1387C" w:rsidP="00E1387C">
      <w:pPr>
        <w:rPr>
          <w:rFonts w:asciiTheme="minorHAnsi" w:hAnsiTheme="minorHAnsi" w:cstheme="minorHAnsi"/>
        </w:rPr>
      </w:pPr>
      <w:r w:rsidRPr="00E1387C">
        <w:rPr>
          <w:rFonts w:asciiTheme="minorHAnsi" w:hAnsiTheme="minorHAnsi" w:cstheme="minorHAnsi"/>
        </w:rPr>
        <w:t>69.174.57.160 (Canada Toronto)</w:t>
      </w:r>
    </w:p>
    <w:p w:rsidR="00E1387C" w:rsidRPr="00E1387C" w:rsidRDefault="00E1387C" w:rsidP="00E1387C">
      <w:pPr>
        <w:rPr>
          <w:rFonts w:asciiTheme="minorHAnsi" w:hAnsiTheme="minorHAnsi" w:cstheme="minorHAnsi"/>
        </w:rPr>
      </w:pPr>
      <w:r w:rsidRPr="00E1387C">
        <w:rPr>
          <w:rFonts w:asciiTheme="minorHAnsi" w:hAnsiTheme="minorHAnsi" w:cstheme="minorHAnsi"/>
        </w:rPr>
        <w:t>65.39.152.160 (Canada Vancouver)</w:t>
      </w:r>
    </w:p>
    <w:p w:rsidR="00E1387C" w:rsidRPr="00E1387C" w:rsidRDefault="00E1387C" w:rsidP="00E1387C">
      <w:pPr>
        <w:rPr>
          <w:rFonts w:asciiTheme="minorHAnsi" w:hAnsiTheme="minorHAnsi" w:cstheme="minorHAnsi"/>
        </w:rPr>
      </w:pPr>
      <w:r w:rsidRPr="00E1387C">
        <w:rPr>
          <w:rFonts w:asciiTheme="minorHAnsi" w:hAnsiTheme="minorHAnsi" w:cstheme="minorHAnsi"/>
        </w:rPr>
        <w:t>207.226.132.110 (Japan Tokyo)</w:t>
      </w:r>
    </w:p>
    <w:p w:rsidR="00E1387C" w:rsidRPr="00E1387C" w:rsidRDefault="00E1387C" w:rsidP="00E1387C">
      <w:pPr>
        <w:rPr>
          <w:rFonts w:asciiTheme="minorHAnsi" w:hAnsiTheme="minorHAnsi" w:cstheme="minorHAnsi"/>
        </w:rPr>
      </w:pPr>
      <w:r w:rsidRPr="00E1387C">
        <w:rPr>
          <w:rFonts w:asciiTheme="minorHAnsi" w:hAnsiTheme="minorHAnsi" w:cstheme="minorHAnsi"/>
        </w:rPr>
        <w:t>149.137.24.110 (Japan Osaka)</w:t>
      </w:r>
    </w:p>
    <w:p w:rsidR="00E1387C" w:rsidRPr="00E1387C" w:rsidRDefault="00E1387C" w:rsidP="00E1387C">
      <w:pPr>
        <w:rPr>
          <w:rFonts w:asciiTheme="minorHAnsi" w:hAnsiTheme="minorHAnsi" w:cstheme="minorHAnsi"/>
        </w:rPr>
      </w:pPr>
      <w:r w:rsidRPr="00E1387C">
        <w:rPr>
          <w:rFonts w:asciiTheme="minorHAnsi" w:hAnsiTheme="minorHAnsi" w:cstheme="minorHAnsi"/>
        </w:rPr>
        <w:t>Meeting ID: 998 6857 3234</w:t>
      </w:r>
    </w:p>
    <w:p w:rsidR="00E1387C" w:rsidRPr="00E1387C" w:rsidRDefault="00E1387C" w:rsidP="00E1387C">
      <w:pPr>
        <w:rPr>
          <w:rFonts w:asciiTheme="minorHAnsi" w:hAnsiTheme="minorHAnsi" w:cstheme="minorHAnsi"/>
        </w:rPr>
      </w:pPr>
      <w:r w:rsidRPr="00E1387C">
        <w:rPr>
          <w:rFonts w:asciiTheme="minorHAnsi" w:hAnsiTheme="minorHAnsi" w:cstheme="minorHAnsi"/>
        </w:rPr>
        <w:t>Passcode: 699397</w:t>
      </w:r>
    </w:p>
    <w:p w:rsidR="00E87B2A" w:rsidRDefault="00E87B2A" w:rsidP="00E1387C">
      <w:pPr>
        <w:rPr>
          <w:rFonts w:asciiTheme="minorHAnsi" w:hAnsiTheme="minorHAnsi" w:cstheme="minorHAnsi"/>
        </w:rPr>
      </w:pPr>
      <w:bookmarkStart w:id="0" w:name="_GoBack"/>
      <w:bookmarkEnd w:id="0"/>
    </w:p>
    <w:sectPr w:rsidR="00E87B2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E40" w:rsidRDefault="00903E40" w:rsidP="00C15BDA">
      <w:r>
        <w:separator/>
      </w:r>
    </w:p>
  </w:endnote>
  <w:endnote w:type="continuationSeparator" w:id="0">
    <w:p w:rsidR="00903E40" w:rsidRDefault="00903E40"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245802"/>
      <w:docPartObj>
        <w:docPartGallery w:val="Page Numbers (Bottom of Page)"/>
        <w:docPartUnique/>
      </w:docPartObj>
    </w:sdtPr>
    <w:sdtEndPr>
      <w:rPr>
        <w:noProof/>
      </w:rPr>
    </w:sdtEndPr>
    <w:sdtContent>
      <w:p w:rsidR="00234B98" w:rsidRDefault="00234B98">
        <w:pPr>
          <w:pStyle w:val="Footer"/>
          <w:jc w:val="center"/>
        </w:pPr>
        <w:r>
          <w:fldChar w:fldCharType="begin"/>
        </w:r>
        <w:r>
          <w:instrText xml:space="preserve"> PAGE   \* MERGEFORMAT </w:instrText>
        </w:r>
        <w:r>
          <w:fldChar w:fldCharType="separate"/>
        </w:r>
        <w:r w:rsidR="00E1387C">
          <w:rPr>
            <w:noProof/>
          </w:rPr>
          <w:t>4</w:t>
        </w:r>
        <w:r>
          <w:rPr>
            <w:noProof/>
          </w:rPr>
          <w:fldChar w:fldCharType="end"/>
        </w:r>
      </w:p>
    </w:sdtContent>
  </w:sdt>
  <w:p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E40" w:rsidRDefault="00903E40" w:rsidP="00C15BDA">
      <w:r>
        <w:separator/>
      </w:r>
    </w:p>
  </w:footnote>
  <w:footnote w:type="continuationSeparator" w:id="0">
    <w:p w:rsidR="00903E40" w:rsidRDefault="00903E40"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1"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3"/>
  </w:num>
  <w:num w:numId="5">
    <w:abstractNumId w:val="1"/>
  </w:num>
  <w:num w:numId="6">
    <w:abstractNumId w:val="0"/>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0"/>
  <w:activeWritingStyle w:appName="MSWord" w:lang="fr-FR" w:vendorID="64" w:dllVersion="131078" w:nlCheck="1" w:checkStyle="0"/>
  <w:activeWritingStyle w:appName="MSWord" w:lang="es-CL"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31"/>
    <w:rsid w:val="00006E97"/>
    <w:rsid w:val="00007AED"/>
    <w:rsid w:val="00036BD1"/>
    <w:rsid w:val="00050E7F"/>
    <w:rsid w:val="00053931"/>
    <w:rsid w:val="00075FEB"/>
    <w:rsid w:val="0008026E"/>
    <w:rsid w:val="00091DD0"/>
    <w:rsid w:val="000A5C1D"/>
    <w:rsid w:val="000D6229"/>
    <w:rsid w:val="00120CF7"/>
    <w:rsid w:val="0013271A"/>
    <w:rsid w:val="00140D21"/>
    <w:rsid w:val="00161E96"/>
    <w:rsid w:val="00164C01"/>
    <w:rsid w:val="001778A2"/>
    <w:rsid w:val="001822D3"/>
    <w:rsid w:val="001960D0"/>
    <w:rsid w:val="001A475E"/>
    <w:rsid w:val="001A4CB5"/>
    <w:rsid w:val="001B4184"/>
    <w:rsid w:val="00201AC9"/>
    <w:rsid w:val="00226D31"/>
    <w:rsid w:val="00234B98"/>
    <w:rsid w:val="0026387C"/>
    <w:rsid w:val="002B13F1"/>
    <w:rsid w:val="003112CB"/>
    <w:rsid w:val="00332F6D"/>
    <w:rsid w:val="00384742"/>
    <w:rsid w:val="003A5939"/>
    <w:rsid w:val="003F4433"/>
    <w:rsid w:val="003F44A4"/>
    <w:rsid w:val="0040086C"/>
    <w:rsid w:val="00413B03"/>
    <w:rsid w:val="00421AB2"/>
    <w:rsid w:val="004A1743"/>
    <w:rsid w:val="004E581A"/>
    <w:rsid w:val="00500899"/>
    <w:rsid w:val="0051657F"/>
    <w:rsid w:val="00561709"/>
    <w:rsid w:val="0056796A"/>
    <w:rsid w:val="00583547"/>
    <w:rsid w:val="005D5E5B"/>
    <w:rsid w:val="005E0611"/>
    <w:rsid w:val="005E205A"/>
    <w:rsid w:val="00616F24"/>
    <w:rsid w:val="006372F8"/>
    <w:rsid w:val="00650E3C"/>
    <w:rsid w:val="00653143"/>
    <w:rsid w:val="00670F0C"/>
    <w:rsid w:val="006816EF"/>
    <w:rsid w:val="00686548"/>
    <w:rsid w:val="006911CB"/>
    <w:rsid w:val="006B20E8"/>
    <w:rsid w:val="006D2C00"/>
    <w:rsid w:val="006D572F"/>
    <w:rsid w:val="006F05D3"/>
    <w:rsid w:val="006F1307"/>
    <w:rsid w:val="006F3EBA"/>
    <w:rsid w:val="00703878"/>
    <w:rsid w:val="00707786"/>
    <w:rsid w:val="0072499C"/>
    <w:rsid w:val="00751C8A"/>
    <w:rsid w:val="00755715"/>
    <w:rsid w:val="007631E0"/>
    <w:rsid w:val="007675A9"/>
    <w:rsid w:val="00781C18"/>
    <w:rsid w:val="007C1F11"/>
    <w:rsid w:val="007C43B2"/>
    <w:rsid w:val="007C4776"/>
    <w:rsid w:val="007F0791"/>
    <w:rsid w:val="008136AD"/>
    <w:rsid w:val="008149BF"/>
    <w:rsid w:val="00822638"/>
    <w:rsid w:val="00865AEB"/>
    <w:rsid w:val="008665C8"/>
    <w:rsid w:val="00882379"/>
    <w:rsid w:val="00884403"/>
    <w:rsid w:val="0089447F"/>
    <w:rsid w:val="008A538F"/>
    <w:rsid w:val="008B1382"/>
    <w:rsid w:val="008B5779"/>
    <w:rsid w:val="008C6C9C"/>
    <w:rsid w:val="00900167"/>
    <w:rsid w:val="00903E40"/>
    <w:rsid w:val="0095356A"/>
    <w:rsid w:val="00962436"/>
    <w:rsid w:val="00964778"/>
    <w:rsid w:val="00966724"/>
    <w:rsid w:val="0097029C"/>
    <w:rsid w:val="00974387"/>
    <w:rsid w:val="00976223"/>
    <w:rsid w:val="009A1B94"/>
    <w:rsid w:val="009A4D75"/>
    <w:rsid w:val="009D1EA4"/>
    <w:rsid w:val="00A328D8"/>
    <w:rsid w:val="00A65416"/>
    <w:rsid w:val="00AB2A56"/>
    <w:rsid w:val="00AD1993"/>
    <w:rsid w:val="00AE00DC"/>
    <w:rsid w:val="00AE521D"/>
    <w:rsid w:val="00B31BDF"/>
    <w:rsid w:val="00B4216C"/>
    <w:rsid w:val="00B53D02"/>
    <w:rsid w:val="00B549C7"/>
    <w:rsid w:val="00B60A4C"/>
    <w:rsid w:val="00BB17DF"/>
    <w:rsid w:val="00BB4064"/>
    <w:rsid w:val="00BE5BBC"/>
    <w:rsid w:val="00BF450A"/>
    <w:rsid w:val="00C040D8"/>
    <w:rsid w:val="00C10BF1"/>
    <w:rsid w:val="00C15BDA"/>
    <w:rsid w:val="00C33687"/>
    <w:rsid w:val="00C41DEE"/>
    <w:rsid w:val="00C43121"/>
    <w:rsid w:val="00C50A0E"/>
    <w:rsid w:val="00C54502"/>
    <w:rsid w:val="00C62B17"/>
    <w:rsid w:val="00C67502"/>
    <w:rsid w:val="00C80C62"/>
    <w:rsid w:val="00C82330"/>
    <w:rsid w:val="00CB63D4"/>
    <w:rsid w:val="00CD105C"/>
    <w:rsid w:val="00CD330B"/>
    <w:rsid w:val="00CD6550"/>
    <w:rsid w:val="00D02793"/>
    <w:rsid w:val="00D078F9"/>
    <w:rsid w:val="00D1308B"/>
    <w:rsid w:val="00D86856"/>
    <w:rsid w:val="00DA39AE"/>
    <w:rsid w:val="00E1387C"/>
    <w:rsid w:val="00E34D70"/>
    <w:rsid w:val="00E43377"/>
    <w:rsid w:val="00E55B40"/>
    <w:rsid w:val="00E57000"/>
    <w:rsid w:val="00E80125"/>
    <w:rsid w:val="00E87B2A"/>
    <w:rsid w:val="00E91101"/>
    <w:rsid w:val="00EA1F46"/>
    <w:rsid w:val="00ED68A7"/>
    <w:rsid w:val="00F42D1A"/>
    <w:rsid w:val="00F71A8A"/>
    <w:rsid w:val="00F937A3"/>
    <w:rsid w:val="00FC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7F0F1"/>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iPriority w:val="35"/>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ainog@ethz.ch"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4</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Alexey-user</cp:lastModifiedBy>
  <cp:revision>62</cp:revision>
  <cp:lastPrinted>2021-08-11T23:40:00Z</cp:lastPrinted>
  <dcterms:created xsi:type="dcterms:W3CDTF">2020-09-21T18:32:00Z</dcterms:created>
  <dcterms:modified xsi:type="dcterms:W3CDTF">2021-09-24T17:26:00Z</dcterms:modified>
</cp:coreProperties>
</file>