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653143" w:rsidP="00C15BDA">
      <w:pPr>
        <w:pStyle w:val="TTPTitle"/>
        <w:spacing w:afterLines="50"/>
        <w:rPr>
          <w:sz w:val="56"/>
          <w:szCs w:val="22"/>
          <w:lang w:eastAsia="zh-CN"/>
        </w:rPr>
      </w:pPr>
      <w:r>
        <w:rPr>
          <w:sz w:val="56"/>
          <w:szCs w:val="22"/>
          <w:lang w:eastAsia="zh-CN"/>
        </w:rPr>
        <w:t>VISTA</w:t>
      </w:r>
      <w:r w:rsidR="00075FEB">
        <w:rPr>
          <w:sz w:val="56"/>
          <w:szCs w:val="22"/>
          <w:lang w:eastAsia="zh-CN"/>
        </w:rPr>
        <w:t xml:space="preserve"> Seminar</w:t>
      </w:r>
    </w:p>
    <w:p w:rsidR="00075FEB" w:rsidRDefault="00075FEB" w:rsidP="00075FEB">
      <w:pPr>
        <w:pStyle w:val="TTPAuthors"/>
        <w:rPr>
          <w:lang w:eastAsia="zh-CN"/>
        </w:rPr>
      </w:pPr>
    </w:p>
    <w:p w:rsidR="00075FEB" w:rsidRPr="00075FEB" w:rsidRDefault="002F3DBE" w:rsidP="00075FEB">
      <w:pPr>
        <w:jc w:val="center"/>
        <w:rPr>
          <w:sz w:val="48"/>
        </w:rPr>
      </w:pPr>
      <w:r>
        <w:rPr>
          <w:sz w:val="48"/>
        </w:rPr>
        <w:t>Seminar 30</w:t>
      </w: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9A1B94" w:rsidRDefault="002F3DBE" w:rsidP="00C15BDA">
      <w:pPr>
        <w:pStyle w:val="TTPTitle"/>
        <w:spacing w:afterLines="50"/>
        <w:rPr>
          <w:sz w:val="28"/>
          <w:szCs w:val="22"/>
          <w:lang w:eastAsia="zh-CN"/>
        </w:rPr>
      </w:pPr>
      <w:r>
        <w:rPr>
          <w:sz w:val="28"/>
          <w:szCs w:val="22"/>
          <w:lang w:eastAsia="zh-CN"/>
        </w:rPr>
        <w:t>February 2</w:t>
      </w:r>
      <w:r w:rsidR="004A1743">
        <w:rPr>
          <w:sz w:val="28"/>
          <w:szCs w:val="22"/>
          <w:lang w:eastAsia="zh-CN"/>
        </w:rPr>
        <w:t>, 2021</w:t>
      </w:r>
    </w:p>
    <w:p w:rsidR="00E87B2A" w:rsidRDefault="00161E96" w:rsidP="00C15BDA">
      <w:pPr>
        <w:pStyle w:val="TTPTitle"/>
        <w:spacing w:afterLines="50"/>
        <w:rPr>
          <w:sz w:val="22"/>
          <w:szCs w:val="22"/>
          <w:lang w:eastAsia="zh-CN"/>
        </w:rPr>
      </w:pPr>
      <w:r>
        <w:rPr>
          <w:sz w:val="28"/>
          <w:szCs w:val="22"/>
          <w:lang w:eastAsia="zh-CN"/>
        </w:rPr>
        <w:t>10</w:t>
      </w:r>
      <w:r w:rsidR="006F05D3">
        <w:rPr>
          <w:sz w:val="28"/>
          <w:szCs w:val="22"/>
          <w:lang w:eastAsia="zh-CN"/>
        </w:rPr>
        <w:t>:</w:t>
      </w:r>
      <w:r>
        <w:rPr>
          <w:sz w:val="28"/>
          <w:szCs w:val="22"/>
          <w:lang w:eastAsia="zh-CN"/>
        </w:rPr>
        <w:t>0</w:t>
      </w:r>
      <w:r w:rsidR="006F05D3">
        <w:rPr>
          <w:sz w:val="28"/>
          <w:szCs w:val="22"/>
          <w:lang w:eastAsia="zh-CN"/>
        </w:rPr>
        <w:t xml:space="preserve">0 </w:t>
      </w:r>
      <w:r>
        <w:rPr>
          <w:sz w:val="28"/>
          <w:szCs w:val="22"/>
          <w:lang w:eastAsia="zh-CN"/>
        </w:rPr>
        <w:t xml:space="preserve">am </w:t>
      </w:r>
      <w:r w:rsidR="00865AEB">
        <w:rPr>
          <w:sz w:val="28"/>
          <w:szCs w:val="22"/>
          <w:lang w:eastAsia="zh-CN"/>
        </w:rPr>
        <w:t>– 11:3</w:t>
      </w:r>
      <w:r>
        <w:rPr>
          <w:sz w:val="28"/>
          <w:szCs w:val="22"/>
          <w:lang w:eastAsia="zh-CN"/>
        </w:rPr>
        <w:t xml:space="preserve">0 </w:t>
      </w:r>
      <w:r w:rsidR="00865AEB">
        <w:rPr>
          <w:sz w:val="28"/>
          <w:szCs w:val="22"/>
          <w:lang w:eastAsia="zh-CN"/>
        </w:rPr>
        <w:t>a</w:t>
      </w:r>
      <w:r w:rsidR="008257A6">
        <w:rPr>
          <w:sz w:val="28"/>
          <w:szCs w:val="22"/>
          <w:lang w:eastAsia="zh-CN"/>
        </w:rPr>
        <w:t>m EST / 3</w:t>
      </w:r>
      <w:r>
        <w:rPr>
          <w:sz w:val="28"/>
          <w:szCs w:val="22"/>
          <w:lang w:eastAsia="zh-CN"/>
        </w:rPr>
        <w:t>:0</w:t>
      </w:r>
      <w:r w:rsidR="008257A6">
        <w:rPr>
          <w:sz w:val="28"/>
          <w:szCs w:val="22"/>
          <w:lang w:eastAsia="zh-CN"/>
        </w:rPr>
        <w:t>0 – 4</w:t>
      </w:r>
      <w:r w:rsidR="00865AEB">
        <w:rPr>
          <w:sz w:val="28"/>
          <w:szCs w:val="22"/>
          <w:lang w:eastAsia="zh-CN"/>
        </w:rPr>
        <w:t>:3</w:t>
      </w:r>
      <w:r w:rsidR="00E87B2A" w:rsidRPr="00E87B2A">
        <w:rPr>
          <w:sz w:val="28"/>
          <w:szCs w:val="22"/>
          <w:lang w:eastAsia="zh-CN"/>
        </w:rPr>
        <w:t>0 pm GMT</w:t>
      </w:r>
      <w:r>
        <w:rPr>
          <w:sz w:val="28"/>
          <w:szCs w:val="22"/>
          <w:lang w:eastAsia="zh-CN"/>
        </w:rPr>
        <w:t xml:space="preserve"> / 4</w:t>
      </w:r>
      <w:r w:rsidR="00583547">
        <w:rPr>
          <w:sz w:val="28"/>
          <w:szCs w:val="22"/>
          <w:lang w:eastAsia="zh-CN"/>
        </w:rPr>
        <w:t>:</w:t>
      </w:r>
      <w:r>
        <w:rPr>
          <w:sz w:val="28"/>
          <w:szCs w:val="22"/>
          <w:lang w:eastAsia="zh-CN"/>
        </w:rPr>
        <w:t>0</w:t>
      </w:r>
      <w:r w:rsidR="00865AEB">
        <w:rPr>
          <w:sz w:val="28"/>
          <w:szCs w:val="22"/>
          <w:lang w:eastAsia="zh-CN"/>
        </w:rPr>
        <w:t>0 pm – 5:3</w:t>
      </w:r>
      <w:r w:rsidR="00AE521D">
        <w:rPr>
          <w:sz w:val="28"/>
          <w:szCs w:val="22"/>
          <w:lang w:eastAsia="zh-CN"/>
        </w:rPr>
        <w:t xml:space="preserve">0 pm Paris </w:t>
      </w:r>
    </w:p>
    <w:p w:rsidR="00E87B2A" w:rsidRDefault="00E87B2A" w:rsidP="00E87B2A">
      <w:pPr>
        <w:pStyle w:val="TTPAuthors"/>
        <w:rPr>
          <w:lang w:eastAsia="zh-CN"/>
        </w:rPr>
      </w:pPr>
    </w:p>
    <w:p w:rsidR="00AE521D" w:rsidRPr="00AE521D" w:rsidRDefault="00AE521D" w:rsidP="00AE521D"/>
    <w:p w:rsidR="00E87B2A" w:rsidRPr="00E87B2A" w:rsidRDefault="00E87B2A" w:rsidP="00C15BDA">
      <w:pPr>
        <w:pStyle w:val="TTPTitle"/>
        <w:spacing w:afterLines="50"/>
        <w:rPr>
          <w:sz w:val="32"/>
          <w:szCs w:val="22"/>
          <w:lang w:eastAsia="zh-CN"/>
        </w:rPr>
      </w:pPr>
      <w:r w:rsidRPr="00E87B2A">
        <w:rPr>
          <w:sz w:val="32"/>
          <w:szCs w:val="22"/>
          <w:lang w:eastAsia="zh-CN"/>
        </w:rPr>
        <w:t>TOC:</w:t>
      </w:r>
    </w:p>
    <w:p w:rsidR="00E87B2A" w:rsidRPr="00E87B2A" w:rsidRDefault="00E87B2A" w:rsidP="00E87B2A">
      <w:pPr>
        <w:pStyle w:val="TTPAuthors"/>
        <w:rPr>
          <w:lang w:eastAsia="zh-CN"/>
        </w:rPr>
      </w:pPr>
    </w:p>
    <w:p w:rsidR="00E87B2A" w:rsidRPr="006D2C00" w:rsidRDefault="00E87B2A" w:rsidP="00E87B2A">
      <w:pPr>
        <w:pStyle w:val="TTPAuthors"/>
        <w:numPr>
          <w:ilvl w:val="0"/>
          <w:numId w:val="1"/>
        </w:numPr>
        <w:ind w:left="360"/>
        <w:jc w:val="left"/>
        <w:rPr>
          <w:rFonts w:ascii="Times New Roman" w:hAnsi="Times New Roman" w:cs="Times New Roman"/>
          <w:lang w:eastAsia="zh-CN"/>
        </w:rPr>
      </w:pPr>
      <w:r w:rsidRPr="006D2C00">
        <w:rPr>
          <w:rFonts w:ascii="Times New Roman" w:hAnsi="Times New Roman" w:cs="Times New Roman"/>
          <w:lang w:eastAsia="zh-CN"/>
        </w:rPr>
        <w:t xml:space="preserve">Presenter 1: </w:t>
      </w:r>
      <w:r w:rsidR="005E0BDA">
        <w:rPr>
          <w:rFonts w:ascii="Times New Roman" w:hAnsi="Times New Roman" w:cs="Times New Roman"/>
          <w:lang w:eastAsia="zh-CN"/>
        </w:rPr>
        <w:t xml:space="preserve">Prof. </w:t>
      </w:r>
      <w:r w:rsidR="002F3DBE">
        <w:rPr>
          <w:rFonts w:ascii="Times New Roman" w:hAnsi="Times New Roman" w:cs="Times New Roman"/>
          <w:lang w:eastAsia="zh-CN"/>
        </w:rPr>
        <w:t xml:space="preserve">Vladimir </w:t>
      </w:r>
      <w:proofErr w:type="spellStart"/>
      <w:r w:rsidR="002F3DBE">
        <w:rPr>
          <w:rFonts w:ascii="Times New Roman" w:hAnsi="Times New Roman" w:cs="Times New Roman"/>
          <w:lang w:eastAsia="zh-CN"/>
        </w:rPr>
        <w:t>Mandelshtam</w:t>
      </w:r>
      <w:proofErr w:type="spellEnd"/>
      <w:r w:rsidR="00F05879">
        <w:rPr>
          <w:rFonts w:ascii="Times New Roman" w:hAnsi="Times New Roman" w:cs="Times New Roman"/>
          <w:lang w:eastAsia="zh-CN"/>
        </w:rPr>
        <w:t xml:space="preserve">, </w:t>
      </w:r>
      <w:r w:rsidR="00B347C1">
        <w:rPr>
          <w:rFonts w:ascii="Times New Roman" w:hAnsi="Times New Roman" w:cs="Times New Roman"/>
          <w:lang w:eastAsia="zh-CN"/>
        </w:rPr>
        <w:t xml:space="preserve">University of </w:t>
      </w:r>
      <w:r w:rsidR="002F3DBE">
        <w:rPr>
          <w:rFonts w:ascii="Times New Roman" w:hAnsi="Times New Roman" w:cs="Times New Roman"/>
          <w:lang w:eastAsia="zh-CN"/>
        </w:rPr>
        <w:t>California, Irvine</w:t>
      </w:r>
      <w:r w:rsidR="00F05879">
        <w:rPr>
          <w:rFonts w:ascii="Times New Roman" w:hAnsi="Times New Roman" w:cs="Times New Roman"/>
          <w:lang w:eastAsia="zh-CN"/>
        </w:rPr>
        <w:t>, U</w:t>
      </w:r>
      <w:r w:rsidR="002F3DBE">
        <w:rPr>
          <w:rFonts w:ascii="Times New Roman" w:hAnsi="Times New Roman" w:cs="Times New Roman"/>
          <w:lang w:eastAsia="zh-CN"/>
        </w:rPr>
        <w:t>SA</w:t>
      </w:r>
      <w:r w:rsidR="00085916">
        <w:rPr>
          <w:rFonts w:ascii="Times New Roman" w:hAnsi="Times New Roman" w:cs="Times New Roman"/>
          <w:lang w:eastAsia="zh-CN"/>
        </w:rPr>
        <w:t>……</w:t>
      </w:r>
      <w:r w:rsidR="00F05879">
        <w:rPr>
          <w:rFonts w:ascii="Times New Roman" w:hAnsi="Times New Roman" w:cs="Times New Roman"/>
          <w:lang w:eastAsia="zh-CN"/>
        </w:rPr>
        <w:t>..</w:t>
      </w:r>
      <w:r w:rsidR="00E76C15">
        <w:rPr>
          <w:rFonts w:ascii="Times New Roman" w:hAnsi="Times New Roman" w:cs="Times New Roman"/>
          <w:lang w:eastAsia="zh-CN"/>
        </w:rPr>
        <w:t>.</w:t>
      </w:r>
      <w:r w:rsidR="00807EF9">
        <w:rPr>
          <w:rFonts w:ascii="Times New Roman" w:hAnsi="Times New Roman" w:cs="Times New Roman"/>
          <w:lang w:eastAsia="zh-CN"/>
        </w:rPr>
        <w:t>.............................................................................................</w:t>
      </w:r>
      <w:r w:rsidR="00E76C15">
        <w:rPr>
          <w:rFonts w:ascii="Times New Roman" w:hAnsi="Times New Roman" w:cs="Times New Roman"/>
          <w:lang w:eastAsia="zh-CN"/>
        </w:rPr>
        <w:t>.</w:t>
      </w:r>
      <w:r w:rsidR="00976223">
        <w:rPr>
          <w:rFonts w:ascii="Times New Roman" w:hAnsi="Times New Roman" w:cs="Times New Roman"/>
          <w:lang w:eastAsia="zh-CN"/>
        </w:rPr>
        <w:t>..</w:t>
      </w:r>
      <w:r w:rsidR="00F71A8A">
        <w:rPr>
          <w:rFonts w:ascii="Times New Roman" w:hAnsi="Times New Roman" w:cs="Times New Roman"/>
          <w:lang w:eastAsia="zh-CN"/>
        </w:rPr>
        <w:t xml:space="preserve">  </w:t>
      </w:r>
      <w:r w:rsidR="00974387">
        <w:rPr>
          <w:rFonts w:ascii="Times New Roman" w:hAnsi="Times New Roman" w:cs="Times New Roman"/>
          <w:lang w:eastAsia="zh-CN"/>
        </w:rPr>
        <w:t>p</w:t>
      </w:r>
      <w:r w:rsidR="004E581A">
        <w:rPr>
          <w:rFonts w:ascii="Times New Roman" w:hAnsi="Times New Roman" w:cs="Times New Roman"/>
          <w:lang w:eastAsia="zh-CN"/>
        </w:rPr>
        <w:t xml:space="preserve">age </w:t>
      </w:r>
      <w:r w:rsidRPr="006D2C00">
        <w:rPr>
          <w:rFonts w:ascii="Times New Roman" w:hAnsi="Times New Roman" w:cs="Times New Roman"/>
          <w:lang w:eastAsia="zh-CN"/>
        </w:rPr>
        <w:t>2</w:t>
      </w:r>
    </w:p>
    <w:p w:rsidR="00900167" w:rsidRPr="006D2C00" w:rsidRDefault="00616F24" w:rsidP="00C41DEE">
      <w:pPr>
        <w:pStyle w:val="TTPAuthors"/>
        <w:numPr>
          <w:ilvl w:val="0"/>
          <w:numId w:val="1"/>
        </w:numPr>
        <w:spacing w:before="0"/>
        <w:ind w:left="360"/>
        <w:jc w:val="left"/>
        <w:rPr>
          <w:rFonts w:ascii="Times New Roman" w:hAnsi="Times New Roman" w:cs="Times New Roman"/>
          <w:lang w:eastAsia="zh-CN"/>
        </w:rPr>
      </w:pPr>
      <w:r w:rsidRPr="006D2C00">
        <w:rPr>
          <w:rFonts w:ascii="Times New Roman" w:hAnsi="Times New Roman" w:cs="Times New Roman"/>
          <w:lang w:eastAsia="zh-CN"/>
        </w:rPr>
        <w:t xml:space="preserve">Presenter 2: </w:t>
      </w:r>
      <w:r w:rsidR="00E76C15">
        <w:rPr>
          <w:rFonts w:ascii="Times New Roman" w:hAnsi="Times New Roman" w:cs="Times New Roman"/>
          <w:lang w:eastAsia="zh-CN"/>
        </w:rPr>
        <w:t>D</w:t>
      </w:r>
      <w:r w:rsidR="00E1387C">
        <w:rPr>
          <w:rFonts w:ascii="Times New Roman" w:hAnsi="Times New Roman" w:cs="Times New Roman"/>
          <w:lang w:eastAsia="zh-CN"/>
        </w:rPr>
        <w:t>r</w:t>
      </w:r>
      <w:r w:rsidR="00AE00DC">
        <w:rPr>
          <w:rFonts w:ascii="Times New Roman" w:hAnsi="Times New Roman" w:cs="Times New Roman"/>
          <w:lang w:eastAsia="zh-CN"/>
        </w:rPr>
        <w:t xml:space="preserve">. </w:t>
      </w:r>
      <w:proofErr w:type="spellStart"/>
      <w:r w:rsidR="00807EF9">
        <w:rPr>
          <w:rFonts w:ascii="Times New Roman" w:hAnsi="Times New Roman" w:cs="Times New Roman"/>
          <w:lang w:eastAsia="zh-CN"/>
        </w:rPr>
        <w:t>Diptesh</w:t>
      </w:r>
      <w:proofErr w:type="spellEnd"/>
      <w:r w:rsidR="00807EF9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="00807EF9">
        <w:rPr>
          <w:rFonts w:ascii="Times New Roman" w:hAnsi="Times New Roman" w:cs="Times New Roman"/>
          <w:lang w:eastAsia="zh-CN"/>
        </w:rPr>
        <w:t>Dey</w:t>
      </w:r>
      <w:proofErr w:type="spellEnd"/>
      <w:r w:rsidR="00807EF9">
        <w:rPr>
          <w:rFonts w:ascii="Times New Roman" w:hAnsi="Times New Roman" w:cs="Times New Roman"/>
          <w:lang w:eastAsia="zh-CN"/>
        </w:rPr>
        <w:t>, University College London, London, UK</w:t>
      </w:r>
      <w:proofErr w:type="gramStart"/>
      <w:r w:rsidR="00C64824">
        <w:rPr>
          <w:rFonts w:ascii="Times New Roman" w:hAnsi="Times New Roman" w:cs="Times New Roman"/>
          <w:lang w:eastAsia="zh-CN"/>
        </w:rPr>
        <w:t>..</w:t>
      </w:r>
      <w:proofErr w:type="gramEnd"/>
      <w:r w:rsidR="00C64824">
        <w:rPr>
          <w:rFonts w:ascii="Times New Roman" w:hAnsi="Times New Roman" w:cs="Times New Roman"/>
          <w:lang w:eastAsia="zh-CN"/>
        </w:rPr>
        <w:t xml:space="preserve"> </w:t>
      </w:r>
      <w:r w:rsidR="005E0611" w:rsidRPr="006D2C00">
        <w:rPr>
          <w:rFonts w:ascii="Times New Roman" w:hAnsi="Times New Roman" w:cs="Times New Roman"/>
          <w:lang w:eastAsia="zh-CN"/>
        </w:rPr>
        <w:t>page 3</w:t>
      </w:r>
    </w:p>
    <w:p w:rsidR="00E87B2A" w:rsidRPr="006D2C00" w:rsidRDefault="00E87B2A" w:rsidP="00234B98">
      <w:pPr>
        <w:pStyle w:val="ListParagraph"/>
        <w:numPr>
          <w:ilvl w:val="0"/>
          <w:numId w:val="1"/>
        </w:numPr>
        <w:ind w:left="360"/>
        <w:jc w:val="left"/>
        <w:rPr>
          <w:rFonts w:ascii="Times New Roman" w:hAnsi="Times New Roman"/>
          <w:sz w:val="28"/>
          <w:szCs w:val="28"/>
        </w:rPr>
      </w:pPr>
      <w:r w:rsidRPr="006D2C00">
        <w:rPr>
          <w:rFonts w:ascii="Times New Roman" w:hAnsi="Times New Roman"/>
          <w:sz w:val="28"/>
          <w:szCs w:val="28"/>
        </w:rPr>
        <w:t>How to connect……………………………………………</w:t>
      </w:r>
      <w:r w:rsidR="00FC0AED" w:rsidRPr="006D2C00">
        <w:rPr>
          <w:rFonts w:ascii="Times New Roman" w:hAnsi="Times New Roman"/>
          <w:sz w:val="28"/>
          <w:szCs w:val="28"/>
        </w:rPr>
        <w:t>…</w:t>
      </w:r>
      <w:r w:rsidR="005E0611" w:rsidRPr="006D2C00">
        <w:rPr>
          <w:rFonts w:ascii="Times New Roman" w:hAnsi="Times New Roman"/>
          <w:sz w:val="28"/>
          <w:szCs w:val="28"/>
        </w:rPr>
        <w:t>……</w:t>
      </w:r>
      <w:r w:rsidR="006D2C00">
        <w:rPr>
          <w:rFonts w:ascii="Times New Roman" w:hAnsi="Times New Roman"/>
          <w:sz w:val="28"/>
          <w:szCs w:val="28"/>
        </w:rPr>
        <w:t>…..</w:t>
      </w:r>
      <w:r w:rsidR="005E0611" w:rsidRPr="006D2C00">
        <w:rPr>
          <w:rFonts w:ascii="Times New Roman" w:hAnsi="Times New Roman"/>
          <w:sz w:val="28"/>
          <w:szCs w:val="28"/>
        </w:rPr>
        <w:t>…</w:t>
      </w:r>
      <w:r w:rsidR="00703878" w:rsidRPr="006D2C00">
        <w:rPr>
          <w:rFonts w:ascii="Times New Roman" w:hAnsi="Times New Roman"/>
          <w:sz w:val="28"/>
          <w:szCs w:val="28"/>
        </w:rPr>
        <w:t>.</w:t>
      </w:r>
      <w:r w:rsidR="005E0611" w:rsidRPr="006D2C00">
        <w:rPr>
          <w:rFonts w:ascii="Times New Roman" w:hAnsi="Times New Roman"/>
          <w:sz w:val="28"/>
          <w:szCs w:val="28"/>
        </w:rPr>
        <w:t xml:space="preserve"> page 4</w:t>
      </w:r>
    </w:p>
    <w:p w:rsidR="00E87B2A" w:rsidRPr="006D2C00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:rsidR="00120CF7" w:rsidRDefault="00120CF7" w:rsidP="00E87B2A">
      <w:pPr>
        <w:jc w:val="left"/>
        <w:rPr>
          <w:rFonts w:ascii="Times New Roman" w:hAnsi="Times New Roman"/>
          <w:sz w:val="28"/>
          <w:szCs w:val="28"/>
        </w:rPr>
      </w:pPr>
    </w:p>
    <w:p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:rsidR="00616F24" w:rsidRPr="00E87B2A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8136AD" w:rsidRDefault="008136AD" w:rsidP="008136AD">
      <w:pPr>
        <w:rPr>
          <w:sz w:val="20"/>
          <w:szCs w:val="20"/>
          <w:lang w:eastAsia="ja-JP"/>
        </w:rPr>
      </w:pPr>
    </w:p>
    <w:p w:rsidR="00AE521D" w:rsidRDefault="00AE521D" w:rsidP="008136AD">
      <w:pPr>
        <w:rPr>
          <w:sz w:val="20"/>
          <w:szCs w:val="20"/>
          <w:lang w:eastAsia="ja-JP"/>
        </w:rPr>
      </w:pPr>
    </w:p>
    <w:p w:rsidR="00AE521D" w:rsidRDefault="00AE521D" w:rsidP="008136AD">
      <w:pPr>
        <w:rPr>
          <w:sz w:val="20"/>
          <w:szCs w:val="20"/>
          <w:lang w:eastAsia="ja-JP"/>
        </w:rPr>
      </w:pPr>
    </w:p>
    <w:p w:rsidR="00807EF9" w:rsidRDefault="00807EF9" w:rsidP="008136AD">
      <w:pPr>
        <w:rPr>
          <w:sz w:val="20"/>
          <w:szCs w:val="20"/>
          <w:lang w:eastAsia="ja-JP"/>
        </w:rPr>
      </w:pPr>
    </w:p>
    <w:p w:rsidR="00F05879" w:rsidRDefault="00F05879" w:rsidP="008136AD">
      <w:pPr>
        <w:rPr>
          <w:sz w:val="20"/>
          <w:szCs w:val="20"/>
          <w:lang w:eastAsia="ja-JP"/>
        </w:rPr>
      </w:pPr>
    </w:p>
    <w:p w:rsidR="002F3DBE" w:rsidRPr="002F3DBE" w:rsidRDefault="002F3DBE" w:rsidP="00085916">
      <w:pPr>
        <w:jc w:val="center"/>
        <w:rPr>
          <w:rFonts w:ascii="Times New Roman" w:hAnsi="Times New Roman"/>
          <w:b/>
          <w:sz w:val="28"/>
          <w:szCs w:val="30"/>
        </w:rPr>
      </w:pPr>
      <w:r w:rsidRPr="002F3DBE">
        <w:rPr>
          <w:rFonts w:ascii="Times New Roman" w:hAnsi="Times New Roman"/>
          <w:b/>
          <w:sz w:val="28"/>
          <w:szCs w:val="30"/>
        </w:rPr>
        <w:lastRenderedPageBreak/>
        <w:t>Sampling general distributions with quasi-regular grids: Application to the calculation of vibrational spectra</w:t>
      </w:r>
    </w:p>
    <w:p w:rsidR="00E227B4" w:rsidRDefault="002F3DBE" w:rsidP="00085916">
      <w:pPr>
        <w:jc w:val="center"/>
        <w:rPr>
          <w:rFonts w:ascii="Times New Roman" w:hAnsi="Times New Roman"/>
          <w:sz w:val="24"/>
          <w:szCs w:val="24"/>
        </w:rPr>
      </w:pPr>
      <w:r w:rsidRPr="00E227B4">
        <w:rPr>
          <w:rFonts w:ascii="Times New Roman" w:hAnsi="Times New Roman"/>
          <w:sz w:val="24"/>
          <w:szCs w:val="24"/>
          <w:u w:val="single"/>
        </w:rPr>
        <w:t xml:space="preserve">Vladimir </w:t>
      </w:r>
      <w:proofErr w:type="spellStart"/>
      <w:r w:rsidRPr="00E227B4">
        <w:rPr>
          <w:rFonts w:ascii="Times New Roman" w:hAnsi="Times New Roman"/>
          <w:sz w:val="24"/>
          <w:szCs w:val="24"/>
          <w:u w:val="single"/>
        </w:rPr>
        <w:t>Mandelshtam</w:t>
      </w:r>
      <w:proofErr w:type="spellEnd"/>
      <w:r w:rsidRPr="00E227B4">
        <w:rPr>
          <w:rFonts w:ascii="Times New Roman" w:hAnsi="Times New Roman"/>
          <w:sz w:val="24"/>
          <w:szCs w:val="24"/>
          <w:u w:val="single"/>
        </w:rPr>
        <w:br/>
      </w:r>
      <w:r w:rsidRPr="00E227B4">
        <w:rPr>
          <w:rFonts w:ascii="Times New Roman" w:hAnsi="Times New Roman"/>
          <w:i/>
          <w:sz w:val="24"/>
          <w:szCs w:val="24"/>
        </w:rPr>
        <w:t>Department of Chemistry, University of California, Irvine.</w:t>
      </w:r>
      <w:r w:rsidR="00E227B4">
        <w:rPr>
          <w:rFonts w:ascii="Times New Roman" w:hAnsi="Times New Roman"/>
          <w:i/>
          <w:sz w:val="24"/>
          <w:szCs w:val="24"/>
        </w:rPr>
        <w:t xml:space="preserve"> </w:t>
      </w:r>
      <w:r w:rsidRPr="00352BA2">
        <w:rPr>
          <w:rFonts w:ascii="Times New Roman" w:hAnsi="Times New Roman"/>
          <w:i/>
          <w:sz w:val="24"/>
          <w:szCs w:val="24"/>
        </w:rPr>
        <w:t xml:space="preserve">Email: </w:t>
      </w:r>
      <w:hyperlink r:id="rId7" w:history="1">
        <w:r w:rsidR="00352BA2" w:rsidRPr="00352BA2">
          <w:rPr>
            <w:rStyle w:val="Hyperlink"/>
            <w:rFonts w:ascii="Times New Roman" w:hAnsi="Times New Roman"/>
            <w:i/>
            <w:sz w:val="24"/>
            <w:szCs w:val="24"/>
          </w:rPr>
          <w:t>mandelsh@uci.edu</w:t>
        </w:r>
      </w:hyperlink>
      <w:r w:rsidR="00352BA2">
        <w:rPr>
          <w:rFonts w:ascii="Times New Roman" w:hAnsi="Times New Roman"/>
          <w:sz w:val="24"/>
          <w:szCs w:val="24"/>
        </w:rPr>
        <w:t xml:space="preserve"> </w:t>
      </w:r>
    </w:p>
    <w:p w:rsidR="00352BA2" w:rsidRDefault="00352BA2" w:rsidP="00085916">
      <w:pPr>
        <w:jc w:val="center"/>
        <w:rPr>
          <w:rFonts w:ascii="Times New Roman" w:hAnsi="Times New Roman"/>
          <w:sz w:val="24"/>
          <w:szCs w:val="24"/>
        </w:rPr>
      </w:pPr>
    </w:p>
    <w:p w:rsidR="002F3DBE" w:rsidRDefault="00E227B4" w:rsidP="00352BA2">
      <w:pPr>
        <w:rPr>
          <w:rFonts w:ascii="Times New Roman" w:hAnsi="Times New Roman"/>
          <w:sz w:val="24"/>
          <w:szCs w:val="24"/>
        </w:rPr>
      </w:pPr>
      <w:r w:rsidRPr="00E227B4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>
            <wp:extent cx="4366260" cy="1452778"/>
            <wp:effectExtent l="0" t="0" r="0" b="0"/>
            <wp:docPr id="4" name="Picture 4" descr="C:\Users\Alexey-user\Downloads\T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ey-user\Downloads\TO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65" cy="146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BA2">
        <w:rPr>
          <w:rFonts w:ascii="Times New Roman" w:hAnsi="Times New Roman"/>
          <w:sz w:val="24"/>
          <w:szCs w:val="24"/>
        </w:rPr>
        <w:t xml:space="preserve">        </w:t>
      </w:r>
      <w:r w:rsidRPr="00E227B4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>
            <wp:extent cx="1147377" cy="1371600"/>
            <wp:effectExtent l="0" t="0" r="0" b="0"/>
            <wp:docPr id="5" name="Picture 5" descr="C:\Users\Alexey-user\Downloads\BO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ey-user\Downloads\BOB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669" cy="138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7B4" w:rsidRPr="00352BA2" w:rsidRDefault="002F3DBE" w:rsidP="002F3DBE">
      <w:pPr>
        <w:ind w:firstLine="360"/>
        <w:rPr>
          <w:rFonts w:ascii="Times New Roman" w:hAnsi="Times New Roman"/>
          <w:sz w:val="24"/>
        </w:rPr>
      </w:pPr>
      <w:r w:rsidRPr="00352BA2">
        <w:rPr>
          <w:rFonts w:ascii="Times New Roman" w:hAnsi="Times New Roman"/>
          <w:sz w:val="24"/>
        </w:rPr>
        <w:t>Sampling of a general multi-dimensional distribution function</w:t>
      </w:r>
      <w:r w:rsidR="00E227B4" w:rsidRPr="00352BA2"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 xml:space="preserve"> (x∈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d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 w:rsidRPr="00352BA2">
        <w:rPr>
          <w:rFonts w:ascii="Times New Roman" w:hAnsi="Times New Roman"/>
          <w:sz w:val="24"/>
        </w:rPr>
        <w:t xml:space="preserve"> presents a longstanding problem in diverse fields of numerical analysis. One of the closely related problems corresponds to numerical integration. While very efficient in low dimension, quadrature-based methods become unfeasible for computing high-dimensional integrals due to their exponential scaling. High-dimensional integrals are usually computed by Monte Carlo (MC) methods. Yet, due to the presence of “gaps and islands” in an uncorrelated pseudo-random </w:t>
      </w:r>
      <w:proofErr w:type="gramStart"/>
      <w:r w:rsidRPr="00352BA2">
        <w:rPr>
          <w:rFonts w:ascii="Times New Roman" w:hAnsi="Times New Roman"/>
          <w:sz w:val="24"/>
        </w:rPr>
        <w:t>sequence</w:t>
      </w:r>
      <w:r w:rsidR="00E227B4" w:rsidRPr="00352BA2">
        <w:rPr>
          <w:rFonts w:ascii="Times New Roman" w:hAnsi="Times New Roman"/>
          <w:sz w:val="24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r>
          <w:rPr>
            <w:rFonts w:ascii="Cambria Math" w:hAnsi="Cambria Math"/>
            <w:sz w:val="24"/>
          </w:rPr>
          <m:t xml:space="preserve"> (i=1,…, N)</m:t>
        </m:r>
      </m:oMath>
      <w:r w:rsidRPr="00352BA2">
        <w:rPr>
          <w:rFonts w:ascii="Times New Roman" w:hAnsi="Times New Roman"/>
          <w:sz w:val="24"/>
        </w:rPr>
        <w:t>, the MC method suffers from relatively slow</w:t>
      </w:r>
      <w:r w:rsidR="00E227B4" w:rsidRPr="00352BA2"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~</m:t>
        </m:r>
        <m:f>
          <m:fPr>
            <m:type m:val="lin"/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rad>
          </m:den>
        </m:f>
      </m:oMath>
      <w:r w:rsidRPr="00352BA2">
        <w:rPr>
          <w:rFonts w:ascii="Times New Roman" w:hAnsi="Times New Roman"/>
          <w:sz w:val="24"/>
        </w:rPr>
        <w:t xml:space="preserve"> numerical convergence. One potential solution to the slow convergence of MC methods is the use of quasi-random (low discrepancy) sequences. These sequences are designed to be locally uniform in configuration space, thus circumventing the clustering problem and leading to much faster (</w:t>
      </w:r>
      <w:r w:rsidRPr="00352BA2">
        <w:rPr>
          <w:rFonts w:ascii="Cambria Math" w:hAnsi="Cambria Math" w:cs="Cambria Math"/>
          <w:sz w:val="24"/>
        </w:rPr>
        <w:t>∼</w:t>
      </w:r>
      <w:r w:rsidRPr="00352BA2">
        <w:rPr>
          <w:rFonts w:ascii="Times New Roman" w:hAnsi="Times New Roman"/>
          <w:sz w:val="24"/>
        </w:rPr>
        <w:t xml:space="preserve"> 1/</w:t>
      </w:r>
      <w:proofErr w:type="gramStart"/>
      <w:r w:rsidRPr="00352BA2">
        <w:rPr>
          <w:rFonts w:ascii="Times New Roman" w:hAnsi="Times New Roman"/>
          <w:sz w:val="24"/>
        </w:rPr>
        <w:t>N )</w:t>
      </w:r>
      <w:proofErr w:type="gramEnd"/>
      <w:r w:rsidRPr="00352BA2">
        <w:rPr>
          <w:rFonts w:ascii="Times New Roman" w:hAnsi="Times New Roman"/>
          <w:sz w:val="24"/>
        </w:rPr>
        <w:t xml:space="preserve"> convergence. I will mention application of the quasi-MC method for computing Gaussian integrals in the framework of the Self-Consistent Phonons method.</w:t>
      </w:r>
      <w:r w:rsidRPr="00352BA2">
        <w:rPr>
          <w:rFonts w:ascii="Times New Roman" w:hAnsi="Times New Roman"/>
          <w:sz w:val="24"/>
          <w:vertAlign w:val="superscript"/>
        </w:rPr>
        <w:t>1</w:t>
      </w:r>
      <w:r w:rsidRPr="00352BA2">
        <w:rPr>
          <w:rFonts w:ascii="Times New Roman" w:hAnsi="Times New Roman"/>
          <w:sz w:val="24"/>
        </w:rPr>
        <w:t xml:space="preserve"> Unfortunately, quasi-random sequences are practical only for distributions that are products of low-dimensional distribution functions</w:t>
      </w:r>
      <w:proofErr w:type="gramStart"/>
      <w:r w:rsidRPr="00352BA2">
        <w:rPr>
          <w:rFonts w:ascii="Times New Roman" w:hAnsi="Times New Roman"/>
          <w:sz w:val="24"/>
        </w:rPr>
        <w:t>,</w:t>
      </w:r>
      <w:r w:rsidR="00E227B4" w:rsidRPr="00352BA2">
        <w:rPr>
          <w:rFonts w:ascii="Times New Roman" w:hAnsi="Times New Roman"/>
          <w:sz w:val="24"/>
        </w:rPr>
        <w:t xml:space="preserve"> </w:t>
      </w:r>
      <w:bookmarkStart w:id="0" w:name="_GoBack"/>
      <w:bookmarkEnd w:id="0"/>
      <m:oMath>
        <m:r>
          <w:rPr>
            <w:rFonts w:ascii="Cambria Math" w:hAnsi="Cambria Math"/>
            <w:sz w:val="24"/>
          </w:rPr>
          <m:t/>
        </m:r>
        <w:proofErr w:type="gramEnd"/>
        <m:r>
          <w:rPr>
            <w:rFonts w:ascii="Cambria Math" w:hAnsi="Cambria Math"/>
            <w:sz w:val="24"/>
          </w:rPr>
          <m:t/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,… 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</w:rPr>
          <m:t>…</m:t>
        </m:r>
      </m:oMath>
      <w:r w:rsidRPr="00352BA2">
        <w:rPr>
          <w:rFonts w:ascii="Times New Roman" w:hAnsi="Times New Roman"/>
          <w:sz w:val="24"/>
        </w:rPr>
        <w:t xml:space="preserve"> </w:t>
      </w:r>
      <w:r w:rsidR="00E227B4" w:rsidRPr="00352BA2">
        <w:rPr>
          <w:rFonts w:ascii="Times New Roman" w:hAnsi="Times New Roman"/>
          <w:sz w:val="24"/>
        </w:rPr>
        <w:t>.</w:t>
      </w:r>
    </w:p>
    <w:p w:rsidR="00E227B4" w:rsidRPr="00352BA2" w:rsidRDefault="002F3DBE" w:rsidP="002F3DBE">
      <w:pPr>
        <w:ind w:firstLine="360"/>
        <w:rPr>
          <w:rFonts w:ascii="Times New Roman" w:hAnsi="Times New Roman"/>
          <w:sz w:val="24"/>
        </w:rPr>
      </w:pPr>
      <w:r w:rsidRPr="00352BA2">
        <w:rPr>
          <w:rFonts w:ascii="Times New Roman" w:hAnsi="Times New Roman"/>
          <w:sz w:val="24"/>
        </w:rPr>
        <w:t>Recently,</w:t>
      </w:r>
      <w:r w:rsidR="00E227B4" w:rsidRPr="00352BA2">
        <w:rPr>
          <w:rFonts w:ascii="Times New Roman" w:hAnsi="Times New Roman"/>
          <w:sz w:val="24"/>
          <w:vertAlign w:val="superscript"/>
        </w:rPr>
        <w:t>2</w:t>
      </w:r>
      <w:r w:rsidRPr="00352BA2">
        <w:rPr>
          <w:rFonts w:ascii="Times New Roman" w:hAnsi="Times New Roman"/>
          <w:sz w:val="24"/>
          <w:vertAlign w:val="superscript"/>
        </w:rPr>
        <w:t>,3</w:t>
      </w:r>
      <w:r w:rsidRPr="00352BA2">
        <w:rPr>
          <w:rFonts w:ascii="Times New Roman" w:hAnsi="Times New Roman"/>
          <w:sz w:val="24"/>
        </w:rPr>
        <w:t xml:space="preserve"> we introduced a new method for sampling a general multi-dimensional distribution</w:t>
      </w:r>
      <w:r w:rsidR="00E227B4" w:rsidRPr="00352BA2">
        <w:rPr>
          <w:rFonts w:ascii="Times New Roman" w:hAnsi="Times New Roman"/>
          <w:sz w:val="24"/>
        </w:rPr>
        <w:t xml:space="preserve"> </w:t>
      </w:r>
      <w:r w:rsidRPr="00352BA2">
        <w:rPr>
          <w:rFonts w:ascii="Times New Roman" w:hAnsi="Times New Roman"/>
          <w:sz w:val="24"/>
        </w:rPr>
        <w:t>function</w:t>
      </w:r>
      <w:r w:rsidR="00E227B4" w:rsidRPr="00352BA2"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352BA2">
        <w:rPr>
          <w:rFonts w:ascii="Times New Roman" w:hAnsi="Times New Roman"/>
          <w:sz w:val="24"/>
        </w:rPr>
        <w:t xml:space="preserve"> using a quasi-regular grid (QRG) of points which are locally regular (i.e., form a nearly closed-packed structure) while globally are distributed according to P(x). Such a grid is constructed by minimizing a pairwise functional</w:t>
      </w:r>
      <w:proofErr w:type="gramStart"/>
      <w:r w:rsidRPr="00352BA2">
        <w:rPr>
          <w:rFonts w:ascii="Times New Roman" w:hAnsi="Times New Roman"/>
          <w:sz w:val="24"/>
        </w:rPr>
        <w:t>,</w:t>
      </w:r>
      <w:r w:rsidR="00E227B4" w:rsidRPr="00352BA2">
        <w:rPr>
          <w:rFonts w:ascii="Times New Roman" w:hAnsi="Times New Roman"/>
          <w:sz w:val="24"/>
        </w:rPr>
        <w:t xml:space="preserve"> </w:t>
      </w:r>
      <w:proofErr w:type="gramEnd"/>
      <m:oMath>
        <m:r>
          <w:rPr>
            <w:rFonts w:ascii="Cambria Math" w:hAnsi="Cambria Math"/>
            <w:sz w:val="24"/>
          </w:rPr>
          <m:t>∑u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</w:rPr>
          <m:t>→min</m:t>
        </m:r>
      </m:oMath>
      <w:r w:rsidRPr="00352BA2">
        <w:rPr>
          <w:rFonts w:ascii="Times New Roman" w:hAnsi="Times New Roman"/>
          <w:sz w:val="24"/>
        </w:rPr>
        <w:t xml:space="preserve">, with a short-range pair pseudo-potential </w:t>
      </w:r>
      <m:oMath>
        <m:r>
          <w:rPr>
            <w:rFonts w:ascii="Cambria Math" w:hAnsi="Cambria Math"/>
            <w:sz w:val="24"/>
          </w:rPr>
          <m:t>u(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Pr="00352BA2">
        <w:rPr>
          <w:rFonts w:ascii="Times New Roman" w:hAnsi="Times New Roman"/>
          <w:sz w:val="24"/>
        </w:rPr>
        <w:t xml:space="preserve">, defined locally according to the underlying distribution </w:t>
      </w:r>
      <m:oMath>
        <m:r>
          <w:rPr>
            <w:rFonts w:ascii="Cambria Math" w:hAnsi="Cambria Math"/>
            <w:sz w:val="24"/>
          </w:rPr>
          <m:t>P(x)</m:t>
        </m:r>
      </m:oMath>
      <w:r w:rsidRPr="00352BA2">
        <w:rPr>
          <w:rFonts w:ascii="Times New Roman" w:hAnsi="Times New Roman"/>
          <w:sz w:val="24"/>
        </w:rPr>
        <w:t>.</w:t>
      </w:r>
    </w:p>
    <w:p w:rsidR="00E227B4" w:rsidRDefault="002F3DBE" w:rsidP="00E227B4">
      <w:pPr>
        <w:ind w:firstLine="360"/>
        <w:rPr>
          <w:rFonts w:ascii="Times New Roman" w:hAnsi="Times New Roman"/>
          <w:sz w:val="24"/>
        </w:rPr>
      </w:pPr>
      <w:r w:rsidRPr="00352BA2">
        <w:rPr>
          <w:rFonts w:ascii="Times New Roman" w:hAnsi="Times New Roman"/>
          <w:sz w:val="24"/>
        </w:rPr>
        <w:t>While QRGs can be useful in many diverse numerical contexts, I will discuss their application to</w:t>
      </w:r>
      <w:r w:rsidR="00E227B4" w:rsidRPr="00352BA2">
        <w:rPr>
          <w:rFonts w:ascii="Times New Roman" w:hAnsi="Times New Roman"/>
          <w:sz w:val="24"/>
        </w:rPr>
        <w:t xml:space="preserve"> </w:t>
      </w:r>
      <w:r w:rsidRPr="00352BA2">
        <w:rPr>
          <w:rFonts w:ascii="Times New Roman" w:hAnsi="Times New Roman"/>
          <w:sz w:val="24"/>
        </w:rPr>
        <w:t xml:space="preserve">the problem of calculating the </w:t>
      </w:r>
      <w:proofErr w:type="spellStart"/>
      <w:r w:rsidRPr="00352BA2">
        <w:rPr>
          <w:rFonts w:ascii="Times New Roman" w:hAnsi="Times New Roman"/>
          <w:sz w:val="24"/>
        </w:rPr>
        <w:t>eigenenergies</w:t>
      </w:r>
      <w:proofErr w:type="spellEnd"/>
      <w:r w:rsidRPr="00352BA2">
        <w:rPr>
          <w:rFonts w:ascii="Times New Roman" w:hAnsi="Times New Roman"/>
          <w:sz w:val="24"/>
        </w:rPr>
        <w:t xml:space="preserve"> and </w:t>
      </w:r>
      <w:proofErr w:type="spellStart"/>
      <w:r w:rsidRPr="00352BA2">
        <w:rPr>
          <w:rFonts w:ascii="Times New Roman" w:hAnsi="Times New Roman"/>
          <w:sz w:val="24"/>
        </w:rPr>
        <w:t>eigenfunctions</w:t>
      </w:r>
      <w:proofErr w:type="spellEnd"/>
      <w:r w:rsidRPr="00352BA2">
        <w:rPr>
          <w:rFonts w:ascii="Times New Roman" w:hAnsi="Times New Roman"/>
          <w:sz w:val="24"/>
        </w:rPr>
        <w:t xml:space="preserve"> of a molecular vibrational Hamiltonian in the framework of the collocation method.</w:t>
      </w:r>
      <w:r w:rsidRPr="00352BA2">
        <w:rPr>
          <w:rFonts w:ascii="Times New Roman" w:hAnsi="Times New Roman"/>
          <w:sz w:val="24"/>
          <w:vertAlign w:val="superscript"/>
        </w:rPr>
        <w:t>4</w:t>
      </w:r>
      <w:r w:rsidRPr="00352BA2">
        <w:rPr>
          <w:rFonts w:ascii="Times New Roman" w:hAnsi="Times New Roman"/>
          <w:sz w:val="24"/>
        </w:rPr>
        <w:t xml:space="preserve"> </w:t>
      </w:r>
      <w:proofErr w:type="gramStart"/>
      <w:r w:rsidRPr="00352BA2">
        <w:rPr>
          <w:rFonts w:ascii="Times New Roman" w:hAnsi="Times New Roman"/>
          <w:sz w:val="24"/>
        </w:rPr>
        <w:t>The</w:t>
      </w:r>
      <w:proofErr w:type="gramEnd"/>
      <w:r w:rsidRPr="00352BA2">
        <w:rPr>
          <w:rFonts w:ascii="Times New Roman" w:hAnsi="Times New Roman"/>
          <w:sz w:val="24"/>
        </w:rPr>
        <w:t xml:space="preserve"> particular example involves a 6D vibrational Hamiltonian of the four-atom molecule of formaldehyde.</w:t>
      </w:r>
    </w:p>
    <w:p w:rsidR="00E227B4" w:rsidRPr="00352BA2" w:rsidRDefault="002F3DBE" w:rsidP="00352BA2">
      <w:pPr>
        <w:rPr>
          <w:rFonts w:ascii="Times New Roman" w:hAnsi="Times New Roman"/>
          <w:sz w:val="20"/>
        </w:rPr>
      </w:pPr>
      <w:r w:rsidRPr="00352BA2">
        <w:rPr>
          <w:rFonts w:ascii="Times New Roman" w:hAnsi="Times New Roman"/>
          <w:b/>
          <w:sz w:val="24"/>
        </w:rPr>
        <w:t>References</w:t>
      </w:r>
      <w:r w:rsidRPr="00352BA2">
        <w:rPr>
          <w:rFonts w:ascii="Times New Roman" w:hAnsi="Times New Roman"/>
          <w:sz w:val="24"/>
        </w:rPr>
        <w:br/>
      </w:r>
      <w:r w:rsidRPr="00352BA2">
        <w:rPr>
          <w:rFonts w:ascii="Times New Roman" w:hAnsi="Times New Roman"/>
          <w:sz w:val="20"/>
        </w:rPr>
        <w:t xml:space="preserve">1. S.E. Brown, I. </w:t>
      </w:r>
      <w:proofErr w:type="spellStart"/>
      <w:r w:rsidRPr="00352BA2">
        <w:rPr>
          <w:rFonts w:ascii="Times New Roman" w:hAnsi="Times New Roman"/>
          <w:sz w:val="20"/>
        </w:rPr>
        <w:t>Georgscu</w:t>
      </w:r>
      <w:proofErr w:type="spellEnd"/>
      <w:r w:rsidRPr="00352BA2">
        <w:rPr>
          <w:rFonts w:ascii="Times New Roman" w:hAnsi="Times New Roman"/>
          <w:sz w:val="20"/>
        </w:rPr>
        <w:t xml:space="preserve"> and V.A. </w:t>
      </w:r>
      <w:proofErr w:type="spellStart"/>
      <w:r w:rsidRPr="00352BA2">
        <w:rPr>
          <w:rFonts w:ascii="Times New Roman" w:hAnsi="Times New Roman"/>
          <w:sz w:val="20"/>
        </w:rPr>
        <w:t>Mandelshtam</w:t>
      </w:r>
      <w:proofErr w:type="spellEnd"/>
      <w:r w:rsidRPr="00352BA2">
        <w:rPr>
          <w:rFonts w:ascii="Times New Roman" w:hAnsi="Times New Roman"/>
          <w:sz w:val="20"/>
        </w:rPr>
        <w:t>, Self-consistent phonons revisited. II. A general and efficient method for computing free energies and vibrational spectra of molecules and clusters J. Chem. Phys. 138, 044317 (2013)</w:t>
      </w:r>
    </w:p>
    <w:p w:rsidR="00E227B4" w:rsidRPr="00352BA2" w:rsidRDefault="002F3DBE" w:rsidP="00352BA2">
      <w:pPr>
        <w:rPr>
          <w:rFonts w:ascii="Times New Roman" w:hAnsi="Times New Roman"/>
          <w:sz w:val="20"/>
        </w:rPr>
      </w:pPr>
      <w:r w:rsidRPr="00352BA2">
        <w:rPr>
          <w:rFonts w:ascii="Times New Roman" w:hAnsi="Times New Roman"/>
          <w:sz w:val="20"/>
        </w:rPr>
        <w:t xml:space="preserve">2. S.W. Flynn and V.A. </w:t>
      </w:r>
      <w:proofErr w:type="spellStart"/>
      <w:r w:rsidRPr="00352BA2">
        <w:rPr>
          <w:rFonts w:ascii="Times New Roman" w:hAnsi="Times New Roman"/>
          <w:sz w:val="20"/>
        </w:rPr>
        <w:t>Mandelshtam</w:t>
      </w:r>
      <w:proofErr w:type="spellEnd"/>
      <w:r w:rsidRPr="00352BA2">
        <w:rPr>
          <w:rFonts w:ascii="Times New Roman" w:hAnsi="Times New Roman"/>
          <w:sz w:val="20"/>
        </w:rPr>
        <w:t>, Sampling general distributions with quasi-regular grids</w:t>
      </w:r>
      <w:proofErr w:type="gramStart"/>
      <w:r w:rsidRPr="00352BA2">
        <w:rPr>
          <w:rFonts w:ascii="Times New Roman" w:hAnsi="Times New Roman"/>
          <w:sz w:val="20"/>
        </w:rPr>
        <w:t>:</w:t>
      </w:r>
      <w:proofErr w:type="gramEnd"/>
      <w:r w:rsidRPr="00352BA2">
        <w:rPr>
          <w:rFonts w:ascii="Times New Roman" w:hAnsi="Times New Roman"/>
          <w:sz w:val="20"/>
        </w:rPr>
        <w:br/>
        <w:t>Application to the vibrational spectra calculations, J. Chem. Phys., 151, 241105 (2019)</w:t>
      </w:r>
    </w:p>
    <w:p w:rsidR="00E227B4" w:rsidRPr="00352BA2" w:rsidRDefault="002F3DBE" w:rsidP="00352BA2">
      <w:pPr>
        <w:rPr>
          <w:rFonts w:ascii="Times New Roman" w:hAnsi="Times New Roman"/>
          <w:sz w:val="20"/>
        </w:rPr>
      </w:pPr>
      <w:r w:rsidRPr="00352BA2">
        <w:rPr>
          <w:rFonts w:ascii="Times New Roman" w:hAnsi="Times New Roman"/>
          <w:sz w:val="20"/>
        </w:rPr>
        <w:t xml:space="preserve">3. S.W. Flynn and V.A. </w:t>
      </w:r>
      <w:proofErr w:type="spellStart"/>
      <w:r w:rsidRPr="00352BA2">
        <w:rPr>
          <w:rFonts w:ascii="Times New Roman" w:hAnsi="Times New Roman"/>
          <w:sz w:val="20"/>
        </w:rPr>
        <w:t>Mandelshtam</w:t>
      </w:r>
      <w:proofErr w:type="spellEnd"/>
      <w:r w:rsidRPr="00352BA2">
        <w:rPr>
          <w:rFonts w:ascii="Times New Roman" w:hAnsi="Times New Roman"/>
          <w:sz w:val="20"/>
        </w:rPr>
        <w:t>, Molecular spectra calculations using an optimized quasi-</w:t>
      </w:r>
      <w:r w:rsidRPr="00352BA2">
        <w:rPr>
          <w:rFonts w:ascii="Times New Roman" w:hAnsi="Times New Roman"/>
          <w:sz w:val="20"/>
        </w:rPr>
        <w:br/>
        <w:t xml:space="preserve">regular Gaussian basis and the collocation method, J. Chem. Theory and </w:t>
      </w:r>
      <w:proofErr w:type="spellStart"/>
      <w:r w:rsidRPr="00352BA2">
        <w:rPr>
          <w:rFonts w:ascii="Times New Roman" w:hAnsi="Times New Roman"/>
          <w:sz w:val="20"/>
        </w:rPr>
        <w:t>Comput</w:t>
      </w:r>
      <w:proofErr w:type="spellEnd"/>
      <w:r w:rsidRPr="00352BA2">
        <w:rPr>
          <w:rFonts w:ascii="Times New Roman" w:hAnsi="Times New Roman"/>
          <w:sz w:val="20"/>
        </w:rPr>
        <w:t>. 17 (2021)</w:t>
      </w:r>
    </w:p>
    <w:p w:rsidR="002F3DBE" w:rsidRPr="00352BA2" w:rsidRDefault="002F3DBE" w:rsidP="00352BA2">
      <w:pPr>
        <w:rPr>
          <w:rFonts w:ascii="Times New Roman" w:hAnsi="Times New Roman"/>
          <w:b/>
          <w:bCs/>
          <w:sz w:val="20"/>
        </w:rPr>
      </w:pPr>
      <w:r w:rsidRPr="00352BA2">
        <w:rPr>
          <w:rFonts w:ascii="Times New Roman" w:hAnsi="Times New Roman"/>
          <w:sz w:val="20"/>
        </w:rPr>
        <w:t xml:space="preserve">4. S. </w:t>
      </w:r>
      <w:proofErr w:type="spellStart"/>
      <w:r w:rsidRPr="00352BA2">
        <w:rPr>
          <w:rFonts w:ascii="Times New Roman" w:hAnsi="Times New Roman"/>
          <w:sz w:val="20"/>
        </w:rPr>
        <w:t>Manzhos</w:t>
      </w:r>
      <w:proofErr w:type="spellEnd"/>
      <w:r w:rsidRPr="00352BA2">
        <w:rPr>
          <w:rFonts w:ascii="Times New Roman" w:hAnsi="Times New Roman"/>
          <w:sz w:val="20"/>
        </w:rPr>
        <w:t xml:space="preserve"> and T. Carrington, Using an internal coordinate Gaussian basis and a space-fixed Cartesian coordinate kinetic energy operator to compute a vibrational spectrum with rectangular</w:t>
      </w:r>
      <w:r w:rsidRPr="00352BA2">
        <w:rPr>
          <w:rFonts w:ascii="Times New Roman" w:hAnsi="Times New Roman"/>
          <w:sz w:val="20"/>
        </w:rPr>
        <w:br/>
        <w:t>collocation, J. Chem. Phys. 145, 224110 (2016)</w:t>
      </w:r>
      <w:r w:rsidR="00085916" w:rsidRPr="00352BA2">
        <w:rPr>
          <w:rFonts w:ascii="Times New Roman" w:hAnsi="Times New Roman"/>
          <w:b/>
          <w:bCs/>
          <w:sz w:val="20"/>
        </w:rPr>
        <w:t xml:space="preserve"> </w:t>
      </w:r>
    </w:p>
    <w:p w:rsidR="00352BA2" w:rsidRDefault="00352BA2" w:rsidP="00352BA2">
      <w:pPr>
        <w:widowControl/>
        <w:autoSpaceDE w:val="0"/>
        <w:autoSpaceDN w:val="0"/>
        <w:adjustRightInd w:val="0"/>
        <w:jc w:val="center"/>
        <w:rPr>
          <w:rFonts w:ascii="Times New Roman" w:eastAsiaTheme="minorHAnsi" w:hAnsi="Times New Roman"/>
          <w:b/>
          <w:color w:val="000000"/>
          <w:kern w:val="0"/>
          <w:sz w:val="28"/>
          <w:szCs w:val="24"/>
          <w:lang w:eastAsia="en-US"/>
        </w:rPr>
      </w:pPr>
      <w:r w:rsidRPr="00352BA2">
        <w:rPr>
          <w:rFonts w:ascii="Times New Roman" w:eastAsiaTheme="minorHAnsi" w:hAnsi="Times New Roman"/>
          <w:b/>
          <w:color w:val="000000"/>
          <w:kern w:val="0"/>
          <w:sz w:val="28"/>
          <w:szCs w:val="24"/>
          <w:lang w:eastAsia="en-US"/>
        </w:rPr>
        <w:lastRenderedPageBreak/>
        <w:t xml:space="preserve">Simulating Photoexcitation with a Laser Pulse </w:t>
      </w:r>
      <w:r w:rsidR="00807EF9" w:rsidRPr="00352BA2">
        <w:rPr>
          <w:rFonts w:ascii="Times New Roman" w:eastAsiaTheme="minorHAnsi" w:hAnsi="Times New Roman"/>
          <w:b/>
          <w:color w:val="000000"/>
          <w:kern w:val="0"/>
          <w:sz w:val="28"/>
          <w:szCs w:val="24"/>
          <w:lang w:eastAsia="en-US"/>
        </w:rPr>
        <w:t>beyond</w:t>
      </w:r>
      <w:r w:rsidRPr="00352BA2">
        <w:rPr>
          <w:rFonts w:ascii="Times New Roman" w:eastAsiaTheme="minorHAnsi" w:hAnsi="Times New Roman"/>
          <w:b/>
          <w:color w:val="000000"/>
          <w:kern w:val="0"/>
          <w:sz w:val="28"/>
          <w:szCs w:val="24"/>
          <w:lang w:eastAsia="en-US"/>
        </w:rPr>
        <w:t xml:space="preserve"> the Perturbative Limit</w:t>
      </w:r>
    </w:p>
    <w:p w:rsidR="00807EF9" w:rsidRPr="00352BA2" w:rsidRDefault="00807EF9" w:rsidP="00352BA2">
      <w:pPr>
        <w:widowControl/>
        <w:autoSpaceDE w:val="0"/>
        <w:autoSpaceDN w:val="0"/>
        <w:adjustRightInd w:val="0"/>
        <w:jc w:val="center"/>
        <w:rPr>
          <w:rFonts w:ascii="Times New Roman" w:eastAsiaTheme="minorHAnsi" w:hAnsi="Times New Roman"/>
          <w:b/>
          <w:color w:val="000000"/>
          <w:kern w:val="0"/>
          <w:sz w:val="28"/>
          <w:szCs w:val="24"/>
          <w:lang w:eastAsia="en-US"/>
        </w:rPr>
      </w:pPr>
    </w:p>
    <w:p w:rsidR="00352BA2" w:rsidRPr="00352BA2" w:rsidRDefault="00352BA2" w:rsidP="00352BA2">
      <w:pPr>
        <w:widowControl/>
        <w:autoSpaceDE w:val="0"/>
        <w:autoSpaceDN w:val="0"/>
        <w:adjustRightInd w:val="0"/>
        <w:jc w:val="center"/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</w:pP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u w:val="single"/>
          <w:lang w:eastAsia="en-US"/>
        </w:rPr>
        <w:t>D</w:t>
      </w:r>
      <w:r w:rsidR="00E1363B">
        <w:rPr>
          <w:rFonts w:ascii="Times New Roman" w:eastAsiaTheme="minorHAnsi" w:hAnsi="Times New Roman"/>
          <w:color w:val="000000"/>
          <w:kern w:val="0"/>
          <w:sz w:val="24"/>
          <w:szCs w:val="24"/>
          <w:u w:val="single"/>
          <w:lang w:eastAsia="en-US"/>
        </w:rPr>
        <w:t>iptesh</w:t>
      </w:r>
      <w:proofErr w:type="spellEnd"/>
      <w:r w:rsidR="00E1363B">
        <w:rPr>
          <w:rFonts w:ascii="Times New Roman" w:eastAsiaTheme="minorHAnsi" w:hAnsi="Times New Roman"/>
          <w:color w:val="000000"/>
          <w:kern w:val="0"/>
          <w:sz w:val="24"/>
          <w:szCs w:val="24"/>
          <w:u w:val="single"/>
          <w:lang w:eastAsia="en-US"/>
        </w:rPr>
        <w:t xml:space="preserve"> 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u w:val="single"/>
          <w:lang w:eastAsia="en-US"/>
        </w:rPr>
        <w:t>Dey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, G. A. Worth</w:t>
      </w:r>
    </w:p>
    <w:p w:rsidR="00352BA2" w:rsidRPr="00352BA2" w:rsidRDefault="00352BA2" w:rsidP="00352BA2">
      <w:pPr>
        <w:pStyle w:val="ListParagraph"/>
        <w:widowControl/>
        <w:autoSpaceDE w:val="0"/>
        <w:autoSpaceDN w:val="0"/>
        <w:adjustRightInd w:val="0"/>
        <w:jc w:val="center"/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</w:pPr>
      <w:r w:rsidRPr="00352BA2"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  <w:t xml:space="preserve">Department of Chemistry, University College London, 20 Gordon Street, London WC1H 0AJ, U.K. Email: </w:t>
      </w:r>
      <w:hyperlink r:id="rId10" w:history="1">
        <w:r w:rsidRPr="00352BA2">
          <w:rPr>
            <w:rStyle w:val="Hyperlink"/>
            <w:rFonts w:ascii="Times New Roman" w:eastAsiaTheme="minorHAnsi" w:hAnsi="Times New Roman"/>
            <w:i/>
            <w:iCs/>
            <w:kern w:val="0"/>
            <w:sz w:val="24"/>
            <w:szCs w:val="24"/>
            <w:lang w:eastAsia="en-US"/>
          </w:rPr>
          <w:t>d.dey@ucl.ac.uk</w:t>
        </w:r>
      </w:hyperlink>
    </w:p>
    <w:p w:rsidR="00352BA2" w:rsidRDefault="00352BA2" w:rsidP="00352BA2">
      <w:pPr>
        <w:pStyle w:val="ListParagraph"/>
        <w:widowControl/>
        <w:autoSpaceDE w:val="0"/>
        <w:autoSpaceDN w:val="0"/>
        <w:adjustRightInd w:val="0"/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</w:pPr>
    </w:p>
    <w:p w:rsidR="00352BA2" w:rsidRPr="00807EF9" w:rsidRDefault="00807EF9" w:rsidP="00807EF9">
      <w:pPr>
        <w:widowControl/>
        <w:autoSpaceDE w:val="0"/>
        <w:autoSpaceDN w:val="0"/>
        <w:adjustRightInd w:val="0"/>
        <w:jc w:val="center"/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</w:pPr>
      <w:r w:rsidRPr="00807EF9">
        <w:rPr>
          <w:noProof/>
          <w:lang w:eastAsia="en-US"/>
        </w:rPr>
        <w:drawing>
          <wp:inline distT="0" distB="0" distL="0" distR="0">
            <wp:extent cx="5478780" cy="2223019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033" cy="22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BA2" w:rsidRPr="00352BA2" w:rsidRDefault="00352BA2" w:rsidP="00352BA2">
      <w:pPr>
        <w:widowControl/>
        <w:autoSpaceDE w:val="0"/>
        <w:autoSpaceDN w:val="0"/>
        <w:adjustRightInd w:val="0"/>
        <w:ind w:firstLine="360"/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</w:pP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The advent of ultrashort laser pulses in the femtosecond to 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attosecond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 regime allows the study of ultrafast molecular dynamics with unprecedented time resolution [1</w:t>
      </w:r>
      <w:proofErr w:type="gram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,2</w:t>
      </w:r>
      <w:proofErr w:type="gram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]. These powerful modern light sources can result in the ionization of matter and thereby trigger electronic and nuclear dynamics [3</w:t>
      </w:r>
      <w:proofErr w:type="gram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,4</w:t>
      </w:r>
      <w:proofErr w:type="gram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]. In my talk, I will give an overview of the ongoing research efforts in the Worth group at UCL addressing the following fundamental questions: (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i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) Can we control photochemical processes by creating/manipulating a quantum superposition state with a laser pulse? (ii) Can we understand the coupled electron-nuclear motion and the associated ultrafast decoherence? (iii) Can we design laser pulses in a simple way to make use of the quantum interference pathways? </w:t>
      </w:r>
      <w:proofErr w:type="gram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(iv) Can</w:t>
      </w:r>
      <w:proofErr w:type="gram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 we simulate an experimental photoelectron spectrum by developing simple theoretical models? </w:t>
      </w:r>
    </w:p>
    <w:p w:rsidR="00352BA2" w:rsidRPr="00352BA2" w:rsidRDefault="00352BA2" w:rsidP="00352BA2">
      <w:pPr>
        <w:widowControl/>
        <w:autoSpaceDE w:val="0"/>
        <w:autoSpaceDN w:val="0"/>
        <w:adjustRightInd w:val="0"/>
        <w:ind w:firstLine="360"/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</w:pP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These elementary aspects of laser-matter interactions are governed by quantum mechanics and therefore we solve the time-dependent Schrödinger equation using state-of-the-art quantum dynamics method, MCTDH [5], in combination with vibronic coupling Hamiltonian [6]. This further allows us to deal with the non-adiabatic coupling between the electrons and the nuclei [6]. The ionized electron is modeled explicitly by incorporating the continuum of free-electron states [7]. The QUANTICS suite of programs are used to run the dynamical simulations [8]. </w:t>
      </w:r>
    </w:p>
    <w:p w:rsidR="00352BA2" w:rsidRPr="00352BA2" w:rsidRDefault="00352BA2" w:rsidP="00352BA2">
      <w:pPr>
        <w:widowControl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</w:pPr>
    </w:p>
    <w:p w:rsidR="00352BA2" w:rsidRPr="00352BA2" w:rsidRDefault="00352BA2" w:rsidP="00352BA2">
      <w:pPr>
        <w:widowControl/>
        <w:autoSpaceDE w:val="0"/>
        <w:autoSpaceDN w:val="0"/>
        <w:adjustRightInd w:val="0"/>
        <w:rPr>
          <w:rFonts w:ascii="Times New Roman" w:eastAsiaTheme="minorHAnsi" w:hAnsi="Times New Roman"/>
          <w:b/>
          <w:color w:val="000000"/>
          <w:kern w:val="0"/>
          <w:sz w:val="24"/>
          <w:szCs w:val="24"/>
          <w:lang w:eastAsia="en-US"/>
        </w:rPr>
      </w:pPr>
      <w:r w:rsidRPr="00352BA2">
        <w:rPr>
          <w:rFonts w:ascii="Times New Roman" w:eastAsiaTheme="minorHAnsi" w:hAnsi="Times New Roman"/>
          <w:b/>
          <w:color w:val="000000"/>
          <w:kern w:val="0"/>
          <w:sz w:val="24"/>
          <w:szCs w:val="24"/>
          <w:lang w:eastAsia="en-US"/>
        </w:rPr>
        <w:t xml:space="preserve">References </w:t>
      </w:r>
    </w:p>
    <w:p w:rsidR="00352BA2" w:rsidRPr="00352BA2" w:rsidRDefault="00352BA2" w:rsidP="00352BA2">
      <w:pPr>
        <w:widowControl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</w:pP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[1] M. 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Nisoli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P. 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Decleva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F. 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Calegari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A. Palacios and F. Martín, </w:t>
      </w:r>
      <w:r w:rsidRPr="00352BA2"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  <w:t xml:space="preserve">Chem. Rev. </w:t>
      </w:r>
      <w:r w:rsidRPr="00352BA2">
        <w:rPr>
          <w:rFonts w:ascii="Times New Roman" w:eastAsiaTheme="minorHAnsi" w:hAnsi="Times New Roman"/>
          <w:b/>
          <w:bCs/>
          <w:color w:val="000000"/>
          <w:kern w:val="0"/>
          <w:sz w:val="24"/>
          <w:szCs w:val="24"/>
          <w:lang w:eastAsia="en-US"/>
        </w:rPr>
        <w:t>117</w:t>
      </w: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10760 (2017). </w:t>
      </w:r>
    </w:p>
    <w:p w:rsidR="00352BA2" w:rsidRPr="00352BA2" w:rsidRDefault="00352BA2" w:rsidP="00352BA2">
      <w:pPr>
        <w:widowControl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</w:pP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[2] H. H. Fielding and G. A. Worth, </w:t>
      </w:r>
      <w:r w:rsidRPr="00352BA2"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  <w:t xml:space="preserve">Chem. Soc. Rev. </w:t>
      </w:r>
      <w:r w:rsidRPr="00352BA2">
        <w:rPr>
          <w:rFonts w:ascii="Times New Roman" w:eastAsiaTheme="minorHAnsi" w:hAnsi="Times New Roman"/>
          <w:b/>
          <w:bCs/>
          <w:color w:val="000000"/>
          <w:kern w:val="0"/>
          <w:sz w:val="24"/>
          <w:szCs w:val="24"/>
          <w:lang w:eastAsia="en-US"/>
        </w:rPr>
        <w:t>47</w:t>
      </w: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309 (2018). </w:t>
      </w:r>
    </w:p>
    <w:p w:rsidR="00352BA2" w:rsidRPr="00352BA2" w:rsidRDefault="00352BA2" w:rsidP="00352BA2">
      <w:pPr>
        <w:widowControl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</w:pP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[3] V. 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Despré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N. V. 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Golubev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 and A. I. 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Kuleff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</w:t>
      </w:r>
      <w:r w:rsidRPr="00352BA2"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  <w:t xml:space="preserve">Phys. Rev. Lett. </w:t>
      </w:r>
      <w:r w:rsidRPr="00352BA2">
        <w:rPr>
          <w:rFonts w:ascii="Times New Roman" w:eastAsiaTheme="minorHAnsi" w:hAnsi="Times New Roman"/>
          <w:b/>
          <w:bCs/>
          <w:color w:val="000000"/>
          <w:kern w:val="0"/>
          <w:sz w:val="24"/>
          <w:szCs w:val="24"/>
          <w:lang w:eastAsia="en-US"/>
        </w:rPr>
        <w:t>121</w:t>
      </w: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203002 (2018). </w:t>
      </w:r>
    </w:p>
    <w:p w:rsidR="00352BA2" w:rsidRPr="00352BA2" w:rsidRDefault="00352BA2" w:rsidP="00352BA2">
      <w:pPr>
        <w:widowControl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</w:pP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[4] A. Henley, J. W. Riley, B. Wang and H. H. Fielding, </w:t>
      </w:r>
      <w:r w:rsidRPr="00352BA2"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  <w:t xml:space="preserve">Faraday Discuss. </w:t>
      </w:r>
      <w:r w:rsidRPr="00352BA2">
        <w:rPr>
          <w:rFonts w:ascii="Times New Roman" w:eastAsiaTheme="minorHAnsi" w:hAnsi="Times New Roman"/>
          <w:b/>
          <w:bCs/>
          <w:color w:val="000000"/>
          <w:kern w:val="0"/>
          <w:sz w:val="24"/>
          <w:szCs w:val="24"/>
          <w:lang w:eastAsia="en-US"/>
        </w:rPr>
        <w:t>221</w:t>
      </w: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202 (2020). </w:t>
      </w:r>
    </w:p>
    <w:p w:rsidR="00352BA2" w:rsidRPr="00352BA2" w:rsidRDefault="00352BA2" w:rsidP="00352BA2">
      <w:pPr>
        <w:widowControl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</w:pP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[5] M. H. Beck, A. 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Jäckle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G. A. Worth and H.-D. Meyer, </w:t>
      </w:r>
      <w:r w:rsidRPr="00352BA2"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  <w:t xml:space="preserve">Phys. Rep. </w:t>
      </w:r>
      <w:r w:rsidRPr="00352BA2">
        <w:rPr>
          <w:rFonts w:ascii="Times New Roman" w:eastAsiaTheme="minorHAnsi" w:hAnsi="Times New Roman"/>
          <w:b/>
          <w:bCs/>
          <w:color w:val="000000"/>
          <w:kern w:val="0"/>
          <w:sz w:val="24"/>
          <w:szCs w:val="24"/>
          <w:lang w:eastAsia="en-US"/>
        </w:rPr>
        <w:t>324</w:t>
      </w: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1 (2000). </w:t>
      </w:r>
    </w:p>
    <w:p w:rsidR="00352BA2" w:rsidRPr="00352BA2" w:rsidRDefault="00352BA2" w:rsidP="00352BA2">
      <w:pPr>
        <w:widowControl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</w:pP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[6] G. A. Worth and L. S. 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Cederbaum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</w:t>
      </w:r>
      <w:proofErr w:type="spellStart"/>
      <w:r w:rsidRPr="00352BA2"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  <w:t>Annu</w:t>
      </w:r>
      <w:proofErr w:type="spellEnd"/>
      <w:r w:rsidRPr="00352BA2"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  <w:t xml:space="preserve">. Rev. Phys. Chem. </w:t>
      </w:r>
      <w:r w:rsidRPr="00352BA2">
        <w:rPr>
          <w:rFonts w:ascii="Times New Roman" w:eastAsiaTheme="minorHAnsi" w:hAnsi="Times New Roman"/>
          <w:b/>
          <w:bCs/>
          <w:color w:val="000000"/>
          <w:kern w:val="0"/>
          <w:sz w:val="24"/>
          <w:szCs w:val="24"/>
          <w:lang w:eastAsia="en-US"/>
        </w:rPr>
        <w:t>55</w:t>
      </w: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127 (2004). </w:t>
      </w:r>
    </w:p>
    <w:p w:rsidR="00352BA2" w:rsidRPr="00352BA2" w:rsidRDefault="00352BA2" w:rsidP="00352BA2">
      <w:pPr>
        <w:widowControl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</w:pP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[7] M. 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Seel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 and W. 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Domcke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</w:t>
      </w:r>
      <w:r w:rsidRPr="00352BA2"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  <w:t xml:space="preserve">J. Chem. Phys. </w:t>
      </w:r>
      <w:r w:rsidRPr="00352BA2">
        <w:rPr>
          <w:rFonts w:ascii="Times New Roman" w:eastAsiaTheme="minorHAnsi" w:hAnsi="Times New Roman"/>
          <w:b/>
          <w:bCs/>
          <w:color w:val="000000"/>
          <w:kern w:val="0"/>
          <w:sz w:val="24"/>
          <w:szCs w:val="24"/>
          <w:lang w:eastAsia="en-US"/>
        </w:rPr>
        <w:t>95</w:t>
      </w: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7806 (1991). </w:t>
      </w:r>
    </w:p>
    <w:p w:rsidR="002F3DBE" w:rsidRPr="00352BA2" w:rsidRDefault="00352BA2" w:rsidP="00352BA2">
      <w:pPr>
        <w:rPr>
          <w:rFonts w:ascii="Times New Roman" w:hAnsi="Times New Roman"/>
          <w:b/>
          <w:bCs/>
          <w:sz w:val="24"/>
          <w:szCs w:val="24"/>
        </w:rPr>
      </w:pP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[8] QUANTICS, </w:t>
      </w:r>
      <w:r w:rsidRPr="00352BA2">
        <w:rPr>
          <w:rFonts w:ascii="Times New Roman" w:eastAsiaTheme="minorHAnsi" w:hAnsi="Times New Roman"/>
          <w:color w:val="0000FF"/>
          <w:kern w:val="0"/>
          <w:sz w:val="24"/>
          <w:szCs w:val="24"/>
          <w:lang w:eastAsia="en-US"/>
        </w:rPr>
        <w:t>http://www2.chem.ucl.ac.uk/quantics/doc/index.html</w:t>
      </w:r>
    </w:p>
    <w:p w:rsidR="00352BA2" w:rsidRPr="00352BA2" w:rsidRDefault="00352BA2" w:rsidP="00352BA2">
      <w:pPr>
        <w:rPr>
          <w:rFonts w:ascii="Times New Roman" w:hAnsi="Times New Roman"/>
          <w:b/>
          <w:bCs/>
          <w:sz w:val="24"/>
          <w:szCs w:val="24"/>
        </w:rPr>
      </w:pPr>
    </w:p>
    <w:p w:rsidR="00E87B2A" w:rsidRPr="007F0791" w:rsidRDefault="008149BF" w:rsidP="00140D21">
      <w:pPr>
        <w:jc w:val="center"/>
        <w:rPr>
          <w:rFonts w:ascii="Times New Roman" w:hAnsi="Times New Roman"/>
          <w:b/>
          <w:sz w:val="28"/>
          <w:szCs w:val="24"/>
        </w:rPr>
      </w:pPr>
      <w:r w:rsidRPr="007F0791">
        <w:rPr>
          <w:rFonts w:ascii="Times New Roman" w:hAnsi="Times New Roman"/>
          <w:b/>
          <w:sz w:val="28"/>
          <w:szCs w:val="24"/>
        </w:rPr>
        <w:lastRenderedPageBreak/>
        <w:t>How to connect</w:t>
      </w:r>
    </w:p>
    <w:p w:rsidR="006D2C00" w:rsidRDefault="006D2C00" w:rsidP="006D2C00">
      <w:pPr>
        <w:rPr>
          <w:rFonts w:asciiTheme="minorHAnsi" w:hAnsiTheme="minorHAnsi" w:cstheme="minorHAnsi"/>
        </w:rPr>
      </w:pP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 xml:space="preserve">Alexey </w:t>
      </w:r>
      <w:proofErr w:type="spellStart"/>
      <w:r w:rsidRPr="00807EF9">
        <w:rPr>
          <w:rFonts w:asciiTheme="minorHAnsi" w:hAnsiTheme="minorHAnsi" w:cstheme="minorHAnsi"/>
        </w:rPr>
        <w:t>Akimov</w:t>
      </w:r>
      <w:proofErr w:type="spellEnd"/>
      <w:r w:rsidRPr="00807EF9">
        <w:rPr>
          <w:rFonts w:asciiTheme="minorHAnsi" w:hAnsiTheme="minorHAnsi" w:cstheme="minorHAnsi"/>
        </w:rPr>
        <w:t xml:space="preserve"> is inviting you to a scheduled Zoom meeting.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Topic: VISTA, Seminar 30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Time: Feb 2, 2022 10:00 AM Eastern Time (US and Canada)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Join Zoom Meeting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https://buffalo.zoom.us/j/93088232757?pwd=OW16ZjRDRm1mVVZaR1NUWW9CQXFkZz09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Meeting ID: 930 8823 2757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Passcode: 008804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One tap mobile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+16465588656,</w:t>
      </w:r>
      <w:proofErr w:type="gramStart"/>
      <w:r w:rsidRPr="00807EF9">
        <w:rPr>
          <w:rFonts w:asciiTheme="minorHAnsi" w:hAnsiTheme="minorHAnsi" w:cstheme="minorHAnsi"/>
        </w:rPr>
        <w:t>,93088232757</w:t>
      </w:r>
      <w:proofErr w:type="gramEnd"/>
      <w:r w:rsidRPr="00807EF9">
        <w:rPr>
          <w:rFonts w:asciiTheme="minorHAnsi" w:hAnsiTheme="minorHAnsi" w:cstheme="minorHAnsi"/>
        </w:rPr>
        <w:t>#,,,,*008804# US (New York)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+13126266799,</w:t>
      </w:r>
      <w:proofErr w:type="gramStart"/>
      <w:r w:rsidRPr="00807EF9">
        <w:rPr>
          <w:rFonts w:asciiTheme="minorHAnsi" w:hAnsiTheme="minorHAnsi" w:cstheme="minorHAnsi"/>
        </w:rPr>
        <w:t>,93088232757</w:t>
      </w:r>
      <w:proofErr w:type="gramEnd"/>
      <w:r w:rsidRPr="00807EF9">
        <w:rPr>
          <w:rFonts w:asciiTheme="minorHAnsi" w:hAnsiTheme="minorHAnsi" w:cstheme="minorHAnsi"/>
        </w:rPr>
        <w:t>#,,,,*008804# US (Chicago)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Dial by your location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 xml:space="preserve">        +1 646 558 8656 US (New York)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 xml:space="preserve">        +1 312 626 6799 US (Chicago)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 xml:space="preserve">        +1 301 715 8592 US (Washington DC)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 xml:space="preserve">        +1 253 215 8782 US (Tacoma)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 xml:space="preserve">        +1 346 248 7799 US (Houston)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 xml:space="preserve">        +1 669 900 9128 US (San Jose)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Meeting ID: 930 8823 2757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Passcode: 008804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Find your local number: https://buffalo.zoom.us/u/aoDJOQeEK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Join by SIP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93088232757@zoomcrc.com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Join by H.323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162.255.37.11 (US West)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162.255.36.11 (US East)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115.114.131.7 (India Mumbai)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115.114.115.7 (India Hyderabad)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213.19.144.110 (Amsterdam Netherlands)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213.244.140.110 (Germany)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103.122.166.55 (Australia Sydney)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103.122.167.55 (Australia Melbourne)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149.137.40.110 (Singapore)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64.211.144.160 (Brazil)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69.174.57.160 (Canada Toronto)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65.39.152.160 (Canada Vancouver)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207.226.132.110 (Japan Tokyo)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149.137.24.110 (Japan Osaka)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Meeting ID: 930 8823 2757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Passcode: 008804</w:t>
      </w:r>
    </w:p>
    <w:p w:rsidR="00E87B2A" w:rsidRDefault="00E87B2A" w:rsidP="00344F2F">
      <w:pPr>
        <w:rPr>
          <w:rFonts w:asciiTheme="minorHAnsi" w:hAnsiTheme="minorHAnsi" w:cstheme="minorHAnsi"/>
        </w:rPr>
      </w:pPr>
    </w:p>
    <w:sectPr w:rsidR="00E87B2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681" w:rsidRDefault="00126681" w:rsidP="00C15BDA">
      <w:r>
        <w:separator/>
      </w:r>
    </w:p>
  </w:endnote>
  <w:endnote w:type="continuationSeparator" w:id="0">
    <w:p w:rsidR="00126681" w:rsidRDefault="00126681" w:rsidP="00C1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7245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4B98" w:rsidRDefault="00234B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015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34B98" w:rsidRDefault="00234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681" w:rsidRDefault="00126681" w:rsidP="00C15BDA">
      <w:r>
        <w:separator/>
      </w:r>
    </w:p>
  </w:footnote>
  <w:footnote w:type="continuationSeparator" w:id="0">
    <w:p w:rsidR="00126681" w:rsidRDefault="00126681" w:rsidP="00C15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B98" w:rsidRPr="00C15BDA" w:rsidRDefault="00234B98" w:rsidP="00C15BDA">
    <w:pPr>
      <w:pStyle w:val="Header"/>
      <w:jc w:val="center"/>
      <w:rPr>
        <w:color w:val="767171" w:themeColor="background2" w:themeShade="80"/>
        <w:sz w:val="28"/>
      </w:rPr>
    </w:pPr>
    <w:r w:rsidRPr="00C15BDA">
      <w:rPr>
        <w:noProof/>
        <w:color w:val="767171" w:themeColor="background2" w:themeShade="80"/>
        <w:sz w:val="28"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5516880</wp:posOffset>
          </wp:positionH>
          <wp:positionV relativeFrom="paragraph">
            <wp:posOffset>-144780</wp:posOffset>
          </wp:positionV>
          <wp:extent cx="670560" cy="502920"/>
          <wp:effectExtent l="0" t="0" r="0" b="0"/>
          <wp:wrapSquare wrapText="bothSides"/>
          <wp:docPr id="1" name="Picture 1" descr="C:\cygwin\home\Alexey-user\VISTA\VISTA\assets\img\vista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ygwin\home\Alexey-user\VISTA\VISTA\assets\img\vista-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15BDA">
      <w:rPr>
        <w:color w:val="767171" w:themeColor="background2" w:themeShade="80"/>
        <w:sz w:val="28"/>
      </w:rPr>
      <w:t>Virtual International Seminar on Theoretical Advancements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EFC08F"/>
    <w:multiLevelType w:val="singleLevel"/>
    <w:tmpl w:val="D8EFC08F"/>
    <w:lvl w:ilvl="0">
      <w:start w:val="5"/>
      <w:numFmt w:val="upperLetter"/>
      <w:suff w:val="nothing"/>
      <w:lvlText w:val="%1-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bCs/>
        <w:i/>
        <w:sz w:val="16"/>
        <w:szCs w:val="16"/>
        <w:lang w:val="en-US"/>
      </w:rPr>
    </w:lvl>
  </w:abstractNum>
  <w:abstractNum w:abstractNumId="2" w15:restartNumberingAfterBreak="0">
    <w:nsid w:val="17CB7891"/>
    <w:multiLevelType w:val="multilevel"/>
    <w:tmpl w:val="6A583A4A"/>
    <w:lvl w:ilvl="0">
      <w:start w:val="1"/>
      <w:numFmt w:val="decimal"/>
      <w:suff w:val="space"/>
      <w:lvlText w:val="[%1]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DB147A"/>
    <w:multiLevelType w:val="hybridMultilevel"/>
    <w:tmpl w:val="8A2C3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D39C5"/>
    <w:multiLevelType w:val="hybridMultilevel"/>
    <w:tmpl w:val="AB10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056B6"/>
    <w:multiLevelType w:val="hybridMultilevel"/>
    <w:tmpl w:val="D45E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927A7"/>
    <w:multiLevelType w:val="hybridMultilevel"/>
    <w:tmpl w:val="86D0817E"/>
    <w:lvl w:ilvl="0" w:tplc="FFBEAD78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sz w:val="1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64BA4"/>
    <w:multiLevelType w:val="hybridMultilevel"/>
    <w:tmpl w:val="BDC60CD8"/>
    <w:lvl w:ilvl="0" w:tplc="DE4233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B6EFD"/>
    <w:multiLevelType w:val="hybridMultilevel"/>
    <w:tmpl w:val="54EAF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177AA"/>
    <w:multiLevelType w:val="hybridMultilevel"/>
    <w:tmpl w:val="F0408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A4C44"/>
    <w:multiLevelType w:val="hybridMultilevel"/>
    <w:tmpl w:val="ADB468DC"/>
    <w:lvl w:ilvl="0" w:tplc="3BB041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s-CL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31"/>
    <w:rsid w:val="00006E97"/>
    <w:rsid w:val="00007AED"/>
    <w:rsid w:val="000132D4"/>
    <w:rsid w:val="00036BD1"/>
    <w:rsid w:val="00050E7F"/>
    <w:rsid w:val="00053931"/>
    <w:rsid w:val="00075FEB"/>
    <w:rsid w:val="0008026E"/>
    <w:rsid w:val="00085916"/>
    <w:rsid w:val="00091DD0"/>
    <w:rsid w:val="000A5C1D"/>
    <w:rsid w:val="000D6229"/>
    <w:rsid w:val="00120CF7"/>
    <w:rsid w:val="00126681"/>
    <w:rsid w:val="0013271A"/>
    <w:rsid w:val="00140D21"/>
    <w:rsid w:val="00161E96"/>
    <w:rsid w:val="00164C01"/>
    <w:rsid w:val="001778A2"/>
    <w:rsid w:val="001822D3"/>
    <w:rsid w:val="001960D0"/>
    <w:rsid w:val="001A475E"/>
    <w:rsid w:val="001A4CB5"/>
    <w:rsid w:val="001B4184"/>
    <w:rsid w:val="001E52A4"/>
    <w:rsid w:val="00201AC9"/>
    <w:rsid w:val="00226D31"/>
    <w:rsid w:val="00234B98"/>
    <w:rsid w:val="0026387C"/>
    <w:rsid w:val="002B13F1"/>
    <w:rsid w:val="002D7FC3"/>
    <w:rsid w:val="002F3DBE"/>
    <w:rsid w:val="003112CB"/>
    <w:rsid w:val="00332F6D"/>
    <w:rsid w:val="00344F2F"/>
    <w:rsid w:val="00351558"/>
    <w:rsid w:val="00352BA2"/>
    <w:rsid w:val="00357F3C"/>
    <w:rsid w:val="00366FFD"/>
    <w:rsid w:val="00384742"/>
    <w:rsid w:val="003A5939"/>
    <w:rsid w:val="003F4433"/>
    <w:rsid w:val="003F44A4"/>
    <w:rsid w:val="0040086C"/>
    <w:rsid w:val="00413B03"/>
    <w:rsid w:val="00421AB2"/>
    <w:rsid w:val="004A1743"/>
    <w:rsid w:val="004E581A"/>
    <w:rsid w:val="00500899"/>
    <w:rsid w:val="0051657F"/>
    <w:rsid w:val="0055372E"/>
    <w:rsid w:val="00561709"/>
    <w:rsid w:val="0056796A"/>
    <w:rsid w:val="00583547"/>
    <w:rsid w:val="005D5E5B"/>
    <w:rsid w:val="005E0611"/>
    <w:rsid w:val="005E0BDA"/>
    <w:rsid w:val="005E205A"/>
    <w:rsid w:val="00616F24"/>
    <w:rsid w:val="006235A2"/>
    <w:rsid w:val="006372F8"/>
    <w:rsid w:val="00650E3C"/>
    <w:rsid w:val="00653143"/>
    <w:rsid w:val="00670F0C"/>
    <w:rsid w:val="006816EF"/>
    <w:rsid w:val="00686548"/>
    <w:rsid w:val="006911CB"/>
    <w:rsid w:val="00697194"/>
    <w:rsid w:val="006B20E8"/>
    <w:rsid w:val="006D2C00"/>
    <w:rsid w:val="006D572F"/>
    <w:rsid w:val="006F05D3"/>
    <w:rsid w:val="006F1307"/>
    <w:rsid w:val="006F3EBA"/>
    <w:rsid w:val="00703878"/>
    <w:rsid w:val="00707786"/>
    <w:rsid w:val="0072499C"/>
    <w:rsid w:val="00751C8A"/>
    <w:rsid w:val="00755715"/>
    <w:rsid w:val="007631E0"/>
    <w:rsid w:val="007675A9"/>
    <w:rsid w:val="00781C18"/>
    <w:rsid w:val="007C1F11"/>
    <w:rsid w:val="007C43B2"/>
    <w:rsid w:val="007C4776"/>
    <w:rsid w:val="007F0791"/>
    <w:rsid w:val="00807EF9"/>
    <w:rsid w:val="008136AD"/>
    <w:rsid w:val="008149BF"/>
    <w:rsid w:val="00822638"/>
    <w:rsid w:val="008257A6"/>
    <w:rsid w:val="00865AEB"/>
    <w:rsid w:val="008665C8"/>
    <w:rsid w:val="00882379"/>
    <w:rsid w:val="00884403"/>
    <w:rsid w:val="0089447F"/>
    <w:rsid w:val="008A538F"/>
    <w:rsid w:val="008B1382"/>
    <w:rsid w:val="008B5779"/>
    <w:rsid w:val="008C6C9C"/>
    <w:rsid w:val="008D6AD8"/>
    <w:rsid w:val="00900167"/>
    <w:rsid w:val="00903E40"/>
    <w:rsid w:val="00943928"/>
    <w:rsid w:val="0095356A"/>
    <w:rsid w:val="00962436"/>
    <w:rsid w:val="00964778"/>
    <w:rsid w:val="00966724"/>
    <w:rsid w:val="0097029C"/>
    <w:rsid w:val="00974387"/>
    <w:rsid w:val="00976223"/>
    <w:rsid w:val="009A1B94"/>
    <w:rsid w:val="009A4D75"/>
    <w:rsid w:val="009D1EA4"/>
    <w:rsid w:val="00A328D8"/>
    <w:rsid w:val="00A65416"/>
    <w:rsid w:val="00AB2A56"/>
    <w:rsid w:val="00AD1993"/>
    <w:rsid w:val="00AE00DC"/>
    <w:rsid w:val="00AE521D"/>
    <w:rsid w:val="00B31BDF"/>
    <w:rsid w:val="00B347C1"/>
    <w:rsid w:val="00B4216C"/>
    <w:rsid w:val="00B53D02"/>
    <w:rsid w:val="00B549C7"/>
    <w:rsid w:val="00B60A4C"/>
    <w:rsid w:val="00B761DB"/>
    <w:rsid w:val="00B91A05"/>
    <w:rsid w:val="00BB17DF"/>
    <w:rsid w:val="00BB4064"/>
    <w:rsid w:val="00BE5BBC"/>
    <w:rsid w:val="00BE6D9D"/>
    <w:rsid w:val="00BF450A"/>
    <w:rsid w:val="00C040D8"/>
    <w:rsid w:val="00C10BF1"/>
    <w:rsid w:val="00C15BDA"/>
    <w:rsid w:val="00C33687"/>
    <w:rsid w:val="00C41DEE"/>
    <w:rsid w:val="00C43121"/>
    <w:rsid w:val="00C50A0E"/>
    <w:rsid w:val="00C54502"/>
    <w:rsid w:val="00C62B17"/>
    <w:rsid w:val="00C64824"/>
    <w:rsid w:val="00C67502"/>
    <w:rsid w:val="00C77745"/>
    <w:rsid w:val="00C80C62"/>
    <w:rsid w:val="00C82330"/>
    <w:rsid w:val="00CB0156"/>
    <w:rsid w:val="00CB63D4"/>
    <w:rsid w:val="00CC5B1A"/>
    <w:rsid w:val="00CD105C"/>
    <w:rsid w:val="00CD330B"/>
    <w:rsid w:val="00CD6550"/>
    <w:rsid w:val="00CE57DA"/>
    <w:rsid w:val="00D02793"/>
    <w:rsid w:val="00D078F9"/>
    <w:rsid w:val="00D1308B"/>
    <w:rsid w:val="00D86856"/>
    <w:rsid w:val="00DA39AE"/>
    <w:rsid w:val="00E1363B"/>
    <w:rsid w:val="00E1387C"/>
    <w:rsid w:val="00E17DE4"/>
    <w:rsid w:val="00E227B4"/>
    <w:rsid w:val="00E34D70"/>
    <w:rsid w:val="00E43377"/>
    <w:rsid w:val="00E55B40"/>
    <w:rsid w:val="00E57000"/>
    <w:rsid w:val="00E76C15"/>
    <w:rsid w:val="00E80125"/>
    <w:rsid w:val="00E87B2A"/>
    <w:rsid w:val="00E87DD4"/>
    <w:rsid w:val="00E91101"/>
    <w:rsid w:val="00EA1F46"/>
    <w:rsid w:val="00EA309F"/>
    <w:rsid w:val="00EA5391"/>
    <w:rsid w:val="00ED68A7"/>
    <w:rsid w:val="00F05879"/>
    <w:rsid w:val="00F42D1A"/>
    <w:rsid w:val="00F71A8A"/>
    <w:rsid w:val="00F937A3"/>
    <w:rsid w:val="00FC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58C7"/>
  <w15:chartTrackingRefBased/>
  <w15:docId w15:val="{C94ABAC1-A4B0-4A81-9897-8C778798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BDA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8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5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2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qFormat/>
    <w:rsid w:val="006816EF"/>
    <w:pPr>
      <w:keepNext/>
      <w:widowControl/>
      <w:spacing w:before="120" w:after="120"/>
      <w:jc w:val="left"/>
      <w:outlineLvl w:val="3"/>
    </w:pPr>
    <w:rPr>
      <w:rFonts w:ascii="Liberation Serif" w:eastAsia="AR PL SungtiL GB" w:hAnsi="Liberation Serif" w:cs="FreeSans"/>
      <w:b/>
      <w:bCs/>
      <w:kern w:val="0"/>
      <w:sz w:val="24"/>
      <w:szCs w:val="24"/>
      <w:lang w:val="fr-FR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06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BDA"/>
  </w:style>
  <w:style w:type="paragraph" w:styleId="Footer">
    <w:name w:val="footer"/>
    <w:basedOn w:val="Normal"/>
    <w:link w:val="Foot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BDA"/>
  </w:style>
  <w:style w:type="paragraph" w:customStyle="1" w:styleId="TTPTitle">
    <w:name w:val="TTP Title"/>
    <w:basedOn w:val="Normal"/>
    <w:next w:val="TTPAuthors"/>
    <w:rsid w:val="00C15BDA"/>
    <w:pPr>
      <w:widowControl/>
      <w:autoSpaceDE w:val="0"/>
      <w:autoSpaceDN w:val="0"/>
      <w:spacing w:after="120"/>
      <w:jc w:val="center"/>
    </w:pPr>
    <w:rPr>
      <w:rFonts w:ascii="Arial" w:eastAsia="MS Mincho" w:hAnsi="Arial" w:cs="Arial"/>
      <w:b/>
      <w:bCs/>
      <w:kern w:val="0"/>
      <w:sz w:val="30"/>
      <w:szCs w:val="30"/>
      <w:lang w:eastAsia="en-US"/>
    </w:rPr>
  </w:style>
  <w:style w:type="paragraph" w:customStyle="1" w:styleId="TTPAuthors">
    <w:name w:val="TTP Author(s)"/>
    <w:basedOn w:val="Normal"/>
    <w:next w:val="Normal"/>
    <w:rsid w:val="00C15BDA"/>
    <w:pPr>
      <w:widowControl/>
      <w:autoSpaceDE w:val="0"/>
      <w:autoSpaceDN w:val="0"/>
      <w:spacing w:before="120"/>
      <w:jc w:val="center"/>
    </w:pPr>
    <w:rPr>
      <w:rFonts w:ascii="Arial" w:eastAsia="MS Mincho" w:hAnsi="Arial" w:cs="Arial"/>
      <w:kern w:val="0"/>
      <w:sz w:val="28"/>
      <w:szCs w:val="28"/>
      <w:lang w:eastAsia="en-US"/>
    </w:rPr>
  </w:style>
  <w:style w:type="paragraph" w:customStyle="1" w:styleId="TTPAbstract">
    <w:name w:val="TTP Abstract"/>
    <w:basedOn w:val="Normal"/>
    <w:next w:val="Normal"/>
    <w:rsid w:val="00C15BDA"/>
    <w:pPr>
      <w:widowControl/>
      <w:autoSpaceDE w:val="0"/>
      <w:autoSpaceDN w:val="0"/>
      <w:spacing w:before="360"/>
    </w:pPr>
    <w:rPr>
      <w:rFonts w:ascii="Times New Roman" w:eastAsia="MS Mincho" w:hAnsi="Times New Roman"/>
      <w:kern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87B2A"/>
    <w:pPr>
      <w:ind w:left="720"/>
      <w:contextualSpacing/>
    </w:pPr>
  </w:style>
  <w:style w:type="character" w:customStyle="1" w:styleId="st">
    <w:name w:val="st"/>
    <w:basedOn w:val="DefaultParagraphFont"/>
    <w:rsid w:val="00384742"/>
  </w:style>
  <w:style w:type="paragraph" w:styleId="BalloonText">
    <w:name w:val="Balloon Text"/>
    <w:basedOn w:val="Normal"/>
    <w:link w:val="BalloonTextChar"/>
    <w:uiPriority w:val="99"/>
    <w:semiHidden/>
    <w:unhideWhenUsed/>
    <w:rsid w:val="00AB2A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56"/>
    <w:rPr>
      <w:rFonts w:ascii="Segoe UI" w:eastAsia="SimSun" w:hAnsi="Segoe UI" w:cs="Segoe UI"/>
      <w:kern w:val="2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900167"/>
  </w:style>
  <w:style w:type="character" w:styleId="Hyperlink">
    <w:name w:val="Hyperlink"/>
    <w:basedOn w:val="DefaultParagraphFont"/>
    <w:uiPriority w:val="99"/>
    <w:unhideWhenUsed/>
    <w:rsid w:val="00900167"/>
    <w:rPr>
      <w:color w:val="0563C1" w:themeColor="hyperlink"/>
      <w:u w:val="single"/>
    </w:rPr>
  </w:style>
  <w:style w:type="paragraph" w:customStyle="1" w:styleId="BodyA">
    <w:name w:val="Body A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year">
    <w:name w:val="year"/>
    <w:rsid w:val="00900167"/>
    <w:rPr>
      <w:lang w:val="en-US"/>
    </w:rPr>
  </w:style>
  <w:style w:type="paragraph" w:customStyle="1" w:styleId="BodyB">
    <w:name w:val="Body B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Theme="minorEastAsia" w:hAnsi="Times New Roman" w:cs="Arial Unicode MS"/>
      <w:color w:val="000000"/>
      <w:sz w:val="24"/>
      <w:szCs w:val="24"/>
      <w:u w:color="000000"/>
      <w:bdr w:val="nil"/>
    </w:rPr>
  </w:style>
  <w:style w:type="paragraph" w:styleId="BodyText2">
    <w:name w:val="Body Text 2"/>
    <w:basedOn w:val="Normal"/>
    <w:link w:val="BodyText2Char"/>
    <w:uiPriority w:val="99"/>
    <w:unhideWhenUsed/>
    <w:rsid w:val="00900167"/>
    <w:pPr>
      <w:widowControl/>
      <w:spacing w:after="120" w:line="480" w:lineRule="auto"/>
      <w:jc w:val="left"/>
    </w:pPr>
    <w:rPr>
      <w:rFonts w:ascii="Times New Roman" w:eastAsia="Times New Roman" w:hAnsi="Times New Roman"/>
      <w:kern w:val="0"/>
      <w:sz w:val="24"/>
      <w:szCs w:val="24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9001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zfr3q">
    <w:name w:val="zfr3q"/>
    <w:basedOn w:val="Normal"/>
    <w:rsid w:val="0090016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88440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53D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3D02"/>
    <w:rPr>
      <w:rFonts w:ascii="Calibri" w:eastAsia="SimSun" w:hAnsi="Calibri" w:cs="Times New Roman"/>
      <w:kern w:val="2"/>
      <w:sz w:val="21"/>
      <w:lang w:eastAsia="zh-CN"/>
    </w:rPr>
  </w:style>
  <w:style w:type="character" w:customStyle="1" w:styleId="InternetLink">
    <w:name w:val="Internet Link"/>
    <w:uiPriority w:val="99"/>
    <w:rsid w:val="00B53D0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36A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ndNoteBibliography">
    <w:name w:val="EndNote Bibliography"/>
    <w:basedOn w:val="Normal"/>
    <w:link w:val="EndNoteBibliographyChar"/>
    <w:rsid w:val="00AE521D"/>
    <w:pPr>
      <w:widowControl/>
      <w:jc w:val="left"/>
    </w:pPr>
    <w:rPr>
      <w:rFonts w:eastAsiaTheme="minorHAnsi" w:cs="Calibri"/>
      <w:kern w:val="0"/>
      <w:sz w:val="24"/>
      <w:szCs w:val="24"/>
      <w:lang w:eastAsia="en-US" w:bidi="he-IL"/>
    </w:rPr>
  </w:style>
  <w:style w:type="character" w:customStyle="1" w:styleId="EndNoteBibliographyChar">
    <w:name w:val="EndNote Bibliography Char"/>
    <w:basedOn w:val="DefaultParagraphFont"/>
    <w:link w:val="EndNoteBibliography"/>
    <w:rsid w:val="00AE521D"/>
    <w:rPr>
      <w:rFonts w:ascii="Calibri" w:hAnsi="Calibri" w:cs="Calibri"/>
      <w:sz w:val="24"/>
      <w:szCs w:val="24"/>
      <w:lang w:bidi="he-IL"/>
    </w:rPr>
  </w:style>
  <w:style w:type="character" w:customStyle="1" w:styleId="gi">
    <w:name w:val="gi"/>
    <w:basedOn w:val="DefaultParagraphFont"/>
    <w:rsid w:val="006816EF"/>
  </w:style>
  <w:style w:type="character" w:customStyle="1" w:styleId="Heading4Char">
    <w:name w:val="Heading 4 Char"/>
    <w:basedOn w:val="DefaultParagraphFont"/>
    <w:link w:val="Heading4"/>
    <w:rsid w:val="006816EF"/>
    <w:rPr>
      <w:rFonts w:ascii="Liberation Serif" w:eastAsia="AR PL SungtiL GB" w:hAnsi="Liberation Serif" w:cs="FreeSans"/>
      <w:b/>
      <w:bCs/>
      <w:sz w:val="24"/>
      <w:szCs w:val="24"/>
      <w:lang w:val="fr-FR" w:eastAsia="zh-CN" w:bidi="hi-IN"/>
    </w:rPr>
  </w:style>
  <w:style w:type="character" w:customStyle="1" w:styleId="StrongEmphasis">
    <w:name w:val="Strong Emphasis"/>
    <w:qFormat/>
    <w:rsid w:val="006816EF"/>
    <w:rPr>
      <w:b/>
      <w:bCs/>
    </w:rPr>
  </w:style>
  <w:style w:type="character" w:customStyle="1" w:styleId="Reference-Journal-volumelICCC2016">
    <w:name w:val="Reference-Journal-volumel_ICCC2016"/>
    <w:basedOn w:val="DefaultParagraphFont"/>
    <w:qFormat/>
    <w:rsid w:val="006816EF"/>
  </w:style>
  <w:style w:type="character" w:customStyle="1" w:styleId="ReferenceYearICCC2016">
    <w:name w:val="Reference_Year_ICCC2016"/>
    <w:basedOn w:val="DefaultParagraphFont"/>
    <w:qFormat/>
    <w:rsid w:val="006816EF"/>
  </w:style>
  <w:style w:type="paragraph" w:customStyle="1" w:styleId="ReferencesICCC2016">
    <w:name w:val="References_ICCC2016"/>
    <w:qFormat/>
    <w:rsid w:val="006816EF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val="fr-FR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56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E581A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styleId="Strong">
    <w:name w:val="Strong"/>
    <w:basedOn w:val="DefaultParagraphFont"/>
    <w:uiPriority w:val="22"/>
    <w:qFormat/>
    <w:rsid w:val="008B1382"/>
    <w:rPr>
      <w:b/>
      <w:bCs/>
    </w:rPr>
  </w:style>
  <w:style w:type="paragraph" w:customStyle="1" w:styleId="BCAuthorAddress">
    <w:name w:val="BC_Author_Address"/>
    <w:basedOn w:val="Normal"/>
    <w:next w:val="Normal"/>
    <w:autoRedefine/>
    <w:rsid w:val="00964778"/>
    <w:pPr>
      <w:widowControl/>
      <w:spacing w:after="60"/>
      <w:jc w:val="center"/>
    </w:pPr>
    <w:rPr>
      <w:rFonts w:ascii="Times New Roman" w:hAnsi="Times New Roman"/>
      <w:i/>
      <w:iCs/>
      <w:kern w:val="22"/>
      <w:sz w:val="20"/>
      <w:szCs w:val="20"/>
      <w:lang w:eastAsia="en-US"/>
    </w:rPr>
  </w:style>
  <w:style w:type="paragraph" w:customStyle="1" w:styleId="Default">
    <w:name w:val="Default"/>
    <w:rsid w:val="0096477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064"/>
    <w:rPr>
      <w:rFonts w:asciiTheme="majorHAnsi" w:eastAsiaTheme="majorEastAsia" w:hAnsiTheme="majorHAnsi" w:cstheme="majorBidi"/>
      <w:color w:val="2E74B5" w:themeColor="accent1" w:themeShade="BF"/>
      <w:kern w:val="2"/>
      <w:sz w:val="21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76223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CN"/>
    </w:rPr>
  </w:style>
  <w:style w:type="character" w:customStyle="1" w:styleId="go">
    <w:name w:val="go"/>
    <w:basedOn w:val="DefaultParagraphFont"/>
    <w:rsid w:val="00976223"/>
  </w:style>
  <w:style w:type="paragraph" w:customStyle="1" w:styleId="Papertext">
    <w:name w:val="Paper text"/>
    <w:basedOn w:val="Normal"/>
    <w:rsid w:val="00DA39AE"/>
    <w:pPr>
      <w:widowControl/>
      <w:suppressAutoHyphens/>
      <w:autoSpaceDN w:val="0"/>
      <w:textAlignment w:val="baseline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customStyle="1" w:styleId="ExtendedAbstractTitle">
    <w:name w:val="Extended Abstract Title"/>
    <w:rsid w:val="00DA39AE"/>
    <w:pPr>
      <w:suppressAutoHyphens/>
      <w:autoSpaceDN w:val="0"/>
      <w:spacing w:before="160" w:after="120" w:line="240" w:lineRule="auto"/>
      <w:jc w:val="center"/>
      <w:textAlignment w:val="baseline"/>
    </w:pPr>
    <w:rPr>
      <w:rFonts w:ascii="Times New Roman" w:eastAsia="MS Mincho" w:hAnsi="Times New Roman" w:cs="Times New Roman"/>
      <w:b/>
      <w:sz w:val="36"/>
      <w:szCs w:val="48"/>
    </w:rPr>
  </w:style>
  <w:style w:type="paragraph" w:customStyle="1" w:styleId="AbstractSummary">
    <w:name w:val="Abstract/Summary"/>
    <w:basedOn w:val="Normal"/>
    <w:rsid w:val="005E0BDA"/>
    <w:pPr>
      <w:widowControl/>
      <w:spacing w:before="120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EA5391"/>
    <w:rPr>
      <w:i/>
      <w:iCs/>
    </w:rPr>
  </w:style>
  <w:style w:type="character" w:customStyle="1" w:styleId="cit-title">
    <w:name w:val="cit-title"/>
    <w:basedOn w:val="DefaultParagraphFont"/>
    <w:rsid w:val="00EA5391"/>
  </w:style>
  <w:style w:type="character" w:customStyle="1" w:styleId="cit-year-info">
    <w:name w:val="cit-year-info"/>
    <w:basedOn w:val="DefaultParagraphFont"/>
    <w:rsid w:val="00EA5391"/>
  </w:style>
  <w:style w:type="character" w:customStyle="1" w:styleId="cit-volume">
    <w:name w:val="cit-volume"/>
    <w:basedOn w:val="DefaultParagraphFont"/>
    <w:rsid w:val="00EA5391"/>
  </w:style>
  <w:style w:type="character" w:customStyle="1" w:styleId="cit-issue">
    <w:name w:val="cit-issue"/>
    <w:basedOn w:val="DefaultParagraphFont"/>
    <w:rsid w:val="00EA5391"/>
  </w:style>
  <w:style w:type="character" w:customStyle="1" w:styleId="cit-pagerange">
    <w:name w:val="cit-pagerange"/>
    <w:basedOn w:val="DefaultParagraphFont"/>
    <w:rsid w:val="00EA5391"/>
  </w:style>
  <w:style w:type="character" w:customStyle="1" w:styleId="2w25ije4szscnnpmgasc2u">
    <w:name w:val="_2w25ije4szscnnpmgasc2u"/>
    <w:basedOn w:val="DefaultParagraphFont"/>
    <w:rsid w:val="00EA5391"/>
  </w:style>
  <w:style w:type="character" w:styleId="PlaceholderText">
    <w:name w:val="Placeholder Text"/>
    <w:basedOn w:val="DefaultParagraphFont"/>
    <w:uiPriority w:val="99"/>
    <w:semiHidden/>
    <w:rsid w:val="00E227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ndelsh@uci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d.dey@ucl.ac.u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4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77</cp:revision>
  <cp:lastPrinted>2021-08-11T23:40:00Z</cp:lastPrinted>
  <dcterms:created xsi:type="dcterms:W3CDTF">2020-09-21T18:32:00Z</dcterms:created>
  <dcterms:modified xsi:type="dcterms:W3CDTF">2022-01-26T18:51:00Z</dcterms:modified>
</cp:coreProperties>
</file>