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5FE36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7D163DD2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594EAA2F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39E3A185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6CB839FD" w14:textId="77777777" w:rsidR="00E87B2A" w:rsidRDefault="00653143" w:rsidP="00C15BDA">
      <w:pPr>
        <w:pStyle w:val="TTPTitle"/>
        <w:spacing w:afterLines="50"/>
        <w:rPr>
          <w:sz w:val="56"/>
          <w:szCs w:val="22"/>
          <w:lang w:eastAsia="zh-CN"/>
        </w:rPr>
      </w:pPr>
      <w:r>
        <w:rPr>
          <w:sz w:val="56"/>
          <w:szCs w:val="22"/>
          <w:lang w:eastAsia="zh-CN"/>
        </w:rPr>
        <w:t>VISTA</w:t>
      </w:r>
      <w:r w:rsidR="00075FEB">
        <w:rPr>
          <w:sz w:val="56"/>
          <w:szCs w:val="22"/>
          <w:lang w:eastAsia="zh-CN"/>
        </w:rPr>
        <w:t xml:space="preserve"> Seminar</w:t>
      </w:r>
    </w:p>
    <w:p w14:paraId="72959478" w14:textId="77777777" w:rsidR="00075FEB" w:rsidRDefault="00075FEB" w:rsidP="00075FEB">
      <w:pPr>
        <w:pStyle w:val="TTPAuthors"/>
        <w:rPr>
          <w:lang w:eastAsia="zh-CN"/>
        </w:rPr>
      </w:pPr>
    </w:p>
    <w:p w14:paraId="6F6DBFA5" w14:textId="4B0DF54B" w:rsidR="00075FEB" w:rsidRPr="00075FEB" w:rsidRDefault="00F12573" w:rsidP="00075FEB">
      <w:pPr>
        <w:jc w:val="center"/>
        <w:rPr>
          <w:sz w:val="48"/>
        </w:rPr>
      </w:pPr>
      <w:r>
        <w:rPr>
          <w:sz w:val="48"/>
        </w:rPr>
        <w:t>Seminar 3</w:t>
      </w:r>
      <w:r w:rsidR="000F6AB5">
        <w:rPr>
          <w:sz w:val="48"/>
        </w:rPr>
        <w:t>9</w:t>
      </w:r>
    </w:p>
    <w:p w14:paraId="605E071D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1243CC37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4DFE03F1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24EA039A" w14:textId="0B3A3413" w:rsidR="009A1B94" w:rsidRDefault="000F6AB5" w:rsidP="00C15BDA">
      <w:pPr>
        <w:pStyle w:val="TTPTitle"/>
        <w:spacing w:afterLines="50"/>
        <w:rPr>
          <w:sz w:val="28"/>
          <w:szCs w:val="22"/>
          <w:lang w:eastAsia="zh-CN"/>
        </w:rPr>
      </w:pPr>
      <w:r>
        <w:rPr>
          <w:sz w:val="28"/>
          <w:szCs w:val="22"/>
          <w:lang w:eastAsia="zh-CN"/>
        </w:rPr>
        <w:t>June</w:t>
      </w:r>
      <w:r w:rsidR="00F12573">
        <w:rPr>
          <w:sz w:val="28"/>
          <w:szCs w:val="22"/>
          <w:lang w:eastAsia="zh-CN"/>
        </w:rPr>
        <w:t xml:space="preserve"> </w:t>
      </w:r>
      <w:r w:rsidR="00B371B6">
        <w:rPr>
          <w:sz w:val="28"/>
          <w:szCs w:val="22"/>
          <w:lang w:eastAsia="zh-CN"/>
        </w:rPr>
        <w:t>2</w:t>
      </w:r>
      <w:r>
        <w:rPr>
          <w:sz w:val="28"/>
          <w:szCs w:val="22"/>
          <w:lang w:eastAsia="zh-CN"/>
        </w:rPr>
        <w:t>2</w:t>
      </w:r>
      <w:r w:rsidR="00F538C2">
        <w:rPr>
          <w:sz w:val="28"/>
          <w:szCs w:val="22"/>
          <w:lang w:eastAsia="zh-CN"/>
        </w:rPr>
        <w:t>, 2022</w:t>
      </w:r>
    </w:p>
    <w:p w14:paraId="4098F6A0" w14:textId="77777777" w:rsidR="00E87B2A" w:rsidRDefault="00161E96" w:rsidP="00C15BDA">
      <w:pPr>
        <w:pStyle w:val="TTPTitle"/>
        <w:spacing w:afterLines="50"/>
        <w:rPr>
          <w:sz w:val="22"/>
          <w:szCs w:val="22"/>
          <w:lang w:eastAsia="zh-CN"/>
        </w:rPr>
      </w:pPr>
      <w:r>
        <w:rPr>
          <w:sz w:val="28"/>
          <w:szCs w:val="22"/>
          <w:lang w:eastAsia="zh-CN"/>
        </w:rPr>
        <w:t>10</w:t>
      </w:r>
      <w:r w:rsidR="006F05D3">
        <w:rPr>
          <w:sz w:val="28"/>
          <w:szCs w:val="22"/>
          <w:lang w:eastAsia="zh-CN"/>
        </w:rPr>
        <w:t>:</w:t>
      </w:r>
      <w:r>
        <w:rPr>
          <w:sz w:val="28"/>
          <w:szCs w:val="22"/>
          <w:lang w:eastAsia="zh-CN"/>
        </w:rPr>
        <w:t>0</w:t>
      </w:r>
      <w:r w:rsidR="006F05D3">
        <w:rPr>
          <w:sz w:val="28"/>
          <w:szCs w:val="22"/>
          <w:lang w:eastAsia="zh-CN"/>
        </w:rPr>
        <w:t xml:space="preserve">0 </w:t>
      </w:r>
      <w:r>
        <w:rPr>
          <w:sz w:val="28"/>
          <w:szCs w:val="22"/>
          <w:lang w:eastAsia="zh-CN"/>
        </w:rPr>
        <w:t xml:space="preserve">am </w:t>
      </w:r>
      <w:r w:rsidR="00865AEB">
        <w:rPr>
          <w:sz w:val="28"/>
          <w:szCs w:val="22"/>
          <w:lang w:eastAsia="zh-CN"/>
        </w:rPr>
        <w:t>– 11:3</w:t>
      </w:r>
      <w:r>
        <w:rPr>
          <w:sz w:val="28"/>
          <w:szCs w:val="22"/>
          <w:lang w:eastAsia="zh-CN"/>
        </w:rPr>
        <w:t xml:space="preserve">0 </w:t>
      </w:r>
      <w:r w:rsidR="00865AEB">
        <w:rPr>
          <w:sz w:val="28"/>
          <w:szCs w:val="22"/>
          <w:lang w:eastAsia="zh-CN"/>
        </w:rPr>
        <w:t>a</w:t>
      </w:r>
      <w:r w:rsidR="003C30B3">
        <w:rPr>
          <w:sz w:val="28"/>
          <w:szCs w:val="22"/>
          <w:lang w:eastAsia="zh-CN"/>
        </w:rPr>
        <w:t xml:space="preserve">m EDT / </w:t>
      </w:r>
      <w:r w:rsidR="00F538C2">
        <w:rPr>
          <w:sz w:val="28"/>
          <w:szCs w:val="22"/>
          <w:lang w:eastAsia="zh-CN"/>
        </w:rPr>
        <w:t>3:00 – 4:30 BST / 4</w:t>
      </w:r>
      <w:r w:rsidR="00583547">
        <w:rPr>
          <w:sz w:val="28"/>
          <w:szCs w:val="22"/>
          <w:lang w:eastAsia="zh-CN"/>
        </w:rPr>
        <w:t>:</w:t>
      </w:r>
      <w:r>
        <w:rPr>
          <w:sz w:val="28"/>
          <w:szCs w:val="22"/>
          <w:lang w:eastAsia="zh-CN"/>
        </w:rPr>
        <w:t>0</w:t>
      </w:r>
      <w:r w:rsidR="00F538C2">
        <w:rPr>
          <w:sz w:val="28"/>
          <w:szCs w:val="22"/>
          <w:lang w:eastAsia="zh-CN"/>
        </w:rPr>
        <w:t>0 pm – 5</w:t>
      </w:r>
      <w:r w:rsidR="00865AEB">
        <w:rPr>
          <w:sz w:val="28"/>
          <w:szCs w:val="22"/>
          <w:lang w:eastAsia="zh-CN"/>
        </w:rPr>
        <w:t>:3</w:t>
      </w:r>
      <w:r w:rsidR="00AE521D">
        <w:rPr>
          <w:sz w:val="28"/>
          <w:szCs w:val="22"/>
          <w:lang w:eastAsia="zh-CN"/>
        </w:rPr>
        <w:t xml:space="preserve">0 pm Paris </w:t>
      </w:r>
    </w:p>
    <w:p w14:paraId="473A1D22" w14:textId="77777777" w:rsidR="00E87B2A" w:rsidRDefault="00E87B2A" w:rsidP="00E87B2A">
      <w:pPr>
        <w:pStyle w:val="TTPAuthors"/>
        <w:rPr>
          <w:lang w:eastAsia="zh-CN"/>
        </w:rPr>
      </w:pPr>
    </w:p>
    <w:p w14:paraId="1B7C865C" w14:textId="77777777" w:rsidR="00AE521D" w:rsidRPr="00AE521D" w:rsidRDefault="00AE521D" w:rsidP="00AE521D"/>
    <w:p w14:paraId="133B2535" w14:textId="77777777" w:rsidR="00E87B2A" w:rsidRPr="00E87B2A" w:rsidRDefault="00E87B2A" w:rsidP="00C15BDA">
      <w:pPr>
        <w:pStyle w:val="TTPTitle"/>
        <w:spacing w:afterLines="50"/>
        <w:rPr>
          <w:sz w:val="32"/>
          <w:szCs w:val="22"/>
          <w:lang w:eastAsia="zh-CN"/>
        </w:rPr>
      </w:pPr>
      <w:r w:rsidRPr="00E87B2A">
        <w:rPr>
          <w:sz w:val="32"/>
          <w:szCs w:val="22"/>
          <w:lang w:eastAsia="zh-CN"/>
        </w:rPr>
        <w:t>TOC:</w:t>
      </w:r>
    </w:p>
    <w:p w14:paraId="5F0F150E" w14:textId="77777777" w:rsidR="00E87B2A" w:rsidRPr="00E87B2A" w:rsidRDefault="00E87B2A" w:rsidP="00E87B2A">
      <w:pPr>
        <w:pStyle w:val="TTPAuthors"/>
        <w:rPr>
          <w:lang w:eastAsia="zh-CN"/>
        </w:rPr>
      </w:pPr>
    </w:p>
    <w:p w14:paraId="60A799C5" w14:textId="250A6FA1" w:rsidR="00E87B2A" w:rsidRPr="006D2C00" w:rsidRDefault="00E87B2A" w:rsidP="00E87B2A">
      <w:pPr>
        <w:pStyle w:val="TTPAuthors"/>
        <w:numPr>
          <w:ilvl w:val="0"/>
          <w:numId w:val="1"/>
        </w:numPr>
        <w:ind w:left="360"/>
        <w:jc w:val="left"/>
        <w:rPr>
          <w:rFonts w:ascii="Times New Roman" w:hAnsi="Times New Roman" w:cs="Times New Roman"/>
          <w:lang w:eastAsia="zh-CN"/>
        </w:rPr>
      </w:pPr>
      <w:r w:rsidRPr="006D2C00">
        <w:rPr>
          <w:rFonts w:ascii="Times New Roman" w:hAnsi="Times New Roman" w:cs="Times New Roman"/>
          <w:lang w:eastAsia="zh-CN"/>
        </w:rPr>
        <w:t xml:space="preserve">Presenter 1: </w:t>
      </w:r>
      <w:r w:rsidR="005E0BDA">
        <w:rPr>
          <w:rFonts w:ascii="Times New Roman" w:hAnsi="Times New Roman" w:cs="Times New Roman"/>
          <w:lang w:eastAsia="zh-CN"/>
        </w:rPr>
        <w:t xml:space="preserve">Prof. </w:t>
      </w:r>
      <w:r w:rsidR="000F6AB5">
        <w:rPr>
          <w:rFonts w:ascii="Times New Roman" w:hAnsi="Times New Roman" w:cs="Times New Roman"/>
          <w:lang w:eastAsia="zh-CN"/>
        </w:rPr>
        <w:t xml:space="preserve">Massimo </w:t>
      </w:r>
      <w:proofErr w:type="spellStart"/>
      <w:r w:rsidR="000F6AB5">
        <w:rPr>
          <w:rFonts w:ascii="Times New Roman" w:hAnsi="Times New Roman" w:cs="Times New Roman"/>
          <w:lang w:eastAsia="zh-CN"/>
        </w:rPr>
        <w:t>Olivucci</w:t>
      </w:r>
      <w:proofErr w:type="spellEnd"/>
      <w:r w:rsidR="00F05879">
        <w:rPr>
          <w:rFonts w:ascii="Times New Roman" w:hAnsi="Times New Roman" w:cs="Times New Roman"/>
          <w:lang w:eastAsia="zh-CN"/>
        </w:rPr>
        <w:t xml:space="preserve">, </w:t>
      </w:r>
      <w:r w:rsidR="00430956">
        <w:rPr>
          <w:rFonts w:ascii="Times New Roman" w:hAnsi="Times New Roman" w:cs="Times New Roman"/>
          <w:lang w:eastAsia="zh-CN"/>
        </w:rPr>
        <w:t xml:space="preserve">University </w:t>
      </w:r>
      <w:r w:rsidR="002B2866">
        <w:rPr>
          <w:rFonts w:ascii="Times New Roman" w:hAnsi="Times New Roman" w:cs="Times New Roman"/>
          <w:lang w:eastAsia="zh-CN"/>
        </w:rPr>
        <w:t>of Siena, Italy….</w:t>
      </w:r>
      <w:r w:rsidR="00E91760">
        <w:rPr>
          <w:rFonts w:ascii="Times New Roman" w:hAnsi="Times New Roman" w:cs="Times New Roman"/>
          <w:lang w:eastAsia="zh-CN"/>
        </w:rPr>
        <w:t>..</w:t>
      </w:r>
      <w:r w:rsidR="00F12573">
        <w:rPr>
          <w:rFonts w:ascii="Times New Roman" w:hAnsi="Times New Roman" w:cs="Times New Roman"/>
          <w:lang w:eastAsia="zh-CN"/>
        </w:rPr>
        <w:t>...</w:t>
      </w:r>
      <w:r w:rsidR="00F538C2">
        <w:rPr>
          <w:rFonts w:ascii="Times New Roman" w:hAnsi="Times New Roman" w:cs="Times New Roman"/>
          <w:lang w:eastAsia="zh-CN"/>
        </w:rPr>
        <w:t>..</w:t>
      </w:r>
      <w:r w:rsidR="00E67A89">
        <w:rPr>
          <w:rFonts w:ascii="Times New Roman" w:hAnsi="Times New Roman" w:cs="Times New Roman"/>
          <w:lang w:eastAsia="zh-CN"/>
        </w:rPr>
        <w:t>.</w:t>
      </w:r>
      <w:r w:rsidR="00976223">
        <w:rPr>
          <w:rFonts w:ascii="Times New Roman" w:hAnsi="Times New Roman" w:cs="Times New Roman"/>
          <w:lang w:eastAsia="zh-CN"/>
        </w:rPr>
        <w:t>.</w:t>
      </w:r>
      <w:r w:rsidR="00F71A8A">
        <w:rPr>
          <w:rFonts w:ascii="Times New Roman" w:hAnsi="Times New Roman" w:cs="Times New Roman"/>
          <w:lang w:eastAsia="zh-CN"/>
        </w:rPr>
        <w:t xml:space="preserve">  </w:t>
      </w:r>
      <w:r w:rsidR="00974387">
        <w:rPr>
          <w:rFonts w:ascii="Times New Roman" w:hAnsi="Times New Roman" w:cs="Times New Roman"/>
          <w:lang w:eastAsia="zh-CN"/>
        </w:rPr>
        <w:t>p</w:t>
      </w:r>
      <w:r w:rsidR="004E581A">
        <w:rPr>
          <w:rFonts w:ascii="Times New Roman" w:hAnsi="Times New Roman" w:cs="Times New Roman"/>
          <w:lang w:eastAsia="zh-CN"/>
        </w:rPr>
        <w:t xml:space="preserve">age </w:t>
      </w:r>
      <w:r w:rsidRPr="006D2C00">
        <w:rPr>
          <w:rFonts w:ascii="Times New Roman" w:hAnsi="Times New Roman" w:cs="Times New Roman"/>
          <w:lang w:eastAsia="zh-CN"/>
        </w:rPr>
        <w:t>2</w:t>
      </w:r>
    </w:p>
    <w:p w14:paraId="18C2F2AF" w14:textId="086DA07E" w:rsidR="00900167" w:rsidRPr="006D2C00" w:rsidRDefault="00616F24" w:rsidP="00C41DEE">
      <w:pPr>
        <w:pStyle w:val="TTPAuthors"/>
        <w:numPr>
          <w:ilvl w:val="0"/>
          <w:numId w:val="1"/>
        </w:numPr>
        <w:spacing w:before="0"/>
        <w:ind w:left="360"/>
        <w:jc w:val="left"/>
        <w:rPr>
          <w:rFonts w:ascii="Times New Roman" w:hAnsi="Times New Roman" w:cs="Times New Roman"/>
          <w:lang w:eastAsia="zh-CN"/>
        </w:rPr>
      </w:pPr>
      <w:r w:rsidRPr="006D2C00">
        <w:rPr>
          <w:rFonts w:ascii="Times New Roman" w:hAnsi="Times New Roman" w:cs="Times New Roman"/>
          <w:lang w:eastAsia="zh-CN"/>
        </w:rPr>
        <w:t xml:space="preserve">Presenter 2: </w:t>
      </w:r>
      <w:r w:rsidR="002B2866">
        <w:rPr>
          <w:rFonts w:ascii="Times New Roman" w:hAnsi="Times New Roman" w:cs="Times New Roman"/>
          <w:lang w:eastAsia="zh-CN"/>
        </w:rPr>
        <w:t>M</w:t>
      </w:r>
      <w:r w:rsidR="00F538C2">
        <w:rPr>
          <w:rFonts w:ascii="Times New Roman" w:hAnsi="Times New Roman" w:cs="Times New Roman"/>
          <w:lang w:eastAsia="zh-CN"/>
        </w:rPr>
        <w:t xml:space="preserve">r. </w:t>
      </w:r>
      <w:r w:rsidR="002B2866">
        <w:rPr>
          <w:rFonts w:ascii="Times New Roman" w:hAnsi="Times New Roman" w:cs="Times New Roman"/>
          <w:lang w:eastAsia="zh-CN"/>
        </w:rPr>
        <w:t>Emanuele Marsili</w:t>
      </w:r>
      <w:r w:rsidR="005F67F3">
        <w:rPr>
          <w:rFonts w:ascii="Times New Roman" w:hAnsi="Times New Roman" w:cs="Times New Roman"/>
          <w:lang w:eastAsia="zh-CN"/>
        </w:rPr>
        <w:t xml:space="preserve">, University </w:t>
      </w:r>
      <w:r w:rsidR="002B2866">
        <w:rPr>
          <w:rFonts w:ascii="Times New Roman" w:hAnsi="Times New Roman" w:cs="Times New Roman"/>
          <w:lang w:eastAsia="zh-CN"/>
        </w:rPr>
        <w:t>of Bristol</w:t>
      </w:r>
      <w:r w:rsidR="005F67F3">
        <w:rPr>
          <w:rFonts w:ascii="Times New Roman" w:hAnsi="Times New Roman" w:cs="Times New Roman"/>
          <w:lang w:eastAsia="zh-CN"/>
        </w:rPr>
        <w:t>, UK……</w:t>
      </w:r>
      <w:r w:rsidR="002B2866">
        <w:rPr>
          <w:rFonts w:ascii="Times New Roman" w:hAnsi="Times New Roman" w:cs="Times New Roman"/>
          <w:lang w:eastAsia="zh-CN"/>
        </w:rPr>
        <w:t>..</w:t>
      </w:r>
      <w:r w:rsidR="005F67F3">
        <w:rPr>
          <w:rFonts w:ascii="Times New Roman" w:hAnsi="Times New Roman" w:cs="Times New Roman"/>
          <w:lang w:eastAsia="zh-CN"/>
        </w:rPr>
        <w:t>.</w:t>
      </w:r>
      <w:r w:rsidR="00D739E1">
        <w:rPr>
          <w:rFonts w:ascii="Times New Roman" w:hAnsi="Times New Roman" w:cs="Times New Roman"/>
          <w:lang w:eastAsia="zh-CN"/>
        </w:rPr>
        <w:t>.</w:t>
      </w:r>
      <w:r w:rsidR="00E67A89">
        <w:rPr>
          <w:rFonts w:ascii="Times New Roman" w:hAnsi="Times New Roman" w:cs="Times New Roman"/>
          <w:lang w:eastAsia="zh-CN"/>
        </w:rPr>
        <w:t>.</w:t>
      </w:r>
      <w:r w:rsidR="00C64824">
        <w:rPr>
          <w:rFonts w:ascii="Times New Roman" w:hAnsi="Times New Roman" w:cs="Times New Roman"/>
          <w:lang w:eastAsia="zh-CN"/>
        </w:rPr>
        <w:t>..</w:t>
      </w:r>
      <w:r w:rsidR="00835D7C">
        <w:rPr>
          <w:rFonts w:ascii="Times New Roman" w:hAnsi="Times New Roman" w:cs="Times New Roman"/>
          <w:lang w:eastAsia="zh-CN"/>
        </w:rPr>
        <w:t>...</w:t>
      </w:r>
      <w:r w:rsidR="00C64824">
        <w:rPr>
          <w:rFonts w:ascii="Times New Roman" w:hAnsi="Times New Roman" w:cs="Times New Roman"/>
          <w:lang w:eastAsia="zh-CN"/>
        </w:rPr>
        <w:t xml:space="preserve"> </w:t>
      </w:r>
      <w:r w:rsidR="005E0611" w:rsidRPr="006D2C00">
        <w:rPr>
          <w:rFonts w:ascii="Times New Roman" w:hAnsi="Times New Roman" w:cs="Times New Roman"/>
          <w:lang w:eastAsia="zh-CN"/>
        </w:rPr>
        <w:t>page 3</w:t>
      </w:r>
    </w:p>
    <w:p w14:paraId="09E4EE6E" w14:textId="77777777" w:rsidR="00E87B2A" w:rsidRPr="006D2C00" w:rsidRDefault="00E87B2A" w:rsidP="00234B98">
      <w:pPr>
        <w:pStyle w:val="ListParagraph"/>
        <w:numPr>
          <w:ilvl w:val="0"/>
          <w:numId w:val="1"/>
        </w:numPr>
        <w:ind w:left="360"/>
        <w:jc w:val="left"/>
        <w:rPr>
          <w:rFonts w:ascii="Times New Roman" w:hAnsi="Times New Roman"/>
          <w:sz w:val="28"/>
          <w:szCs w:val="28"/>
        </w:rPr>
      </w:pPr>
      <w:r w:rsidRPr="006D2C00">
        <w:rPr>
          <w:rFonts w:ascii="Times New Roman" w:hAnsi="Times New Roman"/>
          <w:sz w:val="28"/>
          <w:szCs w:val="28"/>
        </w:rPr>
        <w:t>How to connect……………………………………………</w:t>
      </w:r>
      <w:r w:rsidR="00FC0AED" w:rsidRPr="006D2C00">
        <w:rPr>
          <w:rFonts w:ascii="Times New Roman" w:hAnsi="Times New Roman"/>
          <w:sz w:val="28"/>
          <w:szCs w:val="28"/>
        </w:rPr>
        <w:t>…</w:t>
      </w:r>
      <w:r w:rsidR="005E0611" w:rsidRPr="006D2C00">
        <w:rPr>
          <w:rFonts w:ascii="Times New Roman" w:hAnsi="Times New Roman"/>
          <w:sz w:val="28"/>
          <w:szCs w:val="28"/>
        </w:rPr>
        <w:t>……</w:t>
      </w:r>
      <w:r w:rsidR="006D2C00">
        <w:rPr>
          <w:rFonts w:ascii="Times New Roman" w:hAnsi="Times New Roman"/>
          <w:sz w:val="28"/>
          <w:szCs w:val="28"/>
        </w:rPr>
        <w:t>…..</w:t>
      </w:r>
      <w:r w:rsidR="005E0611" w:rsidRPr="006D2C00">
        <w:rPr>
          <w:rFonts w:ascii="Times New Roman" w:hAnsi="Times New Roman"/>
          <w:sz w:val="28"/>
          <w:szCs w:val="28"/>
        </w:rPr>
        <w:t>…</w:t>
      </w:r>
      <w:r w:rsidR="00703878" w:rsidRPr="006D2C00">
        <w:rPr>
          <w:rFonts w:ascii="Times New Roman" w:hAnsi="Times New Roman"/>
          <w:sz w:val="28"/>
          <w:szCs w:val="28"/>
        </w:rPr>
        <w:t>.</w:t>
      </w:r>
      <w:r w:rsidR="005E0611" w:rsidRPr="006D2C00">
        <w:rPr>
          <w:rFonts w:ascii="Times New Roman" w:hAnsi="Times New Roman"/>
          <w:sz w:val="28"/>
          <w:szCs w:val="28"/>
        </w:rPr>
        <w:t xml:space="preserve"> page 4</w:t>
      </w:r>
    </w:p>
    <w:p w14:paraId="2E9BB70C" w14:textId="77777777" w:rsidR="00E87B2A" w:rsidRPr="006D2C00" w:rsidRDefault="00E87B2A" w:rsidP="00E87B2A">
      <w:pPr>
        <w:jc w:val="left"/>
        <w:rPr>
          <w:rFonts w:ascii="Times New Roman" w:hAnsi="Times New Roman"/>
          <w:sz w:val="28"/>
          <w:szCs w:val="28"/>
        </w:rPr>
      </w:pPr>
    </w:p>
    <w:p w14:paraId="26CA0CF8" w14:textId="77777777" w:rsidR="00E87B2A" w:rsidRDefault="00E87B2A" w:rsidP="00E87B2A">
      <w:pPr>
        <w:jc w:val="left"/>
        <w:rPr>
          <w:rFonts w:ascii="Times New Roman" w:hAnsi="Times New Roman"/>
          <w:sz w:val="28"/>
          <w:szCs w:val="28"/>
        </w:rPr>
      </w:pPr>
    </w:p>
    <w:p w14:paraId="3060561E" w14:textId="77777777" w:rsidR="00E87B2A" w:rsidRDefault="00E87B2A" w:rsidP="00E87B2A">
      <w:pPr>
        <w:jc w:val="left"/>
        <w:rPr>
          <w:rFonts w:ascii="Times New Roman" w:hAnsi="Times New Roman"/>
          <w:sz w:val="28"/>
          <w:szCs w:val="28"/>
        </w:rPr>
      </w:pPr>
    </w:p>
    <w:p w14:paraId="7AD4966F" w14:textId="77777777" w:rsidR="00120CF7" w:rsidRDefault="00120CF7" w:rsidP="00E87B2A">
      <w:pPr>
        <w:jc w:val="left"/>
        <w:rPr>
          <w:rFonts w:ascii="Times New Roman" w:hAnsi="Times New Roman"/>
          <w:sz w:val="28"/>
          <w:szCs w:val="28"/>
        </w:rPr>
      </w:pPr>
    </w:p>
    <w:p w14:paraId="489C22D9" w14:textId="77777777" w:rsidR="00616F24" w:rsidRDefault="00616F24" w:rsidP="00E87B2A">
      <w:pPr>
        <w:jc w:val="left"/>
        <w:rPr>
          <w:rFonts w:ascii="Times New Roman" w:hAnsi="Times New Roman"/>
          <w:sz w:val="28"/>
          <w:szCs w:val="28"/>
        </w:rPr>
      </w:pPr>
    </w:p>
    <w:p w14:paraId="28F1C8DB" w14:textId="77777777" w:rsidR="00616F24" w:rsidRDefault="00616F24" w:rsidP="00E87B2A">
      <w:pPr>
        <w:jc w:val="left"/>
        <w:rPr>
          <w:rFonts w:ascii="Times New Roman" w:hAnsi="Times New Roman"/>
          <w:sz w:val="28"/>
          <w:szCs w:val="28"/>
        </w:rPr>
      </w:pPr>
    </w:p>
    <w:p w14:paraId="5EB35438" w14:textId="77777777" w:rsidR="00616F24" w:rsidRPr="00E87B2A" w:rsidRDefault="00616F24" w:rsidP="00E87B2A">
      <w:pPr>
        <w:jc w:val="left"/>
        <w:rPr>
          <w:rFonts w:ascii="Times New Roman" w:hAnsi="Times New Roman"/>
          <w:sz w:val="28"/>
          <w:szCs w:val="28"/>
        </w:rPr>
      </w:pPr>
    </w:p>
    <w:p w14:paraId="20B2E04E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0953E2C3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722EFED2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0FF2B009" w14:textId="77777777" w:rsidR="001C66F5" w:rsidRDefault="001C66F5" w:rsidP="001C66F5">
      <w:pPr>
        <w:pStyle w:val="TTPAuthors"/>
        <w:rPr>
          <w:lang w:eastAsia="zh-CN"/>
        </w:rPr>
      </w:pPr>
    </w:p>
    <w:p w14:paraId="6C57F28D" w14:textId="77777777" w:rsidR="001C66F5" w:rsidRDefault="001C66F5" w:rsidP="001C66F5"/>
    <w:p w14:paraId="05010EA7" w14:textId="77777777" w:rsidR="00E67A89" w:rsidRDefault="00E67A89" w:rsidP="001C66F5"/>
    <w:p w14:paraId="149BC0DC" w14:textId="33B152C9" w:rsidR="001C66F5" w:rsidRDefault="001C66F5" w:rsidP="001C66F5"/>
    <w:p w14:paraId="34C1A8C9" w14:textId="1C693DAB" w:rsidR="005F67F3" w:rsidRDefault="005F67F3" w:rsidP="001C66F5"/>
    <w:p w14:paraId="0C6F9C38" w14:textId="77777777" w:rsidR="002B2866" w:rsidRDefault="002B2866" w:rsidP="001C66F5"/>
    <w:p w14:paraId="3642877F" w14:textId="77777777" w:rsidR="001A0B2C" w:rsidRDefault="001A0B2C" w:rsidP="001C66F5"/>
    <w:p w14:paraId="26964258" w14:textId="77CA3B61" w:rsidR="000F6AB5" w:rsidRPr="000F6AB5" w:rsidRDefault="000F6AB5" w:rsidP="000F6AB5">
      <w:pPr>
        <w:pStyle w:val="BodyText"/>
        <w:jc w:val="center"/>
        <w:rPr>
          <w:rFonts w:ascii="Times New Roman" w:hAnsi="Times New Roman"/>
          <w:b/>
          <w:sz w:val="28"/>
          <w:szCs w:val="28"/>
        </w:rPr>
      </w:pPr>
      <w:r w:rsidRPr="000F6AB5">
        <w:rPr>
          <w:rFonts w:ascii="Times New Roman" w:hAnsi="Times New Roman"/>
          <w:b/>
          <w:sz w:val="28"/>
          <w:szCs w:val="28"/>
        </w:rPr>
        <w:lastRenderedPageBreak/>
        <w:t>On the Origin of the High Quantum Efficiency of Visual Pigments</w:t>
      </w:r>
    </w:p>
    <w:p w14:paraId="3617075C" w14:textId="77777777" w:rsidR="000F6AB5" w:rsidRPr="000F6AB5" w:rsidRDefault="000F6AB5" w:rsidP="000F6AB5">
      <w:pPr>
        <w:jc w:val="center"/>
        <w:rPr>
          <w:rFonts w:ascii="Times New Roman" w:hAnsi="Times New Roman"/>
          <w:bCs/>
          <w:sz w:val="24"/>
          <w:szCs w:val="24"/>
          <w:vertAlign w:val="superscript"/>
        </w:rPr>
      </w:pPr>
      <w:r w:rsidRPr="000F6AB5">
        <w:rPr>
          <w:rFonts w:ascii="Times New Roman" w:hAnsi="Times New Roman"/>
          <w:bCs/>
          <w:sz w:val="24"/>
          <w:szCs w:val="24"/>
          <w:u w:val="single"/>
        </w:rPr>
        <w:t>Massimo Olivucci</w:t>
      </w:r>
      <w:r w:rsidRPr="000F6AB5">
        <w:rPr>
          <w:rFonts w:ascii="Times New Roman" w:hAnsi="Times New Roman"/>
          <w:bCs/>
          <w:sz w:val="24"/>
          <w:szCs w:val="24"/>
          <w:vertAlign w:val="superscript"/>
        </w:rPr>
        <w:t>1,2</w:t>
      </w:r>
    </w:p>
    <w:p w14:paraId="51DDDE75" w14:textId="77777777" w:rsidR="005A34DD" w:rsidRDefault="000F6AB5" w:rsidP="005A34DD">
      <w:pPr>
        <w:pStyle w:val="NormalWeb"/>
        <w:spacing w:before="0" w:beforeAutospacing="0" w:after="0" w:afterAutospacing="0"/>
        <w:jc w:val="center"/>
        <w:rPr>
          <w:i/>
        </w:rPr>
      </w:pPr>
      <w:r w:rsidRPr="000F6AB5">
        <w:rPr>
          <w:i/>
          <w:vertAlign w:val="superscript"/>
        </w:rPr>
        <w:t>1</w:t>
      </w:r>
      <w:r w:rsidRPr="000F6AB5">
        <w:rPr>
          <w:i/>
        </w:rPr>
        <w:t xml:space="preserve">Department of Biotechnology, Chemistry and Pharmacy, University of Siena, via A. Moro 2, I-53100 Siena, Italy. </w:t>
      </w:r>
    </w:p>
    <w:p w14:paraId="2C822F16" w14:textId="4FFA56B9" w:rsidR="000F6AB5" w:rsidRPr="000F6AB5" w:rsidRDefault="000F6AB5" w:rsidP="005A34DD">
      <w:pPr>
        <w:pStyle w:val="NormalWeb"/>
        <w:spacing w:before="0" w:beforeAutospacing="0" w:after="0" w:afterAutospacing="0"/>
        <w:jc w:val="center"/>
        <w:rPr>
          <w:i/>
        </w:rPr>
      </w:pPr>
      <w:r w:rsidRPr="000F6AB5">
        <w:rPr>
          <w:i/>
          <w:vertAlign w:val="superscript"/>
        </w:rPr>
        <w:t>2</w:t>
      </w:r>
      <w:r w:rsidRPr="000F6AB5">
        <w:rPr>
          <w:i/>
        </w:rPr>
        <w:t>Department of Chemistry, Bowling Green State University, Overman Hall, Bowling Green, 43403 OH, USA.</w:t>
      </w:r>
    </w:p>
    <w:p w14:paraId="2F004D92" w14:textId="397898CE" w:rsidR="000F6AB5" w:rsidRDefault="000F6AB5" w:rsidP="005A34DD">
      <w:pPr>
        <w:pStyle w:val="NormalWeb"/>
        <w:spacing w:before="0" w:beforeAutospacing="0" w:after="0" w:afterAutospacing="0"/>
        <w:jc w:val="center"/>
        <w:rPr>
          <w:i/>
        </w:rPr>
      </w:pPr>
      <w:r w:rsidRPr="000F6AB5">
        <w:rPr>
          <w:i/>
        </w:rPr>
        <w:t xml:space="preserve">Email: </w:t>
      </w:r>
      <w:hyperlink r:id="rId7" w:history="1">
        <w:r w:rsidRPr="000F0432">
          <w:rPr>
            <w:rStyle w:val="Hyperlink"/>
            <w:i/>
          </w:rPr>
          <w:t>molivuc@bgsu.edu</w:t>
        </w:r>
      </w:hyperlink>
    </w:p>
    <w:p w14:paraId="628AF997" w14:textId="77777777" w:rsidR="005A34DD" w:rsidRPr="000F6AB5" w:rsidRDefault="005A34DD" w:rsidP="005A34DD">
      <w:pPr>
        <w:pStyle w:val="NormalWeb"/>
        <w:spacing w:before="0" w:beforeAutospacing="0" w:after="0" w:afterAutospacing="0"/>
        <w:jc w:val="center"/>
        <w:rPr>
          <w:i/>
          <w:color w:val="000000"/>
        </w:rPr>
      </w:pPr>
    </w:p>
    <w:p w14:paraId="19553097" w14:textId="7469EC01" w:rsidR="000F6AB5" w:rsidRPr="000F6AB5" w:rsidRDefault="005A34DD" w:rsidP="000C65BA">
      <w:pPr>
        <w:pStyle w:val="BodyText"/>
        <w:spacing w:after="0"/>
        <w:jc w:val="center"/>
        <w:rPr>
          <w:rFonts w:ascii="Times New Roman" w:hAnsi="Times New Roman"/>
          <w:i/>
          <w:sz w:val="24"/>
          <w:szCs w:val="24"/>
        </w:rPr>
      </w:pPr>
      <w:r w:rsidRPr="005A34DD">
        <w:rPr>
          <w:rFonts w:ascii="Times New Roman" w:hAnsi="Times New Roman"/>
          <w:i/>
          <w:sz w:val="24"/>
          <w:szCs w:val="24"/>
        </w:rPr>
        <w:drawing>
          <wp:inline distT="0" distB="0" distL="0" distR="0" wp14:anchorId="394FA509" wp14:editId="56626680">
            <wp:extent cx="2960913" cy="181356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7261" cy="181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sz w:val="24"/>
          <w:szCs w:val="24"/>
        </w:rPr>
        <w:t xml:space="preserve">                    </w:t>
      </w:r>
      <w:r w:rsidR="000F6AB5" w:rsidRPr="000F6AB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FEA577" wp14:editId="43E8AB24">
            <wp:extent cx="1447518" cy="1739900"/>
            <wp:effectExtent l="0" t="0" r="635" b="0"/>
            <wp:docPr id="4" name="Picture 4" descr="A person smiling for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smiling for the camer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244" cy="174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5E346" w14:textId="2192D07F" w:rsidR="000F6AB5" w:rsidRPr="000F6AB5" w:rsidRDefault="000F6AB5" w:rsidP="000F6AB5">
      <w:pPr>
        <w:pStyle w:val="NormalWeb"/>
        <w:spacing w:line="360" w:lineRule="auto"/>
        <w:jc w:val="both"/>
        <w:rPr>
          <w:rFonts w:eastAsia="Calibri"/>
          <w:color w:val="000000"/>
        </w:rPr>
      </w:pPr>
      <w:r w:rsidRPr="000F6AB5">
        <w:rPr>
          <w:rFonts w:eastAsia="Calibri"/>
          <w:color w:val="000000"/>
        </w:rPr>
        <w:t>The activation of rhodopsin, the light-sensitive G-protein coupled receptor responsible for dim-light vision in vertebrates, is driven by an ultrafast excited state double-bond isomerization with a quantum efficiency (</w:t>
      </w:r>
      <w:proofErr w:type="spellStart"/>
      <w:r w:rsidRPr="000F6AB5">
        <w:rPr>
          <w:rFonts w:eastAsia="Calibri"/>
          <w:color w:val="000000"/>
        </w:rPr>
        <w:t>Φ</w:t>
      </w:r>
      <w:r w:rsidRPr="000F6AB5">
        <w:rPr>
          <w:rFonts w:eastAsia="Calibri"/>
          <w:color w:val="000000"/>
          <w:vertAlign w:val="subscript"/>
        </w:rPr>
        <w:t>cis</w:t>
      </w:r>
      <w:proofErr w:type="spellEnd"/>
      <w:r w:rsidRPr="000F6AB5">
        <w:rPr>
          <w:rFonts w:eastAsia="Calibri"/>
          <w:color w:val="000000"/>
          <w:vertAlign w:val="subscript"/>
        </w:rPr>
        <w:t>-trans</w:t>
      </w:r>
      <w:r w:rsidRPr="000F6AB5">
        <w:rPr>
          <w:rFonts w:eastAsia="Calibri"/>
          <w:color w:val="000000"/>
        </w:rPr>
        <w:t>) of almost 70%. The origin of such a high light sensitivity is not understood. A key unanswered question is whether and how the level of synchronized nuclear (</w:t>
      </w:r>
      <w:proofErr w:type="gramStart"/>
      <w:r w:rsidRPr="000F6AB5">
        <w:rPr>
          <w:rFonts w:eastAsia="Calibri"/>
          <w:color w:val="000000"/>
        </w:rPr>
        <w:t>i.e.</w:t>
      </w:r>
      <w:proofErr w:type="gramEnd"/>
      <w:r w:rsidRPr="000F6AB5">
        <w:rPr>
          <w:rFonts w:eastAsia="Calibri"/>
          <w:color w:val="000000"/>
        </w:rPr>
        <w:t xml:space="preserve"> vibrational) motion controls the </w:t>
      </w:r>
      <w:proofErr w:type="spellStart"/>
      <w:r w:rsidRPr="000F6AB5">
        <w:rPr>
          <w:rFonts w:eastAsia="Calibri"/>
          <w:color w:val="000000"/>
        </w:rPr>
        <w:t>Φ</w:t>
      </w:r>
      <w:r w:rsidRPr="000F6AB5">
        <w:rPr>
          <w:rFonts w:eastAsia="Calibri"/>
          <w:color w:val="000000"/>
          <w:vertAlign w:val="subscript"/>
        </w:rPr>
        <w:t>cis</w:t>
      </w:r>
      <w:proofErr w:type="spellEnd"/>
      <w:r w:rsidRPr="000F6AB5">
        <w:rPr>
          <w:rFonts w:eastAsia="Calibri"/>
          <w:color w:val="000000"/>
          <w:vertAlign w:val="subscript"/>
        </w:rPr>
        <w:t xml:space="preserve">-trans </w:t>
      </w:r>
      <w:r w:rsidRPr="000F6AB5">
        <w:rPr>
          <w:rFonts w:eastAsia="Calibri"/>
          <w:color w:val="000000"/>
        </w:rPr>
        <w:t xml:space="preserve">value. Here, we employ hundreds of quantum-classical trajectories to show that, 15 femtoseconds after light absorption, a degeneracy between the reactive excited state and a </w:t>
      </w:r>
      <w:r w:rsidR="000C65BA" w:rsidRPr="000F6AB5">
        <w:rPr>
          <w:rFonts w:eastAsia="Calibri"/>
          <w:color w:val="000000"/>
        </w:rPr>
        <w:t>neighbouring</w:t>
      </w:r>
      <w:r w:rsidRPr="000F6AB5">
        <w:rPr>
          <w:rFonts w:eastAsia="Calibri"/>
          <w:color w:val="000000"/>
        </w:rPr>
        <w:t xml:space="preserve"> state, causes the splitting of the rhodopsin population into subpopulations propagating with different velocities and leading to distinct contributions to </w:t>
      </w:r>
      <w:proofErr w:type="spellStart"/>
      <w:r w:rsidRPr="000F6AB5">
        <w:rPr>
          <w:rFonts w:eastAsia="Calibri"/>
          <w:color w:val="000000"/>
        </w:rPr>
        <w:t>Φ</w:t>
      </w:r>
      <w:r w:rsidRPr="000F6AB5">
        <w:rPr>
          <w:rFonts w:eastAsia="Calibri"/>
          <w:color w:val="000000"/>
          <w:vertAlign w:val="subscript"/>
        </w:rPr>
        <w:t>cis</w:t>
      </w:r>
      <w:proofErr w:type="spellEnd"/>
      <w:r w:rsidRPr="000F6AB5">
        <w:rPr>
          <w:rFonts w:eastAsia="Calibri"/>
          <w:color w:val="000000"/>
          <w:vertAlign w:val="subscript"/>
        </w:rPr>
        <w:t>-trans</w:t>
      </w:r>
      <w:r w:rsidRPr="000F6AB5">
        <w:rPr>
          <w:rFonts w:eastAsia="Calibri"/>
          <w:color w:val="000000"/>
        </w:rPr>
        <w:t xml:space="preserve">. We also show that such splitting is modulated by the protein electrostatics, thus linking amino acid sequence variations to </w:t>
      </w:r>
      <w:proofErr w:type="spellStart"/>
      <w:r w:rsidRPr="000F6AB5">
        <w:rPr>
          <w:rFonts w:eastAsia="Calibri"/>
          <w:color w:val="000000"/>
        </w:rPr>
        <w:t>Φ</w:t>
      </w:r>
      <w:r w:rsidRPr="000F6AB5">
        <w:rPr>
          <w:rFonts w:eastAsia="Calibri"/>
          <w:color w:val="000000"/>
          <w:vertAlign w:val="subscript"/>
        </w:rPr>
        <w:t>cis</w:t>
      </w:r>
      <w:proofErr w:type="spellEnd"/>
      <w:r w:rsidRPr="000F6AB5">
        <w:rPr>
          <w:rFonts w:eastAsia="Calibri"/>
          <w:color w:val="000000"/>
          <w:vertAlign w:val="subscript"/>
        </w:rPr>
        <w:t>-trans</w:t>
      </w:r>
      <w:r w:rsidRPr="000F6AB5">
        <w:rPr>
          <w:rFonts w:eastAsia="Calibri"/>
          <w:color w:val="000000"/>
        </w:rPr>
        <w:t xml:space="preserve"> modulation.</w:t>
      </w:r>
    </w:p>
    <w:p w14:paraId="113315D4" w14:textId="0895FF22" w:rsidR="000F6AB5" w:rsidRDefault="000F6AB5" w:rsidP="000F6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="Calibri" w:hAnsi="Times New Roman"/>
          <w:b/>
          <w:bCs/>
          <w:color w:val="000000" w:themeColor="text1"/>
          <w:kern w:val="0"/>
          <w:sz w:val="24"/>
          <w:szCs w:val="24"/>
          <w:lang w:val="en-GB" w:eastAsia="en-US"/>
        </w:rPr>
      </w:pPr>
      <w:r w:rsidRPr="000F6AB5">
        <w:rPr>
          <w:rFonts w:ascii="Times New Roman" w:eastAsia="Calibri" w:hAnsi="Times New Roman"/>
          <w:b/>
          <w:bCs/>
          <w:color w:val="000000" w:themeColor="text1"/>
          <w:kern w:val="0"/>
          <w:sz w:val="24"/>
          <w:szCs w:val="24"/>
          <w:lang w:val="en-GB" w:eastAsia="en-US"/>
        </w:rPr>
        <w:t>References</w:t>
      </w:r>
    </w:p>
    <w:p w14:paraId="7D6976B1" w14:textId="77777777" w:rsidR="005A34DD" w:rsidRPr="000F6AB5" w:rsidRDefault="005A34DD" w:rsidP="000F6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="Calibri" w:hAnsi="Times New Roman"/>
          <w:b/>
          <w:bCs/>
          <w:color w:val="000000" w:themeColor="text1"/>
          <w:kern w:val="0"/>
          <w:sz w:val="24"/>
          <w:szCs w:val="24"/>
          <w:lang w:val="en-GB" w:eastAsia="en-US"/>
        </w:rPr>
      </w:pPr>
    </w:p>
    <w:p w14:paraId="525CED23" w14:textId="26D33F60" w:rsidR="000F6AB5" w:rsidRPr="000F6AB5" w:rsidRDefault="000F6AB5" w:rsidP="000F6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/>
          <w:color w:val="000000"/>
          <w:sz w:val="24"/>
          <w:szCs w:val="24"/>
        </w:rPr>
      </w:pPr>
      <w:r w:rsidRPr="000F6AB5">
        <w:rPr>
          <w:rFonts w:ascii="Times New Roman" w:hAnsi="Times New Roman"/>
          <w:color w:val="000000"/>
          <w:sz w:val="24"/>
          <w:szCs w:val="24"/>
        </w:rPr>
        <w:t xml:space="preserve">1. </w:t>
      </w:r>
      <w:proofErr w:type="spellStart"/>
      <w:r w:rsidRPr="000F6AB5">
        <w:rPr>
          <w:rFonts w:ascii="Times New Roman" w:hAnsi="Times New Roman"/>
          <w:color w:val="000000"/>
          <w:sz w:val="24"/>
          <w:szCs w:val="24"/>
        </w:rPr>
        <w:t>Schnedermann</w:t>
      </w:r>
      <w:proofErr w:type="spellEnd"/>
      <w:r w:rsidRPr="000F6AB5">
        <w:rPr>
          <w:rFonts w:ascii="Times New Roman" w:hAnsi="Times New Roman"/>
          <w:color w:val="000000"/>
          <w:sz w:val="24"/>
          <w:szCs w:val="24"/>
        </w:rPr>
        <w:t xml:space="preserve">, C.; Yang, X.; Liebel, M.; Spillane, K. M.; </w:t>
      </w:r>
      <w:proofErr w:type="spellStart"/>
      <w:r w:rsidRPr="000F6AB5">
        <w:rPr>
          <w:rFonts w:ascii="Times New Roman" w:hAnsi="Times New Roman"/>
          <w:color w:val="000000"/>
          <w:sz w:val="24"/>
          <w:szCs w:val="24"/>
        </w:rPr>
        <w:t>Lungtenburg</w:t>
      </w:r>
      <w:proofErr w:type="spellEnd"/>
      <w:r w:rsidRPr="000F6AB5">
        <w:rPr>
          <w:rFonts w:ascii="Times New Roman" w:hAnsi="Times New Roman"/>
          <w:color w:val="000000"/>
          <w:sz w:val="24"/>
          <w:szCs w:val="24"/>
        </w:rPr>
        <w:t xml:space="preserve">, J.; Fernandez, I.; Valentini, A.; Schapiro, I.; </w:t>
      </w:r>
      <w:proofErr w:type="spellStart"/>
      <w:r w:rsidRPr="000F6AB5">
        <w:rPr>
          <w:rFonts w:ascii="Times New Roman" w:hAnsi="Times New Roman"/>
          <w:color w:val="000000"/>
          <w:sz w:val="24"/>
          <w:szCs w:val="24"/>
        </w:rPr>
        <w:t>Olivucci</w:t>
      </w:r>
      <w:proofErr w:type="spellEnd"/>
      <w:r w:rsidRPr="000F6AB5">
        <w:rPr>
          <w:rFonts w:ascii="Times New Roman" w:hAnsi="Times New Roman"/>
          <w:color w:val="000000"/>
          <w:sz w:val="24"/>
          <w:szCs w:val="24"/>
        </w:rPr>
        <w:t xml:space="preserve">, M.; Kukura, P.; Mathies, R. A. Evidence for a vibrational phase-dependent isotope effect on the photochemistry of vision. </w:t>
      </w:r>
      <w:r w:rsidRPr="000F6AB5">
        <w:rPr>
          <w:rFonts w:ascii="Times New Roman" w:hAnsi="Times New Roman"/>
          <w:i/>
          <w:iCs/>
          <w:color w:val="000000"/>
          <w:sz w:val="24"/>
          <w:szCs w:val="24"/>
        </w:rPr>
        <w:t>Nat. Chem.</w:t>
      </w:r>
      <w:r w:rsidRPr="000F6AB5">
        <w:rPr>
          <w:rFonts w:ascii="Times New Roman" w:hAnsi="Times New Roman"/>
          <w:color w:val="000000"/>
          <w:sz w:val="24"/>
          <w:szCs w:val="24"/>
        </w:rPr>
        <w:t xml:space="preserve"> 2018, 10, 449-455.</w:t>
      </w:r>
    </w:p>
    <w:p w14:paraId="52024988" w14:textId="77777777" w:rsidR="000F6AB5" w:rsidRPr="000F6AB5" w:rsidRDefault="000F6AB5" w:rsidP="000F6A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autoSpaceDE w:val="0"/>
        <w:autoSpaceDN w:val="0"/>
        <w:adjustRightInd w:val="0"/>
        <w:rPr>
          <w:rFonts w:ascii="Times New Roman" w:hAnsi="Times New Roman"/>
          <w:color w:val="000000"/>
          <w:sz w:val="24"/>
          <w:szCs w:val="24"/>
        </w:rPr>
      </w:pPr>
    </w:p>
    <w:p w14:paraId="3CCBBCE0" w14:textId="77777777" w:rsidR="000F6AB5" w:rsidRPr="000F6AB5" w:rsidRDefault="000F6AB5" w:rsidP="000F6A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  <w:r w:rsidRPr="000F6AB5">
        <w:rPr>
          <w:rFonts w:ascii="Times New Roman" w:hAnsi="Times New Roman"/>
          <w:color w:val="000000"/>
          <w:sz w:val="24"/>
          <w:szCs w:val="24"/>
        </w:rPr>
        <w:t xml:space="preserve">2. Yang, X.; </w:t>
      </w:r>
      <w:proofErr w:type="spellStart"/>
      <w:r w:rsidRPr="000F6AB5">
        <w:rPr>
          <w:rFonts w:ascii="Times New Roman" w:hAnsi="Times New Roman"/>
          <w:color w:val="000000"/>
          <w:sz w:val="24"/>
          <w:szCs w:val="24"/>
        </w:rPr>
        <w:t>Manathunga</w:t>
      </w:r>
      <w:proofErr w:type="spellEnd"/>
      <w:r w:rsidRPr="000F6AB5">
        <w:rPr>
          <w:rFonts w:ascii="Times New Roman" w:hAnsi="Times New Roman"/>
          <w:color w:val="000000"/>
          <w:sz w:val="24"/>
          <w:szCs w:val="24"/>
        </w:rPr>
        <w:t xml:space="preserve">, M.; </w:t>
      </w:r>
      <w:proofErr w:type="spellStart"/>
      <w:r w:rsidRPr="000F6AB5">
        <w:rPr>
          <w:rFonts w:ascii="Times New Roman" w:hAnsi="Times New Roman"/>
          <w:color w:val="000000"/>
          <w:sz w:val="24"/>
          <w:szCs w:val="24"/>
        </w:rPr>
        <w:t>Gozem</w:t>
      </w:r>
      <w:proofErr w:type="spellEnd"/>
      <w:r w:rsidRPr="000F6AB5">
        <w:rPr>
          <w:rFonts w:ascii="Times New Roman" w:hAnsi="Times New Roman"/>
          <w:color w:val="000000"/>
          <w:sz w:val="24"/>
          <w:szCs w:val="24"/>
        </w:rPr>
        <w:t xml:space="preserve">, S.; Léonard, J.; </w:t>
      </w:r>
      <w:proofErr w:type="spellStart"/>
      <w:r w:rsidRPr="000F6AB5">
        <w:rPr>
          <w:rFonts w:ascii="Times New Roman" w:hAnsi="Times New Roman"/>
          <w:color w:val="000000"/>
          <w:sz w:val="24"/>
          <w:szCs w:val="24"/>
        </w:rPr>
        <w:t>Andruniów</w:t>
      </w:r>
      <w:proofErr w:type="spellEnd"/>
      <w:r w:rsidRPr="000F6AB5">
        <w:rPr>
          <w:rFonts w:ascii="Times New Roman" w:hAnsi="Times New Roman"/>
          <w:color w:val="000000"/>
          <w:sz w:val="24"/>
          <w:szCs w:val="24"/>
        </w:rPr>
        <w:t xml:space="preserve">, T.; </w:t>
      </w:r>
      <w:proofErr w:type="spellStart"/>
      <w:r w:rsidRPr="000F6AB5">
        <w:rPr>
          <w:rFonts w:ascii="Times New Roman" w:hAnsi="Times New Roman"/>
          <w:color w:val="000000"/>
          <w:sz w:val="24"/>
          <w:szCs w:val="24"/>
        </w:rPr>
        <w:t>Olivucci</w:t>
      </w:r>
      <w:proofErr w:type="spellEnd"/>
      <w:r w:rsidRPr="000F6AB5">
        <w:rPr>
          <w:rFonts w:ascii="Times New Roman" w:hAnsi="Times New Roman"/>
          <w:color w:val="000000"/>
          <w:sz w:val="24"/>
          <w:szCs w:val="24"/>
        </w:rPr>
        <w:t xml:space="preserve">, M. </w:t>
      </w:r>
      <w:r w:rsidRPr="000F6AB5">
        <w:rPr>
          <w:rFonts w:ascii="Times New Roman" w:hAnsi="Times New Roman"/>
          <w:i/>
          <w:iCs/>
          <w:color w:val="000000"/>
          <w:sz w:val="24"/>
          <w:szCs w:val="24"/>
        </w:rPr>
        <w:t>Nat. Chem.</w:t>
      </w:r>
      <w:r w:rsidRPr="000F6AB5">
        <w:rPr>
          <w:rFonts w:ascii="Times New Roman" w:hAnsi="Times New Roman"/>
          <w:color w:val="000000"/>
          <w:sz w:val="24"/>
          <w:szCs w:val="24"/>
        </w:rPr>
        <w:t xml:space="preserve"> 2022, DOI: 10.1038/s41557-022-00892-6</w:t>
      </w:r>
    </w:p>
    <w:p w14:paraId="02FD5D77" w14:textId="372043FC" w:rsidR="00B371B6" w:rsidRPr="000F6AB5" w:rsidRDefault="00B371B6" w:rsidP="00B371B6">
      <w:pPr>
        <w:pStyle w:val="BodyText"/>
        <w:tabs>
          <w:tab w:val="left" w:pos="851"/>
        </w:tabs>
        <w:rPr>
          <w:rFonts w:ascii="Times New Roman" w:eastAsia="Calibri" w:hAnsi="Times New Roman"/>
          <w:color w:val="000000" w:themeColor="text1"/>
          <w:kern w:val="0"/>
          <w:sz w:val="24"/>
          <w:szCs w:val="24"/>
          <w:lang w:val="en-GB" w:eastAsia="en-US"/>
        </w:rPr>
      </w:pPr>
    </w:p>
    <w:p w14:paraId="6BDCEFAA" w14:textId="2B470196" w:rsidR="00430956" w:rsidRDefault="00430956" w:rsidP="00B371B6">
      <w:pPr>
        <w:pStyle w:val="BodyText"/>
        <w:tabs>
          <w:tab w:val="left" w:pos="851"/>
        </w:tabs>
        <w:rPr>
          <w:rFonts w:ascii="Times New Roman" w:eastAsia="Calibri" w:hAnsi="Times New Roman"/>
          <w:b/>
          <w:bCs/>
          <w:color w:val="000000" w:themeColor="text1"/>
          <w:kern w:val="0"/>
          <w:sz w:val="24"/>
          <w:szCs w:val="24"/>
          <w:lang w:val="en-GB" w:eastAsia="en-US"/>
        </w:rPr>
      </w:pPr>
    </w:p>
    <w:p w14:paraId="2177621D" w14:textId="77777777" w:rsidR="002B2866" w:rsidRPr="002B2866" w:rsidRDefault="005A34DD" w:rsidP="005A34DD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2B2866">
        <w:rPr>
          <w:rFonts w:ascii="Times New Roman" w:hAnsi="Times New Roman"/>
          <w:b/>
          <w:bCs/>
          <w:sz w:val="28"/>
          <w:szCs w:val="28"/>
        </w:rPr>
        <w:lastRenderedPageBreak/>
        <w:t>A Theoretical Perspective on the Actinic Photochemistry of</w:t>
      </w:r>
      <w:r w:rsidRPr="002B2866">
        <w:rPr>
          <w:rFonts w:ascii="Times New Roman" w:hAnsi="Times New Roman"/>
          <w:b/>
          <w:bCs/>
          <w:sz w:val="28"/>
          <w:szCs w:val="28"/>
        </w:rPr>
        <w:br/>
        <w:t>2-hydroperoxypropanal</w:t>
      </w:r>
    </w:p>
    <w:p w14:paraId="03724C5B" w14:textId="77777777" w:rsidR="002B2866" w:rsidRDefault="005A34DD" w:rsidP="005A34DD">
      <w:pPr>
        <w:jc w:val="center"/>
        <w:rPr>
          <w:rFonts w:ascii="Times New Roman" w:hAnsi="Times New Roman"/>
          <w:sz w:val="24"/>
          <w:szCs w:val="24"/>
          <w:vertAlign w:val="superscript"/>
        </w:rPr>
      </w:pPr>
      <w:r w:rsidRPr="005A34DD">
        <w:rPr>
          <w:rFonts w:ascii="Times New Roman" w:hAnsi="Times New Roman"/>
          <w:sz w:val="24"/>
          <w:szCs w:val="24"/>
        </w:rPr>
        <w:br/>
      </w:r>
      <w:r w:rsidRPr="002B2866">
        <w:rPr>
          <w:rFonts w:ascii="Times New Roman" w:hAnsi="Times New Roman"/>
          <w:sz w:val="24"/>
          <w:szCs w:val="24"/>
          <w:u w:val="single"/>
        </w:rPr>
        <w:t>Emanuele Marsili</w:t>
      </w:r>
      <w:r w:rsidRPr="002B2866">
        <w:rPr>
          <w:rFonts w:ascii="Times New Roman" w:hAnsi="Times New Roman"/>
          <w:sz w:val="24"/>
          <w:szCs w:val="24"/>
          <w:vertAlign w:val="superscript"/>
        </w:rPr>
        <w:t>1</w:t>
      </w:r>
      <w:r w:rsidRPr="005A34DD">
        <w:rPr>
          <w:rFonts w:ascii="Times New Roman" w:hAnsi="Times New Roman"/>
          <w:sz w:val="24"/>
          <w:szCs w:val="24"/>
        </w:rPr>
        <w:t>, Antonio Prlj</w:t>
      </w:r>
      <w:r w:rsidRPr="002B2866">
        <w:rPr>
          <w:rFonts w:ascii="Times New Roman" w:hAnsi="Times New Roman"/>
          <w:sz w:val="24"/>
          <w:szCs w:val="24"/>
          <w:vertAlign w:val="superscript"/>
        </w:rPr>
        <w:t>1</w:t>
      </w:r>
      <w:r w:rsidRPr="005A34DD">
        <w:rPr>
          <w:rFonts w:ascii="Times New Roman" w:hAnsi="Times New Roman"/>
          <w:sz w:val="24"/>
          <w:szCs w:val="24"/>
        </w:rPr>
        <w:t>, Basile F. E. Curchod</w:t>
      </w:r>
      <w:r w:rsidRPr="002B2866">
        <w:rPr>
          <w:rFonts w:ascii="Times New Roman" w:hAnsi="Times New Roman"/>
          <w:sz w:val="24"/>
          <w:szCs w:val="24"/>
          <w:vertAlign w:val="superscript"/>
        </w:rPr>
        <w:t>1</w:t>
      </w:r>
    </w:p>
    <w:p w14:paraId="18F53DF8" w14:textId="7BFBBC43" w:rsidR="005A34DD" w:rsidRPr="002B2866" w:rsidRDefault="005A34DD" w:rsidP="005A34DD">
      <w:pPr>
        <w:jc w:val="center"/>
        <w:rPr>
          <w:rFonts w:ascii="Times New Roman" w:hAnsi="Times New Roman"/>
          <w:i/>
          <w:iCs/>
          <w:sz w:val="24"/>
          <w:szCs w:val="24"/>
        </w:rPr>
      </w:pPr>
      <w:r w:rsidRPr="005A34DD">
        <w:rPr>
          <w:rFonts w:ascii="Times New Roman" w:hAnsi="Times New Roman"/>
          <w:sz w:val="24"/>
          <w:szCs w:val="24"/>
        </w:rPr>
        <w:br/>
      </w:r>
      <w:r w:rsidRPr="002B2866">
        <w:rPr>
          <w:rFonts w:ascii="Times New Roman" w:hAnsi="Times New Roman"/>
          <w:i/>
          <w:iCs/>
          <w:sz w:val="24"/>
          <w:szCs w:val="24"/>
          <w:vertAlign w:val="superscript"/>
        </w:rPr>
        <w:t>1</w:t>
      </w:r>
      <w:r w:rsidRPr="002B2866">
        <w:rPr>
          <w:rFonts w:ascii="Times New Roman" w:hAnsi="Times New Roman"/>
          <w:i/>
          <w:iCs/>
          <w:sz w:val="24"/>
          <w:szCs w:val="24"/>
        </w:rPr>
        <w:t>School of Chemistry, University of Bristol, Bristol BS8 1TS, United Kingdom</w:t>
      </w:r>
      <w:r w:rsidRPr="002B2866">
        <w:rPr>
          <w:rFonts w:ascii="Times New Roman" w:hAnsi="Times New Roman"/>
          <w:i/>
          <w:iCs/>
          <w:sz w:val="24"/>
          <w:szCs w:val="24"/>
        </w:rPr>
        <w:br/>
      </w:r>
      <w:r w:rsidRPr="002B2866">
        <w:rPr>
          <w:rFonts w:ascii="Times New Roman" w:hAnsi="Times New Roman"/>
          <w:i/>
          <w:iCs/>
          <w:sz w:val="24"/>
          <w:szCs w:val="24"/>
        </w:rPr>
        <w:t xml:space="preserve">Email: </w:t>
      </w:r>
      <w:hyperlink r:id="rId10" w:history="1">
        <w:r w:rsidRPr="002B2866">
          <w:rPr>
            <w:rStyle w:val="Hyperlink"/>
            <w:rFonts w:ascii="Times New Roman" w:hAnsi="Times New Roman"/>
            <w:i/>
            <w:iCs/>
            <w:sz w:val="24"/>
            <w:szCs w:val="24"/>
          </w:rPr>
          <w:t>or22568@bristol.ac.uk</w:t>
        </w:r>
      </w:hyperlink>
    </w:p>
    <w:p w14:paraId="0FD43BFC" w14:textId="32D49852" w:rsidR="005A34DD" w:rsidRDefault="005A34DD" w:rsidP="005A34DD">
      <w:pPr>
        <w:rPr>
          <w:rFonts w:ascii="Times New Roman" w:hAnsi="Times New Roman"/>
          <w:sz w:val="24"/>
          <w:szCs w:val="24"/>
        </w:rPr>
      </w:pPr>
    </w:p>
    <w:p w14:paraId="20E447D9" w14:textId="70A5234D" w:rsidR="002B2866" w:rsidRDefault="002B2866" w:rsidP="005A34DD">
      <w:pPr>
        <w:rPr>
          <w:rFonts w:ascii="Times New Roman" w:hAnsi="Times New Roman"/>
          <w:sz w:val="24"/>
          <w:szCs w:val="24"/>
        </w:rPr>
      </w:pPr>
    </w:p>
    <w:p w14:paraId="0A482827" w14:textId="313F1CA5" w:rsidR="002B2866" w:rsidRPr="005A34DD" w:rsidRDefault="002B2866" w:rsidP="005A34DD">
      <w:pPr>
        <w:rPr>
          <w:rFonts w:ascii="Times New Roman" w:hAnsi="Times New Roman"/>
          <w:sz w:val="24"/>
          <w:szCs w:val="24"/>
        </w:rPr>
      </w:pPr>
      <w:r w:rsidRPr="002B2866">
        <w:rPr>
          <w:rFonts w:ascii="Times New Roman" w:hAnsi="Times New Roman"/>
          <w:sz w:val="24"/>
          <w:szCs w:val="24"/>
        </w:rPr>
        <w:drawing>
          <wp:inline distT="0" distB="0" distL="0" distR="0" wp14:anchorId="00933695" wp14:editId="7E283E46">
            <wp:extent cx="2697480" cy="2428675"/>
            <wp:effectExtent l="0" t="0" r="7620" b="0"/>
            <wp:docPr id="9" name="Picture 9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1451" cy="245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866">
        <w:t xml:space="preserve"> </w:t>
      </w:r>
      <w:r>
        <w:rPr>
          <w:noProof/>
        </w:rPr>
        <w:drawing>
          <wp:inline distT="0" distB="0" distL="0" distR="0" wp14:anchorId="7DE6FC0E" wp14:editId="3867DE1F">
            <wp:extent cx="2981263" cy="2351268"/>
            <wp:effectExtent l="0" t="0" r="0" b="0"/>
            <wp:docPr id="10" name="Picture 10" descr="A person holding book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erson holding book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8" t="16794" r="5520"/>
                    <a:stretch/>
                  </pic:blipFill>
                  <pic:spPr bwMode="auto">
                    <a:xfrm>
                      <a:off x="0" y="0"/>
                      <a:ext cx="3004603" cy="236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557E1" w14:textId="77777777" w:rsidR="002B2866" w:rsidRDefault="002B2866" w:rsidP="002B2866">
      <w:pPr>
        <w:ind w:firstLine="720"/>
        <w:rPr>
          <w:rFonts w:ascii="Times New Roman" w:hAnsi="Times New Roman"/>
          <w:sz w:val="24"/>
          <w:szCs w:val="24"/>
        </w:rPr>
      </w:pPr>
    </w:p>
    <w:p w14:paraId="7D8334C3" w14:textId="11C0518D" w:rsidR="002B2866" w:rsidRDefault="005A34DD" w:rsidP="002B2866">
      <w:pPr>
        <w:ind w:firstLine="720"/>
        <w:rPr>
          <w:rFonts w:ascii="Times New Roman" w:hAnsi="Times New Roman"/>
          <w:sz w:val="24"/>
          <w:szCs w:val="24"/>
        </w:rPr>
      </w:pPr>
      <w:r w:rsidRPr="005A34DD">
        <w:rPr>
          <w:rFonts w:ascii="Times New Roman" w:hAnsi="Times New Roman"/>
          <w:sz w:val="24"/>
          <w:szCs w:val="24"/>
        </w:rPr>
        <w:t>Determining the chemical composition of the Earth's troposphere and its evolution over time is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4DD">
        <w:rPr>
          <w:rFonts w:ascii="Times New Roman" w:hAnsi="Times New Roman"/>
          <w:sz w:val="24"/>
          <w:szCs w:val="24"/>
        </w:rPr>
        <w:t>crucial for shaping the political and societal decisions regarding air pollution and global warming.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4DD">
        <w:rPr>
          <w:rFonts w:ascii="Times New Roman" w:hAnsi="Times New Roman"/>
          <w:sz w:val="24"/>
          <w:szCs w:val="24"/>
        </w:rPr>
        <w:t xml:space="preserve">Chemical processes related to volatile organic compounds (VOCs) are of </w:t>
      </w:r>
      <w:proofErr w:type="gramStart"/>
      <w:r w:rsidRPr="005A34DD">
        <w:rPr>
          <w:rFonts w:ascii="Times New Roman" w:hAnsi="Times New Roman"/>
          <w:sz w:val="24"/>
          <w:szCs w:val="24"/>
        </w:rPr>
        <w:t>particular relevance</w:t>
      </w:r>
      <w:proofErr w:type="gramEnd"/>
      <w:r w:rsidRPr="005A34DD">
        <w:rPr>
          <w:rFonts w:ascii="Times New Roman" w:hAnsi="Times New Roman"/>
          <w:sz w:val="24"/>
          <w:szCs w:val="24"/>
        </w:rPr>
        <w:t xml:space="preserve"> in this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4DD">
        <w:rPr>
          <w:rFonts w:ascii="Times New Roman" w:hAnsi="Times New Roman"/>
          <w:sz w:val="24"/>
          <w:szCs w:val="24"/>
        </w:rPr>
        <w:t>context. Presently used chemical mechanism models - encompassing experimental and theoretical data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4DD">
        <w:rPr>
          <w:rFonts w:ascii="Times New Roman" w:hAnsi="Times New Roman"/>
          <w:sz w:val="24"/>
          <w:szCs w:val="24"/>
        </w:rPr>
        <w:t>for many ground-state reactions of VOCs - allow estimating the outcomes of VOCs oxidation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4DD">
        <w:rPr>
          <w:rFonts w:ascii="Times New Roman" w:hAnsi="Times New Roman"/>
          <w:sz w:val="24"/>
          <w:szCs w:val="24"/>
        </w:rPr>
        <w:t>reactions. Interestingly though, the role of light-induced, excited-state processes is still largely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4DD">
        <w:rPr>
          <w:rFonts w:ascii="Times New Roman" w:hAnsi="Times New Roman"/>
          <w:sz w:val="24"/>
          <w:szCs w:val="24"/>
        </w:rPr>
        <w:t>unexplored and photochemical reactions of transient VOCs are mostly neglected in predictive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4DD">
        <w:rPr>
          <w:rFonts w:ascii="Times New Roman" w:hAnsi="Times New Roman"/>
          <w:sz w:val="24"/>
          <w:szCs w:val="24"/>
        </w:rPr>
        <w:t>atmospheric models.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337C83EC" w14:textId="75C40F13" w:rsidR="005A34DD" w:rsidRPr="005A34DD" w:rsidRDefault="005A34DD" w:rsidP="002B2866">
      <w:pPr>
        <w:ind w:firstLine="720"/>
        <w:rPr>
          <w:rFonts w:ascii="Times New Roman" w:hAnsi="Times New Roman"/>
          <w:sz w:val="24"/>
          <w:szCs w:val="24"/>
        </w:rPr>
      </w:pPr>
      <w:r w:rsidRPr="005A34DD">
        <w:rPr>
          <w:rFonts w:ascii="Times New Roman" w:hAnsi="Times New Roman"/>
          <w:sz w:val="24"/>
          <w:szCs w:val="24"/>
        </w:rPr>
        <w:t>One family of VOCs formed in isoprene oxidation reactions are α-</w:t>
      </w:r>
      <w:proofErr w:type="spellStart"/>
      <w:r w:rsidRPr="005A34DD">
        <w:rPr>
          <w:rFonts w:ascii="Times New Roman" w:hAnsi="Times New Roman"/>
          <w:sz w:val="24"/>
          <w:szCs w:val="24"/>
        </w:rPr>
        <w:t>hydroperoxycarbonyls</w:t>
      </w:r>
      <w:proofErr w:type="spellEnd"/>
      <w:r w:rsidRPr="005A34DD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4DD">
        <w:rPr>
          <w:rFonts w:ascii="Times New Roman" w:hAnsi="Times New Roman"/>
          <w:sz w:val="24"/>
          <w:szCs w:val="24"/>
        </w:rPr>
        <w:t>Since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4DD">
        <w:rPr>
          <w:rFonts w:ascii="Times New Roman" w:hAnsi="Times New Roman"/>
          <w:sz w:val="24"/>
          <w:szCs w:val="24"/>
        </w:rPr>
        <w:t>experimental studies on these transient molecules are hardly feasible, we have employed high-level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4DD">
        <w:rPr>
          <w:rFonts w:ascii="Times New Roman" w:hAnsi="Times New Roman"/>
          <w:sz w:val="24"/>
          <w:szCs w:val="24"/>
        </w:rPr>
        <w:t xml:space="preserve">quantum chemical methods to fully characterize the </w:t>
      </w:r>
      <w:r>
        <w:rPr>
          <w:rFonts w:ascii="Times New Roman" w:hAnsi="Times New Roman"/>
          <w:sz w:val="24"/>
          <w:szCs w:val="24"/>
        </w:rPr>
        <w:t>p</w:t>
      </w:r>
      <w:r w:rsidRPr="005A34DD">
        <w:rPr>
          <w:rFonts w:ascii="Times New Roman" w:hAnsi="Times New Roman"/>
          <w:sz w:val="24"/>
          <w:szCs w:val="24"/>
        </w:rPr>
        <w:t>hotochemistry of the 2-hydroperoxypropanal (2-HPP). Using the nuclear ensemble approach we calculated the photo-absorption cross-section (σ(λ</w:t>
      </w:r>
      <w:proofErr w:type="gramStart"/>
      <w:r w:rsidRPr="005A34DD">
        <w:rPr>
          <w:rFonts w:ascii="Times New Roman" w:hAnsi="Times New Roman"/>
          <w:sz w:val="24"/>
          <w:szCs w:val="24"/>
        </w:rPr>
        <w:t>))[</w:t>
      </w:r>
      <w:proofErr w:type="gramEnd"/>
      <w:r w:rsidRPr="005A34DD">
        <w:rPr>
          <w:rFonts w:ascii="Times New Roman" w:hAnsi="Times New Roman"/>
          <w:sz w:val="24"/>
          <w:szCs w:val="24"/>
        </w:rPr>
        <w:t xml:space="preserve">1, 2] while we resorted to nonadiabatic </w:t>
      </w:r>
      <w:r>
        <w:rPr>
          <w:rFonts w:ascii="Times New Roman" w:hAnsi="Times New Roman"/>
          <w:sz w:val="24"/>
          <w:szCs w:val="24"/>
        </w:rPr>
        <w:t>m</w:t>
      </w:r>
      <w:r w:rsidRPr="005A34DD">
        <w:rPr>
          <w:rFonts w:ascii="Times New Roman" w:hAnsi="Times New Roman"/>
          <w:sz w:val="24"/>
          <w:szCs w:val="24"/>
        </w:rPr>
        <w:t>olecular dynamics to determine the wavelength-dependent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4DD">
        <w:rPr>
          <w:rFonts w:ascii="Times New Roman" w:hAnsi="Times New Roman"/>
          <w:sz w:val="24"/>
          <w:szCs w:val="24"/>
        </w:rPr>
        <w:t>photolysis quantum yield (Φ(λ)). These two ingredients, together with the solar actinic flux (F(λ)),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4DD">
        <w:rPr>
          <w:rFonts w:ascii="Times New Roman" w:hAnsi="Times New Roman"/>
          <w:sz w:val="24"/>
          <w:szCs w:val="24"/>
        </w:rPr>
        <w:t>allow us to predict the photolysis rate constant J, a crucial piece of information required by predictive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4DD">
        <w:rPr>
          <w:rFonts w:ascii="Times New Roman" w:hAnsi="Times New Roman"/>
          <w:sz w:val="24"/>
          <w:szCs w:val="24"/>
        </w:rPr>
        <w:t>chemical mechanism models.</w:t>
      </w:r>
    </w:p>
    <w:p w14:paraId="419D9C97" w14:textId="568D24D2" w:rsidR="005A34DD" w:rsidRDefault="005A34DD" w:rsidP="00430956">
      <w:pPr>
        <w:jc w:val="center"/>
        <w:rPr>
          <w:rFonts w:ascii="Arial" w:hAnsi="Arial" w:cs="Arial"/>
          <w:sz w:val="27"/>
          <w:szCs w:val="27"/>
        </w:rPr>
      </w:pPr>
    </w:p>
    <w:p w14:paraId="2337F3E2" w14:textId="35DC6F2E" w:rsidR="00430956" w:rsidRPr="00430956" w:rsidRDefault="00430956" w:rsidP="00430956">
      <w:pPr>
        <w:pStyle w:val="BodyText"/>
        <w:tabs>
          <w:tab w:val="left" w:pos="851"/>
        </w:tabs>
        <w:adjustRightInd w:val="0"/>
        <w:rPr>
          <w:rFonts w:ascii="Times New Roman" w:eastAsia="Calibri" w:hAnsi="Times New Roman"/>
          <w:b/>
          <w:bCs/>
          <w:color w:val="000000" w:themeColor="text1"/>
          <w:kern w:val="0"/>
          <w:sz w:val="24"/>
          <w:szCs w:val="24"/>
          <w:lang w:eastAsia="en-US"/>
        </w:rPr>
      </w:pPr>
      <w:r w:rsidRPr="00430956">
        <w:rPr>
          <w:rFonts w:ascii="Times New Roman" w:eastAsia="Calibri" w:hAnsi="Times New Roman"/>
          <w:b/>
          <w:bCs/>
          <w:color w:val="000000" w:themeColor="text1"/>
          <w:kern w:val="0"/>
          <w:sz w:val="24"/>
          <w:szCs w:val="24"/>
          <w:lang w:eastAsia="en-US"/>
        </w:rPr>
        <w:t>References</w:t>
      </w:r>
    </w:p>
    <w:p w14:paraId="3507483F" w14:textId="2D8C11CE" w:rsidR="00430956" w:rsidRDefault="00430956" w:rsidP="00430956">
      <w:pPr>
        <w:rPr>
          <w:rFonts w:ascii="Times New Roman" w:eastAsia="Times New Roman" w:hAnsi="Times New Roman"/>
          <w:sz w:val="24"/>
          <w:szCs w:val="24"/>
          <w:lang w:val="fr-FR" w:eastAsia="en-GB"/>
        </w:rPr>
      </w:pPr>
    </w:p>
    <w:p w14:paraId="7F559087" w14:textId="77777777" w:rsidR="002B2866" w:rsidRPr="002B2866" w:rsidRDefault="002B2866" w:rsidP="002B2866">
      <w:pPr>
        <w:widowControl/>
        <w:autoSpaceDE w:val="0"/>
        <w:autoSpaceDN w:val="0"/>
        <w:adjustRightInd w:val="0"/>
        <w:jc w:val="left"/>
        <w:rPr>
          <w:rFonts w:ascii="Times New Roman" w:eastAsiaTheme="minorHAnsi" w:hAnsi="Times New Roman"/>
          <w:kern w:val="0"/>
          <w:sz w:val="24"/>
          <w:szCs w:val="24"/>
          <w:lang w:eastAsia="en-US"/>
        </w:rPr>
      </w:pPr>
      <w:r w:rsidRPr="002B2866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[1] </w:t>
      </w:r>
      <w:proofErr w:type="spellStart"/>
      <w:r w:rsidRPr="002B2866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Prlj</w:t>
      </w:r>
      <w:proofErr w:type="spellEnd"/>
      <w:r w:rsidRPr="002B2866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A., et al., </w:t>
      </w:r>
      <w:r w:rsidRPr="002B2866">
        <w:rPr>
          <w:rFonts w:ascii="Times New Roman" w:eastAsiaTheme="minorHAnsi" w:hAnsi="Times New Roman"/>
          <w:i/>
          <w:iCs/>
          <w:kern w:val="0"/>
          <w:sz w:val="24"/>
          <w:szCs w:val="24"/>
          <w:lang w:eastAsia="en-US"/>
        </w:rPr>
        <w:t>The Journal of Physical Chemistry Letters</w:t>
      </w:r>
      <w:r w:rsidRPr="002B2866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, </w:t>
      </w:r>
      <w:r w:rsidRPr="002B2866">
        <w:rPr>
          <w:rFonts w:ascii="Times New Roman" w:eastAsiaTheme="minorHAnsi" w:hAnsi="Times New Roman"/>
          <w:b/>
          <w:bCs/>
          <w:kern w:val="0"/>
          <w:sz w:val="24"/>
          <w:szCs w:val="24"/>
          <w:lang w:eastAsia="en-US"/>
        </w:rPr>
        <w:t xml:space="preserve">11 </w:t>
      </w:r>
      <w:r w:rsidRPr="002B2866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5418-5425 (2020).</w:t>
      </w:r>
    </w:p>
    <w:p w14:paraId="7193D424" w14:textId="3CAEDDDE" w:rsidR="002B2866" w:rsidRPr="002B2866" w:rsidRDefault="002B2866" w:rsidP="002B2866">
      <w:pPr>
        <w:rPr>
          <w:rFonts w:ascii="Times New Roman" w:eastAsiaTheme="minorHAnsi" w:hAnsi="Times New Roman"/>
          <w:kern w:val="0"/>
          <w:sz w:val="24"/>
          <w:szCs w:val="24"/>
          <w:lang w:eastAsia="en-US"/>
        </w:rPr>
      </w:pPr>
      <w:r w:rsidRPr="002B2866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[2] </w:t>
      </w:r>
      <w:proofErr w:type="spellStart"/>
      <w:r w:rsidRPr="002B2866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Prlj</w:t>
      </w:r>
      <w:proofErr w:type="spellEnd"/>
      <w:r w:rsidRPr="002B2866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A., Marsili E., et al., </w:t>
      </w:r>
      <w:r w:rsidRPr="002B2866">
        <w:rPr>
          <w:rFonts w:ascii="Times New Roman" w:eastAsiaTheme="minorHAnsi" w:hAnsi="Times New Roman"/>
          <w:i/>
          <w:iCs/>
          <w:kern w:val="0"/>
          <w:sz w:val="24"/>
          <w:szCs w:val="24"/>
          <w:lang w:eastAsia="en-US"/>
        </w:rPr>
        <w:t>ACS Earth and Space Chemistry</w:t>
      </w:r>
      <w:r w:rsidRPr="002B2866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, </w:t>
      </w:r>
      <w:r w:rsidRPr="002B2866">
        <w:rPr>
          <w:rFonts w:ascii="Times New Roman" w:eastAsiaTheme="minorHAnsi" w:hAnsi="Times New Roman"/>
          <w:b/>
          <w:bCs/>
          <w:kern w:val="0"/>
          <w:sz w:val="24"/>
          <w:szCs w:val="24"/>
          <w:lang w:eastAsia="en-US"/>
        </w:rPr>
        <w:t xml:space="preserve">6 </w:t>
      </w:r>
      <w:r w:rsidRPr="002B2866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207-217 (2022).</w:t>
      </w:r>
    </w:p>
    <w:p w14:paraId="1B824F5D" w14:textId="712B61B9" w:rsidR="002B2866" w:rsidRDefault="002B2866" w:rsidP="002B2866">
      <w:pPr>
        <w:rPr>
          <w:rFonts w:ascii="TeXGyreTermes-Regular" w:eastAsiaTheme="minorHAnsi" w:hAnsi="TeXGyreTermes-Regular" w:cs="TeXGyreTermes-Regular"/>
          <w:kern w:val="0"/>
          <w:sz w:val="22"/>
          <w:lang w:eastAsia="en-US"/>
        </w:rPr>
      </w:pPr>
    </w:p>
    <w:p w14:paraId="04F42274" w14:textId="77777777" w:rsidR="00E87B2A" w:rsidRPr="007F0791" w:rsidRDefault="00F12573" w:rsidP="00140D21">
      <w:pPr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>H</w:t>
      </w:r>
      <w:r w:rsidR="008149BF" w:rsidRPr="007F0791">
        <w:rPr>
          <w:rFonts w:ascii="Times New Roman" w:hAnsi="Times New Roman"/>
          <w:b/>
          <w:sz w:val="28"/>
          <w:szCs w:val="24"/>
        </w:rPr>
        <w:t>ow to connect</w:t>
      </w:r>
    </w:p>
    <w:p w14:paraId="24DA63A1" w14:textId="77777777" w:rsidR="006D2C00" w:rsidRDefault="006D2C00" w:rsidP="006D2C00">
      <w:pPr>
        <w:rPr>
          <w:rFonts w:asciiTheme="minorHAnsi" w:hAnsiTheme="minorHAnsi" w:cstheme="minorHAnsi"/>
        </w:rPr>
      </w:pPr>
    </w:p>
    <w:p w14:paraId="49109D4D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Alexey Akimov is inviting you to a scheduled Zoom meeting.</w:t>
      </w:r>
    </w:p>
    <w:p w14:paraId="1D6F774E" w14:textId="77777777" w:rsidR="00C62792" w:rsidRPr="00C62792" w:rsidRDefault="00C62792" w:rsidP="00C62792">
      <w:pPr>
        <w:rPr>
          <w:rFonts w:asciiTheme="minorHAnsi" w:hAnsiTheme="minorHAnsi" w:cstheme="minorHAnsi"/>
        </w:rPr>
      </w:pPr>
    </w:p>
    <w:p w14:paraId="5840A721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Topic: VISTA, Seminar 39</w:t>
      </w:r>
    </w:p>
    <w:p w14:paraId="435874E1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 xml:space="preserve">Time: Jun 22, </w:t>
      </w:r>
      <w:proofErr w:type="gramStart"/>
      <w:r w:rsidRPr="00C62792">
        <w:rPr>
          <w:rFonts w:asciiTheme="minorHAnsi" w:hAnsiTheme="minorHAnsi" w:cstheme="minorHAnsi"/>
        </w:rPr>
        <w:t>2022</w:t>
      </w:r>
      <w:proofErr w:type="gramEnd"/>
      <w:r w:rsidRPr="00C62792">
        <w:rPr>
          <w:rFonts w:asciiTheme="minorHAnsi" w:hAnsiTheme="minorHAnsi" w:cstheme="minorHAnsi"/>
        </w:rPr>
        <w:t xml:space="preserve"> 10:00 AM Eastern Time (US and Canada)</w:t>
      </w:r>
    </w:p>
    <w:p w14:paraId="3388B80D" w14:textId="77777777" w:rsidR="00C62792" w:rsidRPr="00C62792" w:rsidRDefault="00C62792" w:rsidP="00C62792">
      <w:pPr>
        <w:rPr>
          <w:rFonts w:asciiTheme="minorHAnsi" w:hAnsiTheme="minorHAnsi" w:cstheme="minorHAnsi"/>
        </w:rPr>
      </w:pPr>
    </w:p>
    <w:p w14:paraId="1F099C2C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Join Zoom Meeting</w:t>
      </w:r>
    </w:p>
    <w:p w14:paraId="4EB90878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https://buffalo.zoom.us/j/96473483579?pwd=MFIxQTNzaVB2ZjlhUjh3TmcxSTQ4dz09</w:t>
      </w:r>
    </w:p>
    <w:p w14:paraId="2B86BE2F" w14:textId="77777777" w:rsidR="00C62792" w:rsidRPr="00C62792" w:rsidRDefault="00C62792" w:rsidP="00C62792">
      <w:pPr>
        <w:rPr>
          <w:rFonts w:asciiTheme="minorHAnsi" w:hAnsiTheme="minorHAnsi" w:cstheme="minorHAnsi"/>
        </w:rPr>
      </w:pPr>
    </w:p>
    <w:p w14:paraId="6B3ADBB3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Meeting ID: 964 7348 3579</w:t>
      </w:r>
    </w:p>
    <w:p w14:paraId="4C0B5EEF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Passcode: 195333</w:t>
      </w:r>
    </w:p>
    <w:p w14:paraId="6B45C8DE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One tap mobile</w:t>
      </w:r>
    </w:p>
    <w:p w14:paraId="6F37E8E1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+</w:t>
      </w:r>
      <w:proofErr w:type="gramStart"/>
      <w:r w:rsidRPr="00C62792">
        <w:rPr>
          <w:rFonts w:asciiTheme="minorHAnsi" w:hAnsiTheme="minorHAnsi" w:cstheme="minorHAnsi"/>
        </w:rPr>
        <w:t>16465588656,,</w:t>
      </w:r>
      <w:proofErr w:type="gramEnd"/>
      <w:r w:rsidRPr="00C62792">
        <w:rPr>
          <w:rFonts w:asciiTheme="minorHAnsi" w:hAnsiTheme="minorHAnsi" w:cstheme="minorHAnsi"/>
        </w:rPr>
        <w:t>96473483579#,,,,*195333# US (New York)</w:t>
      </w:r>
    </w:p>
    <w:p w14:paraId="4EEDDFDF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+</w:t>
      </w:r>
      <w:proofErr w:type="gramStart"/>
      <w:r w:rsidRPr="00C62792">
        <w:rPr>
          <w:rFonts w:asciiTheme="minorHAnsi" w:hAnsiTheme="minorHAnsi" w:cstheme="minorHAnsi"/>
        </w:rPr>
        <w:t>13126266799,,</w:t>
      </w:r>
      <w:proofErr w:type="gramEnd"/>
      <w:r w:rsidRPr="00C62792">
        <w:rPr>
          <w:rFonts w:asciiTheme="minorHAnsi" w:hAnsiTheme="minorHAnsi" w:cstheme="minorHAnsi"/>
        </w:rPr>
        <w:t>96473483579#,,,,*195333# US (Chicago)</w:t>
      </w:r>
    </w:p>
    <w:p w14:paraId="16B249A7" w14:textId="77777777" w:rsidR="00C62792" w:rsidRPr="00C62792" w:rsidRDefault="00C62792" w:rsidP="00C62792">
      <w:pPr>
        <w:rPr>
          <w:rFonts w:asciiTheme="minorHAnsi" w:hAnsiTheme="minorHAnsi" w:cstheme="minorHAnsi"/>
        </w:rPr>
      </w:pPr>
    </w:p>
    <w:p w14:paraId="50C044C3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Dial by your location</w:t>
      </w:r>
    </w:p>
    <w:p w14:paraId="7B1AD669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 xml:space="preserve">        +1 646 558 8656 US (New York)</w:t>
      </w:r>
    </w:p>
    <w:p w14:paraId="4FA077B9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 xml:space="preserve">        +1 312 626 6799 US (Chicago)</w:t>
      </w:r>
    </w:p>
    <w:p w14:paraId="5A1DDE87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 xml:space="preserve">        +1 301 715 8592 US (Washington DC)</w:t>
      </w:r>
    </w:p>
    <w:p w14:paraId="46EED794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 xml:space="preserve">        +1 346 248 7799 US (Houston)</w:t>
      </w:r>
    </w:p>
    <w:p w14:paraId="53D1303E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 xml:space="preserve">        +1 669 900 9128 US (San Jose)</w:t>
      </w:r>
    </w:p>
    <w:p w14:paraId="1B348E72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 xml:space="preserve">        +1 253 215 8782 US (Tacoma)</w:t>
      </w:r>
    </w:p>
    <w:p w14:paraId="4A496FAC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Meeting ID: 964 7348 3579</w:t>
      </w:r>
    </w:p>
    <w:p w14:paraId="7E4E0587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Passcode: 195333</w:t>
      </w:r>
    </w:p>
    <w:p w14:paraId="12370967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Find your local number: https://buffalo.zoom.us/u/acZjCmoBG7</w:t>
      </w:r>
    </w:p>
    <w:p w14:paraId="6470638C" w14:textId="77777777" w:rsidR="00C62792" w:rsidRPr="00C62792" w:rsidRDefault="00C62792" w:rsidP="00C62792">
      <w:pPr>
        <w:rPr>
          <w:rFonts w:asciiTheme="minorHAnsi" w:hAnsiTheme="minorHAnsi" w:cstheme="minorHAnsi"/>
        </w:rPr>
      </w:pPr>
    </w:p>
    <w:p w14:paraId="46A7D55D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Join by SIP</w:t>
      </w:r>
    </w:p>
    <w:p w14:paraId="2FB13304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96473483579@zoomcrc.com</w:t>
      </w:r>
    </w:p>
    <w:p w14:paraId="3BFEFF50" w14:textId="77777777" w:rsidR="00C62792" w:rsidRPr="00C62792" w:rsidRDefault="00C62792" w:rsidP="00C62792">
      <w:pPr>
        <w:rPr>
          <w:rFonts w:asciiTheme="minorHAnsi" w:hAnsiTheme="minorHAnsi" w:cstheme="minorHAnsi"/>
        </w:rPr>
      </w:pPr>
    </w:p>
    <w:p w14:paraId="40957841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Join by H.323</w:t>
      </w:r>
    </w:p>
    <w:p w14:paraId="4133276F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162.255.37.11 (US West)</w:t>
      </w:r>
    </w:p>
    <w:p w14:paraId="627CB4A6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162.255.36.11 (US East)</w:t>
      </w:r>
    </w:p>
    <w:p w14:paraId="652B30A6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115.114.131.7 (India Mumbai)</w:t>
      </w:r>
    </w:p>
    <w:p w14:paraId="44F6432B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115.114.115.7 (India Hyderabad)</w:t>
      </w:r>
    </w:p>
    <w:p w14:paraId="367BB3EB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213.19.144.110 (Amsterdam Netherlands)</w:t>
      </w:r>
    </w:p>
    <w:p w14:paraId="42B21C68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213.244.140.110 (Germany)</w:t>
      </w:r>
    </w:p>
    <w:p w14:paraId="45F89A0C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103.122.166.55 (Australia Sydney)</w:t>
      </w:r>
    </w:p>
    <w:p w14:paraId="6D3A9726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103.122.167.55 (Australia Melbourne)</w:t>
      </w:r>
    </w:p>
    <w:p w14:paraId="7BC57002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149.137.40.110 (Singapore)</w:t>
      </w:r>
    </w:p>
    <w:p w14:paraId="6066E972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64.211.144.160 (Brazil)</w:t>
      </w:r>
    </w:p>
    <w:p w14:paraId="6716A9D5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69.174.57.160 (Canada Toronto)</w:t>
      </w:r>
    </w:p>
    <w:p w14:paraId="6B7E2E09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65.39.152.160 (Canada Vancouver)</w:t>
      </w:r>
    </w:p>
    <w:p w14:paraId="62B9116B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207.226.132.110 (Japan Tokyo)</w:t>
      </w:r>
    </w:p>
    <w:p w14:paraId="70DE2357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149.137.24.110 (Japan Osaka)</w:t>
      </w:r>
    </w:p>
    <w:p w14:paraId="14FEA8E9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Meeting ID: 964 7348 3579</w:t>
      </w:r>
    </w:p>
    <w:p w14:paraId="08A2A021" w14:textId="77777777" w:rsidR="00C62792" w:rsidRPr="00C62792" w:rsidRDefault="00C62792" w:rsidP="00C62792">
      <w:pPr>
        <w:rPr>
          <w:rFonts w:asciiTheme="minorHAnsi" w:hAnsiTheme="minorHAnsi" w:cstheme="minorHAnsi"/>
        </w:rPr>
      </w:pPr>
      <w:r w:rsidRPr="00C62792">
        <w:rPr>
          <w:rFonts w:asciiTheme="minorHAnsi" w:hAnsiTheme="minorHAnsi" w:cstheme="minorHAnsi"/>
        </w:rPr>
        <w:t>Passcode: 195333</w:t>
      </w:r>
    </w:p>
    <w:p w14:paraId="5BE26D7A" w14:textId="77777777" w:rsidR="00E87B2A" w:rsidRDefault="00E87B2A" w:rsidP="00733C82">
      <w:pPr>
        <w:rPr>
          <w:rFonts w:asciiTheme="minorHAnsi" w:hAnsiTheme="minorHAnsi" w:cstheme="minorHAnsi"/>
        </w:rPr>
      </w:pPr>
    </w:p>
    <w:sectPr w:rsidR="00E87B2A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780BA" w14:textId="77777777" w:rsidR="0072437F" w:rsidRDefault="0072437F" w:rsidP="00C15BDA">
      <w:r>
        <w:separator/>
      </w:r>
    </w:p>
  </w:endnote>
  <w:endnote w:type="continuationSeparator" w:id="0">
    <w:p w14:paraId="684245F9" w14:textId="77777777" w:rsidR="0072437F" w:rsidRDefault="0072437F" w:rsidP="00C15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FreeSans">
    <w:altName w:val="Times New Roman"/>
    <w:charset w:val="01"/>
    <w:family w:val="auto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TeXGyreTermes-Regular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72458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ECD480" w14:textId="77777777" w:rsidR="00234B98" w:rsidRDefault="00234B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55FF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8A13420" w14:textId="77777777" w:rsidR="00234B98" w:rsidRDefault="00234B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46F0A" w14:textId="77777777" w:rsidR="0072437F" w:rsidRDefault="0072437F" w:rsidP="00C15BDA">
      <w:r>
        <w:separator/>
      </w:r>
    </w:p>
  </w:footnote>
  <w:footnote w:type="continuationSeparator" w:id="0">
    <w:p w14:paraId="5A051A9F" w14:textId="77777777" w:rsidR="0072437F" w:rsidRDefault="0072437F" w:rsidP="00C15B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66D76" w14:textId="77777777" w:rsidR="00234B98" w:rsidRPr="00C15BDA" w:rsidRDefault="00234B98" w:rsidP="00C15BDA">
    <w:pPr>
      <w:pStyle w:val="Header"/>
      <w:jc w:val="center"/>
      <w:rPr>
        <w:color w:val="767171" w:themeColor="background2" w:themeShade="80"/>
        <w:sz w:val="28"/>
      </w:rPr>
    </w:pPr>
    <w:r w:rsidRPr="00C15BDA">
      <w:rPr>
        <w:noProof/>
        <w:color w:val="767171" w:themeColor="background2" w:themeShade="80"/>
        <w:sz w:val="28"/>
        <w:lang w:eastAsia="en-US"/>
      </w:rPr>
      <w:drawing>
        <wp:anchor distT="0" distB="0" distL="114300" distR="114300" simplePos="0" relativeHeight="251658240" behindDoc="0" locked="0" layoutInCell="1" allowOverlap="1" wp14:anchorId="0682A0E7" wp14:editId="5C637BCF">
          <wp:simplePos x="0" y="0"/>
          <wp:positionH relativeFrom="column">
            <wp:posOffset>5516880</wp:posOffset>
          </wp:positionH>
          <wp:positionV relativeFrom="paragraph">
            <wp:posOffset>-144780</wp:posOffset>
          </wp:positionV>
          <wp:extent cx="670560" cy="502920"/>
          <wp:effectExtent l="0" t="0" r="0" b="0"/>
          <wp:wrapSquare wrapText="bothSides"/>
          <wp:docPr id="1" name="Picture 1" descr="C:\cygwin\home\Alexey-user\VISTA\VISTA\assets\img\vista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cygwin\home\Alexey-user\VISTA\VISTA\assets\img\vista-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0560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C15BDA">
      <w:rPr>
        <w:color w:val="767171" w:themeColor="background2" w:themeShade="80"/>
        <w:sz w:val="28"/>
      </w:rPr>
      <w:t>Virtual International Seminar on Theoretical Advancements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EFC08F"/>
    <w:multiLevelType w:val="singleLevel"/>
    <w:tmpl w:val="D8EFC08F"/>
    <w:lvl w:ilvl="0">
      <w:start w:val="5"/>
      <w:numFmt w:val="upperLetter"/>
      <w:suff w:val="nothing"/>
      <w:lvlText w:val="%1-"/>
      <w:lvlJc w:val="left"/>
    </w:lvl>
  </w:abstractNum>
  <w:abstractNum w:abstractNumId="1" w15:restartNumberingAfterBreak="0">
    <w:nsid w:val="00000001"/>
    <w:multiLevelType w:val="singleLevel"/>
    <w:tmpl w:val="00000001"/>
    <w:name w:val="WW8Num1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Arial" w:hAnsi="Arial" w:cs="Arial"/>
        <w:bCs/>
        <w:i/>
        <w:sz w:val="16"/>
        <w:szCs w:val="16"/>
        <w:lang w:val="en-US"/>
      </w:rPr>
    </w:lvl>
  </w:abstractNum>
  <w:abstractNum w:abstractNumId="2" w15:restartNumberingAfterBreak="0">
    <w:nsid w:val="004800C2"/>
    <w:multiLevelType w:val="hybridMultilevel"/>
    <w:tmpl w:val="6374ED8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7CB7891"/>
    <w:multiLevelType w:val="multilevel"/>
    <w:tmpl w:val="6A583A4A"/>
    <w:lvl w:ilvl="0">
      <w:start w:val="1"/>
      <w:numFmt w:val="decimal"/>
      <w:suff w:val="space"/>
      <w:lvlText w:val="[%1]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2CDB147A"/>
    <w:multiLevelType w:val="hybridMultilevel"/>
    <w:tmpl w:val="8A2C3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AD39C5"/>
    <w:multiLevelType w:val="hybridMultilevel"/>
    <w:tmpl w:val="AB102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F056B6"/>
    <w:multiLevelType w:val="hybridMultilevel"/>
    <w:tmpl w:val="D45ED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7E3932"/>
    <w:multiLevelType w:val="hybridMultilevel"/>
    <w:tmpl w:val="AEBE343A"/>
    <w:lvl w:ilvl="0" w:tplc="914CAD7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499927A7"/>
    <w:multiLevelType w:val="hybridMultilevel"/>
    <w:tmpl w:val="86D0817E"/>
    <w:lvl w:ilvl="0" w:tplc="FFBEAD78">
      <w:start w:val="1"/>
      <w:numFmt w:val="lowerLetter"/>
      <w:lvlText w:val="(%1)"/>
      <w:lvlJc w:val="left"/>
      <w:pPr>
        <w:ind w:left="720" w:hanging="360"/>
      </w:pPr>
      <w:rPr>
        <w:rFonts w:hint="default"/>
        <w:i w:val="0"/>
        <w:sz w:val="1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564BA4"/>
    <w:multiLevelType w:val="hybridMultilevel"/>
    <w:tmpl w:val="BDC60CD8"/>
    <w:lvl w:ilvl="0" w:tplc="DE4233C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AB6EFD"/>
    <w:multiLevelType w:val="hybridMultilevel"/>
    <w:tmpl w:val="54EAF9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BF4762"/>
    <w:multiLevelType w:val="hybridMultilevel"/>
    <w:tmpl w:val="259E85FC"/>
    <w:lvl w:ilvl="0" w:tplc="A882F6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7550618B"/>
    <w:multiLevelType w:val="hybridMultilevel"/>
    <w:tmpl w:val="05AA98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68177AA"/>
    <w:multiLevelType w:val="hybridMultilevel"/>
    <w:tmpl w:val="F0408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8A4C44"/>
    <w:multiLevelType w:val="hybridMultilevel"/>
    <w:tmpl w:val="ADB468DC"/>
    <w:lvl w:ilvl="0" w:tplc="3BB041E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917838">
    <w:abstractNumId w:val="6"/>
  </w:num>
  <w:num w:numId="2" w16cid:durableId="177354379">
    <w:abstractNumId w:val="13"/>
  </w:num>
  <w:num w:numId="3" w16cid:durableId="955527803">
    <w:abstractNumId w:val="9"/>
  </w:num>
  <w:num w:numId="4" w16cid:durableId="674922032">
    <w:abstractNumId w:val="5"/>
  </w:num>
  <w:num w:numId="5" w16cid:durableId="248730716">
    <w:abstractNumId w:val="3"/>
  </w:num>
  <w:num w:numId="6" w16cid:durableId="720592861">
    <w:abstractNumId w:val="1"/>
  </w:num>
  <w:num w:numId="7" w16cid:durableId="217976103">
    <w:abstractNumId w:val="10"/>
  </w:num>
  <w:num w:numId="8" w16cid:durableId="71129803">
    <w:abstractNumId w:val="4"/>
  </w:num>
  <w:num w:numId="9" w16cid:durableId="200217342">
    <w:abstractNumId w:val="14"/>
  </w:num>
  <w:num w:numId="10" w16cid:durableId="48265488">
    <w:abstractNumId w:val="0"/>
  </w:num>
  <w:num w:numId="11" w16cid:durableId="1990668426">
    <w:abstractNumId w:val="8"/>
  </w:num>
  <w:num w:numId="12" w16cid:durableId="1423145018">
    <w:abstractNumId w:val="2"/>
  </w:num>
  <w:num w:numId="13" w16cid:durableId="550195436">
    <w:abstractNumId w:val="11"/>
  </w:num>
  <w:num w:numId="14" w16cid:durableId="1408842789">
    <w:abstractNumId w:val="12"/>
  </w:num>
  <w:num w:numId="15" w16cid:durableId="3592042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AR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6D31"/>
    <w:rsid w:val="00006E97"/>
    <w:rsid w:val="00007AED"/>
    <w:rsid w:val="00007F08"/>
    <w:rsid w:val="000132D4"/>
    <w:rsid w:val="00036BD1"/>
    <w:rsid w:val="00050E7F"/>
    <w:rsid w:val="00053931"/>
    <w:rsid w:val="00060C02"/>
    <w:rsid w:val="00075FEB"/>
    <w:rsid w:val="0008026E"/>
    <w:rsid w:val="00085916"/>
    <w:rsid w:val="00091DD0"/>
    <w:rsid w:val="000A5C1D"/>
    <w:rsid w:val="000C65BA"/>
    <w:rsid w:val="000D6229"/>
    <w:rsid w:val="000F6AB5"/>
    <w:rsid w:val="00120CF7"/>
    <w:rsid w:val="00126681"/>
    <w:rsid w:val="0013271A"/>
    <w:rsid w:val="00140D21"/>
    <w:rsid w:val="00161E96"/>
    <w:rsid w:val="00164C01"/>
    <w:rsid w:val="001778A2"/>
    <w:rsid w:val="001822D3"/>
    <w:rsid w:val="001960D0"/>
    <w:rsid w:val="001A0B2C"/>
    <w:rsid w:val="001A475E"/>
    <w:rsid w:val="001A4CB5"/>
    <w:rsid w:val="001B4184"/>
    <w:rsid w:val="001C66F5"/>
    <w:rsid w:val="001E52A4"/>
    <w:rsid w:val="00201AC9"/>
    <w:rsid w:val="00226D31"/>
    <w:rsid w:val="00234B98"/>
    <w:rsid w:val="0026387C"/>
    <w:rsid w:val="002B13F1"/>
    <w:rsid w:val="002B2866"/>
    <w:rsid w:val="002D7FC3"/>
    <w:rsid w:val="002F3DBE"/>
    <w:rsid w:val="003112CB"/>
    <w:rsid w:val="00331061"/>
    <w:rsid w:val="00332F6D"/>
    <w:rsid w:val="00344F2F"/>
    <w:rsid w:val="00351558"/>
    <w:rsid w:val="00352BA2"/>
    <w:rsid w:val="00357F3C"/>
    <w:rsid w:val="00366FFD"/>
    <w:rsid w:val="00384742"/>
    <w:rsid w:val="003A5939"/>
    <w:rsid w:val="003C30B3"/>
    <w:rsid w:val="003F4433"/>
    <w:rsid w:val="003F44A4"/>
    <w:rsid w:val="0040086C"/>
    <w:rsid w:val="00413B03"/>
    <w:rsid w:val="00421AB2"/>
    <w:rsid w:val="00430956"/>
    <w:rsid w:val="004A1743"/>
    <w:rsid w:val="004E581A"/>
    <w:rsid w:val="004F1B43"/>
    <w:rsid w:val="00500899"/>
    <w:rsid w:val="005122FC"/>
    <w:rsid w:val="0051657F"/>
    <w:rsid w:val="0055372E"/>
    <w:rsid w:val="00561709"/>
    <w:rsid w:val="0056199B"/>
    <w:rsid w:val="0056796A"/>
    <w:rsid w:val="00583547"/>
    <w:rsid w:val="005A34DD"/>
    <w:rsid w:val="005D5E5B"/>
    <w:rsid w:val="005E0611"/>
    <w:rsid w:val="005E0BDA"/>
    <w:rsid w:val="005E205A"/>
    <w:rsid w:val="005F67F3"/>
    <w:rsid w:val="006126BD"/>
    <w:rsid w:val="00616F24"/>
    <w:rsid w:val="006235A2"/>
    <w:rsid w:val="00633A14"/>
    <w:rsid w:val="006372F8"/>
    <w:rsid w:val="00650E3C"/>
    <w:rsid w:val="00653143"/>
    <w:rsid w:val="006555FF"/>
    <w:rsid w:val="00670F0C"/>
    <w:rsid w:val="006816EF"/>
    <w:rsid w:val="00686548"/>
    <w:rsid w:val="006911CB"/>
    <w:rsid w:val="00697194"/>
    <w:rsid w:val="006B20E8"/>
    <w:rsid w:val="006D2C00"/>
    <w:rsid w:val="006D572F"/>
    <w:rsid w:val="006E0514"/>
    <w:rsid w:val="006F05D3"/>
    <w:rsid w:val="006F1307"/>
    <w:rsid w:val="006F3EBA"/>
    <w:rsid w:val="00703878"/>
    <w:rsid w:val="007047BC"/>
    <w:rsid w:val="00707786"/>
    <w:rsid w:val="0072437F"/>
    <w:rsid w:val="0072499C"/>
    <w:rsid w:val="00733C82"/>
    <w:rsid w:val="00751C8A"/>
    <w:rsid w:val="00755715"/>
    <w:rsid w:val="007631E0"/>
    <w:rsid w:val="007675A9"/>
    <w:rsid w:val="00781C18"/>
    <w:rsid w:val="007C1F11"/>
    <w:rsid w:val="007C43B2"/>
    <w:rsid w:val="007C4776"/>
    <w:rsid w:val="007F0791"/>
    <w:rsid w:val="00807EF9"/>
    <w:rsid w:val="008136AD"/>
    <w:rsid w:val="008149BF"/>
    <w:rsid w:val="00822638"/>
    <w:rsid w:val="008257A6"/>
    <w:rsid w:val="00835D7C"/>
    <w:rsid w:val="00865AEB"/>
    <w:rsid w:val="008665C8"/>
    <w:rsid w:val="00882379"/>
    <w:rsid w:val="00884403"/>
    <w:rsid w:val="0089447F"/>
    <w:rsid w:val="008A538F"/>
    <w:rsid w:val="008B1382"/>
    <w:rsid w:val="008B5779"/>
    <w:rsid w:val="008C6C9C"/>
    <w:rsid w:val="008D099D"/>
    <w:rsid w:val="008D6AD8"/>
    <w:rsid w:val="00900167"/>
    <w:rsid w:val="00903E40"/>
    <w:rsid w:val="00943928"/>
    <w:rsid w:val="0095356A"/>
    <w:rsid w:val="00962436"/>
    <w:rsid w:val="00964778"/>
    <w:rsid w:val="00966724"/>
    <w:rsid w:val="0097029C"/>
    <w:rsid w:val="00974387"/>
    <w:rsid w:val="00976223"/>
    <w:rsid w:val="009A1B94"/>
    <w:rsid w:val="009A4D75"/>
    <w:rsid w:val="009D1EA4"/>
    <w:rsid w:val="00A328D8"/>
    <w:rsid w:val="00A65416"/>
    <w:rsid w:val="00AB2A56"/>
    <w:rsid w:val="00AD1993"/>
    <w:rsid w:val="00AE00DC"/>
    <w:rsid w:val="00AE521D"/>
    <w:rsid w:val="00AF71A8"/>
    <w:rsid w:val="00B31BDF"/>
    <w:rsid w:val="00B347C1"/>
    <w:rsid w:val="00B371B6"/>
    <w:rsid w:val="00B4216C"/>
    <w:rsid w:val="00B466A2"/>
    <w:rsid w:val="00B53D02"/>
    <w:rsid w:val="00B549C7"/>
    <w:rsid w:val="00B60A4C"/>
    <w:rsid w:val="00B761DB"/>
    <w:rsid w:val="00B91A05"/>
    <w:rsid w:val="00B94995"/>
    <w:rsid w:val="00BB17DF"/>
    <w:rsid w:val="00BB4064"/>
    <w:rsid w:val="00BE5BBC"/>
    <w:rsid w:val="00BE6D9D"/>
    <w:rsid w:val="00BF450A"/>
    <w:rsid w:val="00BF63AE"/>
    <w:rsid w:val="00C040D8"/>
    <w:rsid w:val="00C10BF1"/>
    <w:rsid w:val="00C15BDA"/>
    <w:rsid w:val="00C17BA2"/>
    <w:rsid w:val="00C33687"/>
    <w:rsid w:val="00C40C15"/>
    <w:rsid w:val="00C41DEE"/>
    <w:rsid w:val="00C43121"/>
    <w:rsid w:val="00C50A0E"/>
    <w:rsid w:val="00C54502"/>
    <w:rsid w:val="00C62792"/>
    <w:rsid w:val="00C62B17"/>
    <w:rsid w:val="00C64824"/>
    <w:rsid w:val="00C67502"/>
    <w:rsid w:val="00C77745"/>
    <w:rsid w:val="00C80C62"/>
    <w:rsid w:val="00C82330"/>
    <w:rsid w:val="00CB0156"/>
    <w:rsid w:val="00CB63D4"/>
    <w:rsid w:val="00CC5B1A"/>
    <w:rsid w:val="00CD105C"/>
    <w:rsid w:val="00CD330B"/>
    <w:rsid w:val="00CD6550"/>
    <w:rsid w:val="00CE57DA"/>
    <w:rsid w:val="00D02793"/>
    <w:rsid w:val="00D078F9"/>
    <w:rsid w:val="00D1308B"/>
    <w:rsid w:val="00D16E71"/>
    <w:rsid w:val="00D739E1"/>
    <w:rsid w:val="00D813AF"/>
    <w:rsid w:val="00D86856"/>
    <w:rsid w:val="00DA2442"/>
    <w:rsid w:val="00DA39AE"/>
    <w:rsid w:val="00DA7B9C"/>
    <w:rsid w:val="00E1363B"/>
    <w:rsid w:val="00E1387C"/>
    <w:rsid w:val="00E17DE4"/>
    <w:rsid w:val="00E227B4"/>
    <w:rsid w:val="00E34D70"/>
    <w:rsid w:val="00E43377"/>
    <w:rsid w:val="00E55B40"/>
    <w:rsid w:val="00E57000"/>
    <w:rsid w:val="00E67A89"/>
    <w:rsid w:val="00E76C15"/>
    <w:rsid w:val="00E80125"/>
    <w:rsid w:val="00E87B2A"/>
    <w:rsid w:val="00E87DD4"/>
    <w:rsid w:val="00E91101"/>
    <w:rsid w:val="00E91760"/>
    <w:rsid w:val="00EA1F46"/>
    <w:rsid w:val="00EA309F"/>
    <w:rsid w:val="00EA5391"/>
    <w:rsid w:val="00EB3283"/>
    <w:rsid w:val="00ED5CC2"/>
    <w:rsid w:val="00ED68A7"/>
    <w:rsid w:val="00EF7D4E"/>
    <w:rsid w:val="00F05879"/>
    <w:rsid w:val="00F12573"/>
    <w:rsid w:val="00F42D1A"/>
    <w:rsid w:val="00F538C2"/>
    <w:rsid w:val="00F71A8A"/>
    <w:rsid w:val="00F92676"/>
    <w:rsid w:val="00F937A3"/>
    <w:rsid w:val="00FC0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6A4FA"/>
  <w15:chartTrackingRefBased/>
  <w15:docId w15:val="{C94ABAC1-A4B0-4A81-9897-8C7787984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BDA"/>
    <w:pPr>
      <w:widowControl w:val="0"/>
      <w:spacing w:after="0" w:line="240" w:lineRule="auto"/>
      <w:jc w:val="both"/>
    </w:pPr>
    <w:rPr>
      <w:rFonts w:ascii="Calibri" w:eastAsia="SimSun" w:hAnsi="Calibri" w:cs="Times New Roman"/>
      <w:kern w:val="2"/>
      <w:sz w:val="21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58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35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622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BodyText"/>
    <w:link w:val="Heading4Char"/>
    <w:qFormat/>
    <w:rsid w:val="006816EF"/>
    <w:pPr>
      <w:keepNext/>
      <w:widowControl/>
      <w:spacing w:before="120" w:after="120"/>
      <w:jc w:val="left"/>
      <w:outlineLvl w:val="3"/>
    </w:pPr>
    <w:rPr>
      <w:rFonts w:ascii="Liberation Serif" w:eastAsia="AR PL SungtiL GB" w:hAnsi="Liberation Serif" w:cs="FreeSans"/>
      <w:b/>
      <w:bCs/>
      <w:kern w:val="0"/>
      <w:sz w:val="24"/>
      <w:szCs w:val="24"/>
      <w:lang w:val="fr-FR" w:bidi="hi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406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5BDA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5BDA"/>
  </w:style>
  <w:style w:type="paragraph" w:styleId="Footer">
    <w:name w:val="footer"/>
    <w:basedOn w:val="Normal"/>
    <w:link w:val="FooterChar"/>
    <w:uiPriority w:val="99"/>
    <w:unhideWhenUsed/>
    <w:rsid w:val="00C15BDA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5BDA"/>
  </w:style>
  <w:style w:type="paragraph" w:customStyle="1" w:styleId="TTPTitle">
    <w:name w:val="TTP Title"/>
    <w:basedOn w:val="Normal"/>
    <w:next w:val="TTPAuthors"/>
    <w:rsid w:val="00C15BDA"/>
    <w:pPr>
      <w:widowControl/>
      <w:autoSpaceDE w:val="0"/>
      <w:autoSpaceDN w:val="0"/>
      <w:spacing w:after="120"/>
      <w:jc w:val="center"/>
    </w:pPr>
    <w:rPr>
      <w:rFonts w:ascii="Arial" w:eastAsia="MS Mincho" w:hAnsi="Arial" w:cs="Arial"/>
      <w:b/>
      <w:bCs/>
      <w:kern w:val="0"/>
      <w:sz w:val="30"/>
      <w:szCs w:val="30"/>
      <w:lang w:eastAsia="en-US"/>
    </w:rPr>
  </w:style>
  <w:style w:type="paragraph" w:customStyle="1" w:styleId="TTPAuthors">
    <w:name w:val="TTP Author(s)"/>
    <w:basedOn w:val="Normal"/>
    <w:next w:val="Normal"/>
    <w:rsid w:val="00C15BDA"/>
    <w:pPr>
      <w:widowControl/>
      <w:autoSpaceDE w:val="0"/>
      <w:autoSpaceDN w:val="0"/>
      <w:spacing w:before="120"/>
      <w:jc w:val="center"/>
    </w:pPr>
    <w:rPr>
      <w:rFonts w:ascii="Arial" w:eastAsia="MS Mincho" w:hAnsi="Arial" w:cs="Arial"/>
      <w:kern w:val="0"/>
      <w:sz w:val="28"/>
      <w:szCs w:val="28"/>
      <w:lang w:eastAsia="en-US"/>
    </w:rPr>
  </w:style>
  <w:style w:type="paragraph" w:customStyle="1" w:styleId="TTPAbstract">
    <w:name w:val="TTP Abstract"/>
    <w:basedOn w:val="Normal"/>
    <w:next w:val="Normal"/>
    <w:rsid w:val="00C15BDA"/>
    <w:pPr>
      <w:widowControl/>
      <w:autoSpaceDE w:val="0"/>
      <w:autoSpaceDN w:val="0"/>
      <w:spacing w:before="360"/>
    </w:pPr>
    <w:rPr>
      <w:rFonts w:ascii="Times New Roman" w:eastAsia="MS Mincho" w:hAnsi="Times New Roman"/>
      <w:kern w:val="0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E87B2A"/>
    <w:pPr>
      <w:ind w:left="720"/>
      <w:contextualSpacing/>
    </w:pPr>
  </w:style>
  <w:style w:type="character" w:customStyle="1" w:styleId="st">
    <w:name w:val="st"/>
    <w:basedOn w:val="DefaultParagraphFont"/>
    <w:rsid w:val="00384742"/>
  </w:style>
  <w:style w:type="paragraph" w:styleId="BalloonText">
    <w:name w:val="Balloon Text"/>
    <w:basedOn w:val="Normal"/>
    <w:link w:val="BalloonTextChar"/>
    <w:uiPriority w:val="99"/>
    <w:semiHidden/>
    <w:unhideWhenUsed/>
    <w:rsid w:val="00AB2A5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A56"/>
    <w:rPr>
      <w:rFonts w:ascii="Segoe UI" w:eastAsia="SimSun" w:hAnsi="Segoe UI" w:cs="Segoe UI"/>
      <w:kern w:val="2"/>
      <w:sz w:val="18"/>
      <w:szCs w:val="18"/>
      <w:lang w:eastAsia="zh-CN"/>
    </w:rPr>
  </w:style>
  <w:style w:type="character" w:customStyle="1" w:styleId="apple-converted-space">
    <w:name w:val="apple-converted-space"/>
    <w:basedOn w:val="DefaultParagraphFont"/>
    <w:rsid w:val="00900167"/>
  </w:style>
  <w:style w:type="character" w:styleId="Hyperlink">
    <w:name w:val="Hyperlink"/>
    <w:basedOn w:val="DefaultParagraphFont"/>
    <w:uiPriority w:val="99"/>
    <w:unhideWhenUsed/>
    <w:rsid w:val="00900167"/>
    <w:rPr>
      <w:color w:val="0563C1" w:themeColor="hyperlink"/>
      <w:u w:val="single"/>
    </w:rPr>
  </w:style>
  <w:style w:type="paragraph" w:customStyle="1" w:styleId="BodyA">
    <w:name w:val="Body A"/>
    <w:rsid w:val="00900167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u w:color="000000"/>
      <w:bdr w:val="nil"/>
    </w:rPr>
  </w:style>
  <w:style w:type="character" w:customStyle="1" w:styleId="year">
    <w:name w:val="year"/>
    <w:rsid w:val="00900167"/>
    <w:rPr>
      <w:lang w:val="en-US"/>
    </w:rPr>
  </w:style>
  <w:style w:type="paragraph" w:customStyle="1" w:styleId="BodyB">
    <w:name w:val="Body B"/>
    <w:rsid w:val="0090016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Theme="minorEastAsia" w:hAnsi="Times New Roman" w:cs="Arial Unicode MS"/>
      <w:color w:val="000000"/>
      <w:sz w:val="24"/>
      <w:szCs w:val="24"/>
      <w:u w:color="000000"/>
      <w:bdr w:val="nil"/>
    </w:rPr>
  </w:style>
  <w:style w:type="paragraph" w:styleId="BodyText2">
    <w:name w:val="Body Text 2"/>
    <w:basedOn w:val="Normal"/>
    <w:link w:val="BodyText2Char"/>
    <w:uiPriority w:val="99"/>
    <w:unhideWhenUsed/>
    <w:rsid w:val="00900167"/>
    <w:pPr>
      <w:widowControl/>
      <w:spacing w:after="120" w:line="480" w:lineRule="auto"/>
      <w:jc w:val="left"/>
    </w:pPr>
    <w:rPr>
      <w:rFonts w:ascii="Times New Roman" w:eastAsia="Times New Roman" w:hAnsi="Times New Roman"/>
      <w:kern w:val="0"/>
      <w:sz w:val="24"/>
      <w:szCs w:val="24"/>
      <w:lang w:val="ru-RU" w:eastAsia="ru-RU"/>
    </w:rPr>
  </w:style>
  <w:style w:type="character" w:customStyle="1" w:styleId="BodyText2Char">
    <w:name w:val="Body Text 2 Char"/>
    <w:basedOn w:val="DefaultParagraphFont"/>
    <w:link w:val="BodyText2"/>
    <w:uiPriority w:val="99"/>
    <w:rsid w:val="0090016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zfr3q">
    <w:name w:val="zfr3q"/>
    <w:basedOn w:val="Normal"/>
    <w:rsid w:val="00900167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884403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  <w:lang w:val="en-GB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B53D0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53D02"/>
    <w:rPr>
      <w:rFonts w:ascii="Calibri" w:eastAsia="SimSun" w:hAnsi="Calibri" w:cs="Times New Roman"/>
      <w:kern w:val="2"/>
      <w:sz w:val="21"/>
      <w:lang w:eastAsia="zh-CN"/>
    </w:rPr>
  </w:style>
  <w:style w:type="character" w:customStyle="1" w:styleId="InternetLink">
    <w:name w:val="Internet Link"/>
    <w:uiPriority w:val="99"/>
    <w:rsid w:val="00B53D02"/>
    <w:rPr>
      <w:color w:val="0000FF"/>
      <w:u w:val="single"/>
    </w:rPr>
  </w:style>
  <w:style w:type="paragraph" w:styleId="Caption">
    <w:name w:val="caption"/>
    <w:basedOn w:val="Normal"/>
    <w:next w:val="Normal"/>
    <w:unhideWhenUsed/>
    <w:qFormat/>
    <w:rsid w:val="008136AD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EndNoteBibliography">
    <w:name w:val="EndNote Bibliography"/>
    <w:basedOn w:val="Normal"/>
    <w:link w:val="EndNoteBibliographyChar"/>
    <w:rsid w:val="00AE521D"/>
    <w:pPr>
      <w:widowControl/>
      <w:jc w:val="left"/>
    </w:pPr>
    <w:rPr>
      <w:rFonts w:eastAsiaTheme="minorHAnsi" w:cs="Calibri"/>
      <w:kern w:val="0"/>
      <w:sz w:val="24"/>
      <w:szCs w:val="24"/>
      <w:lang w:eastAsia="en-US" w:bidi="he-IL"/>
    </w:rPr>
  </w:style>
  <w:style w:type="character" w:customStyle="1" w:styleId="EndNoteBibliographyChar">
    <w:name w:val="EndNote Bibliography Char"/>
    <w:basedOn w:val="DefaultParagraphFont"/>
    <w:link w:val="EndNoteBibliography"/>
    <w:rsid w:val="00AE521D"/>
    <w:rPr>
      <w:rFonts w:ascii="Calibri" w:hAnsi="Calibri" w:cs="Calibri"/>
      <w:sz w:val="24"/>
      <w:szCs w:val="24"/>
      <w:lang w:bidi="he-IL"/>
    </w:rPr>
  </w:style>
  <w:style w:type="character" w:customStyle="1" w:styleId="gi">
    <w:name w:val="gi"/>
    <w:basedOn w:val="DefaultParagraphFont"/>
    <w:rsid w:val="006816EF"/>
  </w:style>
  <w:style w:type="character" w:customStyle="1" w:styleId="Heading4Char">
    <w:name w:val="Heading 4 Char"/>
    <w:basedOn w:val="DefaultParagraphFont"/>
    <w:link w:val="Heading4"/>
    <w:rsid w:val="006816EF"/>
    <w:rPr>
      <w:rFonts w:ascii="Liberation Serif" w:eastAsia="AR PL SungtiL GB" w:hAnsi="Liberation Serif" w:cs="FreeSans"/>
      <w:b/>
      <w:bCs/>
      <w:sz w:val="24"/>
      <w:szCs w:val="24"/>
      <w:lang w:val="fr-FR" w:eastAsia="zh-CN" w:bidi="hi-IN"/>
    </w:rPr>
  </w:style>
  <w:style w:type="character" w:customStyle="1" w:styleId="StrongEmphasis">
    <w:name w:val="Strong Emphasis"/>
    <w:qFormat/>
    <w:rsid w:val="006816EF"/>
    <w:rPr>
      <w:b/>
      <w:bCs/>
    </w:rPr>
  </w:style>
  <w:style w:type="character" w:customStyle="1" w:styleId="Reference-Journal-volumelICCC2016">
    <w:name w:val="Reference-Journal-volumel_ICCC2016"/>
    <w:basedOn w:val="DefaultParagraphFont"/>
    <w:qFormat/>
    <w:rsid w:val="006816EF"/>
  </w:style>
  <w:style w:type="character" w:customStyle="1" w:styleId="ReferenceYearICCC2016">
    <w:name w:val="Reference_Year_ICCC2016"/>
    <w:basedOn w:val="DefaultParagraphFont"/>
    <w:qFormat/>
    <w:rsid w:val="006816EF"/>
  </w:style>
  <w:style w:type="paragraph" w:customStyle="1" w:styleId="ReferencesICCC2016">
    <w:name w:val="References_ICCC2016"/>
    <w:qFormat/>
    <w:rsid w:val="006816EF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0"/>
      <w:szCs w:val="20"/>
      <w:lang w:val="fr-FR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356A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E581A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eastAsia="zh-CN"/>
    </w:rPr>
  </w:style>
  <w:style w:type="character" w:styleId="Strong">
    <w:name w:val="Strong"/>
    <w:basedOn w:val="DefaultParagraphFont"/>
    <w:uiPriority w:val="22"/>
    <w:qFormat/>
    <w:rsid w:val="008B1382"/>
    <w:rPr>
      <w:b/>
      <w:bCs/>
    </w:rPr>
  </w:style>
  <w:style w:type="paragraph" w:customStyle="1" w:styleId="BCAuthorAddress">
    <w:name w:val="BC_Author_Address"/>
    <w:basedOn w:val="Normal"/>
    <w:next w:val="Normal"/>
    <w:autoRedefine/>
    <w:rsid w:val="00964778"/>
    <w:pPr>
      <w:widowControl/>
      <w:spacing w:after="60"/>
      <w:jc w:val="center"/>
    </w:pPr>
    <w:rPr>
      <w:rFonts w:ascii="Times New Roman" w:hAnsi="Times New Roman"/>
      <w:i/>
      <w:iCs/>
      <w:kern w:val="22"/>
      <w:sz w:val="20"/>
      <w:szCs w:val="20"/>
      <w:lang w:eastAsia="en-US"/>
    </w:rPr>
  </w:style>
  <w:style w:type="paragraph" w:customStyle="1" w:styleId="Default">
    <w:name w:val="Default"/>
    <w:rsid w:val="00964778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zh-C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4064"/>
    <w:rPr>
      <w:rFonts w:asciiTheme="majorHAnsi" w:eastAsiaTheme="majorEastAsia" w:hAnsiTheme="majorHAnsi" w:cstheme="majorBidi"/>
      <w:color w:val="2E74B5" w:themeColor="accent1" w:themeShade="BF"/>
      <w:kern w:val="2"/>
      <w:sz w:val="21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976223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CN"/>
    </w:rPr>
  </w:style>
  <w:style w:type="character" w:customStyle="1" w:styleId="go">
    <w:name w:val="go"/>
    <w:basedOn w:val="DefaultParagraphFont"/>
    <w:rsid w:val="00976223"/>
  </w:style>
  <w:style w:type="paragraph" w:customStyle="1" w:styleId="Papertext">
    <w:name w:val="Paper text"/>
    <w:basedOn w:val="Normal"/>
    <w:rsid w:val="00DA39AE"/>
    <w:pPr>
      <w:widowControl/>
      <w:suppressAutoHyphens/>
      <w:autoSpaceDN w:val="0"/>
      <w:textAlignment w:val="baseline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paragraph" w:customStyle="1" w:styleId="ExtendedAbstractTitle">
    <w:name w:val="Extended Abstract Title"/>
    <w:rsid w:val="00DA39AE"/>
    <w:pPr>
      <w:suppressAutoHyphens/>
      <w:autoSpaceDN w:val="0"/>
      <w:spacing w:before="160" w:after="120" w:line="240" w:lineRule="auto"/>
      <w:jc w:val="center"/>
      <w:textAlignment w:val="baseline"/>
    </w:pPr>
    <w:rPr>
      <w:rFonts w:ascii="Times New Roman" w:eastAsia="MS Mincho" w:hAnsi="Times New Roman" w:cs="Times New Roman"/>
      <w:b/>
      <w:sz w:val="36"/>
      <w:szCs w:val="48"/>
    </w:rPr>
  </w:style>
  <w:style w:type="paragraph" w:customStyle="1" w:styleId="AbstractSummary">
    <w:name w:val="Abstract/Summary"/>
    <w:basedOn w:val="Normal"/>
    <w:rsid w:val="005E0BDA"/>
    <w:pPr>
      <w:widowControl/>
      <w:spacing w:before="120"/>
      <w:jc w:val="left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EA5391"/>
    <w:rPr>
      <w:i/>
      <w:iCs/>
    </w:rPr>
  </w:style>
  <w:style w:type="character" w:customStyle="1" w:styleId="cit-title">
    <w:name w:val="cit-title"/>
    <w:basedOn w:val="DefaultParagraphFont"/>
    <w:rsid w:val="00EA5391"/>
  </w:style>
  <w:style w:type="character" w:customStyle="1" w:styleId="cit-year-info">
    <w:name w:val="cit-year-info"/>
    <w:basedOn w:val="DefaultParagraphFont"/>
    <w:rsid w:val="00EA5391"/>
  </w:style>
  <w:style w:type="character" w:customStyle="1" w:styleId="cit-volume">
    <w:name w:val="cit-volume"/>
    <w:basedOn w:val="DefaultParagraphFont"/>
    <w:rsid w:val="00EA5391"/>
  </w:style>
  <w:style w:type="character" w:customStyle="1" w:styleId="cit-issue">
    <w:name w:val="cit-issue"/>
    <w:basedOn w:val="DefaultParagraphFont"/>
    <w:rsid w:val="00EA5391"/>
  </w:style>
  <w:style w:type="character" w:customStyle="1" w:styleId="cit-pagerange">
    <w:name w:val="cit-pagerange"/>
    <w:basedOn w:val="DefaultParagraphFont"/>
    <w:rsid w:val="00EA5391"/>
  </w:style>
  <w:style w:type="character" w:customStyle="1" w:styleId="2w25ije4szscnnpmgasc2u">
    <w:name w:val="_2w25ije4szscnnpmgasc2u"/>
    <w:basedOn w:val="DefaultParagraphFont"/>
    <w:rsid w:val="00EA5391"/>
  </w:style>
  <w:style w:type="character" w:styleId="PlaceholderText">
    <w:name w:val="Placeholder Text"/>
    <w:basedOn w:val="DefaultParagraphFont"/>
    <w:uiPriority w:val="99"/>
    <w:semiHidden/>
    <w:rsid w:val="00E227B4"/>
    <w:rPr>
      <w:color w:val="808080"/>
    </w:rPr>
  </w:style>
  <w:style w:type="paragraph" w:customStyle="1" w:styleId="MTDisplayEquation">
    <w:name w:val="MTDisplayEquation"/>
    <w:basedOn w:val="BodyText"/>
    <w:next w:val="Normal"/>
    <w:link w:val="MTDisplayEquationChar"/>
    <w:rsid w:val="006E0514"/>
    <w:pPr>
      <w:widowControl/>
      <w:tabs>
        <w:tab w:val="center" w:pos="4540"/>
        <w:tab w:val="right" w:pos="9080"/>
      </w:tabs>
      <w:spacing w:line="360" w:lineRule="auto"/>
      <w:ind w:firstLine="720"/>
    </w:pPr>
    <w:rPr>
      <w:rFonts w:ascii="Times New Roman" w:eastAsiaTheme="minorHAnsi" w:hAnsi="Times New Roman" w:cstheme="minorBidi"/>
      <w:kern w:val="0"/>
      <w:sz w:val="24"/>
      <w:szCs w:val="24"/>
      <w:lang w:eastAsia="en-US"/>
    </w:rPr>
  </w:style>
  <w:style w:type="character" w:customStyle="1" w:styleId="MTDisplayEquationChar">
    <w:name w:val="MTDisplayEquation Char"/>
    <w:link w:val="MTDisplayEquation"/>
    <w:rsid w:val="006E0514"/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rsid w:val="006E0514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07F08"/>
    <w:pPr>
      <w:spacing w:after="0" w:line="240" w:lineRule="auto"/>
    </w:pPr>
    <w:rPr>
      <w:rFonts w:ascii="Calibri" w:eastAsia="Calibri" w:hAnsi="Calibri" w:cs="Calibri"/>
      <w:color w:val="000000"/>
      <w:u w:color="000000"/>
      <w:lang w:val="fr-FR"/>
    </w:rPr>
  </w:style>
  <w:style w:type="paragraph" w:styleId="Title">
    <w:name w:val="Title"/>
    <w:basedOn w:val="Normal"/>
    <w:link w:val="TitleChar"/>
    <w:uiPriority w:val="1"/>
    <w:qFormat/>
    <w:rsid w:val="00F538C2"/>
    <w:pPr>
      <w:suppressAutoHyphens/>
      <w:spacing w:before="163"/>
      <w:ind w:left="419" w:right="416"/>
      <w:jc w:val="center"/>
    </w:pPr>
    <w:rPr>
      <w:rFonts w:ascii="PMingLiU" w:eastAsia="PMingLiU" w:hAnsi="PMingLiU" w:cs="PMingLiU"/>
      <w:kern w:val="0"/>
      <w:sz w:val="34"/>
      <w:szCs w:val="34"/>
      <w:lang w:eastAsia="en-US"/>
    </w:rPr>
  </w:style>
  <w:style w:type="character" w:customStyle="1" w:styleId="TitleChar">
    <w:name w:val="Title Char"/>
    <w:basedOn w:val="DefaultParagraphFont"/>
    <w:link w:val="Title"/>
    <w:uiPriority w:val="1"/>
    <w:rsid w:val="00F538C2"/>
    <w:rPr>
      <w:rFonts w:ascii="PMingLiU" w:eastAsia="PMingLiU" w:hAnsi="PMingLiU" w:cs="PMingLiU"/>
      <w:sz w:val="34"/>
      <w:szCs w:val="34"/>
    </w:rPr>
  </w:style>
  <w:style w:type="paragraph" w:customStyle="1" w:styleId="a">
    <w:name w:val="*论文正文*"/>
    <w:basedOn w:val="Normal"/>
    <w:rsid w:val="001A0B2C"/>
    <w:pPr>
      <w:widowControl/>
      <w:spacing w:line="312" w:lineRule="auto"/>
      <w:ind w:firstLineChars="200" w:firstLine="200"/>
    </w:pPr>
    <w:rPr>
      <w:rFonts w:ascii="Times New Roman" w:hAnsi="Times New Roman"/>
      <w:kern w:val="0"/>
      <w:szCs w:val="21"/>
      <w:lang w:eastAsia="en-US"/>
    </w:rPr>
  </w:style>
  <w:style w:type="character" w:customStyle="1" w:styleId="journal">
    <w:name w:val="journal"/>
    <w:basedOn w:val="DefaultParagraphFont"/>
    <w:rsid w:val="001A0B2C"/>
  </w:style>
  <w:style w:type="character" w:customStyle="1" w:styleId="Aucune">
    <w:name w:val="Aucune"/>
    <w:rsid w:val="00F12573"/>
    <w:rPr>
      <w:lang w:val="fr-FR"/>
    </w:rPr>
  </w:style>
  <w:style w:type="paragraph" w:customStyle="1" w:styleId="Grilleclaire-Accent3">
    <w:name w:val="Grille claire - Accent 3"/>
    <w:rsid w:val="00F12573"/>
    <w:pPr>
      <w:spacing w:after="200" w:line="276" w:lineRule="auto"/>
      <w:ind w:left="720"/>
    </w:pPr>
    <w:rPr>
      <w:rFonts w:ascii="Arial" w:eastAsia="Arial Unicode MS" w:hAnsi="Arial" w:cs="Arial Unicode MS"/>
      <w:color w:val="000000"/>
      <w:sz w:val="24"/>
      <w:szCs w:val="24"/>
      <w:u w:color="000000"/>
      <w:lang w:val="fr-FR"/>
    </w:rPr>
  </w:style>
  <w:style w:type="character" w:customStyle="1" w:styleId="Hyperlink0">
    <w:name w:val="Hyperlink.0"/>
    <w:rsid w:val="00F12573"/>
    <w:rPr>
      <w:color w:val="0000FF"/>
      <w:u w:val="single" w:color="0000FF"/>
      <w:lang w:val="fr-FR"/>
    </w:rPr>
  </w:style>
  <w:style w:type="paragraph" w:customStyle="1" w:styleId="Pardfaut">
    <w:name w:val="Par défaut"/>
    <w:rsid w:val="00F12573"/>
    <w:pPr>
      <w:spacing w:after="0" w:line="240" w:lineRule="auto"/>
    </w:pPr>
    <w:rPr>
      <w:rFonts w:ascii="Helvetica Neue" w:eastAsia="Arial Unicode MS" w:hAnsi="Helvetica Neue" w:cs="Arial Unicode MS"/>
      <w:color w:val="000000"/>
    </w:rPr>
  </w:style>
  <w:style w:type="character" w:styleId="UnresolvedMention">
    <w:name w:val="Unresolved Mention"/>
    <w:basedOn w:val="DefaultParagraphFont"/>
    <w:uiPriority w:val="99"/>
    <w:semiHidden/>
    <w:unhideWhenUsed/>
    <w:rsid w:val="000F6A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1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8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84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00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1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3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9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5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52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08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molivuc@bgsu.edu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mailto:or22568@bristol.ac.u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</TotalTime>
  <Pages>4</Pages>
  <Words>788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Alexey-user</dc:creator>
  <cp:keywords/>
  <dc:description/>
  <cp:lastModifiedBy>Alexey Akimov</cp:lastModifiedBy>
  <cp:revision>98</cp:revision>
  <cp:lastPrinted>2021-08-11T23:40:00Z</cp:lastPrinted>
  <dcterms:created xsi:type="dcterms:W3CDTF">2020-09-21T18:32:00Z</dcterms:created>
  <dcterms:modified xsi:type="dcterms:W3CDTF">2022-06-16T17:58:00Z</dcterms:modified>
</cp:coreProperties>
</file>