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5672684A" w:rsidR="00075FEB" w:rsidRPr="00075FEB" w:rsidRDefault="00F12573" w:rsidP="00075FEB">
      <w:pPr>
        <w:jc w:val="center"/>
        <w:rPr>
          <w:sz w:val="48"/>
        </w:rPr>
      </w:pPr>
      <w:r>
        <w:rPr>
          <w:sz w:val="48"/>
        </w:rPr>
        <w:t xml:space="preserve">Seminar </w:t>
      </w:r>
      <w:r w:rsidR="00DD72A1">
        <w:rPr>
          <w:sz w:val="48"/>
        </w:rPr>
        <w:t>4</w:t>
      </w:r>
      <w:r w:rsidR="0079056A">
        <w:rPr>
          <w:sz w:val="48"/>
        </w:rPr>
        <w:t>7</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AD588B2" w:rsidR="009A1B94" w:rsidRDefault="0079056A" w:rsidP="00C15BDA">
      <w:pPr>
        <w:pStyle w:val="TTPTitle"/>
        <w:spacing w:afterLines="50"/>
        <w:rPr>
          <w:sz w:val="28"/>
          <w:szCs w:val="22"/>
          <w:lang w:eastAsia="zh-CN"/>
        </w:rPr>
      </w:pPr>
      <w:r>
        <w:rPr>
          <w:sz w:val="28"/>
          <w:szCs w:val="22"/>
          <w:lang w:eastAsia="zh-CN"/>
        </w:rPr>
        <w:t>December</w:t>
      </w:r>
      <w:r w:rsidR="00720504">
        <w:rPr>
          <w:sz w:val="28"/>
          <w:szCs w:val="22"/>
          <w:lang w:eastAsia="zh-CN"/>
        </w:rPr>
        <w:t xml:space="preserve"> </w:t>
      </w:r>
      <w:r>
        <w:rPr>
          <w:sz w:val="28"/>
          <w:szCs w:val="22"/>
          <w:lang w:eastAsia="zh-CN"/>
        </w:rPr>
        <w:t>14</w:t>
      </w:r>
      <w:r w:rsidR="00F538C2">
        <w:rPr>
          <w:sz w:val="28"/>
          <w:szCs w:val="22"/>
          <w:lang w:eastAsia="zh-CN"/>
        </w:rPr>
        <w:t>, 2022</w:t>
      </w:r>
    </w:p>
    <w:p w14:paraId="4098F6A0" w14:textId="53EE7B1C"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EB0D7D">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61FB494C"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79056A">
        <w:rPr>
          <w:rFonts w:ascii="Times New Roman" w:hAnsi="Times New Roman"/>
          <w:sz w:val="28"/>
          <w:szCs w:val="28"/>
        </w:rPr>
        <w:t>Dr</w:t>
      </w:r>
      <w:r w:rsidR="005E0BDA" w:rsidRPr="00980989">
        <w:rPr>
          <w:rFonts w:ascii="Times New Roman" w:hAnsi="Times New Roman"/>
          <w:sz w:val="28"/>
          <w:szCs w:val="28"/>
        </w:rPr>
        <w:t xml:space="preserve">. </w:t>
      </w:r>
      <w:r w:rsidR="0079056A">
        <w:rPr>
          <w:rFonts w:ascii="Times New Roman" w:hAnsi="Times New Roman"/>
          <w:sz w:val="28"/>
          <w:szCs w:val="28"/>
        </w:rPr>
        <w:t>Elisa Pieri</w:t>
      </w:r>
      <w:r w:rsidR="007F6C92" w:rsidRPr="00980989">
        <w:rPr>
          <w:rFonts w:ascii="Times New Roman" w:hAnsi="Times New Roman"/>
          <w:bCs/>
          <w:sz w:val="28"/>
          <w:szCs w:val="28"/>
        </w:rPr>
        <w:t>,</w:t>
      </w:r>
      <w:r w:rsidRPr="00980989">
        <w:rPr>
          <w:rFonts w:ascii="Times New Roman" w:hAnsi="Times New Roman"/>
          <w:bCs/>
          <w:sz w:val="28"/>
          <w:szCs w:val="28"/>
        </w:rPr>
        <w:t xml:space="preserve"> </w:t>
      </w:r>
      <w:r w:rsidRPr="00980989">
        <w:rPr>
          <w:rFonts w:ascii="Times New Roman" w:eastAsia="Times New Roman" w:hAnsi="Times New Roman"/>
          <w:kern w:val="0"/>
          <w:sz w:val="28"/>
          <w:szCs w:val="28"/>
          <w:lang w:eastAsia="en-US"/>
        </w:rPr>
        <w:t xml:space="preserve">Department of </w:t>
      </w:r>
      <w:r w:rsidR="0079056A">
        <w:rPr>
          <w:rFonts w:ascii="Times New Roman" w:eastAsia="Times New Roman" w:hAnsi="Times New Roman"/>
          <w:kern w:val="0"/>
          <w:sz w:val="28"/>
          <w:szCs w:val="28"/>
          <w:lang w:eastAsia="en-US"/>
        </w:rPr>
        <w:t>Chemistry</w:t>
      </w:r>
      <w:r w:rsidRPr="00980989">
        <w:rPr>
          <w:rFonts w:ascii="Times New Roman" w:eastAsia="Times New Roman" w:hAnsi="Times New Roman"/>
          <w:kern w:val="0"/>
          <w:sz w:val="28"/>
          <w:szCs w:val="28"/>
          <w:lang w:eastAsia="en-US"/>
        </w:rPr>
        <w:t xml:space="preserve">, </w:t>
      </w:r>
      <w:r w:rsidR="0079056A">
        <w:rPr>
          <w:rFonts w:ascii="Times New Roman" w:eastAsia="Times New Roman" w:hAnsi="Times New Roman"/>
          <w:kern w:val="0"/>
          <w:sz w:val="28"/>
          <w:szCs w:val="28"/>
          <w:lang w:eastAsia="en-US"/>
        </w:rPr>
        <w:t xml:space="preserve">Stanford </w:t>
      </w:r>
      <w:r w:rsidRPr="00980989">
        <w:rPr>
          <w:rFonts w:ascii="Times New Roman" w:eastAsia="Times New Roman" w:hAnsi="Times New Roman"/>
          <w:kern w:val="0"/>
          <w:sz w:val="28"/>
          <w:szCs w:val="28"/>
          <w:lang w:eastAsia="en-US"/>
        </w:rPr>
        <w:t xml:space="preserve">University, </w:t>
      </w:r>
      <w:r w:rsidR="0079056A">
        <w:rPr>
          <w:rFonts w:ascii="Times New Roman" w:eastAsia="Times New Roman" w:hAnsi="Times New Roman"/>
          <w:kern w:val="0"/>
          <w:sz w:val="28"/>
          <w:szCs w:val="28"/>
          <w:lang w:eastAsia="en-US"/>
        </w:rPr>
        <w:t>US……………………………………………………………………</w:t>
      </w:r>
      <w:proofErr w:type="gramStart"/>
      <w:r w:rsidR="0079056A">
        <w:rPr>
          <w:rFonts w:ascii="Times New Roman" w:eastAsia="Times New Roman" w:hAnsi="Times New Roman"/>
          <w:kern w:val="0"/>
          <w:sz w:val="28"/>
          <w:szCs w:val="28"/>
          <w:lang w:eastAsia="en-US"/>
        </w:rPr>
        <w:t>…</w:t>
      </w:r>
      <w:r w:rsidR="00281EA4" w:rsidRPr="00980989">
        <w:rPr>
          <w:rFonts w:ascii="Times New Roman" w:hAnsi="Times New Roman"/>
          <w:sz w:val="28"/>
          <w:szCs w:val="28"/>
        </w:rPr>
        <w:t>.</w:t>
      </w:r>
      <w:r w:rsidR="00720504" w:rsidRPr="00980989">
        <w:rPr>
          <w:rFonts w:ascii="Times New Roman" w:hAnsi="Times New Roman"/>
          <w:sz w:val="28"/>
          <w:szCs w:val="28"/>
        </w:rPr>
        <w:t>.</w:t>
      </w:r>
      <w:proofErr w:type="gramEnd"/>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18C2F2AF" w14:textId="521B07BD" w:rsidR="00900167" w:rsidRPr="00836CFE" w:rsidRDefault="00980989" w:rsidP="00980989">
      <w:pPr>
        <w:pStyle w:val="TTPAuthors"/>
        <w:spacing w:before="0"/>
        <w:ind w:left="360" w:hanging="360"/>
        <w:jc w:val="left"/>
        <w:rPr>
          <w:rFonts w:ascii="Times New Roman" w:hAnsi="Times New Roman" w:cs="Times New Roman"/>
          <w:sz w:val="32"/>
          <w:szCs w:val="32"/>
          <w:lang w:eastAsia="zh-CN"/>
        </w:rPr>
      </w:pPr>
      <w:r>
        <w:rPr>
          <w:rFonts w:ascii="Times New Roman" w:hAnsi="Times New Roman" w:cs="Times New Roman"/>
          <w:lang w:eastAsia="zh-CN"/>
        </w:rPr>
        <w:t xml:space="preserve">2. </w:t>
      </w:r>
      <w:r w:rsidR="00616F24" w:rsidRPr="006D2C00">
        <w:rPr>
          <w:rFonts w:ascii="Times New Roman" w:hAnsi="Times New Roman" w:cs="Times New Roman"/>
          <w:lang w:eastAsia="zh-CN"/>
        </w:rPr>
        <w:t xml:space="preserve">Presenter 2: </w:t>
      </w:r>
      <w:r w:rsidR="005476C2">
        <w:rPr>
          <w:rFonts w:ascii="Times New Roman" w:hAnsi="Times New Roman" w:cs="Times New Roman"/>
          <w:lang w:eastAsia="zh-CN"/>
        </w:rPr>
        <w:t>Ms</w:t>
      </w:r>
      <w:r w:rsidR="00281EA4">
        <w:rPr>
          <w:rFonts w:ascii="Times New Roman" w:hAnsi="Times New Roman" w:cs="Times New Roman"/>
          <w:lang w:eastAsia="zh-CN"/>
        </w:rPr>
        <w:t xml:space="preserve">. </w:t>
      </w:r>
      <w:r>
        <w:rPr>
          <w:rFonts w:ascii="Times New Roman" w:hAnsi="Times New Roman" w:cs="Times New Roman"/>
          <w:lang w:eastAsia="zh-CN"/>
        </w:rPr>
        <w:t>Ma</w:t>
      </w:r>
      <w:r w:rsidR="005476C2">
        <w:rPr>
          <w:rFonts w:ascii="Times New Roman" w:hAnsi="Times New Roman" w:cs="Times New Roman"/>
          <w:lang w:eastAsia="zh-CN"/>
        </w:rPr>
        <w:t xml:space="preserve">riana </w:t>
      </w:r>
      <w:r w:rsidR="005476C2" w:rsidRPr="005476C2">
        <w:rPr>
          <w:rFonts w:ascii="Times New Roman" w:hAnsi="Times New Roman" w:cs="Times New Roman"/>
          <w:lang w:eastAsia="zh-CN"/>
        </w:rPr>
        <w:t>Casal</w:t>
      </w:r>
      <w:r w:rsidRPr="005476C2">
        <w:rPr>
          <w:rFonts w:ascii="Times New Roman" w:hAnsi="Times New Roman" w:cs="Times New Roman"/>
          <w:lang w:eastAsia="zh-CN"/>
        </w:rPr>
        <w:t xml:space="preserve">, </w:t>
      </w:r>
      <w:r w:rsidR="005476C2" w:rsidRPr="005476C2">
        <w:rPr>
          <w:rFonts w:ascii="Times New Roman" w:hAnsi="Times New Roman" w:cs="Times New Roman"/>
          <w:iCs/>
        </w:rPr>
        <w:t>Aix-Marseille University</w:t>
      </w:r>
      <w:r w:rsidR="005476C2">
        <w:rPr>
          <w:rFonts w:ascii="Times New Roman" w:hAnsi="Times New Roman" w:cs="Times New Roman"/>
        </w:rPr>
        <w:t>,</w:t>
      </w:r>
      <w:r w:rsidR="00B8069E">
        <w:rPr>
          <w:rFonts w:ascii="Times New Roman" w:hAnsi="Times New Roman" w:cs="Times New Roman"/>
        </w:rPr>
        <w:t xml:space="preserve"> F</w:t>
      </w:r>
      <w:r w:rsidR="005476C2">
        <w:rPr>
          <w:rFonts w:ascii="Times New Roman" w:hAnsi="Times New Roman" w:cs="Times New Roman"/>
        </w:rPr>
        <w:t>rance…………………</w:t>
      </w:r>
      <w:r>
        <w:rPr>
          <w:rFonts w:ascii="Times New Roman" w:hAnsi="Times New Roman" w:cs="Times New Roman"/>
        </w:rPr>
        <w:t>………………………………………………</w:t>
      </w:r>
      <w:r w:rsidR="00836CFE">
        <w:rPr>
          <w:rFonts w:ascii="Times New Roman" w:hAnsi="Times New Roman" w:cs="Times New Roman"/>
        </w:rPr>
        <w:t>…</w:t>
      </w:r>
      <w:r>
        <w:rPr>
          <w:rFonts w:ascii="Times New Roman" w:hAnsi="Times New Roman" w:cs="Times New Roman"/>
        </w:rPr>
        <w:t>.</w:t>
      </w:r>
      <w:r w:rsidR="00836CFE">
        <w:rPr>
          <w:rFonts w:ascii="Times New Roman" w:hAnsi="Times New Roman" w:cs="Times New Roman"/>
        </w:rPr>
        <w:t xml:space="preserve"> page 3</w:t>
      </w:r>
    </w:p>
    <w:p w14:paraId="09E4EE6E" w14:textId="51A2F12A"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36CFE" w:rsidRPr="00980989">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66DF0493" w14:textId="77777777" w:rsidR="0079056A" w:rsidRPr="0079056A" w:rsidRDefault="0079056A" w:rsidP="0079056A">
      <w:pPr>
        <w:widowControl/>
        <w:jc w:val="center"/>
        <w:rPr>
          <w:rFonts w:ascii="Times New Roman" w:eastAsia="Times New Roman" w:hAnsi="Times New Roman"/>
          <w:b/>
          <w:bCs/>
          <w:kern w:val="0"/>
          <w:sz w:val="28"/>
          <w:szCs w:val="28"/>
          <w:lang w:eastAsia="en-US"/>
        </w:rPr>
      </w:pPr>
      <w:r w:rsidRPr="0079056A">
        <w:rPr>
          <w:rFonts w:ascii="Times New Roman" w:eastAsia="Times New Roman" w:hAnsi="Times New Roman"/>
          <w:b/>
          <w:bCs/>
          <w:kern w:val="0"/>
          <w:sz w:val="28"/>
          <w:szCs w:val="28"/>
          <w:lang w:eastAsia="en-US"/>
        </w:rPr>
        <w:lastRenderedPageBreak/>
        <w:t>Can we describe photochemistry without nonadiabatic dynamics?</w:t>
      </w:r>
    </w:p>
    <w:p w14:paraId="25A2A444" w14:textId="77777777" w:rsidR="005F486D" w:rsidRDefault="005F486D" w:rsidP="005F486D">
      <w:pPr>
        <w:widowControl/>
        <w:jc w:val="center"/>
        <w:rPr>
          <w:rFonts w:ascii="Times New Roman" w:eastAsia="Times New Roman" w:hAnsi="Times New Roman"/>
          <w:kern w:val="0"/>
          <w:sz w:val="24"/>
          <w:szCs w:val="24"/>
          <w:lang w:eastAsia="en-US"/>
        </w:rPr>
      </w:pPr>
    </w:p>
    <w:p w14:paraId="13ADB2E8" w14:textId="4984C71F" w:rsidR="005F486D" w:rsidRPr="005F486D" w:rsidRDefault="0079056A" w:rsidP="005F486D">
      <w:pPr>
        <w:widowControl/>
        <w:jc w:val="center"/>
        <w:rPr>
          <w:rFonts w:ascii="Times New Roman" w:eastAsia="Times New Roman" w:hAnsi="Times New Roman"/>
          <w:kern w:val="0"/>
          <w:sz w:val="24"/>
          <w:szCs w:val="24"/>
          <w:u w:val="single"/>
          <w:lang w:eastAsia="en-US"/>
        </w:rPr>
      </w:pPr>
      <w:r>
        <w:rPr>
          <w:rFonts w:ascii="Times New Roman" w:eastAsia="Times New Roman" w:hAnsi="Times New Roman"/>
          <w:kern w:val="0"/>
          <w:sz w:val="24"/>
          <w:szCs w:val="24"/>
          <w:u w:val="single"/>
          <w:lang w:eastAsia="en-US"/>
        </w:rPr>
        <w:t>Elisa Pieri</w:t>
      </w:r>
    </w:p>
    <w:p w14:paraId="68B812C9" w14:textId="77777777" w:rsidR="005F486D" w:rsidRDefault="005F486D" w:rsidP="005F486D">
      <w:pPr>
        <w:widowControl/>
        <w:jc w:val="center"/>
        <w:rPr>
          <w:rFonts w:ascii="Times New Roman" w:eastAsia="Times New Roman" w:hAnsi="Times New Roman"/>
          <w:i/>
          <w:iCs/>
          <w:kern w:val="0"/>
          <w:sz w:val="24"/>
          <w:szCs w:val="24"/>
          <w:lang w:eastAsia="en-US"/>
        </w:rPr>
      </w:pPr>
    </w:p>
    <w:p w14:paraId="47422C5A" w14:textId="77777777" w:rsidR="0079056A" w:rsidRDefault="005F486D" w:rsidP="005F486D">
      <w:pPr>
        <w:widowControl/>
        <w:jc w:val="center"/>
        <w:rPr>
          <w:rFonts w:ascii="Times New Roman" w:eastAsia="Times New Roman" w:hAnsi="Times New Roman"/>
          <w:i/>
          <w:iCs/>
          <w:kern w:val="0"/>
          <w:sz w:val="24"/>
          <w:szCs w:val="24"/>
          <w:lang w:eastAsia="en-US"/>
        </w:rPr>
      </w:pPr>
      <w:r w:rsidRPr="005F486D">
        <w:rPr>
          <w:rFonts w:ascii="Times New Roman" w:eastAsia="Times New Roman" w:hAnsi="Times New Roman"/>
          <w:i/>
          <w:iCs/>
          <w:kern w:val="0"/>
          <w:sz w:val="24"/>
          <w:szCs w:val="24"/>
          <w:lang w:eastAsia="en-US"/>
        </w:rPr>
        <w:t xml:space="preserve">Department of </w:t>
      </w:r>
      <w:r w:rsidR="0079056A">
        <w:rPr>
          <w:rFonts w:ascii="Times New Roman" w:eastAsia="Times New Roman" w:hAnsi="Times New Roman"/>
          <w:i/>
          <w:iCs/>
          <w:kern w:val="0"/>
          <w:sz w:val="24"/>
          <w:szCs w:val="24"/>
          <w:lang w:eastAsia="en-US"/>
        </w:rPr>
        <w:t>Chemistry</w:t>
      </w:r>
      <w:r w:rsidRPr="005F486D">
        <w:rPr>
          <w:rFonts w:ascii="Times New Roman" w:eastAsia="Times New Roman" w:hAnsi="Times New Roman"/>
          <w:i/>
          <w:iCs/>
          <w:kern w:val="0"/>
          <w:sz w:val="24"/>
          <w:szCs w:val="24"/>
          <w:lang w:eastAsia="en-US"/>
        </w:rPr>
        <w:t xml:space="preserve">, </w:t>
      </w:r>
      <w:r w:rsidR="0079056A">
        <w:rPr>
          <w:rFonts w:ascii="Times New Roman" w:eastAsia="Times New Roman" w:hAnsi="Times New Roman"/>
          <w:i/>
          <w:iCs/>
          <w:kern w:val="0"/>
          <w:sz w:val="24"/>
          <w:szCs w:val="24"/>
          <w:lang w:eastAsia="en-US"/>
        </w:rPr>
        <w:t xml:space="preserve">Stanford University, US </w:t>
      </w:r>
    </w:p>
    <w:p w14:paraId="048C64C6" w14:textId="439A01F2" w:rsidR="005F486D" w:rsidRDefault="005F486D" w:rsidP="005F486D">
      <w:pPr>
        <w:widowControl/>
        <w:jc w:val="center"/>
        <w:rPr>
          <w:rFonts w:ascii="Times New Roman" w:eastAsia="Times New Roman" w:hAnsi="Times New Roman"/>
          <w:i/>
          <w:iCs/>
          <w:kern w:val="0"/>
          <w:sz w:val="24"/>
          <w:szCs w:val="24"/>
          <w:lang w:eastAsia="en-US"/>
        </w:rPr>
      </w:pPr>
      <w:r>
        <w:rPr>
          <w:rFonts w:ascii="Times New Roman" w:eastAsia="Times New Roman" w:hAnsi="Times New Roman"/>
          <w:i/>
          <w:iCs/>
          <w:kern w:val="0"/>
          <w:sz w:val="24"/>
          <w:szCs w:val="24"/>
          <w:lang w:eastAsia="en-US"/>
        </w:rPr>
        <w:t>Email:</w:t>
      </w:r>
      <w:r w:rsidRPr="005F486D">
        <w:rPr>
          <w:rFonts w:ascii="Times New Roman" w:eastAsia="Times New Roman" w:hAnsi="Times New Roman"/>
          <w:i/>
          <w:iCs/>
          <w:kern w:val="0"/>
          <w:sz w:val="24"/>
          <w:szCs w:val="24"/>
          <w:lang w:eastAsia="en-US"/>
        </w:rPr>
        <w:t xml:space="preserve"> </w:t>
      </w:r>
      <w:hyperlink r:id="rId7" w:history="1">
        <w:r w:rsidR="0079056A" w:rsidRPr="00384ACD">
          <w:rPr>
            <w:rStyle w:val="Hyperlink"/>
            <w:rFonts w:ascii="Times New Roman" w:eastAsia="Times New Roman" w:hAnsi="Times New Roman"/>
            <w:i/>
            <w:iCs/>
            <w:kern w:val="0"/>
            <w:sz w:val="24"/>
            <w:szCs w:val="24"/>
            <w:lang w:eastAsia="en-US"/>
          </w:rPr>
          <w:t>elipieri@stanford.edu</w:t>
        </w:r>
      </w:hyperlink>
      <w:r w:rsidR="0079056A">
        <w:rPr>
          <w:rFonts w:ascii="Times New Roman" w:eastAsia="Times New Roman" w:hAnsi="Times New Roman"/>
          <w:i/>
          <w:iCs/>
          <w:kern w:val="0"/>
          <w:sz w:val="24"/>
          <w:szCs w:val="24"/>
          <w:lang w:eastAsia="en-US"/>
        </w:rPr>
        <w:t xml:space="preserve"> </w:t>
      </w:r>
    </w:p>
    <w:p w14:paraId="06497630" w14:textId="77777777" w:rsidR="0079056A" w:rsidRPr="005F486D" w:rsidRDefault="0079056A" w:rsidP="005F486D">
      <w:pPr>
        <w:widowControl/>
        <w:jc w:val="center"/>
        <w:rPr>
          <w:rFonts w:ascii="Times New Roman" w:eastAsia="Times New Roman" w:hAnsi="Times New Roman"/>
          <w:i/>
          <w:iCs/>
          <w:kern w:val="0"/>
          <w:sz w:val="24"/>
          <w:szCs w:val="24"/>
          <w:lang w:eastAsia="en-US"/>
        </w:rPr>
      </w:pPr>
    </w:p>
    <w:p w14:paraId="57140B13" w14:textId="77777777" w:rsidR="005F486D" w:rsidRDefault="005F486D" w:rsidP="005F486D">
      <w:pPr>
        <w:widowControl/>
        <w:jc w:val="center"/>
        <w:rPr>
          <w:rFonts w:ascii="Times New Roman" w:eastAsia="Times New Roman" w:hAnsi="Times New Roman"/>
          <w:kern w:val="0"/>
          <w:sz w:val="24"/>
          <w:szCs w:val="24"/>
          <w:lang w:eastAsia="en-US"/>
        </w:rPr>
      </w:pPr>
    </w:p>
    <w:p w14:paraId="6B71C9A7" w14:textId="26EDC143" w:rsidR="005F486D" w:rsidRDefault="0079056A" w:rsidP="0079056A">
      <w:pPr>
        <w:widowControl/>
        <w:jc w:val="center"/>
        <w:rPr>
          <w:rFonts w:ascii="Times New Roman" w:eastAsia="Times New Roman" w:hAnsi="Times New Roman"/>
          <w:kern w:val="0"/>
          <w:sz w:val="24"/>
          <w:szCs w:val="24"/>
          <w:lang w:eastAsia="en-US"/>
        </w:rPr>
      </w:pPr>
      <w:r>
        <w:rPr>
          <w:noProof/>
        </w:rPr>
        <w:drawing>
          <wp:inline distT="0" distB="0" distL="0" distR="0" wp14:anchorId="3FB26410" wp14:editId="1056C09B">
            <wp:extent cx="3657600" cy="1691640"/>
            <wp:effectExtent l="0" t="0" r="0" b="381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8894" cy="1696863"/>
                    </a:xfrm>
                    <a:prstGeom prst="rect">
                      <a:avLst/>
                    </a:prstGeom>
                    <a:noFill/>
                    <a:ln>
                      <a:noFill/>
                    </a:ln>
                  </pic:spPr>
                </pic:pic>
              </a:graphicData>
            </a:graphic>
          </wp:inline>
        </w:drawing>
      </w:r>
      <w:r>
        <w:rPr>
          <w:rFonts w:ascii="Times New Roman" w:eastAsia="Times New Roman" w:hAnsi="Times New Roman"/>
          <w:kern w:val="0"/>
          <w:sz w:val="24"/>
          <w:szCs w:val="24"/>
          <w:lang w:eastAsia="en-US"/>
        </w:rPr>
        <w:t xml:space="preserve">        </w:t>
      </w:r>
      <w:r>
        <w:rPr>
          <w:noProof/>
        </w:rPr>
        <w:drawing>
          <wp:inline distT="0" distB="0" distL="0" distR="0" wp14:anchorId="4428A2D8" wp14:editId="3CC5C802">
            <wp:extent cx="1706880" cy="1706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inline>
        </w:drawing>
      </w:r>
    </w:p>
    <w:p w14:paraId="186798DA" w14:textId="77777777" w:rsidR="0079056A" w:rsidRPr="0079056A" w:rsidRDefault="0079056A" w:rsidP="0079056A">
      <w:pPr>
        <w:widowControl/>
        <w:jc w:val="left"/>
        <w:rPr>
          <w:rFonts w:ascii="Times New Roman" w:eastAsia="Times New Roman" w:hAnsi="Times New Roman"/>
          <w:kern w:val="0"/>
          <w:sz w:val="24"/>
          <w:szCs w:val="24"/>
          <w:lang w:eastAsia="en-US"/>
        </w:rPr>
      </w:pPr>
    </w:p>
    <w:p w14:paraId="2CA969DD" w14:textId="77777777" w:rsidR="0079056A" w:rsidRDefault="0079056A" w:rsidP="0079056A">
      <w:pPr>
        <w:widowControl/>
        <w:rPr>
          <w:rFonts w:ascii="Times New Roman" w:eastAsia="Times New Roman" w:hAnsi="Times New Roman"/>
          <w:kern w:val="0"/>
          <w:sz w:val="24"/>
          <w:szCs w:val="24"/>
          <w:lang w:eastAsia="en-US"/>
        </w:rPr>
      </w:pPr>
    </w:p>
    <w:p w14:paraId="434EDDA6" w14:textId="77777777" w:rsidR="0079056A" w:rsidRDefault="0079056A" w:rsidP="0079056A">
      <w:pPr>
        <w:widowControl/>
        <w:rPr>
          <w:rFonts w:ascii="Times New Roman" w:eastAsia="Times New Roman" w:hAnsi="Times New Roman"/>
          <w:kern w:val="0"/>
          <w:sz w:val="24"/>
          <w:szCs w:val="24"/>
          <w:lang w:eastAsia="en-US"/>
        </w:rPr>
      </w:pPr>
    </w:p>
    <w:p w14:paraId="730BEFD1" w14:textId="7A4EFD0D" w:rsidR="0079056A" w:rsidRDefault="0079056A" w:rsidP="0079056A">
      <w:pPr>
        <w:widowControl/>
        <w:ind w:firstLine="180"/>
        <w:rPr>
          <w:rFonts w:ascii="Times New Roman" w:eastAsia="Times New Roman" w:hAnsi="Times New Roman"/>
          <w:kern w:val="0"/>
          <w:sz w:val="24"/>
          <w:szCs w:val="24"/>
          <w:lang w:eastAsia="en-US"/>
        </w:rPr>
      </w:pPr>
      <w:r w:rsidRPr="0079056A">
        <w:rPr>
          <w:rFonts w:ascii="Times New Roman" w:eastAsia="Times New Roman" w:hAnsi="Times New Roman"/>
          <w:kern w:val="0"/>
          <w:sz w:val="24"/>
          <w:szCs w:val="24"/>
          <w:lang w:eastAsia="en-US"/>
        </w:rPr>
        <w:t xml:space="preserve">Successful attempts have been made in automated reaction discovery for ground state chemistry. However, automated </w:t>
      </w:r>
      <w:proofErr w:type="spellStart"/>
      <w:r w:rsidRPr="0079056A">
        <w:rPr>
          <w:rFonts w:ascii="Times New Roman" w:eastAsia="Times New Roman" w:hAnsi="Times New Roman"/>
          <w:kern w:val="0"/>
          <w:sz w:val="24"/>
          <w:szCs w:val="24"/>
          <w:lang w:eastAsia="en-US"/>
        </w:rPr>
        <w:t>photorection</w:t>
      </w:r>
      <w:proofErr w:type="spellEnd"/>
      <w:r w:rsidRPr="0079056A">
        <w:rPr>
          <w:rFonts w:ascii="Times New Roman" w:eastAsia="Times New Roman" w:hAnsi="Times New Roman"/>
          <w:kern w:val="0"/>
          <w:sz w:val="24"/>
          <w:szCs w:val="24"/>
          <w:lang w:eastAsia="en-US"/>
        </w:rPr>
        <w:t xml:space="preserve"> discovery represents a much bigger challenge due to a multiplicity of technical and conceptual issues (e.g., the lack of a comprehensive nonadiabatic transition state theory).</w:t>
      </w:r>
    </w:p>
    <w:p w14:paraId="7EF9050C" w14:textId="63AAB58B" w:rsidR="0079056A" w:rsidRDefault="0079056A" w:rsidP="0079056A">
      <w:pPr>
        <w:widowControl/>
        <w:ind w:firstLine="180"/>
        <w:rPr>
          <w:rFonts w:ascii="Times New Roman" w:eastAsia="Times New Roman" w:hAnsi="Times New Roman"/>
          <w:kern w:val="0"/>
          <w:sz w:val="24"/>
          <w:szCs w:val="24"/>
          <w:lang w:eastAsia="en-US"/>
        </w:rPr>
      </w:pPr>
      <w:r w:rsidRPr="0079056A">
        <w:rPr>
          <w:rFonts w:ascii="Times New Roman" w:eastAsia="Times New Roman" w:hAnsi="Times New Roman"/>
          <w:kern w:val="0"/>
          <w:sz w:val="24"/>
          <w:szCs w:val="24"/>
          <w:lang w:eastAsia="en-US"/>
        </w:rPr>
        <w:t xml:space="preserve">The recently developed Nonadiabatic Nanoreactor employs a new scheme to identify all the possible photoproducts of a photoreaction. We use seam-constrained </w:t>
      </w:r>
      <w:proofErr w:type="spellStart"/>
      <w:r w:rsidRPr="0079056A">
        <w:rPr>
          <w:rFonts w:ascii="Times New Roman" w:eastAsia="Times New Roman" w:hAnsi="Times New Roman"/>
          <w:kern w:val="0"/>
          <w:sz w:val="24"/>
          <w:szCs w:val="24"/>
          <w:lang w:eastAsia="en-US"/>
        </w:rPr>
        <w:t>metadynamics</w:t>
      </w:r>
      <w:proofErr w:type="spellEnd"/>
      <w:r w:rsidRPr="0079056A">
        <w:rPr>
          <w:rFonts w:ascii="Times New Roman" w:eastAsia="Times New Roman" w:hAnsi="Times New Roman"/>
          <w:kern w:val="0"/>
          <w:sz w:val="24"/>
          <w:szCs w:val="24"/>
          <w:lang w:eastAsia="en-US"/>
        </w:rPr>
        <w:t xml:space="preserve"> to extensively probe the intersection seam between two electronic states and identify representative conical intersections. Systematic sampling of the branching plane and subsequent relaxation on the ground state allows to find available photoproducts. </w:t>
      </w:r>
    </w:p>
    <w:p w14:paraId="1D4D2C05" w14:textId="3243874F" w:rsidR="0079056A" w:rsidRPr="0079056A" w:rsidRDefault="0079056A" w:rsidP="0079056A">
      <w:pPr>
        <w:widowControl/>
        <w:ind w:firstLine="180"/>
        <w:rPr>
          <w:rFonts w:ascii="Times New Roman" w:eastAsia="Times New Roman" w:hAnsi="Times New Roman"/>
          <w:kern w:val="0"/>
          <w:sz w:val="24"/>
          <w:szCs w:val="24"/>
          <w:lang w:eastAsia="en-US"/>
        </w:rPr>
      </w:pPr>
      <w:r w:rsidRPr="0079056A">
        <w:rPr>
          <w:rFonts w:ascii="Times New Roman" w:eastAsia="Times New Roman" w:hAnsi="Times New Roman"/>
          <w:kern w:val="0"/>
          <w:sz w:val="24"/>
          <w:szCs w:val="24"/>
          <w:lang w:eastAsia="en-US"/>
        </w:rPr>
        <w:t>We show that a crude model achieves reasonable success in quantitatively estimating the branching ratios, and we discuss the impact of the limitations involved and strategies to overcome them.</w:t>
      </w:r>
    </w:p>
    <w:p w14:paraId="349E77E9" w14:textId="77777777" w:rsidR="0079056A" w:rsidRPr="0079056A" w:rsidRDefault="0079056A" w:rsidP="0079056A">
      <w:pPr>
        <w:widowControl/>
        <w:jc w:val="left"/>
        <w:rPr>
          <w:rFonts w:ascii="Times New Roman" w:eastAsia="Times New Roman" w:hAnsi="Times New Roman"/>
          <w:kern w:val="0"/>
          <w:sz w:val="24"/>
          <w:szCs w:val="24"/>
          <w:lang w:eastAsia="en-US"/>
        </w:rPr>
      </w:pPr>
    </w:p>
    <w:p w14:paraId="7E37DE69" w14:textId="5FFA8CDD"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29FAF58B" w14:textId="1BAAA79F"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7CED353B" w14:textId="13B3414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5EDBCB35" w14:textId="310F939C"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3D9E9BF7" w14:textId="08D239D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040177D3" w14:textId="475E8C2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11339E58" w14:textId="044E583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4C9AB29C" w14:textId="65C2DDD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7FC572C5" w14:textId="0A1BF378"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6D580B0C" w14:textId="65ACBDFF" w:rsidR="0079056A" w:rsidRDefault="0079056A" w:rsidP="00980989">
      <w:pPr>
        <w:widowControl/>
        <w:autoSpaceDE w:val="0"/>
        <w:autoSpaceDN w:val="0"/>
        <w:adjustRightInd w:val="0"/>
        <w:jc w:val="center"/>
        <w:rPr>
          <w:rFonts w:ascii="Times New Roman" w:eastAsia="CMBX12" w:hAnsi="Times New Roman"/>
          <w:b/>
          <w:bCs/>
          <w:kern w:val="0"/>
          <w:sz w:val="28"/>
          <w:szCs w:val="28"/>
          <w:lang w:eastAsia="en-US"/>
        </w:rPr>
      </w:pPr>
    </w:p>
    <w:p w14:paraId="2F01DC8B" w14:textId="75769277" w:rsidR="0079056A" w:rsidRDefault="0079056A" w:rsidP="00980989">
      <w:pPr>
        <w:widowControl/>
        <w:autoSpaceDE w:val="0"/>
        <w:autoSpaceDN w:val="0"/>
        <w:adjustRightInd w:val="0"/>
        <w:jc w:val="center"/>
        <w:rPr>
          <w:rFonts w:ascii="Times New Roman" w:eastAsia="CMBX12" w:hAnsi="Times New Roman"/>
          <w:b/>
          <w:bCs/>
          <w:kern w:val="0"/>
          <w:sz w:val="28"/>
          <w:szCs w:val="28"/>
          <w:lang w:eastAsia="en-US"/>
        </w:rPr>
      </w:pPr>
    </w:p>
    <w:p w14:paraId="56D47A15" w14:textId="77777777" w:rsidR="0079056A" w:rsidRPr="0079056A" w:rsidRDefault="0079056A" w:rsidP="0079056A">
      <w:pPr>
        <w:spacing w:line="259" w:lineRule="auto"/>
        <w:ind w:left="1092"/>
        <w:jc w:val="left"/>
        <w:rPr>
          <w:rFonts w:ascii="Times New Roman" w:hAnsi="Times New Roman"/>
          <w:b/>
          <w:bCs/>
          <w:sz w:val="20"/>
          <w:szCs w:val="20"/>
        </w:rPr>
      </w:pPr>
      <w:r w:rsidRPr="0079056A">
        <w:rPr>
          <w:rFonts w:ascii="Times New Roman" w:hAnsi="Times New Roman"/>
          <w:b/>
          <w:bCs/>
          <w:sz w:val="28"/>
          <w:szCs w:val="20"/>
        </w:rPr>
        <w:lastRenderedPageBreak/>
        <w:t xml:space="preserve">Classification of Doubly Excited Molecular Electronic States </w:t>
      </w:r>
    </w:p>
    <w:p w14:paraId="1AAA4076" w14:textId="77777777" w:rsidR="0079056A" w:rsidRDefault="0079056A" w:rsidP="0079056A">
      <w:pPr>
        <w:spacing w:after="67"/>
        <w:rPr>
          <w:rFonts w:ascii="Times New Roman" w:hAnsi="Times New Roman"/>
        </w:rPr>
      </w:pPr>
    </w:p>
    <w:p w14:paraId="305C5A3C" w14:textId="10779F46" w:rsidR="0079056A" w:rsidRPr="0079056A" w:rsidRDefault="0079056A" w:rsidP="0079056A">
      <w:pPr>
        <w:spacing w:after="67"/>
        <w:jc w:val="center"/>
        <w:rPr>
          <w:rFonts w:ascii="Times New Roman" w:hAnsi="Times New Roman"/>
          <w:sz w:val="24"/>
          <w:szCs w:val="24"/>
        </w:rPr>
      </w:pPr>
      <w:r w:rsidRPr="0079056A">
        <w:rPr>
          <w:rFonts w:ascii="Times New Roman" w:hAnsi="Times New Roman"/>
          <w:sz w:val="24"/>
          <w:szCs w:val="24"/>
          <w:u w:val="single"/>
        </w:rPr>
        <w:t>Mariana T. do Casal</w:t>
      </w:r>
      <w:r w:rsidRPr="0079056A">
        <w:rPr>
          <w:rFonts w:ascii="Times New Roman" w:hAnsi="Times New Roman"/>
          <w:sz w:val="24"/>
          <w:szCs w:val="24"/>
          <w:u w:val="single"/>
          <w:vertAlign w:val="superscript"/>
        </w:rPr>
        <w:t>1</w:t>
      </w:r>
      <w:r w:rsidRPr="0079056A">
        <w:rPr>
          <w:rFonts w:ascii="Times New Roman" w:hAnsi="Times New Roman"/>
          <w:sz w:val="24"/>
          <w:szCs w:val="24"/>
        </w:rPr>
        <w:t xml:space="preserve">, </w:t>
      </w:r>
      <w:proofErr w:type="spellStart"/>
      <w:r w:rsidRPr="0079056A">
        <w:rPr>
          <w:rFonts w:ascii="Times New Roman" w:hAnsi="Times New Roman"/>
          <w:sz w:val="24"/>
          <w:szCs w:val="24"/>
        </w:rPr>
        <w:t>Josene</w:t>
      </w:r>
      <w:proofErr w:type="spellEnd"/>
      <w:r w:rsidRPr="0079056A">
        <w:rPr>
          <w:rFonts w:ascii="Times New Roman" w:hAnsi="Times New Roman"/>
          <w:sz w:val="24"/>
          <w:szCs w:val="24"/>
        </w:rPr>
        <w:t xml:space="preserve"> M. Toldo</w:t>
      </w:r>
      <w:r w:rsidRPr="0079056A">
        <w:rPr>
          <w:rFonts w:ascii="Times New Roman" w:hAnsi="Times New Roman"/>
          <w:sz w:val="24"/>
          <w:szCs w:val="24"/>
          <w:vertAlign w:val="superscript"/>
        </w:rPr>
        <w:t>1</w:t>
      </w:r>
      <w:r w:rsidRPr="0079056A">
        <w:rPr>
          <w:rFonts w:ascii="Times New Roman" w:hAnsi="Times New Roman"/>
          <w:sz w:val="24"/>
          <w:szCs w:val="24"/>
        </w:rPr>
        <w:t>, Mario Barbatti</w:t>
      </w:r>
      <w:r w:rsidRPr="0079056A">
        <w:rPr>
          <w:rFonts w:ascii="Times New Roman" w:hAnsi="Times New Roman"/>
          <w:sz w:val="24"/>
          <w:szCs w:val="24"/>
          <w:vertAlign w:val="superscript"/>
        </w:rPr>
        <w:t>1,2</w:t>
      </w:r>
      <w:r w:rsidRPr="0079056A">
        <w:rPr>
          <w:rFonts w:ascii="Times New Roman" w:hAnsi="Times New Roman"/>
          <w:sz w:val="24"/>
          <w:szCs w:val="24"/>
        </w:rPr>
        <w:t xml:space="preserve"> and Felix </w:t>
      </w:r>
      <w:proofErr w:type="spellStart"/>
      <w:r w:rsidRPr="0079056A">
        <w:rPr>
          <w:rFonts w:ascii="Times New Roman" w:hAnsi="Times New Roman"/>
          <w:sz w:val="24"/>
          <w:szCs w:val="24"/>
        </w:rPr>
        <w:t>Plasser</w:t>
      </w:r>
      <w:proofErr w:type="spellEnd"/>
      <w:r w:rsidRPr="0079056A">
        <w:rPr>
          <w:rFonts w:ascii="Times New Roman" w:hAnsi="Times New Roman"/>
          <w:sz w:val="24"/>
          <w:szCs w:val="24"/>
          <w:vertAlign w:val="superscript"/>
        </w:rPr>
        <w:t>*3</w:t>
      </w:r>
    </w:p>
    <w:p w14:paraId="61FE8B22" w14:textId="582600F1" w:rsidR="0079056A" w:rsidRPr="0079056A" w:rsidRDefault="0079056A" w:rsidP="0079056A">
      <w:pPr>
        <w:spacing w:after="27" w:line="259" w:lineRule="auto"/>
        <w:ind w:left="716"/>
        <w:jc w:val="center"/>
        <w:rPr>
          <w:rFonts w:ascii="Times New Roman" w:hAnsi="Times New Roman"/>
          <w:sz w:val="24"/>
          <w:szCs w:val="24"/>
        </w:rPr>
      </w:pPr>
      <w:r w:rsidRPr="0079056A">
        <w:rPr>
          <w:rFonts w:ascii="Times New Roman" w:hAnsi="Times New Roman"/>
          <w:i/>
          <w:sz w:val="24"/>
          <w:szCs w:val="24"/>
          <w:vertAlign w:val="superscript"/>
        </w:rPr>
        <w:t>1</w:t>
      </w:r>
      <w:r w:rsidRPr="0079056A">
        <w:rPr>
          <w:rFonts w:ascii="Times New Roman" w:hAnsi="Times New Roman"/>
          <w:i/>
          <w:sz w:val="24"/>
          <w:szCs w:val="24"/>
        </w:rPr>
        <w:t>Aix-Marseille University, CNRS, Marseille, France</w:t>
      </w:r>
    </w:p>
    <w:p w14:paraId="7D2C814C" w14:textId="44FF0673" w:rsidR="0079056A" w:rsidRPr="0079056A" w:rsidRDefault="0079056A" w:rsidP="0079056A">
      <w:pPr>
        <w:spacing w:after="35" w:line="259" w:lineRule="auto"/>
        <w:ind w:left="2521"/>
        <w:jc w:val="center"/>
        <w:rPr>
          <w:rFonts w:ascii="Times New Roman" w:hAnsi="Times New Roman"/>
          <w:sz w:val="24"/>
          <w:szCs w:val="24"/>
        </w:rPr>
      </w:pPr>
      <w:r w:rsidRPr="0079056A">
        <w:rPr>
          <w:rFonts w:ascii="Times New Roman" w:hAnsi="Times New Roman"/>
          <w:i/>
          <w:sz w:val="24"/>
          <w:szCs w:val="24"/>
          <w:vertAlign w:val="superscript"/>
        </w:rPr>
        <w:t>2</w:t>
      </w:r>
      <w:r w:rsidRPr="0079056A">
        <w:rPr>
          <w:rFonts w:ascii="Times New Roman" w:hAnsi="Times New Roman"/>
          <w:i/>
          <w:sz w:val="24"/>
          <w:szCs w:val="24"/>
        </w:rPr>
        <w:t xml:space="preserve">Institut </w:t>
      </w:r>
      <w:proofErr w:type="spellStart"/>
      <w:r w:rsidRPr="0079056A">
        <w:rPr>
          <w:rFonts w:ascii="Times New Roman" w:hAnsi="Times New Roman"/>
          <w:i/>
          <w:sz w:val="24"/>
          <w:szCs w:val="24"/>
        </w:rPr>
        <w:t>Universitaire</w:t>
      </w:r>
      <w:proofErr w:type="spellEnd"/>
      <w:r w:rsidRPr="0079056A">
        <w:rPr>
          <w:rFonts w:ascii="Times New Roman" w:hAnsi="Times New Roman"/>
          <w:i/>
          <w:sz w:val="24"/>
          <w:szCs w:val="24"/>
        </w:rPr>
        <w:t xml:space="preserve"> de France, 75231, Paris, France</w:t>
      </w:r>
    </w:p>
    <w:p w14:paraId="2F693AAB" w14:textId="5B8EC269" w:rsidR="0079056A" w:rsidRPr="0079056A" w:rsidRDefault="0079056A" w:rsidP="0079056A">
      <w:pPr>
        <w:spacing w:after="35" w:line="259" w:lineRule="auto"/>
        <w:ind w:left="1157"/>
        <w:jc w:val="center"/>
        <w:rPr>
          <w:rFonts w:ascii="Times New Roman" w:hAnsi="Times New Roman"/>
          <w:i/>
          <w:sz w:val="24"/>
          <w:szCs w:val="24"/>
        </w:rPr>
      </w:pPr>
      <w:r w:rsidRPr="0079056A">
        <w:rPr>
          <w:rFonts w:ascii="Times New Roman" w:hAnsi="Times New Roman"/>
          <w:i/>
          <w:sz w:val="24"/>
          <w:szCs w:val="24"/>
          <w:vertAlign w:val="superscript"/>
        </w:rPr>
        <w:t>2</w:t>
      </w:r>
      <w:r w:rsidRPr="0079056A">
        <w:rPr>
          <w:rFonts w:ascii="Times New Roman" w:hAnsi="Times New Roman"/>
          <w:i/>
          <w:sz w:val="24"/>
          <w:szCs w:val="24"/>
        </w:rPr>
        <w:t>Department of Chemistry, Loughborough University, Loughborough, LE11 3TU, UK.</w:t>
      </w:r>
    </w:p>
    <w:p w14:paraId="0EC52950" w14:textId="603A214D" w:rsidR="0079056A" w:rsidRPr="0079056A" w:rsidRDefault="0079056A" w:rsidP="0079056A">
      <w:pPr>
        <w:spacing w:after="35" w:line="259" w:lineRule="auto"/>
        <w:ind w:left="1157"/>
        <w:jc w:val="center"/>
        <w:rPr>
          <w:rFonts w:ascii="Times New Roman" w:hAnsi="Times New Roman"/>
          <w:sz w:val="24"/>
          <w:szCs w:val="24"/>
        </w:rPr>
      </w:pPr>
      <w:r w:rsidRPr="0079056A">
        <w:rPr>
          <w:rFonts w:ascii="Times New Roman" w:hAnsi="Times New Roman"/>
          <w:i/>
          <w:sz w:val="24"/>
          <w:szCs w:val="24"/>
        </w:rPr>
        <w:t>Emai</w:t>
      </w:r>
      <w:r>
        <w:rPr>
          <w:rFonts w:ascii="Times New Roman" w:hAnsi="Times New Roman"/>
          <w:i/>
          <w:sz w:val="24"/>
          <w:szCs w:val="24"/>
        </w:rPr>
        <w:t>l</w:t>
      </w:r>
      <w:r w:rsidRPr="0079056A">
        <w:rPr>
          <w:rFonts w:ascii="Times New Roman" w:hAnsi="Times New Roman"/>
          <w:i/>
          <w:sz w:val="24"/>
          <w:szCs w:val="24"/>
        </w:rPr>
        <w:t xml:space="preserve">: </w:t>
      </w:r>
      <w:hyperlink r:id="rId10" w:history="1">
        <w:r w:rsidRPr="00384ACD">
          <w:rPr>
            <w:rStyle w:val="Hyperlink"/>
            <w:rFonts w:ascii="Times New Roman" w:hAnsi="Times New Roman"/>
            <w:i/>
            <w:sz w:val="24"/>
            <w:szCs w:val="24"/>
          </w:rPr>
          <w:t>mariana.telles-do-casal@univ-amu.fr</w:t>
        </w:r>
      </w:hyperlink>
      <w:r>
        <w:rPr>
          <w:rFonts w:ascii="Times New Roman" w:hAnsi="Times New Roman"/>
          <w:i/>
          <w:sz w:val="24"/>
          <w:szCs w:val="24"/>
        </w:rPr>
        <w:t xml:space="preserve"> </w:t>
      </w:r>
    </w:p>
    <w:p w14:paraId="72FC87E9" w14:textId="0882DE59" w:rsidR="0079056A" w:rsidRDefault="0079056A" w:rsidP="0079056A">
      <w:pPr>
        <w:spacing w:after="19" w:line="259" w:lineRule="auto"/>
        <w:ind w:left="764"/>
        <w:jc w:val="center"/>
        <w:rPr>
          <w:rFonts w:ascii="Times New Roman" w:hAnsi="Times New Roman"/>
          <w:sz w:val="24"/>
          <w:szCs w:val="24"/>
        </w:rPr>
      </w:pPr>
      <w:r w:rsidRPr="0079056A">
        <w:rPr>
          <w:rFonts w:ascii="Times New Roman" w:hAnsi="Times New Roman"/>
          <w:sz w:val="24"/>
          <w:szCs w:val="24"/>
        </w:rPr>
        <w:t xml:space="preserve"> </w:t>
      </w:r>
    </w:p>
    <w:p w14:paraId="1F98A372" w14:textId="357F398B" w:rsidR="0079056A" w:rsidRPr="0079056A" w:rsidRDefault="0079056A" w:rsidP="0079056A">
      <w:pPr>
        <w:spacing w:after="19" w:line="259" w:lineRule="auto"/>
        <w:jc w:val="center"/>
        <w:rPr>
          <w:rFonts w:ascii="Times New Roman" w:hAnsi="Times New Roman"/>
          <w:sz w:val="24"/>
          <w:szCs w:val="24"/>
        </w:rPr>
      </w:pPr>
      <w:r>
        <w:rPr>
          <w:noProof/>
        </w:rPr>
        <w:drawing>
          <wp:inline distT="0" distB="0" distL="0" distR="0" wp14:anchorId="420D403A" wp14:editId="27CBEB30">
            <wp:extent cx="3488888" cy="192024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1226" cy="1921527"/>
                    </a:xfrm>
                    <a:prstGeom prst="rect">
                      <a:avLst/>
                    </a:prstGeom>
                    <a:noFill/>
                    <a:ln>
                      <a:noFill/>
                    </a:ln>
                  </pic:spPr>
                </pic:pic>
              </a:graphicData>
            </a:graphic>
          </wp:inline>
        </w:drawing>
      </w:r>
      <w:r>
        <w:rPr>
          <w:rFonts w:ascii="Times New Roman" w:hAnsi="Times New Roman"/>
          <w:sz w:val="24"/>
          <w:szCs w:val="24"/>
        </w:rPr>
        <w:t xml:space="preserve">         </w:t>
      </w:r>
      <w:r w:rsidRPr="00DE0DAD">
        <w:rPr>
          <w:noProof/>
        </w:rPr>
        <w:drawing>
          <wp:inline distT="0" distB="0" distL="0" distR="0" wp14:anchorId="48775630" wp14:editId="25324F59">
            <wp:extent cx="1440000" cy="1920000"/>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0" cy="1920000"/>
                    </a:xfrm>
                    <a:prstGeom prst="rect">
                      <a:avLst/>
                    </a:prstGeom>
                  </pic:spPr>
                </pic:pic>
              </a:graphicData>
            </a:graphic>
          </wp:inline>
        </w:drawing>
      </w:r>
    </w:p>
    <w:p w14:paraId="679934A6" w14:textId="77777777" w:rsidR="0079056A" w:rsidRDefault="0079056A" w:rsidP="0079056A">
      <w:pPr>
        <w:ind w:left="-15"/>
        <w:rPr>
          <w:rFonts w:ascii="Times New Roman" w:hAnsi="Times New Roman"/>
          <w:sz w:val="24"/>
          <w:szCs w:val="24"/>
        </w:rPr>
      </w:pPr>
    </w:p>
    <w:p w14:paraId="5CF6F505" w14:textId="59367A16" w:rsidR="0079056A" w:rsidRPr="0079056A" w:rsidRDefault="0079056A" w:rsidP="0079056A">
      <w:pPr>
        <w:ind w:left="-15" w:firstLine="195"/>
        <w:rPr>
          <w:rFonts w:ascii="Times New Roman" w:hAnsi="Times New Roman"/>
          <w:sz w:val="24"/>
          <w:szCs w:val="24"/>
        </w:rPr>
      </w:pPr>
      <w:r w:rsidRPr="0079056A">
        <w:rPr>
          <w:rFonts w:ascii="Times New Roman" w:hAnsi="Times New Roman"/>
          <w:sz w:val="24"/>
          <w:szCs w:val="24"/>
        </w:rPr>
        <w:t xml:space="preserve">Electronic states with partial or full doubly excited characters play a crucial role in many areas, such as singlet fission and non-linear spectroscopy. Although </w:t>
      </w:r>
      <w:proofErr w:type="gramStart"/>
      <w:r w:rsidRPr="0079056A">
        <w:rPr>
          <w:rFonts w:ascii="Times New Roman" w:hAnsi="Times New Roman"/>
          <w:sz w:val="24"/>
          <w:szCs w:val="24"/>
        </w:rPr>
        <w:t>doubly-excited</w:t>
      </w:r>
      <w:proofErr w:type="gramEnd"/>
      <w:r w:rsidRPr="0079056A">
        <w:rPr>
          <w:rFonts w:ascii="Times New Roman" w:hAnsi="Times New Roman"/>
          <w:sz w:val="24"/>
          <w:szCs w:val="24"/>
        </w:rPr>
        <w:t xml:space="preserve"> states have been studied in polyenes and related systems for many years, their assignment as single vs. doubly excited, even in simple polyenes, such as butadiene, has sparked controversies. So far, no well-defined framework for classifying doubly excited states has been developed, and even more, there is not even a </w:t>
      </w:r>
      <w:r w:rsidRPr="0079056A">
        <w:rPr>
          <w:rFonts w:ascii="Times New Roman" w:hAnsi="Times New Roman"/>
          <w:sz w:val="24"/>
          <w:szCs w:val="24"/>
          <w:lang/>
        </w:rPr>
        <w:t>well-accepted</w:t>
      </w:r>
      <w:r w:rsidRPr="0079056A">
        <w:rPr>
          <w:rFonts w:ascii="Times New Roman" w:hAnsi="Times New Roman"/>
          <w:sz w:val="24"/>
          <w:szCs w:val="24"/>
        </w:rPr>
        <w:t xml:space="preserve"> definition of doubly excited character. Here, we present a solution: a physically motivated definition of doubly excited character based on operator expectation values and density matrices, which works independently of the underlying orbital representation, avoiding ambiguities plagued in earlier studies. Furthermore, we propose a classification scheme to differentiate two limiting cases: two single excitations occurring within two independent pairs of orbitals leaving four open shells (D</w:t>
      </w:r>
      <w:r w:rsidRPr="0079056A">
        <w:rPr>
          <w:rFonts w:ascii="Times New Roman" w:hAnsi="Times New Roman"/>
          <w:sz w:val="24"/>
          <w:szCs w:val="24"/>
          <w:vertAlign w:val="subscript"/>
        </w:rPr>
        <w:t>OS</w:t>
      </w:r>
      <w:r w:rsidRPr="0079056A">
        <w:rPr>
          <w:rFonts w:ascii="Times New Roman" w:hAnsi="Times New Roman"/>
          <w:sz w:val="24"/>
          <w:szCs w:val="24"/>
        </w:rPr>
        <w:t>) and the promotion of both electrons to the same orbital, producing a closed-shell determinant (D</w:t>
      </w:r>
      <w:r w:rsidRPr="0079056A">
        <w:rPr>
          <w:rFonts w:ascii="Times New Roman" w:hAnsi="Times New Roman"/>
          <w:sz w:val="24"/>
          <w:szCs w:val="24"/>
          <w:vertAlign w:val="subscript"/>
        </w:rPr>
        <w:t>CS</w:t>
      </w:r>
      <w:r w:rsidRPr="0079056A">
        <w:rPr>
          <w:rFonts w:ascii="Times New Roman" w:hAnsi="Times New Roman"/>
          <w:sz w:val="24"/>
          <w:szCs w:val="24"/>
        </w:rPr>
        <w:t xml:space="preserve">). We illustrate the conversion between those two limiting cases using a well-known photochemical reaction, ethylene dimerization. This work provides a deeper understanding of doubly excited states and may guide more rigorous discussions towards improving their computational description yet providing insight into their fundamental </w:t>
      </w:r>
      <w:proofErr w:type="spellStart"/>
      <w:r w:rsidRPr="0079056A">
        <w:rPr>
          <w:rFonts w:ascii="Times New Roman" w:hAnsi="Times New Roman"/>
          <w:sz w:val="24"/>
          <w:szCs w:val="24"/>
        </w:rPr>
        <w:t>photophysics</w:t>
      </w:r>
      <w:proofErr w:type="spellEnd"/>
      <w:r w:rsidRPr="0079056A">
        <w:rPr>
          <w:rFonts w:ascii="Times New Roman" w:hAnsi="Times New Roman"/>
          <w:sz w:val="24"/>
          <w:szCs w:val="24"/>
        </w:rPr>
        <w:t xml:space="preserve">. </w:t>
      </w:r>
    </w:p>
    <w:p w14:paraId="6BF3281C" w14:textId="78A256BD"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06E69450" w14:textId="7B85BDE9" w:rsidR="0079056A" w:rsidRDefault="0079056A" w:rsidP="00980989">
      <w:pPr>
        <w:widowControl/>
        <w:autoSpaceDE w:val="0"/>
        <w:autoSpaceDN w:val="0"/>
        <w:adjustRightInd w:val="0"/>
        <w:jc w:val="center"/>
        <w:rPr>
          <w:rFonts w:ascii="Times New Roman" w:eastAsia="CMBX12" w:hAnsi="Times New Roman"/>
          <w:b/>
          <w:bCs/>
          <w:kern w:val="0"/>
          <w:sz w:val="28"/>
          <w:szCs w:val="28"/>
          <w:lang w:eastAsia="en-US"/>
        </w:rPr>
      </w:pPr>
    </w:p>
    <w:p w14:paraId="54D38C47" w14:textId="52B96AB7" w:rsidR="0079056A" w:rsidRDefault="0079056A" w:rsidP="00980989">
      <w:pPr>
        <w:widowControl/>
        <w:autoSpaceDE w:val="0"/>
        <w:autoSpaceDN w:val="0"/>
        <w:adjustRightInd w:val="0"/>
        <w:jc w:val="center"/>
        <w:rPr>
          <w:rFonts w:ascii="Times New Roman" w:eastAsia="CMBX12" w:hAnsi="Times New Roman"/>
          <w:b/>
          <w:bCs/>
          <w:kern w:val="0"/>
          <w:sz w:val="28"/>
          <w:szCs w:val="28"/>
          <w:lang w:eastAsia="en-US"/>
        </w:rPr>
      </w:pPr>
    </w:p>
    <w:p w14:paraId="580B0EC7" w14:textId="0FDD8891" w:rsidR="005F486D" w:rsidRDefault="005F486D" w:rsidP="00EB0D7D">
      <w:pPr>
        <w:autoSpaceDE w:val="0"/>
        <w:autoSpaceDN w:val="0"/>
        <w:adjustRightInd w:val="0"/>
        <w:spacing w:line="360" w:lineRule="auto"/>
        <w:contextualSpacing/>
        <w:rPr>
          <w:rFonts w:ascii="Times New Roman" w:hAnsi="Times New Roman"/>
          <w:sz w:val="24"/>
          <w:szCs w:val="24"/>
        </w:rPr>
      </w:pPr>
    </w:p>
    <w:p w14:paraId="40CCDB2C" w14:textId="77777777" w:rsidR="005476C2" w:rsidRDefault="005476C2" w:rsidP="00EB0D7D">
      <w:pPr>
        <w:autoSpaceDE w:val="0"/>
        <w:autoSpaceDN w:val="0"/>
        <w:adjustRightInd w:val="0"/>
        <w:spacing w:line="360" w:lineRule="auto"/>
        <w:contextualSpacing/>
        <w:rPr>
          <w:rFonts w:ascii="Times New Roman" w:hAnsi="Times New Roman"/>
          <w:sz w:val="24"/>
          <w:szCs w:val="24"/>
        </w:rPr>
      </w:pPr>
    </w:p>
    <w:p w14:paraId="0AAE4912" w14:textId="5B35F1D5" w:rsidR="005F486D" w:rsidRDefault="005F486D" w:rsidP="00EB0D7D">
      <w:pPr>
        <w:autoSpaceDE w:val="0"/>
        <w:autoSpaceDN w:val="0"/>
        <w:adjustRightInd w:val="0"/>
        <w:spacing w:line="360" w:lineRule="auto"/>
        <w:contextualSpacing/>
        <w:rPr>
          <w:rFonts w:ascii="Times New Roman" w:hAnsi="Times New Roman"/>
          <w:sz w:val="24"/>
          <w:szCs w:val="24"/>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675269B5"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Alexey Akimov is inviting you to a scheduled Zoom meeting.</w:t>
      </w:r>
    </w:p>
    <w:p w14:paraId="5FAE3D63" w14:textId="77777777" w:rsidR="005476C2" w:rsidRPr="005476C2" w:rsidRDefault="005476C2" w:rsidP="005476C2">
      <w:pPr>
        <w:rPr>
          <w:rFonts w:asciiTheme="minorHAnsi" w:hAnsiTheme="minorHAnsi" w:cstheme="minorHAnsi"/>
        </w:rPr>
      </w:pPr>
    </w:p>
    <w:p w14:paraId="3A75E9BD"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Topic: VISTA, Seminar 47</w:t>
      </w:r>
    </w:p>
    <w:p w14:paraId="5894CB47"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Time: Dec 14, </w:t>
      </w:r>
      <w:proofErr w:type="gramStart"/>
      <w:r w:rsidRPr="005476C2">
        <w:rPr>
          <w:rFonts w:asciiTheme="minorHAnsi" w:hAnsiTheme="minorHAnsi" w:cstheme="minorHAnsi"/>
        </w:rPr>
        <w:t>2022</w:t>
      </w:r>
      <w:proofErr w:type="gramEnd"/>
      <w:r w:rsidRPr="005476C2">
        <w:rPr>
          <w:rFonts w:asciiTheme="minorHAnsi" w:hAnsiTheme="minorHAnsi" w:cstheme="minorHAnsi"/>
        </w:rPr>
        <w:t xml:space="preserve"> 10:00 AM Eastern Time (US and Canada)</w:t>
      </w:r>
    </w:p>
    <w:p w14:paraId="5F4757E8" w14:textId="77777777" w:rsidR="005476C2" w:rsidRPr="005476C2" w:rsidRDefault="005476C2" w:rsidP="005476C2">
      <w:pPr>
        <w:rPr>
          <w:rFonts w:asciiTheme="minorHAnsi" w:hAnsiTheme="minorHAnsi" w:cstheme="minorHAnsi"/>
        </w:rPr>
      </w:pPr>
    </w:p>
    <w:p w14:paraId="4F043573"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Join Zoom Meeting</w:t>
      </w:r>
    </w:p>
    <w:p w14:paraId="6F835245"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https://buffalo.zoom.us/j/94434426923?pwd=YmdoZWx1aVgweW1aYWpEd3ZwREpWUT09</w:t>
      </w:r>
    </w:p>
    <w:p w14:paraId="1BF80493" w14:textId="77777777" w:rsidR="005476C2" w:rsidRPr="005476C2" w:rsidRDefault="005476C2" w:rsidP="005476C2">
      <w:pPr>
        <w:rPr>
          <w:rFonts w:asciiTheme="minorHAnsi" w:hAnsiTheme="minorHAnsi" w:cstheme="minorHAnsi"/>
        </w:rPr>
      </w:pPr>
    </w:p>
    <w:p w14:paraId="14D43746"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Meeting ID: 944 3442 6923</w:t>
      </w:r>
    </w:p>
    <w:p w14:paraId="2C5930ED"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Passcode: 279526</w:t>
      </w:r>
    </w:p>
    <w:p w14:paraId="74B6CC49"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One tap mobile</w:t>
      </w:r>
    </w:p>
    <w:p w14:paraId="23C804B5"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w:t>
      </w:r>
      <w:proofErr w:type="gramStart"/>
      <w:r w:rsidRPr="005476C2">
        <w:rPr>
          <w:rFonts w:asciiTheme="minorHAnsi" w:hAnsiTheme="minorHAnsi" w:cstheme="minorHAnsi"/>
        </w:rPr>
        <w:t>16465588656,,</w:t>
      </w:r>
      <w:proofErr w:type="gramEnd"/>
      <w:r w:rsidRPr="005476C2">
        <w:rPr>
          <w:rFonts w:asciiTheme="minorHAnsi" w:hAnsiTheme="minorHAnsi" w:cstheme="minorHAnsi"/>
        </w:rPr>
        <w:t>94434426923#,,,,*279526# US (New York)</w:t>
      </w:r>
    </w:p>
    <w:p w14:paraId="4B6954B7"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w:t>
      </w:r>
      <w:proofErr w:type="gramStart"/>
      <w:r w:rsidRPr="005476C2">
        <w:rPr>
          <w:rFonts w:asciiTheme="minorHAnsi" w:hAnsiTheme="minorHAnsi" w:cstheme="minorHAnsi"/>
        </w:rPr>
        <w:t>13126266799,,</w:t>
      </w:r>
      <w:proofErr w:type="gramEnd"/>
      <w:r w:rsidRPr="005476C2">
        <w:rPr>
          <w:rFonts w:asciiTheme="minorHAnsi" w:hAnsiTheme="minorHAnsi" w:cstheme="minorHAnsi"/>
        </w:rPr>
        <w:t>94434426923#,,,,*279526# US (Chicago)</w:t>
      </w:r>
    </w:p>
    <w:p w14:paraId="22E3DCD4" w14:textId="77777777" w:rsidR="005476C2" w:rsidRPr="005476C2" w:rsidRDefault="005476C2" w:rsidP="005476C2">
      <w:pPr>
        <w:rPr>
          <w:rFonts w:asciiTheme="minorHAnsi" w:hAnsiTheme="minorHAnsi" w:cstheme="minorHAnsi"/>
        </w:rPr>
      </w:pPr>
    </w:p>
    <w:p w14:paraId="1A9B7D85"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Dial by your location</w:t>
      </w:r>
    </w:p>
    <w:p w14:paraId="5A2B1C40"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        +1 646 558 8656 US (New York)</w:t>
      </w:r>
    </w:p>
    <w:p w14:paraId="42E7A149"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        +1 312 626 6799 US (Chicago)</w:t>
      </w:r>
    </w:p>
    <w:p w14:paraId="4B2345C9"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        +1 301 715 8592 US (Washington DC)</w:t>
      </w:r>
    </w:p>
    <w:p w14:paraId="233908D0"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        +1 346 248 7799 US (Houston)</w:t>
      </w:r>
    </w:p>
    <w:p w14:paraId="5E13D067"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        +1 669 900 9128 US (San Jose)</w:t>
      </w:r>
    </w:p>
    <w:p w14:paraId="392EEC24"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 xml:space="preserve">        +1 253 215 8782 US (Tacoma)</w:t>
      </w:r>
    </w:p>
    <w:p w14:paraId="5825EA0F"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Meeting ID: 944 3442 6923</w:t>
      </w:r>
    </w:p>
    <w:p w14:paraId="41911824"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Passcode: 279526</w:t>
      </w:r>
    </w:p>
    <w:p w14:paraId="7657FCFC"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Find your local number: https://buffalo.zoom.us/u/adBzXtFc</w:t>
      </w:r>
    </w:p>
    <w:p w14:paraId="28913C92" w14:textId="77777777" w:rsidR="005476C2" w:rsidRPr="005476C2" w:rsidRDefault="005476C2" w:rsidP="005476C2">
      <w:pPr>
        <w:rPr>
          <w:rFonts w:asciiTheme="minorHAnsi" w:hAnsiTheme="minorHAnsi" w:cstheme="minorHAnsi"/>
        </w:rPr>
      </w:pPr>
    </w:p>
    <w:p w14:paraId="66CD6B9A"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Join by SIP</w:t>
      </w:r>
    </w:p>
    <w:p w14:paraId="71A5E67B"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94434426923@zoomcrc.com</w:t>
      </w:r>
    </w:p>
    <w:p w14:paraId="04880056" w14:textId="77777777" w:rsidR="005476C2" w:rsidRPr="005476C2" w:rsidRDefault="005476C2" w:rsidP="005476C2">
      <w:pPr>
        <w:rPr>
          <w:rFonts w:asciiTheme="minorHAnsi" w:hAnsiTheme="minorHAnsi" w:cstheme="minorHAnsi"/>
        </w:rPr>
      </w:pPr>
    </w:p>
    <w:p w14:paraId="70819C43"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Join by H.323</w:t>
      </w:r>
    </w:p>
    <w:p w14:paraId="375498F2"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162.255.37.11 (US West)</w:t>
      </w:r>
    </w:p>
    <w:p w14:paraId="437C5740"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162.255.36.11 (US East)</w:t>
      </w:r>
    </w:p>
    <w:p w14:paraId="142C1C34"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115.114.131.7 (India Mumbai)</w:t>
      </w:r>
    </w:p>
    <w:p w14:paraId="7B42A438"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115.114.115.7 (India Hyderabad)</w:t>
      </w:r>
    </w:p>
    <w:p w14:paraId="46A2F46D"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213.19.144.110 (Amsterdam Netherlands)</w:t>
      </w:r>
    </w:p>
    <w:p w14:paraId="7487CBA4"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213.244.140.110 (Germany)</w:t>
      </w:r>
    </w:p>
    <w:p w14:paraId="189C4ED0"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103.122.166.55 (Australia Sydney)</w:t>
      </w:r>
    </w:p>
    <w:p w14:paraId="3F883B55"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103.122.167.55 (Australia Melbourne)</w:t>
      </w:r>
    </w:p>
    <w:p w14:paraId="68590770"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149.137.40.110 (Singapore)</w:t>
      </w:r>
    </w:p>
    <w:p w14:paraId="3A7F528B"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64.211.144.160 (Brazil)</w:t>
      </w:r>
    </w:p>
    <w:p w14:paraId="418E65D4"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69.174.57.160 (Canada Toronto)</w:t>
      </w:r>
    </w:p>
    <w:p w14:paraId="0EE54CDC"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65.39.152.160 (Canada Vancouver)</w:t>
      </w:r>
    </w:p>
    <w:p w14:paraId="0DC25B68"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207.226.132.110 (Japan Tokyo)</w:t>
      </w:r>
    </w:p>
    <w:p w14:paraId="74396332"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149.137.24.110 (Japan Osaka)</w:t>
      </w:r>
    </w:p>
    <w:p w14:paraId="589F5AC4"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Meeting ID: 944 3442 6923</w:t>
      </w:r>
    </w:p>
    <w:p w14:paraId="7469F6BA" w14:textId="77777777" w:rsidR="005476C2" w:rsidRPr="005476C2" w:rsidRDefault="005476C2" w:rsidP="005476C2">
      <w:pPr>
        <w:rPr>
          <w:rFonts w:asciiTheme="minorHAnsi" w:hAnsiTheme="minorHAnsi" w:cstheme="minorHAnsi"/>
        </w:rPr>
      </w:pPr>
      <w:r w:rsidRPr="005476C2">
        <w:rPr>
          <w:rFonts w:asciiTheme="minorHAnsi" w:hAnsiTheme="minorHAnsi" w:cstheme="minorHAnsi"/>
        </w:rPr>
        <w:t>Passcode: 279526</w:t>
      </w:r>
    </w:p>
    <w:p w14:paraId="5BE26D7A" w14:textId="77777777" w:rsidR="00E87B2A" w:rsidRDefault="00E87B2A" w:rsidP="007F6C92">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6126C" w14:textId="77777777" w:rsidR="006B22A6" w:rsidRDefault="006B22A6" w:rsidP="00C15BDA">
      <w:r>
        <w:separator/>
      </w:r>
    </w:p>
  </w:endnote>
  <w:endnote w:type="continuationSeparator" w:id="0">
    <w:p w14:paraId="7928BB96" w14:textId="77777777" w:rsidR="006B22A6" w:rsidRDefault="006B22A6"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68AD" w14:textId="77777777" w:rsidR="006B22A6" w:rsidRDefault="006B22A6" w:rsidP="00C15BDA">
      <w:r>
        <w:separator/>
      </w:r>
    </w:p>
  </w:footnote>
  <w:footnote w:type="continuationSeparator" w:id="0">
    <w:p w14:paraId="5BFC38D0" w14:textId="77777777" w:rsidR="006B22A6" w:rsidRDefault="006B22A6"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8026E"/>
    <w:rsid w:val="00085916"/>
    <w:rsid w:val="00091DD0"/>
    <w:rsid w:val="000A5C1D"/>
    <w:rsid w:val="000C65BA"/>
    <w:rsid w:val="000D6229"/>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4184"/>
    <w:rsid w:val="001C66F5"/>
    <w:rsid w:val="001E52A4"/>
    <w:rsid w:val="00201AC9"/>
    <w:rsid w:val="00226D31"/>
    <w:rsid w:val="00234B98"/>
    <w:rsid w:val="00246D03"/>
    <w:rsid w:val="0026387C"/>
    <w:rsid w:val="00281EA4"/>
    <w:rsid w:val="0028596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72A0E"/>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C0D21"/>
    <w:rsid w:val="005D5E5B"/>
    <w:rsid w:val="005E0611"/>
    <w:rsid w:val="005E0BDA"/>
    <w:rsid w:val="005E205A"/>
    <w:rsid w:val="005F486D"/>
    <w:rsid w:val="005F67F3"/>
    <w:rsid w:val="006126BD"/>
    <w:rsid w:val="00616F24"/>
    <w:rsid w:val="006235A2"/>
    <w:rsid w:val="0062551B"/>
    <w:rsid w:val="00633A14"/>
    <w:rsid w:val="006372F8"/>
    <w:rsid w:val="00650E3C"/>
    <w:rsid w:val="00653143"/>
    <w:rsid w:val="0065474F"/>
    <w:rsid w:val="006555FF"/>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C1F11"/>
    <w:rsid w:val="007C43B2"/>
    <w:rsid w:val="007C4776"/>
    <w:rsid w:val="007F0791"/>
    <w:rsid w:val="007F6C92"/>
    <w:rsid w:val="00807EF9"/>
    <w:rsid w:val="008136AD"/>
    <w:rsid w:val="008149BF"/>
    <w:rsid w:val="00822638"/>
    <w:rsid w:val="008257A6"/>
    <w:rsid w:val="00834B23"/>
    <w:rsid w:val="00835D7C"/>
    <w:rsid w:val="00836CFE"/>
    <w:rsid w:val="00855EB4"/>
    <w:rsid w:val="00865AEB"/>
    <w:rsid w:val="008665C8"/>
    <w:rsid w:val="00882379"/>
    <w:rsid w:val="00884403"/>
    <w:rsid w:val="0089447F"/>
    <w:rsid w:val="008A538F"/>
    <w:rsid w:val="008B1382"/>
    <w:rsid w:val="008B5779"/>
    <w:rsid w:val="008C6C9C"/>
    <w:rsid w:val="008D099D"/>
    <w:rsid w:val="008D1929"/>
    <w:rsid w:val="008D6AD8"/>
    <w:rsid w:val="00900167"/>
    <w:rsid w:val="009021AD"/>
    <w:rsid w:val="00903E40"/>
    <w:rsid w:val="00943928"/>
    <w:rsid w:val="0095356A"/>
    <w:rsid w:val="00962436"/>
    <w:rsid w:val="00964778"/>
    <w:rsid w:val="00966724"/>
    <w:rsid w:val="0097029C"/>
    <w:rsid w:val="00974387"/>
    <w:rsid w:val="00976223"/>
    <w:rsid w:val="00980989"/>
    <w:rsid w:val="00982650"/>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lipieri@stanford.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riana.telles-do-casal@univ-amu.f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4</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116</cp:revision>
  <cp:lastPrinted>2021-08-11T23:40:00Z</cp:lastPrinted>
  <dcterms:created xsi:type="dcterms:W3CDTF">2020-09-21T18:32:00Z</dcterms:created>
  <dcterms:modified xsi:type="dcterms:W3CDTF">2022-12-09T21:56:00Z</dcterms:modified>
</cp:coreProperties>
</file>