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3FC0BD68" w:rsidR="00075FEB" w:rsidRPr="00075FEB" w:rsidRDefault="00F12573" w:rsidP="00075FEB">
      <w:pPr>
        <w:jc w:val="center"/>
        <w:rPr>
          <w:sz w:val="48"/>
        </w:rPr>
      </w:pPr>
      <w:r>
        <w:rPr>
          <w:sz w:val="48"/>
        </w:rPr>
        <w:t xml:space="preserve">Seminar </w:t>
      </w:r>
      <w:r w:rsidR="000C1830">
        <w:rPr>
          <w:sz w:val="48"/>
        </w:rPr>
        <w:t>5</w:t>
      </w:r>
      <w:r w:rsidR="00011A47">
        <w:rPr>
          <w:sz w:val="48"/>
        </w:rPr>
        <w:t>5</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008AA6E" w:rsidR="009A1B94" w:rsidRDefault="00011A47" w:rsidP="00C15BDA">
      <w:pPr>
        <w:pStyle w:val="TTPTitle"/>
        <w:spacing w:afterLines="50"/>
        <w:rPr>
          <w:sz w:val="28"/>
          <w:szCs w:val="22"/>
          <w:lang w:eastAsia="zh-CN"/>
        </w:rPr>
      </w:pPr>
      <w:r>
        <w:rPr>
          <w:sz w:val="28"/>
          <w:szCs w:val="22"/>
          <w:lang w:eastAsia="zh-CN"/>
        </w:rPr>
        <w:t>September 13</w:t>
      </w:r>
      <w:r w:rsidR="00F538C2">
        <w:rPr>
          <w:sz w:val="28"/>
          <w:szCs w:val="22"/>
          <w:lang w:eastAsia="zh-CN"/>
        </w:rPr>
        <w:t>, 202</w:t>
      </w:r>
      <w:r w:rsidR="008E5104">
        <w:rPr>
          <w:sz w:val="28"/>
          <w:szCs w:val="22"/>
          <w:lang w:eastAsia="zh-CN"/>
        </w:rPr>
        <w:t>3</w:t>
      </w:r>
    </w:p>
    <w:p w14:paraId="4098F6A0" w14:textId="4E56813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5B766C">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668B1EC1"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011A47">
        <w:rPr>
          <w:rFonts w:ascii="Times New Roman" w:hAnsi="Times New Roman"/>
          <w:sz w:val="28"/>
          <w:szCs w:val="28"/>
        </w:rPr>
        <w:t xml:space="preserve">William Hughes Miller, </w:t>
      </w:r>
      <w:r w:rsidR="00794656">
        <w:rPr>
          <w:rFonts w:ascii="Times New Roman" w:hAnsi="Times New Roman"/>
          <w:sz w:val="28"/>
          <w:szCs w:val="28"/>
        </w:rPr>
        <w:t xml:space="preserve">University of </w:t>
      </w:r>
      <w:r w:rsidR="00011A47">
        <w:rPr>
          <w:rFonts w:ascii="Times New Roman" w:hAnsi="Times New Roman"/>
          <w:sz w:val="28"/>
          <w:szCs w:val="28"/>
        </w:rPr>
        <w:t>California</w:t>
      </w:r>
      <w:r w:rsidR="00794656">
        <w:rPr>
          <w:rFonts w:ascii="Times New Roman" w:hAnsi="Times New Roman"/>
          <w:sz w:val="28"/>
          <w:szCs w:val="28"/>
        </w:rPr>
        <w:t xml:space="preserve">, Berkeley, </w:t>
      </w:r>
      <w:proofErr w:type="gramStart"/>
      <w:r w:rsidR="00011A47">
        <w:rPr>
          <w:rFonts w:ascii="Times New Roman" w:hAnsi="Times New Roman"/>
          <w:sz w:val="28"/>
          <w:szCs w:val="28"/>
        </w:rPr>
        <w:t>U</w:t>
      </w:r>
      <w:r w:rsidR="008253A9">
        <w:rPr>
          <w:rFonts w:ascii="Times New Roman" w:hAnsi="Times New Roman"/>
          <w:sz w:val="28"/>
          <w:szCs w:val="28"/>
        </w:rPr>
        <w:t>SA..</w:t>
      </w:r>
      <w:proofErr w:type="gramEnd"/>
      <w:r w:rsidR="008E5104">
        <w:rPr>
          <w:rFonts w:ascii="Times New Roman" w:eastAsia="Times New Roman" w:hAnsi="Times New Roman"/>
          <w:kern w:val="0"/>
          <w:sz w:val="28"/>
          <w:szCs w:val="28"/>
          <w:lang w:eastAsia="en-US"/>
        </w:rPr>
        <w:t>…</w:t>
      </w:r>
      <w:r w:rsidR="006646E0">
        <w:rPr>
          <w:rFonts w:ascii="Times New Roman" w:eastAsia="Times New Roman" w:hAnsi="Times New Roman"/>
          <w:kern w:val="0"/>
          <w:sz w:val="28"/>
          <w:szCs w:val="28"/>
          <w:lang w:eastAsia="en-US"/>
        </w:rPr>
        <w:t>…………………………………………………………………</w:t>
      </w:r>
      <w:r w:rsidR="003A49A6">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09E4EE6E" w14:textId="59820DC5"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011A47">
        <w:rPr>
          <w:rFonts w:ascii="Times New Roman" w:hAnsi="Times New Roman"/>
          <w:sz w:val="28"/>
          <w:szCs w:val="28"/>
        </w:rPr>
        <w:t>3</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5A0898A3" w14:textId="77777777" w:rsidR="008253A9" w:rsidRDefault="008253A9" w:rsidP="008253A9"/>
    <w:p w14:paraId="70E19057" w14:textId="77777777" w:rsidR="008253A9" w:rsidRPr="008253A9" w:rsidRDefault="008253A9" w:rsidP="008253A9"/>
    <w:p w14:paraId="6E633218" w14:textId="6E85C5EA" w:rsidR="008E5104" w:rsidRDefault="008E5104" w:rsidP="008E5104"/>
    <w:p w14:paraId="1D06A450" w14:textId="77777777" w:rsidR="008E5104" w:rsidRDefault="008E5104" w:rsidP="008E5104"/>
    <w:p w14:paraId="3672DC01" w14:textId="77777777" w:rsidR="00011A47" w:rsidRDefault="00011A47" w:rsidP="008253A9">
      <w:pPr>
        <w:jc w:val="center"/>
        <w:rPr>
          <w:rFonts w:ascii="Times New Roman" w:hAnsi="Times New Roman"/>
          <w:b/>
          <w:bCs/>
          <w:color w:val="1D1C1D"/>
          <w:sz w:val="28"/>
          <w:szCs w:val="28"/>
          <w:shd w:val="clear" w:color="auto" w:fill="F8F8F8"/>
        </w:rPr>
      </w:pPr>
    </w:p>
    <w:p w14:paraId="106CFC87" w14:textId="77777777" w:rsidR="00011A47" w:rsidRPr="00011A47" w:rsidRDefault="00011A47" w:rsidP="00011A47">
      <w:pPr>
        <w:jc w:val="center"/>
        <w:rPr>
          <w:rFonts w:ascii="Times New Roman" w:eastAsiaTheme="minorHAnsi" w:hAnsi="Times New Roman"/>
          <w:b/>
          <w:kern w:val="0"/>
          <w:sz w:val="28"/>
          <w:szCs w:val="28"/>
          <w:lang w:eastAsia="en-US"/>
        </w:rPr>
      </w:pPr>
      <w:r w:rsidRPr="00011A47">
        <w:rPr>
          <w:rFonts w:ascii="Times New Roman" w:hAnsi="Times New Roman"/>
          <w:b/>
          <w:sz w:val="28"/>
          <w:szCs w:val="28"/>
        </w:rPr>
        <w:lastRenderedPageBreak/>
        <w:t>Classical Molecular Dynamics Simulations of Electronically Non-Adiabatic Processes</w:t>
      </w:r>
    </w:p>
    <w:p w14:paraId="402078F2" w14:textId="77777777" w:rsidR="00011A47" w:rsidRPr="00011A47" w:rsidRDefault="00011A47" w:rsidP="00011A47">
      <w:pPr>
        <w:jc w:val="center"/>
        <w:rPr>
          <w:rFonts w:ascii="Times New Roman" w:hAnsi="Times New Roman"/>
          <w:b/>
          <w:sz w:val="24"/>
          <w:szCs w:val="24"/>
        </w:rPr>
      </w:pPr>
    </w:p>
    <w:p w14:paraId="38CCB4B4" w14:textId="51BF41D9" w:rsidR="00011A47" w:rsidRPr="00011A47" w:rsidRDefault="00011A47" w:rsidP="00011A47">
      <w:pPr>
        <w:spacing w:after="240"/>
        <w:jc w:val="center"/>
        <w:rPr>
          <w:rFonts w:ascii="Times New Roman" w:hAnsi="Times New Roman"/>
          <w:sz w:val="24"/>
          <w:szCs w:val="24"/>
          <w:u w:val="single"/>
        </w:rPr>
      </w:pPr>
      <w:r w:rsidRPr="00011A47">
        <w:rPr>
          <w:rFonts w:ascii="Times New Roman" w:hAnsi="Times New Roman"/>
          <w:sz w:val="24"/>
          <w:szCs w:val="24"/>
          <w:u w:val="single"/>
        </w:rPr>
        <w:t>William H. Miller</w:t>
      </w:r>
    </w:p>
    <w:p w14:paraId="203D4099" w14:textId="77777777"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 xml:space="preserve">Department of Chemistry, and </w:t>
      </w:r>
      <w:r w:rsidRPr="00011A47">
        <w:rPr>
          <w:rFonts w:ascii="Times New Roman" w:hAnsi="Times New Roman"/>
          <w:i/>
          <w:iCs/>
          <w:color w:val="000000"/>
          <w:sz w:val="24"/>
          <w:szCs w:val="24"/>
        </w:rPr>
        <w:t>Kenneth</w:t>
      </w:r>
      <w:r w:rsidRPr="00011A47">
        <w:rPr>
          <w:rFonts w:ascii="Times New Roman" w:hAnsi="Times New Roman"/>
          <w:i/>
          <w:iCs/>
          <w:sz w:val="24"/>
          <w:szCs w:val="24"/>
        </w:rPr>
        <w:t xml:space="preserve"> S. Pitzer Center for Theoretical Chemistry,</w:t>
      </w:r>
    </w:p>
    <w:p w14:paraId="68E3F3F0" w14:textId="4A3A65E3"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University of California, Berkeley</w:t>
      </w:r>
      <w:r>
        <w:rPr>
          <w:rFonts w:ascii="Times New Roman" w:hAnsi="Times New Roman"/>
          <w:i/>
          <w:iCs/>
          <w:sz w:val="24"/>
          <w:szCs w:val="24"/>
        </w:rPr>
        <w:t>, USA</w:t>
      </w:r>
    </w:p>
    <w:p w14:paraId="70AB8011" w14:textId="669ED314"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 xml:space="preserve">Email: </w:t>
      </w:r>
      <w:hyperlink r:id="rId7" w:history="1">
        <w:r w:rsidRPr="00011A47">
          <w:rPr>
            <w:rStyle w:val="Hyperlink"/>
            <w:rFonts w:ascii="Times New Roman" w:hAnsi="Times New Roman"/>
            <w:i/>
            <w:iCs/>
            <w:sz w:val="24"/>
            <w:szCs w:val="24"/>
          </w:rPr>
          <w:t>millerwh@berkeley.edu</w:t>
        </w:r>
      </w:hyperlink>
      <w:r w:rsidRPr="00011A47">
        <w:rPr>
          <w:rFonts w:ascii="Times New Roman" w:hAnsi="Times New Roman"/>
          <w:i/>
          <w:iCs/>
          <w:sz w:val="24"/>
          <w:szCs w:val="24"/>
        </w:rPr>
        <w:t xml:space="preserve"> </w:t>
      </w:r>
    </w:p>
    <w:p w14:paraId="2D91EB20" w14:textId="77777777" w:rsidR="00011A47" w:rsidRPr="00011A47" w:rsidRDefault="00011A47" w:rsidP="00011A47">
      <w:pPr>
        <w:jc w:val="center"/>
        <w:rPr>
          <w:rFonts w:ascii="Times New Roman" w:hAnsi="Times New Roman"/>
          <w:sz w:val="24"/>
          <w:szCs w:val="24"/>
        </w:rPr>
      </w:pPr>
    </w:p>
    <w:p w14:paraId="24F07174" w14:textId="645FAFB9" w:rsidR="00011A47" w:rsidRDefault="00011A47" w:rsidP="00011A47">
      <w:pPr>
        <w:ind w:firstLine="360"/>
        <w:jc w:val="center"/>
        <w:rPr>
          <w:rFonts w:ascii="Times New Roman" w:hAnsi="Times New Roman"/>
          <w:sz w:val="24"/>
          <w:szCs w:val="24"/>
        </w:rPr>
      </w:pPr>
      <w:r>
        <w:rPr>
          <w:noProof/>
        </w:rPr>
        <w:drawing>
          <wp:inline distT="0" distB="0" distL="0" distR="0" wp14:anchorId="17422152" wp14:editId="4AC18909">
            <wp:extent cx="1912455" cy="2731477"/>
            <wp:effectExtent l="0" t="0" r="0" b="0"/>
            <wp:docPr id="91883553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983" cy="2747942"/>
                    </a:xfrm>
                    <a:prstGeom prst="rect">
                      <a:avLst/>
                    </a:prstGeom>
                    <a:noFill/>
                    <a:ln>
                      <a:noFill/>
                    </a:ln>
                  </pic:spPr>
                </pic:pic>
              </a:graphicData>
            </a:graphic>
          </wp:inline>
        </w:drawing>
      </w:r>
    </w:p>
    <w:p w14:paraId="43F7C46F" w14:textId="77777777" w:rsidR="00011A47" w:rsidRDefault="00011A47" w:rsidP="00011A47">
      <w:pPr>
        <w:ind w:firstLine="360"/>
        <w:rPr>
          <w:rFonts w:ascii="Times New Roman" w:hAnsi="Times New Roman"/>
          <w:sz w:val="24"/>
          <w:szCs w:val="24"/>
        </w:rPr>
      </w:pPr>
    </w:p>
    <w:p w14:paraId="0C122D89" w14:textId="373D411D" w:rsidR="00011A47" w:rsidRPr="00011A47" w:rsidRDefault="00011A47" w:rsidP="00011A47">
      <w:pPr>
        <w:ind w:firstLine="360"/>
        <w:rPr>
          <w:rFonts w:ascii="Times New Roman" w:hAnsi="Times New Roman"/>
          <w:sz w:val="24"/>
          <w:szCs w:val="24"/>
        </w:rPr>
      </w:pPr>
      <w:r w:rsidRPr="00011A47">
        <w:rPr>
          <w:rFonts w:ascii="Times New Roman" w:hAnsi="Times New Roman"/>
          <w:sz w:val="24"/>
          <w:szCs w:val="24"/>
        </w:rPr>
        <w:t>A recently described symmetrical quasi-classical (SQC) windowing methodology for classical trajectory simulations has been applied to the Meyer-Miller (MM) model for the electronic degrees of freedom in electronically non-adiabatic dynamics. The approach treats nuclear and electronic degrees of freedom (DOF) equivalently (i.e., by classical mechanics, thereby retaining the simplicity of standard molecular dynamics), providing ``quantization'' of the electronic states through the symmetrical quasi-classical (SQC) windowing model. The approach is seen to be capable of treating extreme regimes of strong and weak coupling between the electronic states, as well as accurately describing coherence effects in the electronic DOF (including the de-coherence of such effects caused by coupling to the nuclear DOF)</w:t>
      </w:r>
      <w:r>
        <w:rPr>
          <w:rFonts w:ascii="Times New Roman" w:hAnsi="Times New Roman"/>
          <w:sz w:val="24"/>
          <w:szCs w:val="24"/>
        </w:rPr>
        <w:t>.</w:t>
      </w:r>
      <w:r w:rsidRPr="00011A47">
        <w:rPr>
          <w:rFonts w:ascii="Times New Roman" w:hAnsi="Times New Roman"/>
          <w:sz w:val="24"/>
          <w:szCs w:val="24"/>
        </w:rPr>
        <w:t xml:space="preserve"> It </w:t>
      </w:r>
      <w:proofErr w:type="gramStart"/>
      <w:r w:rsidRPr="00011A47">
        <w:rPr>
          <w:rFonts w:ascii="Times New Roman" w:hAnsi="Times New Roman"/>
          <w:sz w:val="24"/>
          <w:szCs w:val="24"/>
        </w:rPr>
        <w:t>is able to</w:t>
      </w:r>
      <w:proofErr w:type="gramEnd"/>
      <w:r w:rsidRPr="00011A47">
        <w:rPr>
          <w:rFonts w:ascii="Times New Roman" w:hAnsi="Times New Roman"/>
          <w:sz w:val="24"/>
          <w:szCs w:val="24"/>
        </w:rPr>
        <w:t xml:space="preserve"> provide the full electronic density matrix from the one ensemble of trajectories, and the SQC windowing methodology correctly describes detailed balance (unlike the traditional Ehrenfest approach).  Calculations can be (equivalently) carried out in the adiabatic or a diabatic representation of the electronic states, and most recently it has been shown that a modification of the canonical equations of motion in the adiabatic representation eliminates (without approximation) the need for second-derivative coupling terms. </w:t>
      </w:r>
    </w:p>
    <w:p w14:paraId="13BED820" w14:textId="77777777" w:rsidR="006646E0" w:rsidRDefault="006646E0" w:rsidP="008253A9">
      <w:pPr>
        <w:spacing w:line="268" w:lineRule="auto"/>
        <w:rPr>
          <w:rFonts w:ascii="Times New Roman" w:hAnsi="Times New Roman"/>
          <w:sz w:val="24"/>
          <w:szCs w:val="24"/>
        </w:rPr>
      </w:pPr>
    </w:p>
    <w:p w14:paraId="35262B52" w14:textId="77777777" w:rsidR="006646E0" w:rsidRDefault="006646E0" w:rsidP="008253A9">
      <w:pPr>
        <w:spacing w:line="268" w:lineRule="auto"/>
        <w:rPr>
          <w:rFonts w:ascii="Times New Roman" w:hAnsi="Times New Roman"/>
          <w:sz w:val="24"/>
          <w:szCs w:val="24"/>
        </w:rPr>
      </w:pPr>
    </w:p>
    <w:p w14:paraId="29C28819" w14:textId="77777777" w:rsidR="006646E0" w:rsidRDefault="006646E0" w:rsidP="008253A9">
      <w:pPr>
        <w:spacing w:line="268" w:lineRule="auto"/>
        <w:rPr>
          <w:rFonts w:ascii="Times New Roman" w:hAnsi="Times New Roman"/>
          <w:sz w:val="24"/>
          <w:szCs w:val="24"/>
        </w:rPr>
      </w:pPr>
    </w:p>
    <w:p w14:paraId="424624F3" w14:textId="77777777" w:rsidR="006646E0" w:rsidRDefault="006646E0" w:rsidP="008253A9">
      <w:pPr>
        <w:spacing w:line="268" w:lineRule="auto"/>
        <w:rPr>
          <w:rFonts w:ascii="Times New Roman" w:hAnsi="Times New Roman"/>
          <w:sz w:val="24"/>
          <w:szCs w:val="24"/>
        </w:rPr>
      </w:pPr>
    </w:p>
    <w:p w14:paraId="1A6F9145" w14:textId="77777777" w:rsidR="006646E0" w:rsidRDefault="006646E0" w:rsidP="008253A9">
      <w:pPr>
        <w:spacing w:line="268" w:lineRule="auto"/>
        <w:rPr>
          <w:rFonts w:ascii="Times New Roman" w:hAnsi="Times New Roman"/>
          <w:sz w:val="24"/>
          <w:szCs w:val="24"/>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087C8337"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Topic: VISTA, Seminar 55</w:t>
      </w:r>
    </w:p>
    <w:p w14:paraId="2BC284A3"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 xml:space="preserve">Time: Sep 13, </w:t>
      </w:r>
      <w:proofErr w:type="gramStart"/>
      <w:r w:rsidRPr="00011A47">
        <w:rPr>
          <w:rFonts w:asciiTheme="minorHAnsi" w:hAnsiTheme="minorHAnsi" w:cstheme="minorHAnsi"/>
          <w:sz w:val="24"/>
          <w:szCs w:val="24"/>
        </w:rPr>
        <w:t>2023</w:t>
      </w:r>
      <w:proofErr w:type="gramEnd"/>
      <w:r w:rsidRPr="00011A47">
        <w:rPr>
          <w:rFonts w:asciiTheme="minorHAnsi" w:hAnsiTheme="minorHAnsi" w:cstheme="minorHAnsi"/>
          <w:sz w:val="24"/>
          <w:szCs w:val="24"/>
        </w:rPr>
        <w:t xml:space="preserve"> 10:00 AM Eastern Time (US and Canada)</w:t>
      </w:r>
    </w:p>
    <w:p w14:paraId="606728C5" w14:textId="77777777" w:rsidR="00011A47" w:rsidRPr="00011A47" w:rsidRDefault="00011A47" w:rsidP="00011A47">
      <w:pPr>
        <w:rPr>
          <w:rFonts w:asciiTheme="minorHAnsi" w:hAnsiTheme="minorHAnsi" w:cstheme="minorHAnsi"/>
          <w:sz w:val="24"/>
          <w:szCs w:val="24"/>
        </w:rPr>
      </w:pPr>
    </w:p>
    <w:p w14:paraId="7093F950"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Join Zoom Meeting</w:t>
      </w:r>
    </w:p>
    <w:p w14:paraId="77D0538B" w14:textId="7F3DFCEE" w:rsidR="00011A47" w:rsidRPr="00011A47" w:rsidRDefault="00000000" w:rsidP="00011A47">
      <w:pPr>
        <w:rPr>
          <w:rFonts w:asciiTheme="minorHAnsi" w:hAnsiTheme="minorHAnsi" w:cstheme="minorHAnsi"/>
          <w:sz w:val="24"/>
          <w:szCs w:val="24"/>
        </w:rPr>
      </w:pPr>
      <w:hyperlink r:id="rId9" w:history="1">
        <w:r w:rsidR="00011A47" w:rsidRPr="000D567E">
          <w:rPr>
            <w:rStyle w:val="Hyperlink"/>
            <w:rFonts w:asciiTheme="minorHAnsi" w:hAnsiTheme="minorHAnsi" w:cstheme="minorHAnsi"/>
            <w:sz w:val="24"/>
            <w:szCs w:val="24"/>
          </w:rPr>
          <w:t>https://buffalo.zoom.us/j/96159187451?pwd=L0VBQXY2ZDI4bG1NYUhnYUs1RW1zZz09</w:t>
        </w:r>
      </w:hyperlink>
      <w:r w:rsidR="00011A47">
        <w:rPr>
          <w:rFonts w:asciiTheme="minorHAnsi" w:hAnsiTheme="minorHAnsi" w:cstheme="minorHAnsi"/>
          <w:sz w:val="24"/>
          <w:szCs w:val="24"/>
        </w:rPr>
        <w:t xml:space="preserve"> </w:t>
      </w:r>
    </w:p>
    <w:p w14:paraId="0E21E17A" w14:textId="77777777" w:rsidR="00011A47" w:rsidRPr="00011A47" w:rsidRDefault="00011A47" w:rsidP="00011A47">
      <w:pPr>
        <w:rPr>
          <w:rFonts w:asciiTheme="minorHAnsi" w:hAnsiTheme="minorHAnsi" w:cstheme="minorHAnsi"/>
          <w:sz w:val="24"/>
          <w:szCs w:val="24"/>
        </w:rPr>
      </w:pPr>
    </w:p>
    <w:p w14:paraId="44D3C10A" w14:textId="77777777" w:rsidR="00011A47" w:rsidRPr="00011A47" w:rsidRDefault="00011A47" w:rsidP="00011A47">
      <w:pPr>
        <w:jc w:val="center"/>
        <w:rPr>
          <w:rFonts w:asciiTheme="minorHAnsi" w:hAnsiTheme="minorHAnsi" w:cstheme="minorHAnsi"/>
          <w:sz w:val="36"/>
          <w:szCs w:val="36"/>
        </w:rPr>
      </w:pPr>
      <w:r w:rsidRPr="00011A47">
        <w:rPr>
          <w:rFonts w:asciiTheme="minorHAnsi" w:hAnsiTheme="minorHAnsi" w:cstheme="minorHAnsi"/>
          <w:sz w:val="36"/>
          <w:szCs w:val="36"/>
        </w:rPr>
        <w:t>Meeting ID: 961 5918 7451</w:t>
      </w:r>
    </w:p>
    <w:p w14:paraId="0DAB671E" w14:textId="0AA16D8F" w:rsidR="002A32FD" w:rsidRPr="00011A47" w:rsidRDefault="00011A47" w:rsidP="00011A47">
      <w:pPr>
        <w:jc w:val="center"/>
        <w:rPr>
          <w:rFonts w:asciiTheme="minorHAnsi" w:hAnsiTheme="minorHAnsi" w:cstheme="minorHAnsi"/>
          <w:sz w:val="36"/>
          <w:szCs w:val="36"/>
        </w:rPr>
      </w:pPr>
      <w:r w:rsidRPr="00011A47">
        <w:rPr>
          <w:rFonts w:asciiTheme="minorHAnsi" w:hAnsiTheme="minorHAnsi" w:cstheme="minorHAnsi"/>
          <w:sz w:val="36"/>
          <w:szCs w:val="36"/>
        </w:rPr>
        <w:t>Passcode: 453952</w:t>
      </w:r>
    </w:p>
    <w:p w14:paraId="20C9567E" w14:textId="77777777" w:rsidR="002A32FD" w:rsidRDefault="002A32FD" w:rsidP="002A32FD">
      <w:pPr>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576E" w14:textId="77777777" w:rsidR="00B4587B" w:rsidRDefault="00B4587B" w:rsidP="00C15BDA">
      <w:r>
        <w:separator/>
      </w:r>
    </w:p>
  </w:endnote>
  <w:endnote w:type="continuationSeparator" w:id="0">
    <w:p w14:paraId="4EE32A40" w14:textId="77777777" w:rsidR="00B4587B" w:rsidRDefault="00B4587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2589" w14:textId="77777777" w:rsidR="00B4587B" w:rsidRDefault="00B4587B" w:rsidP="00C15BDA">
      <w:r>
        <w:separator/>
      </w:r>
    </w:p>
  </w:footnote>
  <w:footnote w:type="continuationSeparator" w:id="0">
    <w:p w14:paraId="00E93D20" w14:textId="77777777" w:rsidR="00B4587B" w:rsidRDefault="00B4587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91DD0"/>
    <w:rsid w:val="000A5C1D"/>
    <w:rsid w:val="000C1830"/>
    <w:rsid w:val="000C51FD"/>
    <w:rsid w:val="000C65BA"/>
    <w:rsid w:val="000D6229"/>
    <w:rsid w:val="000E1075"/>
    <w:rsid w:val="000F5337"/>
    <w:rsid w:val="000F557C"/>
    <w:rsid w:val="000F6AB5"/>
    <w:rsid w:val="00120CF7"/>
    <w:rsid w:val="00126681"/>
    <w:rsid w:val="0013271A"/>
    <w:rsid w:val="00140D21"/>
    <w:rsid w:val="00153F3B"/>
    <w:rsid w:val="00161E96"/>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17B5A"/>
    <w:rsid w:val="00226D31"/>
    <w:rsid w:val="00234B98"/>
    <w:rsid w:val="00246D03"/>
    <w:rsid w:val="0026387C"/>
    <w:rsid w:val="002702CD"/>
    <w:rsid w:val="00281EA4"/>
    <w:rsid w:val="00285964"/>
    <w:rsid w:val="002A32FD"/>
    <w:rsid w:val="002B13F1"/>
    <w:rsid w:val="002B2866"/>
    <w:rsid w:val="002D3A7F"/>
    <w:rsid w:val="002D7FC3"/>
    <w:rsid w:val="002E2B74"/>
    <w:rsid w:val="002F3DBE"/>
    <w:rsid w:val="003112CB"/>
    <w:rsid w:val="00331061"/>
    <w:rsid w:val="00332F6D"/>
    <w:rsid w:val="00344F2F"/>
    <w:rsid w:val="00351558"/>
    <w:rsid w:val="00352BA2"/>
    <w:rsid w:val="00357F3C"/>
    <w:rsid w:val="00366FFD"/>
    <w:rsid w:val="00384742"/>
    <w:rsid w:val="00390F77"/>
    <w:rsid w:val="003A49A6"/>
    <w:rsid w:val="003A5939"/>
    <w:rsid w:val="003B4833"/>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B766C"/>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646E0"/>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94656"/>
    <w:rsid w:val="007B0C41"/>
    <w:rsid w:val="007C1F11"/>
    <w:rsid w:val="007C43B2"/>
    <w:rsid w:val="007C4776"/>
    <w:rsid w:val="007F0791"/>
    <w:rsid w:val="007F6C92"/>
    <w:rsid w:val="00801038"/>
    <w:rsid w:val="00807EF9"/>
    <w:rsid w:val="008136AD"/>
    <w:rsid w:val="008149BF"/>
    <w:rsid w:val="00822638"/>
    <w:rsid w:val="008253A9"/>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A328D8"/>
    <w:rsid w:val="00A65416"/>
    <w:rsid w:val="00A83F6D"/>
    <w:rsid w:val="00AB2A56"/>
    <w:rsid w:val="00AD1993"/>
    <w:rsid w:val="00AE00DC"/>
    <w:rsid w:val="00AE521D"/>
    <w:rsid w:val="00AF71A8"/>
    <w:rsid w:val="00B07BC4"/>
    <w:rsid w:val="00B200C1"/>
    <w:rsid w:val="00B31BDF"/>
    <w:rsid w:val="00B347C1"/>
    <w:rsid w:val="00B371B6"/>
    <w:rsid w:val="00B4216C"/>
    <w:rsid w:val="00B4587B"/>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36D19"/>
    <w:rsid w:val="00C40C15"/>
    <w:rsid w:val="00C41DEE"/>
    <w:rsid w:val="00C43121"/>
    <w:rsid w:val="00C459A5"/>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CF3DB8"/>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llerwh@berkele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ffalo.zoom.us/j/96159187451?pwd=L0VBQXY2ZDI4bG1NYUhnYUs1RW1zZz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133</cp:revision>
  <cp:lastPrinted>2021-08-11T23:40:00Z</cp:lastPrinted>
  <dcterms:created xsi:type="dcterms:W3CDTF">2020-09-21T18:32:00Z</dcterms:created>
  <dcterms:modified xsi:type="dcterms:W3CDTF">2023-09-07T12:17:00Z</dcterms:modified>
</cp:coreProperties>
</file>