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7E156BF3" w:rsidR="00075FEB" w:rsidRPr="00075FEB" w:rsidRDefault="00F12573" w:rsidP="00075FEB">
      <w:pPr>
        <w:jc w:val="center"/>
        <w:rPr>
          <w:sz w:val="48"/>
        </w:rPr>
      </w:pPr>
      <w:r>
        <w:rPr>
          <w:sz w:val="48"/>
        </w:rPr>
        <w:t xml:space="preserve">Seminar </w:t>
      </w:r>
      <w:r w:rsidR="00513765">
        <w:rPr>
          <w:sz w:val="48"/>
        </w:rPr>
        <w:t>9</w:t>
      </w:r>
      <w:r w:rsidR="00942889">
        <w:rPr>
          <w:sz w:val="48"/>
        </w:rPr>
        <w:t>0</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1277E0FD" w:rsidR="009A1B94" w:rsidRDefault="00513765" w:rsidP="00C15BDA">
      <w:pPr>
        <w:pStyle w:val="TTPTitle"/>
        <w:spacing w:afterLines="50"/>
        <w:rPr>
          <w:sz w:val="28"/>
          <w:szCs w:val="22"/>
          <w:lang w:eastAsia="zh-CN"/>
        </w:rPr>
      </w:pPr>
      <w:r>
        <w:rPr>
          <w:sz w:val="28"/>
          <w:szCs w:val="22"/>
          <w:lang w:eastAsia="zh-CN"/>
        </w:rPr>
        <w:t>May</w:t>
      </w:r>
      <w:r w:rsidR="00C71742">
        <w:rPr>
          <w:sz w:val="28"/>
          <w:szCs w:val="22"/>
          <w:lang w:eastAsia="zh-CN"/>
        </w:rPr>
        <w:t xml:space="preserve"> </w:t>
      </w:r>
      <w:r w:rsidR="00942889">
        <w:rPr>
          <w:sz w:val="28"/>
          <w:szCs w:val="22"/>
          <w:lang w:eastAsia="zh-CN"/>
        </w:rPr>
        <w:t>21</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10255B2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926ED3">
        <w:rPr>
          <w:sz w:val="28"/>
          <w:szCs w:val="22"/>
          <w:lang w:eastAsia="zh-CN"/>
        </w:rPr>
        <w:t>3</w:t>
      </w:r>
      <w:r w:rsidR="00F538C2">
        <w:rPr>
          <w:sz w:val="28"/>
          <w:szCs w:val="22"/>
          <w:lang w:eastAsia="zh-CN"/>
        </w:rPr>
        <w:t xml:space="preserve">:00 – </w:t>
      </w:r>
      <w:r w:rsidR="00926ED3">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926ED3">
        <w:rPr>
          <w:sz w:val="28"/>
          <w:szCs w:val="22"/>
          <w:lang w:eastAsia="zh-CN"/>
        </w:rPr>
        <w:t>BS</w:t>
      </w:r>
      <w:r w:rsidR="00C9625C">
        <w:rPr>
          <w:sz w:val="28"/>
          <w:szCs w:val="22"/>
          <w:lang w:eastAsia="zh-CN"/>
        </w:rPr>
        <w:t>T</w:t>
      </w:r>
      <w:r w:rsidR="00F96636">
        <w:rPr>
          <w:sz w:val="28"/>
          <w:szCs w:val="22"/>
          <w:lang w:eastAsia="zh-CN"/>
        </w:rPr>
        <w:t xml:space="preserve"> London</w:t>
      </w:r>
      <w:r w:rsidR="00F538C2">
        <w:rPr>
          <w:sz w:val="28"/>
          <w:szCs w:val="22"/>
          <w:lang w:eastAsia="zh-CN"/>
        </w:rPr>
        <w:t xml:space="preserve"> / </w:t>
      </w:r>
      <w:r w:rsidR="00926ED3">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926ED3">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CE</w:t>
      </w:r>
      <w:r w:rsidR="00926ED3">
        <w:rPr>
          <w:sz w:val="28"/>
          <w:szCs w:val="22"/>
          <w:lang w:eastAsia="zh-CN"/>
        </w:rPr>
        <w:t>S</w:t>
      </w:r>
      <w:r w:rsidR="00F96636">
        <w:rPr>
          <w:sz w:val="28"/>
          <w:szCs w:val="22"/>
          <w:lang w:eastAsia="zh-CN"/>
        </w:rPr>
        <w:t xml:space="preserv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42889" w:rsidRDefault="00E87B2A" w:rsidP="00C15BDA">
      <w:pPr>
        <w:pStyle w:val="TTPTitle"/>
        <w:spacing w:afterLines="50"/>
        <w:rPr>
          <w:sz w:val="32"/>
          <w:szCs w:val="22"/>
          <w:lang w:val="es-ES" w:eastAsia="zh-CN"/>
        </w:rPr>
      </w:pPr>
      <w:r w:rsidRPr="00942889">
        <w:rPr>
          <w:sz w:val="32"/>
          <w:szCs w:val="22"/>
          <w:lang w:val="es-ES" w:eastAsia="zh-CN"/>
        </w:rPr>
        <w:t>TOC:</w:t>
      </w:r>
    </w:p>
    <w:p w14:paraId="5F0F150E" w14:textId="77777777" w:rsidR="00E87B2A" w:rsidRPr="00942889" w:rsidRDefault="00E87B2A" w:rsidP="00E87B2A">
      <w:pPr>
        <w:pStyle w:val="TTPAuthors"/>
        <w:rPr>
          <w:lang w:val="es-ES" w:eastAsia="zh-CN"/>
        </w:rPr>
      </w:pPr>
    </w:p>
    <w:p w14:paraId="60A799C5" w14:textId="50477B6E"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942889" w:rsidRPr="00942889">
        <w:rPr>
          <w:rFonts w:ascii="Times New Roman" w:hAnsi="Times New Roman"/>
          <w:sz w:val="28"/>
          <w:szCs w:val="28"/>
          <w:lang w:val="en-US"/>
        </w:rPr>
        <w:t>Julia Westermayr</w:t>
      </w:r>
      <w:r w:rsidR="003B1134" w:rsidRPr="00942889">
        <w:rPr>
          <w:rFonts w:ascii="Times New Roman" w:hAnsi="Times New Roman"/>
          <w:sz w:val="28"/>
          <w:szCs w:val="28"/>
          <w:lang w:val="en-US"/>
        </w:rPr>
        <w:t>,</w:t>
      </w:r>
      <w:r w:rsidR="0000124D" w:rsidRPr="00942889">
        <w:rPr>
          <w:rFonts w:ascii="Times New Roman" w:hAnsi="Times New Roman"/>
          <w:sz w:val="28"/>
          <w:szCs w:val="28"/>
          <w:lang w:val="en-US"/>
        </w:rPr>
        <w:t xml:space="preserve"> </w:t>
      </w:r>
      <w:r w:rsidR="00942889" w:rsidRPr="00942889">
        <w:rPr>
          <w:rFonts w:ascii="Times New Roman" w:hAnsi="Times New Roman"/>
          <w:sz w:val="28"/>
          <w:szCs w:val="28"/>
          <w:lang w:val="en-US"/>
        </w:rPr>
        <w:t xml:space="preserve">Leipzig </w:t>
      </w:r>
      <w:r w:rsidR="00942889">
        <w:rPr>
          <w:rFonts w:ascii="Times New Roman" w:hAnsi="Times New Roman"/>
          <w:sz w:val="28"/>
          <w:szCs w:val="28"/>
          <w:lang w:val="en-US"/>
        </w:rPr>
        <w:t>University, Germany…….</w:t>
      </w:r>
      <w:proofErr w:type="gramStart"/>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age</w:t>
      </w:r>
      <w:proofErr w:type="gramEnd"/>
      <w:r w:rsidR="004E581A" w:rsidRPr="00942889">
        <w:rPr>
          <w:rFonts w:ascii="Times New Roman" w:hAnsi="Times New Roman"/>
          <w:sz w:val="28"/>
          <w:szCs w:val="28"/>
          <w:lang w:val="en-US"/>
        </w:rPr>
        <w:t xml:space="preserve"> </w:t>
      </w:r>
      <w:r w:rsidR="00E87B2A" w:rsidRPr="00942889">
        <w:rPr>
          <w:rFonts w:ascii="Times New Roman" w:hAnsi="Times New Roman"/>
          <w:sz w:val="28"/>
          <w:szCs w:val="28"/>
          <w:lang w:val="en-US"/>
        </w:rPr>
        <w:t>2</w:t>
      </w:r>
    </w:p>
    <w:p w14:paraId="1E00AE74" w14:textId="1219C12A" w:rsidR="0038767B" w:rsidRPr="003F591F" w:rsidRDefault="0038767B" w:rsidP="0038767B">
      <w:pPr>
        <w:widowControl/>
        <w:jc w:val="left"/>
        <w:rPr>
          <w:rFonts w:ascii="Times New Roman" w:hAnsi="Times New Roman"/>
          <w:sz w:val="28"/>
          <w:szCs w:val="28"/>
        </w:rPr>
      </w:pPr>
      <w:r w:rsidRPr="003F591F">
        <w:rPr>
          <w:rFonts w:ascii="Times New Roman" w:hAnsi="Times New Roman"/>
          <w:sz w:val="28"/>
          <w:szCs w:val="28"/>
        </w:rPr>
        <w:t xml:space="preserve">2. Presenter 2: </w:t>
      </w:r>
      <w:r w:rsidR="002E3018" w:rsidRPr="003F591F">
        <w:rPr>
          <w:rFonts w:ascii="Times New Roman" w:hAnsi="Times New Roman"/>
          <w:sz w:val="28"/>
          <w:szCs w:val="28"/>
        </w:rPr>
        <w:t>D</w:t>
      </w:r>
      <w:r w:rsidR="008934DF" w:rsidRPr="003F591F">
        <w:rPr>
          <w:rFonts w:ascii="Times New Roman" w:hAnsi="Times New Roman"/>
          <w:sz w:val="28"/>
          <w:szCs w:val="28"/>
        </w:rPr>
        <w:t>r</w:t>
      </w:r>
      <w:r w:rsidR="005746EB" w:rsidRPr="003F591F">
        <w:rPr>
          <w:rFonts w:ascii="Times New Roman" w:hAnsi="Times New Roman"/>
          <w:sz w:val="28"/>
          <w:szCs w:val="28"/>
        </w:rPr>
        <w:t xml:space="preserve">. </w:t>
      </w:r>
      <w:r w:rsidR="00942889" w:rsidRPr="003F591F">
        <w:rPr>
          <w:rFonts w:ascii="Times New Roman" w:hAnsi="Times New Roman"/>
          <w:sz w:val="28"/>
          <w:szCs w:val="28"/>
        </w:rPr>
        <w:t>Peter Sch</w:t>
      </w:r>
      <w:r w:rsidR="007B1872" w:rsidRPr="007B1872">
        <w:rPr>
          <w:rStyle w:val="PresentingAuthorICCC2016"/>
          <w:rFonts w:ascii="Times New Roman" w:hAnsi="Times New Roman" w:cs="Times New Roman"/>
          <w:sz w:val="28"/>
          <w:szCs w:val="28"/>
          <w:u w:val="none"/>
        </w:rPr>
        <w:t>ü</w:t>
      </w:r>
      <w:proofErr w:type="spellStart"/>
      <w:r w:rsidR="00942889" w:rsidRPr="003F591F">
        <w:rPr>
          <w:rFonts w:ascii="Times New Roman" w:hAnsi="Times New Roman"/>
          <w:sz w:val="28"/>
          <w:szCs w:val="28"/>
        </w:rPr>
        <w:t>rger</w:t>
      </w:r>
      <w:proofErr w:type="spellEnd"/>
      <w:r w:rsidR="002E3018" w:rsidRPr="003F591F">
        <w:rPr>
          <w:rFonts w:ascii="Times New Roman" w:hAnsi="Times New Roman"/>
          <w:sz w:val="28"/>
          <w:szCs w:val="28"/>
        </w:rPr>
        <w:t xml:space="preserve">, </w:t>
      </w:r>
      <w:r w:rsidR="0000124D" w:rsidRPr="003F591F">
        <w:rPr>
          <w:rFonts w:ascii="Times New Roman" w:hAnsi="Times New Roman"/>
          <w:sz w:val="28"/>
          <w:szCs w:val="28"/>
        </w:rPr>
        <w:t>Universit</w:t>
      </w:r>
      <w:r w:rsidR="00942889" w:rsidRPr="003F591F">
        <w:rPr>
          <w:rFonts w:ascii="Times New Roman" w:hAnsi="Times New Roman"/>
          <w:sz w:val="28"/>
          <w:szCs w:val="28"/>
        </w:rPr>
        <w:t>e Paris-Saclay</w:t>
      </w:r>
      <w:r w:rsidR="002E3018" w:rsidRPr="003F591F">
        <w:rPr>
          <w:rFonts w:ascii="Times New Roman" w:hAnsi="Times New Roman"/>
          <w:sz w:val="28"/>
          <w:szCs w:val="28"/>
        </w:rPr>
        <w:t>,</w:t>
      </w:r>
      <w:r w:rsidR="0000124D" w:rsidRPr="003F591F">
        <w:rPr>
          <w:rFonts w:ascii="Times New Roman" w:hAnsi="Times New Roman"/>
          <w:sz w:val="28"/>
          <w:szCs w:val="28"/>
        </w:rPr>
        <w:t xml:space="preserve"> </w:t>
      </w:r>
      <w:r w:rsidR="00942889" w:rsidRPr="003F591F">
        <w:rPr>
          <w:rFonts w:ascii="Times New Roman" w:hAnsi="Times New Roman"/>
          <w:sz w:val="28"/>
          <w:szCs w:val="28"/>
        </w:rPr>
        <w:t>France...</w:t>
      </w:r>
      <w:r w:rsidR="0000124D" w:rsidRPr="003F591F">
        <w:rPr>
          <w:rFonts w:ascii="Times New Roman" w:hAnsi="Times New Roman"/>
          <w:sz w:val="28"/>
          <w:szCs w:val="28"/>
        </w:rPr>
        <w:t>……</w:t>
      </w:r>
      <w:r w:rsidR="007B1872" w:rsidRPr="003F591F">
        <w:rPr>
          <w:rFonts w:ascii="Times New Roman" w:hAnsi="Times New Roman"/>
          <w:sz w:val="28"/>
          <w:szCs w:val="28"/>
        </w:rPr>
        <w:t>..</w:t>
      </w:r>
      <w:r w:rsidR="00942889" w:rsidRPr="003F591F">
        <w:rPr>
          <w:rFonts w:ascii="Times New Roman" w:hAnsi="Times New Roman"/>
          <w:sz w:val="28"/>
          <w:szCs w:val="28"/>
        </w:rPr>
        <w:t>...</w:t>
      </w:r>
      <w:r w:rsidR="005603FD" w:rsidRPr="003F591F">
        <w:rPr>
          <w:rFonts w:ascii="Times New Roman" w:hAnsi="Times New Roman"/>
          <w:sz w:val="28"/>
          <w:szCs w:val="28"/>
        </w:rPr>
        <w:t>.</w:t>
      </w:r>
      <w:r w:rsidRPr="003F591F">
        <w:rPr>
          <w:rFonts w:ascii="Times New Roman" w:hAnsi="Times New Roman"/>
          <w:sz w:val="28"/>
          <w:szCs w:val="28"/>
        </w:rPr>
        <w:t xml:space="preserve">page </w:t>
      </w:r>
      <w:r w:rsidR="00B37CD0" w:rsidRPr="003F591F">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Pr="007E7BA0" w:rsidRDefault="007E7BA0"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500C15ED" w14:textId="77777777" w:rsidR="0000124D" w:rsidRPr="0000124D" w:rsidRDefault="0000124D" w:rsidP="0000124D"/>
    <w:p w14:paraId="722EFED2" w14:textId="77777777" w:rsidR="00E87B2A" w:rsidRDefault="00E87B2A" w:rsidP="00C15BDA">
      <w:pPr>
        <w:pStyle w:val="TTPTitle"/>
        <w:spacing w:afterLines="50"/>
        <w:rPr>
          <w:sz w:val="22"/>
          <w:szCs w:val="22"/>
          <w:lang w:eastAsia="zh-CN"/>
        </w:rPr>
      </w:pPr>
    </w:p>
    <w:p w14:paraId="4B3CBA65" w14:textId="77777777" w:rsidR="00942889" w:rsidRPr="00942889" w:rsidRDefault="00942889" w:rsidP="00942889">
      <w:pPr>
        <w:pStyle w:val="TTPAuthors"/>
        <w:rPr>
          <w:lang w:eastAsia="zh-CN"/>
        </w:rPr>
      </w:pPr>
    </w:p>
    <w:p w14:paraId="53907C8A" w14:textId="77777777" w:rsidR="00942889" w:rsidRPr="007B1872" w:rsidRDefault="00942889" w:rsidP="00942889">
      <w:pPr>
        <w:jc w:val="center"/>
        <w:rPr>
          <w:rFonts w:ascii="Times New Roman" w:hAnsi="Times New Roman"/>
          <w:b/>
          <w:bCs/>
          <w:color w:val="000000"/>
          <w:sz w:val="28"/>
          <w:szCs w:val="28"/>
          <w:lang w:val="en-GB"/>
        </w:rPr>
      </w:pPr>
      <w:bookmarkStart w:id="1" w:name="x__Hlk177654107"/>
      <w:r w:rsidRPr="00942889">
        <w:rPr>
          <w:rFonts w:ascii="Times New Roman" w:hAnsi="Times New Roman"/>
          <w:b/>
          <w:bCs/>
          <w:color w:val="000000"/>
          <w:sz w:val="28"/>
          <w:szCs w:val="28"/>
          <w:lang w:val="en-GB"/>
        </w:rPr>
        <w:lastRenderedPageBreak/>
        <w:t>Machine Learning for Excited States: Towards larger systems and transferability</w:t>
      </w:r>
      <w:bookmarkEnd w:id="1"/>
    </w:p>
    <w:p w14:paraId="0B74710C" w14:textId="77777777" w:rsidR="00942889" w:rsidRPr="00942889" w:rsidRDefault="00942889" w:rsidP="00942889">
      <w:pPr>
        <w:jc w:val="center"/>
        <w:rPr>
          <w:rFonts w:ascii="Times New Roman" w:hAnsi="Times New Roman"/>
          <w:b/>
          <w:bCs/>
          <w:color w:val="000000"/>
          <w:sz w:val="24"/>
          <w:szCs w:val="24"/>
        </w:rPr>
      </w:pPr>
    </w:p>
    <w:p w14:paraId="6906AE6B" w14:textId="77777777" w:rsidR="00942889" w:rsidRPr="00942889" w:rsidRDefault="00942889" w:rsidP="00942889">
      <w:pPr>
        <w:jc w:val="center"/>
        <w:rPr>
          <w:rFonts w:ascii="Times New Roman" w:hAnsi="Times New Roman"/>
          <w:color w:val="000000"/>
          <w:sz w:val="24"/>
          <w:szCs w:val="24"/>
        </w:rPr>
      </w:pPr>
      <w:r w:rsidRPr="00942889">
        <w:rPr>
          <w:rFonts w:ascii="Times New Roman" w:hAnsi="Times New Roman"/>
          <w:color w:val="000000"/>
          <w:sz w:val="24"/>
          <w:szCs w:val="24"/>
          <w:u w:val="single"/>
          <w:lang w:val="en-GB"/>
        </w:rPr>
        <w:t>Julia Westermayr</w:t>
      </w:r>
      <w:r w:rsidRPr="00942889">
        <w:rPr>
          <w:rFonts w:ascii="Times New Roman" w:hAnsi="Times New Roman"/>
          <w:color w:val="000000"/>
          <w:sz w:val="24"/>
          <w:szCs w:val="24"/>
          <w:lang w:val="en-GB"/>
        </w:rPr>
        <w:t xml:space="preserve">, Rhyan Barrett, Sophia Wesely, Christoph Ortner, Johannes </w:t>
      </w:r>
      <w:proofErr w:type="spellStart"/>
      <w:r w:rsidRPr="00942889">
        <w:rPr>
          <w:rFonts w:ascii="Times New Roman" w:hAnsi="Times New Roman"/>
          <w:color w:val="000000"/>
          <w:sz w:val="24"/>
          <w:szCs w:val="24"/>
          <w:lang w:val="en-GB"/>
        </w:rPr>
        <w:t>Dietschreit</w:t>
      </w:r>
      <w:proofErr w:type="spellEnd"/>
    </w:p>
    <w:p w14:paraId="38EEBF4B" w14:textId="77777777" w:rsidR="007B1872" w:rsidRDefault="007B1872" w:rsidP="007E7B3E">
      <w:pPr>
        <w:jc w:val="center"/>
        <w:rPr>
          <w:rFonts w:ascii="Times New Roman" w:hAnsi="Times New Roman"/>
          <w:i/>
          <w:iCs/>
          <w:color w:val="000000"/>
          <w:sz w:val="24"/>
          <w:szCs w:val="24"/>
        </w:rPr>
      </w:pPr>
    </w:p>
    <w:p w14:paraId="4BA512B4" w14:textId="55084292" w:rsidR="00942889" w:rsidRPr="007B1872" w:rsidRDefault="00942889" w:rsidP="007E7B3E">
      <w:pPr>
        <w:jc w:val="center"/>
        <w:rPr>
          <w:rFonts w:ascii="Times New Roman" w:hAnsi="Times New Roman"/>
          <w:i/>
          <w:iCs/>
          <w:color w:val="000000"/>
          <w:sz w:val="24"/>
          <w:szCs w:val="24"/>
        </w:rPr>
      </w:pPr>
      <w:r w:rsidRPr="007B1872">
        <w:rPr>
          <w:rFonts w:ascii="Times New Roman" w:hAnsi="Times New Roman"/>
          <w:i/>
          <w:iCs/>
          <w:color w:val="000000"/>
          <w:sz w:val="24"/>
          <w:szCs w:val="24"/>
        </w:rPr>
        <w:t>University of Leipzig, Germany</w:t>
      </w:r>
    </w:p>
    <w:p w14:paraId="4274CA0C" w14:textId="2DF41CA6" w:rsidR="00942889" w:rsidRPr="007B1872" w:rsidRDefault="00942889" w:rsidP="007E7B3E">
      <w:pPr>
        <w:jc w:val="center"/>
        <w:rPr>
          <w:rFonts w:ascii="Times New Roman" w:hAnsi="Times New Roman"/>
          <w:i/>
          <w:iCs/>
          <w:color w:val="000000"/>
          <w:sz w:val="24"/>
          <w:szCs w:val="24"/>
        </w:rPr>
      </w:pPr>
      <w:r w:rsidRPr="007B1872">
        <w:rPr>
          <w:rFonts w:ascii="Times New Roman" w:hAnsi="Times New Roman"/>
          <w:i/>
          <w:iCs/>
          <w:color w:val="000000"/>
          <w:sz w:val="24"/>
          <w:szCs w:val="24"/>
        </w:rPr>
        <w:t xml:space="preserve">Email: </w:t>
      </w:r>
      <w:hyperlink r:id="rId8" w:history="1">
        <w:r w:rsidRPr="007B1872">
          <w:rPr>
            <w:rStyle w:val="Hyperlink"/>
            <w:rFonts w:ascii="Times New Roman" w:hAnsi="Times New Roman"/>
            <w:i/>
            <w:iCs/>
            <w:sz w:val="24"/>
            <w:szCs w:val="24"/>
          </w:rPr>
          <w:t>julia.westermayr@uni-leipzig.de</w:t>
        </w:r>
      </w:hyperlink>
      <w:r w:rsidRPr="007B1872">
        <w:rPr>
          <w:rFonts w:ascii="Times New Roman" w:hAnsi="Times New Roman"/>
          <w:i/>
          <w:iCs/>
          <w:color w:val="000000"/>
          <w:sz w:val="24"/>
          <w:szCs w:val="24"/>
        </w:rPr>
        <w:t xml:space="preserve"> </w:t>
      </w:r>
    </w:p>
    <w:p w14:paraId="38B72003" w14:textId="77777777" w:rsidR="00942889" w:rsidRPr="007B1872" w:rsidRDefault="00942889" w:rsidP="007E7B3E">
      <w:pPr>
        <w:jc w:val="center"/>
        <w:rPr>
          <w:rFonts w:ascii="Times New Roman" w:hAnsi="Times New Roman"/>
          <w:color w:val="000000"/>
          <w:sz w:val="24"/>
          <w:szCs w:val="24"/>
        </w:rPr>
      </w:pPr>
    </w:p>
    <w:p w14:paraId="20C17C6A" w14:textId="77777777" w:rsidR="00942889" w:rsidRPr="007B1872" w:rsidRDefault="00942889" w:rsidP="007E7B3E">
      <w:pPr>
        <w:jc w:val="center"/>
        <w:rPr>
          <w:rFonts w:ascii="Times New Roman" w:hAnsi="Times New Roman"/>
          <w:color w:val="000000"/>
          <w:sz w:val="24"/>
          <w:szCs w:val="24"/>
        </w:rPr>
      </w:pPr>
    </w:p>
    <w:p w14:paraId="3F01C7C2" w14:textId="34EDF6BA" w:rsidR="007B1872" w:rsidRPr="007B1872" w:rsidRDefault="00942889" w:rsidP="007B1872">
      <w:pPr>
        <w:jc w:val="center"/>
        <w:rPr>
          <w:color w:val="000000"/>
          <w:sz w:val="24"/>
          <w:szCs w:val="24"/>
          <w:lang w:val="en-GB"/>
        </w:rPr>
      </w:pPr>
      <w:r w:rsidRPr="007B1872">
        <w:rPr>
          <w:rFonts w:ascii="Times New Roman" w:hAnsi="Times New Roman"/>
          <w:noProof/>
          <w:color w:val="000000"/>
          <w:sz w:val="24"/>
          <w:szCs w:val="24"/>
        </w:rPr>
        <w:drawing>
          <wp:inline distT="0" distB="0" distL="0" distR="0" wp14:anchorId="37B20F64" wp14:editId="44AA313A">
            <wp:extent cx="3908846" cy="1692998"/>
            <wp:effectExtent l="0" t="0" r="0" b="2540"/>
            <wp:docPr id="74403822" name="Picture 3"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822" name="Picture 3" descr="A diagram of a machine learning&#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6009" cy="1700432"/>
                    </a:xfrm>
                    <a:prstGeom prst="rect">
                      <a:avLst/>
                    </a:prstGeom>
                    <a:noFill/>
                    <a:ln>
                      <a:noFill/>
                    </a:ln>
                  </pic:spPr>
                </pic:pic>
              </a:graphicData>
            </a:graphic>
          </wp:inline>
        </w:drawing>
      </w:r>
      <w:r w:rsidR="007B1872" w:rsidRPr="007B1872">
        <w:rPr>
          <w:color w:val="000000"/>
          <w:sz w:val="24"/>
          <w:szCs w:val="24"/>
          <w:lang w:val="en-GB"/>
        </w:rPr>
        <w:t xml:space="preserve">       </w:t>
      </w:r>
      <w:r w:rsidR="007B1872" w:rsidRPr="007B1872">
        <w:rPr>
          <w:noProof/>
          <w:color w:val="000000"/>
          <w:sz w:val="24"/>
          <w:szCs w:val="24"/>
          <w:lang w:val="en-GB"/>
        </w:rPr>
        <w:drawing>
          <wp:inline distT="0" distB="0" distL="0" distR="0" wp14:anchorId="10EBBEC2" wp14:editId="01142EFF">
            <wp:extent cx="1788060" cy="1672677"/>
            <wp:effectExtent l="0" t="0" r="3175" b="3810"/>
            <wp:docPr id="1772469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6407" cy="1680486"/>
                    </a:xfrm>
                    <a:prstGeom prst="rect">
                      <a:avLst/>
                    </a:prstGeom>
                    <a:noFill/>
                    <a:ln>
                      <a:noFill/>
                    </a:ln>
                  </pic:spPr>
                </pic:pic>
              </a:graphicData>
            </a:graphic>
          </wp:inline>
        </w:drawing>
      </w:r>
    </w:p>
    <w:p w14:paraId="450549B1" w14:textId="4259288E" w:rsidR="00942889" w:rsidRPr="00942889" w:rsidRDefault="00942889" w:rsidP="00942889">
      <w:pPr>
        <w:jc w:val="center"/>
        <w:rPr>
          <w:rFonts w:ascii="Times New Roman" w:hAnsi="Times New Roman"/>
          <w:color w:val="000000"/>
          <w:sz w:val="24"/>
          <w:szCs w:val="24"/>
        </w:rPr>
      </w:pPr>
    </w:p>
    <w:p w14:paraId="479C0D0C" w14:textId="4B52249F" w:rsidR="00942889" w:rsidRPr="007B1872" w:rsidRDefault="00942889" w:rsidP="007B1872">
      <w:pPr>
        <w:rPr>
          <w:rFonts w:ascii="Times New Roman" w:hAnsi="Times New Roman"/>
          <w:color w:val="000000"/>
          <w:sz w:val="24"/>
          <w:szCs w:val="24"/>
        </w:rPr>
      </w:pPr>
    </w:p>
    <w:p w14:paraId="2AA14A97" w14:textId="77777777" w:rsidR="007B1872" w:rsidRPr="007B1872" w:rsidRDefault="007B1872" w:rsidP="007B1872">
      <w:pPr>
        <w:rPr>
          <w:rFonts w:ascii="Times New Roman" w:hAnsi="Times New Roman"/>
          <w:color w:val="000000"/>
          <w:sz w:val="24"/>
          <w:szCs w:val="24"/>
        </w:rPr>
      </w:pPr>
      <w:r w:rsidRPr="007B1872">
        <w:rPr>
          <w:rFonts w:ascii="Times New Roman" w:hAnsi="Times New Roman"/>
          <w:color w:val="000000"/>
          <w:sz w:val="24"/>
          <w:szCs w:val="24"/>
        </w:rPr>
        <w:t>Machine learning is revolutionizing molecular and chemical sciences, especially in ground-state studies where numerous foundational models have already been established. Yet, applying machine learning to reactions that are affected by perturbations, such as light excitation or external electric fields, remains a significant challenge due to issues with model transferability. In this presentation, I will investigate how machine learning can be expanded to encompass simulations that incorporate excited states and external fields.</w:t>
      </w:r>
      <w:r w:rsidRPr="007B1872">
        <w:rPr>
          <w:rFonts w:ascii="Times New Roman" w:hAnsi="Times New Roman"/>
          <w:color w:val="000000"/>
          <w:sz w:val="24"/>
          <w:szCs w:val="24"/>
          <w:vertAlign w:val="superscript"/>
        </w:rPr>
        <w:t>1-3</w:t>
      </w:r>
      <w:r w:rsidRPr="007B1872">
        <w:rPr>
          <w:rFonts w:ascii="Times New Roman" w:hAnsi="Times New Roman"/>
          <w:color w:val="000000"/>
          <w:sz w:val="24"/>
          <w:szCs w:val="24"/>
        </w:rPr>
        <w:t xml:space="preserve"> I will also illustrate how insights gained from ground-state simulations can be adapted and how knowledge can be translated to excited-state systems by leveraging X-MACE, the excited-state version of the message-passing atomic cluster expansion (MACE) framework,</w:t>
      </w:r>
      <w:r w:rsidRPr="007B1872">
        <w:rPr>
          <w:rFonts w:ascii="Times New Roman" w:hAnsi="Times New Roman"/>
          <w:color w:val="000000"/>
          <w:sz w:val="24"/>
          <w:szCs w:val="24"/>
          <w:vertAlign w:val="superscript"/>
        </w:rPr>
        <w:t>4</w:t>
      </w:r>
      <w:r w:rsidRPr="007B1872">
        <w:rPr>
          <w:rFonts w:ascii="Times New Roman" w:hAnsi="Times New Roman"/>
          <w:color w:val="000000"/>
          <w:sz w:val="24"/>
          <w:szCs w:val="24"/>
        </w:rPr>
        <w:t xml:space="preserve"> potentially paving the way towards universal excited-state machine learning models. </w:t>
      </w:r>
    </w:p>
    <w:p w14:paraId="4BEBC7A7" w14:textId="77777777" w:rsidR="007B1872" w:rsidRPr="007B1872" w:rsidRDefault="007B1872" w:rsidP="007E7B3E">
      <w:pPr>
        <w:jc w:val="center"/>
        <w:rPr>
          <w:rFonts w:ascii="Times New Roman" w:hAnsi="Times New Roman"/>
          <w:color w:val="000000"/>
          <w:sz w:val="24"/>
          <w:szCs w:val="24"/>
        </w:rPr>
      </w:pPr>
    </w:p>
    <w:p w14:paraId="3E4C8A7A" w14:textId="77777777" w:rsidR="007B1872" w:rsidRPr="007B1872" w:rsidRDefault="007B1872" w:rsidP="007E7B3E">
      <w:pPr>
        <w:jc w:val="center"/>
        <w:rPr>
          <w:rFonts w:ascii="Times New Roman" w:hAnsi="Times New Roman"/>
          <w:color w:val="000000"/>
          <w:sz w:val="24"/>
          <w:szCs w:val="24"/>
        </w:rPr>
      </w:pPr>
    </w:p>
    <w:p w14:paraId="6A9A3EEB" w14:textId="77777777" w:rsidR="00942889" w:rsidRPr="00942889" w:rsidRDefault="00942889" w:rsidP="00942889">
      <w:pPr>
        <w:rPr>
          <w:rFonts w:ascii="Times New Roman" w:hAnsi="Times New Roman"/>
          <w:b/>
          <w:bCs/>
          <w:color w:val="000000"/>
          <w:sz w:val="24"/>
          <w:szCs w:val="24"/>
        </w:rPr>
      </w:pPr>
      <w:r w:rsidRPr="00942889">
        <w:rPr>
          <w:rFonts w:ascii="Times New Roman" w:hAnsi="Times New Roman"/>
          <w:b/>
          <w:bCs/>
          <w:color w:val="000000"/>
          <w:sz w:val="24"/>
          <w:szCs w:val="24"/>
        </w:rPr>
        <w:t>References:</w:t>
      </w:r>
    </w:p>
    <w:p w14:paraId="3A6CBD93" w14:textId="77777777" w:rsidR="00942889" w:rsidRPr="00942889" w:rsidRDefault="00942889" w:rsidP="00942889">
      <w:pPr>
        <w:rPr>
          <w:rFonts w:ascii="Times New Roman" w:hAnsi="Times New Roman"/>
          <w:color w:val="000000"/>
          <w:sz w:val="24"/>
          <w:szCs w:val="24"/>
        </w:rPr>
      </w:pPr>
      <w:r w:rsidRPr="00942889">
        <w:rPr>
          <w:rFonts w:ascii="Times New Roman" w:hAnsi="Times New Roman"/>
          <w:color w:val="000000"/>
          <w:sz w:val="24"/>
          <w:szCs w:val="24"/>
        </w:rPr>
        <w:t> </w:t>
      </w:r>
    </w:p>
    <w:p w14:paraId="4CD7EC4B" w14:textId="75FD7098" w:rsidR="00942889" w:rsidRPr="00942889" w:rsidRDefault="00942889" w:rsidP="00942889">
      <w:pPr>
        <w:rPr>
          <w:rFonts w:ascii="Times New Roman" w:hAnsi="Times New Roman"/>
          <w:color w:val="000000"/>
          <w:sz w:val="24"/>
          <w:szCs w:val="24"/>
        </w:rPr>
      </w:pPr>
      <w:r w:rsidRPr="00942889">
        <w:rPr>
          <w:rFonts w:ascii="Times New Roman" w:hAnsi="Times New Roman"/>
          <w:color w:val="000000"/>
          <w:sz w:val="24"/>
          <w:szCs w:val="24"/>
          <w:lang w:val="fr-FR"/>
        </w:rPr>
        <w:t xml:space="preserve"> 1          </w:t>
      </w:r>
      <w:proofErr w:type="spellStart"/>
      <w:r w:rsidRPr="00942889">
        <w:rPr>
          <w:rFonts w:ascii="Times New Roman" w:hAnsi="Times New Roman"/>
          <w:color w:val="000000"/>
          <w:sz w:val="24"/>
          <w:szCs w:val="24"/>
          <w:lang w:val="fr-FR"/>
        </w:rPr>
        <w:t>Tiefenbacher</w:t>
      </w:r>
      <w:proofErr w:type="spellEnd"/>
      <w:r w:rsidRPr="00942889">
        <w:rPr>
          <w:rFonts w:ascii="Times New Roman" w:hAnsi="Times New Roman"/>
          <w:color w:val="000000"/>
          <w:sz w:val="24"/>
          <w:szCs w:val="24"/>
          <w:lang w:val="fr-FR"/>
        </w:rPr>
        <w:t>, M. X.</w:t>
      </w:r>
      <w:r w:rsidRPr="00942889">
        <w:rPr>
          <w:rFonts w:ascii="Times New Roman" w:hAnsi="Times New Roman"/>
          <w:i/>
          <w:iCs/>
          <w:color w:val="000000"/>
          <w:sz w:val="24"/>
          <w:szCs w:val="24"/>
          <w:lang w:val="fr-FR"/>
        </w:rPr>
        <w:t xml:space="preserve"> et al.</w:t>
      </w:r>
      <w:r w:rsidRPr="00942889">
        <w:rPr>
          <w:rFonts w:ascii="Times New Roman" w:hAnsi="Times New Roman"/>
          <w:color w:val="000000"/>
          <w:sz w:val="24"/>
          <w:szCs w:val="24"/>
          <w:lang w:val="fr-FR"/>
        </w:rPr>
        <w:t xml:space="preserve"> </w:t>
      </w:r>
      <w:proofErr w:type="gramStart"/>
      <w:r w:rsidRPr="00942889">
        <w:rPr>
          <w:rFonts w:ascii="Times New Roman" w:hAnsi="Times New Roman"/>
          <w:color w:val="000000"/>
          <w:sz w:val="24"/>
          <w:szCs w:val="24"/>
        </w:rPr>
        <w:t>Excited-state</w:t>
      </w:r>
      <w:proofErr w:type="gramEnd"/>
      <w:r w:rsidRPr="00942889">
        <w:rPr>
          <w:rFonts w:ascii="Times New Roman" w:hAnsi="Times New Roman"/>
          <w:color w:val="000000"/>
          <w:sz w:val="24"/>
          <w:szCs w:val="24"/>
        </w:rPr>
        <w:t xml:space="preserve"> nonadiabatic dynamics in explicit solvent using machine learned interatomic potentials. </w:t>
      </w:r>
      <w:proofErr w:type="spellStart"/>
      <w:r w:rsidRPr="00942889">
        <w:rPr>
          <w:rFonts w:ascii="Times New Roman" w:hAnsi="Times New Roman"/>
          <w:i/>
          <w:iCs/>
          <w:color w:val="000000"/>
          <w:sz w:val="24"/>
          <w:szCs w:val="24"/>
        </w:rPr>
        <w:t>arXiv</w:t>
      </w:r>
      <w:proofErr w:type="spellEnd"/>
      <w:r w:rsidRPr="00942889">
        <w:rPr>
          <w:rFonts w:ascii="Times New Roman" w:hAnsi="Times New Roman"/>
          <w:i/>
          <w:iCs/>
          <w:color w:val="000000"/>
          <w:sz w:val="24"/>
          <w:szCs w:val="24"/>
        </w:rPr>
        <w:t xml:space="preserve"> preprint </w:t>
      </w:r>
      <w:r w:rsidRPr="00942889">
        <w:rPr>
          <w:rFonts w:ascii="Times New Roman" w:hAnsi="Times New Roman"/>
          <w:color w:val="000000"/>
          <w:sz w:val="24"/>
          <w:szCs w:val="24"/>
        </w:rPr>
        <w:t>arXiv:2501.16974 (2025).</w:t>
      </w:r>
    </w:p>
    <w:p w14:paraId="1290C78D" w14:textId="77777777" w:rsidR="00942889" w:rsidRPr="00942889" w:rsidRDefault="00942889" w:rsidP="00942889">
      <w:pPr>
        <w:rPr>
          <w:rFonts w:ascii="Times New Roman" w:hAnsi="Times New Roman"/>
          <w:color w:val="000000"/>
          <w:sz w:val="24"/>
          <w:szCs w:val="24"/>
        </w:rPr>
      </w:pPr>
      <w:r w:rsidRPr="00942889">
        <w:rPr>
          <w:rFonts w:ascii="Times New Roman" w:hAnsi="Times New Roman"/>
          <w:color w:val="000000"/>
          <w:sz w:val="24"/>
          <w:szCs w:val="24"/>
        </w:rPr>
        <w:t xml:space="preserve">2          Barrett, R., </w:t>
      </w:r>
      <w:proofErr w:type="spellStart"/>
      <w:r w:rsidRPr="00942889">
        <w:rPr>
          <w:rFonts w:ascii="Times New Roman" w:hAnsi="Times New Roman"/>
          <w:color w:val="000000"/>
          <w:sz w:val="24"/>
          <w:szCs w:val="24"/>
        </w:rPr>
        <w:t>Dietschreit</w:t>
      </w:r>
      <w:proofErr w:type="spellEnd"/>
      <w:r w:rsidRPr="00942889">
        <w:rPr>
          <w:rFonts w:ascii="Times New Roman" w:hAnsi="Times New Roman"/>
          <w:color w:val="000000"/>
          <w:sz w:val="24"/>
          <w:szCs w:val="24"/>
        </w:rPr>
        <w:t xml:space="preserve">, J. C. &amp; </w:t>
      </w:r>
      <w:proofErr w:type="spellStart"/>
      <w:r w:rsidRPr="00942889">
        <w:rPr>
          <w:rFonts w:ascii="Times New Roman" w:hAnsi="Times New Roman"/>
          <w:color w:val="000000"/>
          <w:sz w:val="24"/>
          <w:szCs w:val="24"/>
        </w:rPr>
        <w:t>Westermayr</w:t>
      </w:r>
      <w:proofErr w:type="spellEnd"/>
      <w:r w:rsidRPr="00942889">
        <w:rPr>
          <w:rFonts w:ascii="Times New Roman" w:hAnsi="Times New Roman"/>
          <w:color w:val="000000"/>
          <w:sz w:val="24"/>
          <w:szCs w:val="24"/>
        </w:rPr>
        <w:t xml:space="preserve">, J. Incorporating Long-Range Interactions via the Multipole Expansion into Ground and Excited-State Molecular Simulations. </w:t>
      </w:r>
      <w:proofErr w:type="spellStart"/>
      <w:r w:rsidRPr="00942889">
        <w:rPr>
          <w:rFonts w:ascii="Times New Roman" w:hAnsi="Times New Roman"/>
          <w:i/>
          <w:iCs/>
          <w:color w:val="000000"/>
          <w:sz w:val="24"/>
          <w:szCs w:val="24"/>
        </w:rPr>
        <w:t>arXiv</w:t>
      </w:r>
      <w:proofErr w:type="spellEnd"/>
      <w:r w:rsidRPr="00942889">
        <w:rPr>
          <w:rFonts w:ascii="Times New Roman" w:hAnsi="Times New Roman"/>
          <w:i/>
          <w:iCs/>
          <w:color w:val="000000"/>
          <w:sz w:val="24"/>
          <w:szCs w:val="24"/>
        </w:rPr>
        <w:t xml:space="preserve"> preprint </w:t>
      </w:r>
      <w:r w:rsidRPr="00942889">
        <w:rPr>
          <w:rFonts w:ascii="Times New Roman" w:hAnsi="Times New Roman"/>
          <w:color w:val="000000"/>
          <w:sz w:val="24"/>
          <w:szCs w:val="24"/>
        </w:rPr>
        <w:t>arXiv:2502.21045 (2025).</w:t>
      </w:r>
    </w:p>
    <w:p w14:paraId="57441894" w14:textId="77777777" w:rsidR="00942889" w:rsidRPr="00942889" w:rsidRDefault="00942889" w:rsidP="00942889">
      <w:pPr>
        <w:rPr>
          <w:rFonts w:ascii="Times New Roman" w:hAnsi="Times New Roman"/>
          <w:color w:val="000000"/>
          <w:sz w:val="24"/>
          <w:szCs w:val="24"/>
        </w:rPr>
      </w:pPr>
      <w:r w:rsidRPr="00942889">
        <w:rPr>
          <w:rFonts w:ascii="Times New Roman" w:hAnsi="Times New Roman"/>
          <w:color w:val="000000"/>
          <w:sz w:val="24"/>
          <w:szCs w:val="24"/>
        </w:rPr>
        <w:t xml:space="preserve">3          </w:t>
      </w:r>
      <w:proofErr w:type="spellStart"/>
      <w:r w:rsidRPr="00942889">
        <w:rPr>
          <w:rFonts w:ascii="Times New Roman" w:hAnsi="Times New Roman"/>
          <w:color w:val="000000"/>
          <w:sz w:val="24"/>
          <w:szCs w:val="24"/>
        </w:rPr>
        <w:t>Mausenberger</w:t>
      </w:r>
      <w:proofErr w:type="spellEnd"/>
      <w:r w:rsidRPr="00942889">
        <w:rPr>
          <w:rFonts w:ascii="Times New Roman" w:hAnsi="Times New Roman"/>
          <w:color w:val="000000"/>
          <w:sz w:val="24"/>
          <w:szCs w:val="24"/>
        </w:rPr>
        <w:t>, S.</w:t>
      </w:r>
      <w:r w:rsidRPr="00942889">
        <w:rPr>
          <w:rFonts w:ascii="Times New Roman" w:hAnsi="Times New Roman"/>
          <w:i/>
          <w:iCs/>
          <w:color w:val="000000"/>
          <w:sz w:val="24"/>
          <w:szCs w:val="24"/>
        </w:rPr>
        <w:t xml:space="preserve"> et al.</w:t>
      </w:r>
      <w:r w:rsidRPr="00942889">
        <w:rPr>
          <w:rFonts w:ascii="Times New Roman" w:hAnsi="Times New Roman"/>
          <w:color w:val="000000"/>
          <w:sz w:val="24"/>
          <w:szCs w:val="24"/>
        </w:rPr>
        <w:t xml:space="preserve"> </w:t>
      </w:r>
      <w:proofErr w:type="spellStart"/>
      <w:r w:rsidRPr="00942889">
        <w:rPr>
          <w:rFonts w:ascii="Times New Roman" w:hAnsi="Times New Roman"/>
          <w:color w:val="000000"/>
          <w:sz w:val="24"/>
          <w:szCs w:val="24"/>
        </w:rPr>
        <w:t>SpaiNN</w:t>
      </w:r>
      <w:proofErr w:type="spellEnd"/>
      <w:r w:rsidRPr="00942889">
        <w:rPr>
          <w:rFonts w:ascii="Times New Roman" w:hAnsi="Times New Roman"/>
          <w:color w:val="000000"/>
          <w:sz w:val="24"/>
          <w:szCs w:val="24"/>
        </w:rPr>
        <w:t xml:space="preserve">: equivariant message passing for </w:t>
      </w:r>
      <w:proofErr w:type="gramStart"/>
      <w:r w:rsidRPr="00942889">
        <w:rPr>
          <w:rFonts w:ascii="Times New Roman" w:hAnsi="Times New Roman"/>
          <w:color w:val="000000"/>
          <w:sz w:val="24"/>
          <w:szCs w:val="24"/>
        </w:rPr>
        <w:t>excited-state</w:t>
      </w:r>
      <w:proofErr w:type="gramEnd"/>
      <w:r w:rsidRPr="00942889">
        <w:rPr>
          <w:rFonts w:ascii="Times New Roman" w:hAnsi="Times New Roman"/>
          <w:color w:val="000000"/>
          <w:sz w:val="24"/>
          <w:szCs w:val="24"/>
        </w:rPr>
        <w:t xml:space="preserve"> nonadiabatic molecular dynamics. </w:t>
      </w:r>
      <w:r w:rsidRPr="00942889">
        <w:rPr>
          <w:rFonts w:ascii="Times New Roman" w:hAnsi="Times New Roman"/>
          <w:i/>
          <w:iCs/>
          <w:color w:val="000000"/>
          <w:sz w:val="24"/>
          <w:szCs w:val="24"/>
        </w:rPr>
        <w:t>Chem. Sci.</w:t>
      </w:r>
      <w:r w:rsidRPr="00942889">
        <w:rPr>
          <w:rFonts w:ascii="Times New Roman" w:hAnsi="Times New Roman"/>
          <w:color w:val="000000"/>
          <w:sz w:val="24"/>
          <w:szCs w:val="24"/>
        </w:rPr>
        <w:t xml:space="preserve"> 15, 15880-15890, doi:10.1039/D4SC04164J (2024).</w:t>
      </w:r>
    </w:p>
    <w:p w14:paraId="6A6FD3FC" w14:textId="77777777" w:rsidR="00942889" w:rsidRPr="00942889" w:rsidRDefault="00942889" w:rsidP="00942889">
      <w:pPr>
        <w:rPr>
          <w:rFonts w:ascii="Times New Roman" w:hAnsi="Times New Roman"/>
          <w:color w:val="000000"/>
          <w:sz w:val="24"/>
          <w:szCs w:val="24"/>
        </w:rPr>
      </w:pPr>
      <w:r w:rsidRPr="00942889">
        <w:rPr>
          <w:rFonts w:ascii="Times New Roman" w:hAnsi="Times New Roman"/>
          <w:color w:val="000000"/>
          <w:sz w:val="24"/>
          <w:szCs w:val="24"/>
        </w:rPr>
        <w:t xml:space="preserve">4          Barrett, R., Ortner, C. &amp; </w:t>
      </w:r>
      <w:proofErr w:type="spellStart"/>
      <w:r w:rsidRPr="00942889">
        <w:rPr>
          <w:rFonts w:ascii="Times New Roman" w:hAnsi="Times New Roman"/>
          <w:color w:val="000000"/>
          <w:sz w:val="24"/>
          <w:szCs w:val="24"/>
        </w:rPr>
        <w:t>Westermayr</w:t>
      </w:r>
      <w:proofErr w:type="spellEnd"/>
      <w:r w:rsidRPr="00942889">
        <w:rPr>
          <w:rFonts w:ascii="Times New Roman" w:hAnsi="Times New Roman"/>
          <w:color w:val="000000"/>
          <w:sz w:val="24"/>
          <w:szCs w:val="24"/>
        </w:rPr>
        <w:t xml:space="preserve">, J. Transferable Machine Learning Potential X-MACE for Excited States using Integrated </w:t>
      </w:r>
      <w:proofErr w:type="spellStart"/>
      <w:r w:rsidRPr="00942889">
        <w:rPr>
          <w:rFonts w:ascii="Times New Roman" w:hAnsi="Times New Roman"/>
          <w:color w:val="000000"/>
          <w:sz w:val="24"/>
          <w:szCs w:val="24"/>
        </w:rPr>
        <w:t>DeepSets</w:t>
      </w:r>
      <w:proofErr w:type="spellEnd"/>
      <w:r w:rsidRPr="00942889">
        <w:rPr>
          <w:rFonts w:ascii="Times New Roman" w:hAnsi="Times New Roman"/>
          <w:color w:val="000000"/>
          <w:sz w:val="24"/>
          <w:szCs w:val="24"/>
        </w:rPr>
        <w:t xml:space="preserve">. </w:t>
      </w:r>
      <w:proofErr w:type="spellStart"/>
      <w:r w:rsidRPr="00942889">
        <w:rPr>
          <w:rFonts w:ascii="Times New Roman" w:hAnsi="Times New Roman"/>
          <w:i/>
          <w:iCs/>
          <w:color w:val="000000"/>
          <w:sz w:val="24"/>
          <w:szCs w:val="24"/>
        </w:rPr>
        <w:t>arXiv</w:t>
      </w:r>
      <w:proofErr w:type="spellEnd"/>
      <w:r w:rsidRPr="00942889">
        <w:rPr>
          <w:rFonts w:ascii="Times New Roman" w:hAnsi="Times New Roman"/>
          <w:i/>
          <w:iCs/>
          <w:color w:val="000000"/>
          <w:sz w:val="24"/>
          <w:szCs w:val="24"/>
        </w:rPr>
        <w:t xml:space="preserve"> preprint </w:t>
      </w:r>
      <w:r w:rsidRPr="00942889">
        <w:rPr>
          <w:rFonts w:ascii="Times New Roman" w:hAnsi="Times New Roman"/>
          <w:color w:val="000000"/>
          <w:sz w:val="24"/>
          <w:szCs w:val="24"/>
        </w:rPr>
        <w:t>arXiv:2502.12870 (2025).</w:t>
      </w:r>
    </w:p>
    <w:p w14:paraId="59BC2197" w14:textId="77777777" w:rsidR="00942889" w:rsidRPr="007B1872" w:rsidRDefault="00942889" w:rsidP="007E7B3E">
      <w:pPr>
        <w:rPr>
          <w:rFonts w:ascii="Times New Roman" w:hAnsi="Times New Roman"/>
          <w:color w:val="000000"/>
          <w:sz w:val="24"/>
          <w:szCs w:val="24"/>
        </w:rPr>
      </w:pPr>
    </w:p>
    <w:p w14:paraId="2C2271B3" w14:textId="77777777" w:rsidR="007E7B3E" w:rsidRDefault="007E7B3E" w:rsidP="007E7B3E">
      <w:pPr>
        <w:rPr>
          <w:rFonts w:ascii="Times New Roman" w:hAnsi="Times New Roman"/>
          <w:color w:val="000000"/>
          <w:sz w:val="24"/>
          <w:szCs w:val="24"/>
        </w:rPr>
      </w:pPr>
    </w:p>
    <w:p w14:paraId="53E76030" w14:textId="77777777" w:rsidR="007B1872" w:rsidRPr="007B1872" w:rsidRDefault="007B1872" w:rsidP="007B1872">
      <w:pPr>
        <w:pStyle w:val="AuthorICCC2016"/>
        <w:rPr>
          <w:rFonts w:ascii="Times New Roman" w:hAnsi="Times New Roman" w:cs="Times New Roman"/>
          <w:b/>
          <w:bCs/>
          <w:sz w:val="28"/>
          <w:szCs w:val="28"/>
        </w:rPr>
      </w:pPr>
      <w:r w:rsidRPr="007B1872">
        <w:rPr>
          <w:rFonts w:ascii="Times New Roman" w:hAnsi="Times New Roman" w:cs="Times New Roman"/>
          <w:b/>
          <w:bCs/>
          <w:sz w:val="28"/>
          <w:szCs w:val="28"/>
        </w:rPr>
        <w:lastRenderedPageBreak/>
        <w:t>A New Perspective on the Exact Factorization of the Molecular Wavefunction</w:t>
      </w:r>
    </w:p>
    <w:p w14:paraId="6DA5A760" w14:textId="77777777" w:rsidR="007B1872" w:rsidRPr="007B1872" w:rsidRDefault="007B1872" w:rsidP="007B1872">
      <w:pPr>
        <w:pStyle w:val="AuthorICCC2016"/>
        <w:rPr>
          <w:rFonts w:ascii="Times New Roman" w:hAnsi="Times New Roman" w:cs="Times New Roman"/>
          <w:b/>
          <w:bCs/>
        </w:rPr>
      </w:pPr>
    </w:p>
    <w:p w14:paraId="6E61EDE6" w14:textId="40A5D92C" w:rsidR="007B1872" w:rsidRPr="007B1872" w:rsidRDefault="007B1872" w:rsidP="007B1872">
      <w:pPr>
        <w:pStyle w:val="AuthorICCC2016"/>
        <w:rPr>
          <w:rFonts w:ascii="Times New Roman" w:hAnsi="Times New Roman" w:cs="Times New Roman"/>
        </w:rPr>
      </w:pPr>
      <w:r w:rsidRPr="007B1872">
        <w:rPr>
          <w:rStyle w:val="PresentingAuthorICCC2016"/>
          <w:rFonts w:ascii="Times New Roman" w:hAnsi="Times New Roman" w:cs="Times New Roman"/>
        </w:rPr>
        <w:t>P</w:t>
      </w:r>
      <w:r>
        <w:rPr>
          <w:rStyle w:val="PresentingAuthorICCC2016"/>
          <w:rFonts w:ascii="Times New Roman" w:hAnsi="Times New Roman" w:cs="Times New Roman"/>
        </w:rPr>
        <w:t>eter</w:t>
      </w:r>
      <w:r w:rsidRPr="007B1872">
        <w:rPr>
          <w:rStyle w:val="PresentingAuthorICCC2016"/>
          <w:rFonts w:ascii="Times New Roman" w:hAnsi="Times New Roman" w:cs="Times New Roman"/>
        </w:rPr>
        <w:t xml:space="preserve"> Schürger</w:t>
      </w:r>
      <w:r w:rsidRPr="007B1872">
        <w:rPr>
          <w:rFonts w:ascii="Times New Roman" w:hAnsi="Times New Roman" w:cs="Times New Roman"/>
          <w:vertAlign w:val="superscript"/>
        </w:rPr>
        <w:t>a</w:t>
      </w:r>
      <w:r w:rsidRPr="007B1872">
        <w:rPr>
          <w:rFonts w:ascii="Times New Roman" w:hAnsi="Times New Roman" w:cs="Times New Roman"/>
          <w:lang w:val="de-DE"/>
        </w:rPr>
        <w:t xml:space="preserve">, Y. </w:t>
      </w:r>
      <w:proofErr w:type="spellStart"/>
      <w:r w:rsidRPr="007B1872">
        <w:rPr>
          <w:rFonts w:ascii="Times New Roman" w:hAnsi="Times New Roman" w:cs="Times New Roman"/>
          <w:lang w:val="de-DE"/>
        </w:rPr>
        <w:t>Lassmann</w:t>
      </w:r>
      <w:proofErr w:type="spellEnd"/>
      <w:r w:rsidRPr="007B1872">
        <w:rPr>
          <w:rFonts w:ascii="Times New Roman" w:hAnsi="Times New Roman" w:cs="Times New Roman"/>
          <w:vertAlign w:val="superscript"/>
        </w:rPr>
        <w:t>b</w:t>
      </w:r>
      <w:r w:rsidRPr="007B1872">
        <w:rPr>
          <w:rFonts w:ascii="Times New Roman" w:hAnsi="Times New Roman" w:cs="Times New Roman"/>
          <w:lang w:val="de-DE"/>
        </w:rPr>
        <w:t xml:space="preserve">, B. </w:t>
      </w:r>
      <w:proofErr w:type="spellStart"/>
      <w:r w:rsidRPr="007B1872">
        <w:rPr>
          <w:rFonts w:ascii="Times New Roman" w:hAnsi="Times New Roman" w:cs="Times New Roman"/>
          <w:lang w:val="de-DE"/>
        </w:rPr>
        <w:t>Curchod</w:t>
      </w:r>
      <w:proofErr w:type="spellEnd"/>
      <w:r w:rsidRPr="007B1872">
        <w:rPr>
          <w:rFonts w:ascii="Times New Roman" w:hAnsi="Times New Roman" w:cs="Times New Roman"/>
          <w:vertAlign w:val="superscript"/>
        </w:rPr>
        <w:t>b</w:t>
      </w:r>
      <w:r w:rsidRPr="007B1872">
        <w:rPr>
          <w:rFonts w:ascii="Times New Roman" w:hAnsi="Times New Roman" w:cs="Times New Roman"/>
          <w:lang w:val="de-DE"/>
        </w:rPr>
        <w:t xml:space="preserve">, </w:t>
      </w:r>
      <w:r w:rsidRPr="007B1872">
        <w:rPr>
          <w:rFonts w:ascii="Times New Roman" w:hAnsi="Times New Roman" w:cs="Times New Roman"/>
        </w:rPr>
        <w:t xml:space="preserve">L. </w:t>
      </w:r>
      <w:proofErr w:type="spellStart"/>
      <w:r w:rsidRPr="007B1872">
        <w:rPr>
          <w:rFonts w:ascii="Times New Roman" w:hAnsi="Times New Roman" w:cs="Times New Roman"/>
        </w:rPr>
        <w:t>Ibele</w:t>
      </w:r>
      <w:r w:rsidRPr="007B1872">
        <w:rPr>
          <w:rFonts w:ascii="Times New Roman" w:hAnsi="Times New Roman" w:cs="Times New Roman"/>
          <w:vertAlign w:val="superscript"/>
        </w:rPr>
        <w:t>c</w:t>
      </w:r>
      <w:proofErr w:type="spellEnd"/>
      <w:r w:rsidRPr="007B1872">
        <w:rPr>
          <w:rFonts w:ascii="Times New Roman" w:hAnsi="Times New Roman" w:cs="Times New Roman"/>
        </w:rPr>
        <w:t xml:space="preserve">, D. </w:t>
      </w:r>
      <w:proofErr w:type="spellStart"/>
      <w:r w:rsidRPr="007B1872">
        <w:rPr>
          <w:rFonts w:ascii="Times New Roman" w:hAnsi="Times New Roman" w:cs="Times New Roman"/>
        </w:rPr>
        <w:t>Lauvergnat</w:t>
      </w:r>
      <w:r w:rsidRPr="007B1872">
        <w:rPr>
          <w:rFonts w:ascii="Times New Roman" w:hAnsi="Times New Roman" w:cs="Times New Roman"/>
          <w:vertAlign w:val="superscript"/>
        </w:rPr>
        <w:t>a</w:t>
      </w:r>
      <w:proofErr w:type="spellEnd"/>
      <w:r w:rsidRPr="007B1872">
        <w:rPr>
          <w:rFonts w:ascii="Times New Roman" w:hAnsi="Times New Roman" w:cs="Times New Roman"/>
        </w:rPr>
        <w:t xml:space="preserve">, F. </w:t>
      </w:r>
      <w:proofErr w:type="spellStart"/>
      <w:r w:rsidRPr="007B1872">
        <w:rPr>
          <w:rFonts w:ascii="Times New Roman" w:hAnsi="Times New Roman" w:cs="Times New Roman"/>
        </w:rPr>
        <w:t>Agostini</w:t>
      </w:r>
      <w:r w:rsidRPr="007B1872">
        <w:rPr>
          <w:rFonts w:ascii="Times New Roman" w:hAnsi="Times New Roman" w:cs="Times New Roman"/>
          <w:vertAlign w:val="superscript"/>
        </w:rPr>
        <w:t>a</w:t>
      </w:r>
      <w:proofErr w:type="spellEnd"/>
    </w:p>
    <w:p w14:paraId="3DF06FF0" w14:textId="77777777" w:rsidR="007B1872" w:rsidRPr="007B1872" w:rsidRDefault="007B1872" w:rsidP="007B1872">
      <w:pPr>
        <w:pStyle w:val="AddressICCC2016"/>
        <w:rPr>
          <w:rFonts w:ascii="Times New Roman" w:hAnsi="Times New Roman" w:cs="Times New Roman"/>
          <w:i/>
          <w:iCs/>
          <w:szCs w:val="24"/>
          <w:lang w:val="fr-FR"/>
        </w:rPr>
      </w:pPr>
      <w:r w:rsidRPr="007B1872">
        <w:rPr>
          <w:rFonts w:ascii="Times New Roman" w:hAnsi="Times New Roman" w:cs="Times New Roman"/>
          <w:i/>
          <w:iCs/>
          <w:szCs w:val="24"/>
        </w:rPr>
        <w:t xml:space="preserve">  </w:t>
      </w:r>
      <w:proofErr w:type="gramStart"/>
      <w:r w:rsidRPr="007B1872">
        <w:rPr>
          <w:rFonts w:ascii="Times New Roman" w:hAnsi="Times New Roman" w:cs="Times New Roman"/>
          <w:i/>
          <w:iCs/>
          <w:szCs w:val="24"/>
          <w:vertAlign w:val="superscript"/>
          <w:lang w:val="fr-FR"/>
        </w:rPr>
        <w:t>a</w:t>
      </w:r>
      <w:proofErr w:type="gramEnd"/>
      <w:r w:rsidRPr="007B1872">
        <w:rPr>
          <w:rFonts w:ascii="Times New Roman" w:hAnsi="Times New Roman" w:cs="Times New Roman"/>
          <w:i/>
          <w:iCs/>
          <w:szCs w:val="24"/>
          <w:vertAlign w:val="superscript"/>
          <w:lang w:val="fr-FR"/>
        </w:rPr>
        <w:t xml:space="preserve"> </w:t>
      </w:r>
      <w:r w:rsidRPr="007B1872">
        <w:rPr>
          <w:rFonts w:ascii="Times New Roman" w:hAnsi="Times New Roman" w:cs="Times New Roman"/>
          <w:i/>
          <w:iCs/>
          <w:szCs w:val="24"/>
          <w:lang w:val="fr-FR"/>
        </w:rPr>
        <w:t>Université Paris-Saclay, CNRS, Institut de Chimie Physique</w:t>
      </w:r>
    </w:p>
    <w:p w14:paraId="4C032CDE" w14:textId="77777777" w:rsidR="007B1872" w:rsidRPr="007B1872" w:rsidRDefault="007B1872" w:rsidP="007B1872">
      <w:pPr>
        <w:pStyle w:val="AddressICCC2016"/>
        <w:rPr>
          <w:rFonts w:ascii="Times New Roman" w:hAnsi="Times New Roman" w:cs="Times New Roman"/>
          <w:i/>
          <w:iCs/>
          <w:szCs w:val="24"/>
        </w:rPr>
      </w:pPr>
      <w:r w:rsidRPr="007B1872">
        <w:rPr>
          <w:rFonts w:ascii="Times New Roman" w:hAnsi="Times New Roman" w:cs="Times New Roman"/>
          <w:i/>
          <w:iCs/>
          <w:szCs w:val="24"/>
          <w:vertAlign w:val="superscript"/>
        </w:rPr>
        <w:t xml:space="preserve">b </w:t>
      </w:r>
      <w:r w:rsidRPr="007B1872">
        <w:rPr>
          <w:rFonts w:ascii="Times New Roman" w:hAnsi="Times New Roman" w:cs="Times New Roman"/>
          <w:i/>
          <w:iCs/>
          <w:szCs w:val="24"/>
        </w:rPr>
        <w:t>University of Bristol, School of Chemistry</w:t>
      </w:r>
    </w:p>
    <w:p w14:paraId="30DD22F5" w14:textId="77777777" w:rsidR="007B1872" w:rsidRPr="007B1872" w:rsidRDefault="007B1872" w:rsidP="007B1872">
      <w:pPr>
        <w:pStyle w:val="AddressICCC2016"/>
        <w:rPr>
          <w:rFonts w:ascii="Times New Roman" w:hAnsi="Times New Roman" w:cs="Times New Roman"/>
          <w:i/>
          <w:iCs/>
          <w:szCs w:val="24"/>
          <w:lang w:val="fr-FR"/>
        </w:rPr>
      </w:pPr>
      <w:r w:rsidRPr="007B1872">
        <w:rPr>
          <w:rFonts w:ascii="Times New Roman" w:hAnsi="Times New Roman" w:cs="Times New Roman"/>
          <w:i/>
          <w:iCs/>
          <w:szCs w:val="24"/>
        </w:rPr>
        <w:t xml:space="preserve">  </w:t>
      </w:r>
      <w:proofErr w:type="gramStart"/>
      <w:r w:rsidRPr="007B1872">
        <w:rPr>
          <w:rFonts w:ascii="Times New Roman" w:hAnsi="Times New Roman" w:cs="Times New Roman"/>
          <w:i/>
          <w:iCs/>
          <w:szCs w:val="24"/>
          <w:vertAlign w:val="superscript"/>
          <w:lang w:val="fr-FR"/>
        </w:rPr>
        <w:t>c</w:t>
      </w:r>
      <w:proofErr w:type="gramEnd"/>
      <w:r w:rsidRPr="007B1872">
        <w:rPr>
          <w:rFonts w:ascii="Times New Roman" w:hAnsi="Times New Roman" w:cs="Times New Roman"/>
          <w:i/>
          <w:iCs/>
          <w:szCs w:val="24"/>
          <w:vertAlign w:val="superscript"/>
          <w:lang w:val="fr-FR"/>
        </w:rPr>
        <w:t xml:space="preserve"> </w:t>
      </w:r>
      <w:r w:rsidRPr="007B1872">
        <w:rPr>
          <w:rFonts w:ascii="Times New Roman" w:hAnsi="Times New Roman" w:cs="Times New Roman"/>
          <w:i/>
          <w:iCs/>
          <w:szCs w:val="24"/>
          <w:lang w:val="fr-FR"/>
        </w:rPr>
        <w:t>Aix Marseille Université, CNRS, Equipe de Chimie Théorique - Institut de Chimie Radicalaire</w:t>
      </w:r>
    </w:p>
    <w:p w14:paraId="51545FAA" w14:textId="7736A93C" w:rsidR="007B1872" w:rsidRPr="007B1872" w:rsidRDefault="007B1872" w:rsidP="007B1872">
      <w:pPr>
        <w:pStyle w:val="CorrespondingAuthorICCC2016"/>
        <w:rPr>
          <w:rFonts w:ascii="Times New Roman" w:hAnsi="Times New Roman" w:cs="Times New Roman"/>
          <w:i/>
          <w:iCs/>
          <w:szCs w:val="24"/>
        </w:rPr>
      </w:pPr>
      <w:proofErr w:type="gramStart"/>
      <w:r w:rsidRPr="007B1872">
        <w:rPr>
          <w:rFonts w:ascii="Times New Roman" w:hAnsi="Times New Roman" w:cs="Times New Roman"/>
          <w:i/>
          <w:iCs/>
          <w:szCs w:val="24"/>
        </w:rPr>
        <w:t>Email</w:t>
      </w:r>
      <w:proofErr w:type="gramEnd"/>
      <w:r w:rsidRPr="007B1872">
        <w:rPr>
          <w:rFonts w:ascii="Times New Roman" w:hAnsi="Times New Roman" w:cs="Times New Roman"/>
          <w:i/>
          <w:iCs/>
          <w:szCs w:val="24"/>
        </w:rPr>
        <w:t xml:space="preserve">: </w:t>
      </w:r>
      <w:hyperlink r:id="rId11" w:history="1">
        <w:r w:rsidRPr="007B1872">
          <w:rPr>
            <w:rStyle w:val="Hyperlink"/>
            <w:rFonts w:ascii="Times New Roman" w:hAnsi="Times New Roman" w:cs="Times New Roman"/>
            <w:i/>
            <w:iCs/>
            <w:szCs w:val="24"/>
          </w:rPr>
          <w:t>peter.schuerger@universite-paris-saclay.fr</w:t>
        </w:r>
      </w:hyperlink>
      <w:r w:rsidRPr="007B1872">
        <w:rPr>
          <w:rFonts w:ascii="Times New Roman" w:hAnsi="Times New Roman" w:cs="Times New Roman"/>
          <w:i/>
          <w:iCs/>
          <w:szCs w:val="24"/>
        </w:rPr>
        <w:t xml:space="preserve"> </w:t>
      </w:r>
    </w:p>
    <w:p w14:paraId="05F98500" w14:textId="642A36BF" w:rsidR="007B1872" w:rsidRDefault="007B1872" w:rsidP="007B1872">
      <w:pPr>
        <w:pStyle w:val="AbstractICCC2016"/>
        <w:spacing w:line="240" w:lineRule="auto"/>
        <w:jc w:val="both"/>
        <w:rPr>
          <w:rFonts w:ascii="Times New Roman" w:hAnsi="Times New Roman" w:cs="Times New Roman"/>
          <w:szCs w:val="24"/>
        </w:rPr>
      </w:pPr>
      <w:r w:rsidRPr="007B1872">
        <w:rPr>
          <w:rFonts w:ascii="Times New Roman" w:hAnsi="Times New Roman" w:cs="Times New Roman"/>
          <w:noProof/>
          <w:szCs w:val="24"/>
          <w14:ligatures w14:val="standardContextual"/>
        </w:rPr>
        <w:drawing>
          <wp:inline distT="0" distB="0" distL="0" distR="0" wp14:anchorId="1155E85B" wp14:editId="40680882">
            <wp:extent cx="1792586" cy="1792586"/>
            <wp:effectExtent l="0" t="0" r="0" b="0"/>
            <wp:docPr id="20405521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52195" name="Grafik 2040552195"/>
                    <pic:cNvPicPr/>
                  </pic:nvPicPr>
                  <pic:blipFill>
                    <a:blip r:embed="rId12"/>
                    <a:stretch>
                      <a:fillRect/>
                    </a:stretch>
                  </pic:blipFill>
                  <pic:spPr>
                    <a:xfrm>
                      <a:off x="0" y="0"/>
                      <a:ext cx="1847108" cy="1847108"/>
                    </a:xfrm>
                    <a:prstGeom prst="rect">
                      <a:avLst/>
                    </a:prstGeom>
                  </pic:spPr>
                </pic:pic>
              </a:graphicData>
            </a:graphic>
          </wp:inline>
        </w:drawing>
      </w:r>
      <w:r w:rsidRPr="007B1872">
        <w:rPr>
          <w:rFonts w:ascii="Times New Roman" w:hAnsi="Times New Roman" w:cs="Times New Roman"/>
          <w:noProof/>
          <w:szCs w:val="24"/>
        </w:rPr>
        <w:drawing>
          <wp:inline distT="0" distB="0" distL="0" distR="0" wp14:anchorId="156322C3" wp14:editId="38BF7B47">
            <wp:extent cx="2294056" cy="1797113"/>
            <wp:effectExtent l="0" t="0" r="0" b="0"/>
            <wp:docPr id="653442131" name="Grafik 1" descr="Ein Bild, das Text,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2131" name="Grafik 1" descr="Ein Bild, das Text, Screenshot, Diagramm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487" cy="1941592"/>
                    </a:xfrm>
                    <a:prstGeom prst="rect">
                      <a:avLst/>
                    </a:prstGeom>
                  </pic:spPr>
                </pic:pic>
              </a:graphicData>
            </a:graphic>
          </wp:inline>
        </w:drawing>
      </w:r>
      <w:r w:rsidRPr="007B1872">
        <w:rPr>
          <w:rFonts w:ascii="Times New Roman" w:hAnsi="Times New Roman" w:cs="Times New Roman"/>
          <w:noProof/>
          <w:szCs w:val="24"/>
        </w:rPr>
        <w:drawing>
          <wp:inline distT="0" distB="0" distL="0" distR="0" wp14:anchorId="428319EC" wp14:editId="743745FB">
            <wp:extent cx="1780276" cy="1842380"/>
            <wp:effectExtent l="0" t="0" r="0" b="5715"/>
            <wp:docPr id="902041284" name="Picture 1" descr="A person with long hair wearing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1284" name="Picture 1" descr="A person with long hair wearing a suit and tie&#10;&#10;AI-generated content may be incorrect."/>
                    <pic:cNvPicPr/>
                  </pic:nvPicPr>
                  <pic:blipFill>
                    <a:blip r:embed="rId14"/>
                    <a:stretch>
                      <a:fillRect/>
                    </a:stretch>
                  </pic:blipFill>
                  <pic:spPr>
                    <a:xfrm>
                      <a:off x="0" y="0"/>
                      <a:ext cx="1790328" cy="1852783"/>
                    </a:xfrm>
                    <a:prstGeom prst="rect">
                      <a:avLst/>
                    </a:prstGeom>
                  </pic:spPr>
                </pic:pic>
              </a:graphicData>
            </a:graphic>
          </wp:inline>
        </w:drawing>
      </w:r>
    </w:p>
    <w:p w14:paraId="3B048A53" w14:textId="57DF0C9C" w:rsidR="007B1872" w:rsidRDefault="007B1872" w:rsidP="007B1872">
      <w:pPr>
        <w:pStyle w:val="AbstractICCC2016"/>
        <w:spacing w:line="240" w:lineRule="auto"/>
        <w:jc w:val="both"/>
        <w:rPr>
          <w:rFonts w:ascii="Times New Roman" w:hAnsi="Times New Roman" w:cs="Times New Roman"/>
          <w:szCs w:val="24"/>
        </w:rPr>
      </w:pPr>
    </w:p>
    <w:p w14:paraId="2CE6CEF5" w14:textId="7F4B4741" w:rsidR="007B1872" w:rsidRPr="007B1872" w:rsidRDefault="007B1872" w:rsidP="007B1872">
      <w:pPr>
        <w:pStyle w:val="AbstractICCC2016"/>
        <w:spacing w:line="240" w:lineRule="auto"/>
        <w:jc w:val="both"/>
        <w:rPr>
          <w:rFonts w:ascii="Times New Roman" w:hAnsi="Times New Roman" w:cs="Times New Roman"/>
          <w:szCs w:val="24"/>
        </w:rPr>
      </w:pPr>
      <w:r w:rsidRPr="007B1872">
        <w:rPr>
          <w:rFonts w:ascii="Times New Roman" w:hAnsi="Times New Roman" w:cs="Times New Roman"/>
          <w:szCs w:val="24"/>
        </w:rPr>
        <w:t xml:space="preserve">The interest in non-adiabatic dynamics continues to give rise to numerous approaches to solve the molecular time-dependent Schrödinger equation [1], among them are the methods based on the Exact Factorization (EF). With this formalism, the molecular wavefunction is decomposed into an exact product of a marginal nuclear and a conditional electronic wavefunction. This seems conceptually different from the standard treatments of the molecular wavefunction, which express it in the adiabatic and diabatic electronic bases. In this contribution, I will present a new perspective on the EF [2], highlighting the connection to the adiabatic and diabatic electronic basis. Specifically, we find that (1) there are unitary transformations that transform among the three representations, i.e., EF, adiabatic and diabatic, and that (2) are defined by the diagonalization of respective operators (Fig. 1, left). Properties of EF, as the U(1) gauge freedom and the partial normalization condition emerge naturally in this picture. When acting on the time-dependent Schrödinger equation, the </w:t>
      </w:r>
      <w:proofErr w:type="spellStart"/>
      <w:r w:rsidRPr="007B1872">
        <w:rPr>
          <w:rFonts w:ascii="Times New Roman" w:hAnsi="Times New Roman" w:cs="Times New Roman"/>
          <w:szCs w:val="24"/>
        </w:rPr>
        <w:t>unitaries</w:t>
      </w:r>
      <w:proofErr w:type="spellEnd"/>
      <w:r w:rsidRPr="007B1872">
        <w:rPr>
          <w:rFonts w:ascii="Times New Roman" w:hAnsi="Times New Roman" w:cs="Times New Roman"/>
          <w:szCs w:val="24"/>
        </w:rPr>
        <w:t xml:space="preserve"> generate the electronic and the nuclear evolution equations.</w:t>
      </w:r>
      <w:r w:rsidRPr="007B1872">
        <w:rPr>
          <w:rFonts w:ascii="Times New Roman" w:hAnsi="Times New Roman" w:cs="Times New Roman"/>
          <w:szCs w:val="24"/>
        </w:rPr>
        <w:br/>
        <w:t>I will conclude with some recent applications of the coupled-trajectory methods to simulate the ultrafast dynamics of fulvene and 4-(</w:t>
      </w:r>
      <w:proofErr w:type="spellStart"/>
      <w:r w:rsidRPr="007B1872">
        <w:rPr>
          <w:rFonts w:ascii="Times New Roman" w:hAnsi="Times New Roman" w:cs="Times New Roman"/>
          <w:szCs w:val="24"/>
        </w:rPr>
        <w:t>dimethylamino</w:t>
      </w:r>
      <w:proofErr w:type="spellEnd"/>
      <w:r w:rsidRPr="007B1872">
        <w:rPr>
          <w:rFonts w:ascii="Times New Roman" w:hAnsi="Times New Roman" w:cs="Times New Roman"/>
          <w:szCs w:val="24"/>
        </w:rPr>
        <w:t>)benzonitrile (DMABN) (Fig. 1, right) [3] whose electronic structure is represented using linear vibronic coupling models [4].</w:t>
      </w:r>
    </w:p>
    <w:p w14:paraId="7920FC12" w14:textId="77777777" w:rsidR="007B1872" w:rsidRDefault="007B1872" w:rsidP="007B1872">
      <w:pPr>
        <w:pStyle w:val="AbstractICCC2016"/>
        <w:jc w:val="center"/>
        <w:rPr>
          <w:rFonts w:ascii="Times New Roman" w:hAnsi="Times New Roman" w:cs="Times New Roman"/>
          <w:szCs w:val="24"/>
        </w:rPr>
      </w:pPr>
    </w:p>
    <w:p w14:paraId="2D9E4A72" w14:textId="5F23BD45" w:rsidR="007B1872" w:rsidRDefault="007B1872" w:rsidP="007B1872">
      <w:pPr>
        <w:pStyle w:val="AbstractICCC2016"/>
        <w:jc w:val="center"/>
        <w:rPr>
          <w:rFonts w:ascii="Times New Roman" w:hAnsi="Times New Roman" w:cs="Times New Roman"/>
          <w:szCs w:val="24"/>
        </w:rPr>
      </w:pPr>
      <w:r w:rsidRPr="007B1872">
        <w:rPr>
          <w:rFonts w:ascii="Times New Roman" w:hAnsi="Times New Roman" w:cs="Times New Roman"/>
          <w:szCs w:val="24"/>
        </w:rPr>
        <w:t xml:space="preserve">         </w:t>
      </w:r>
    </w:p>
    <w:p w14:paraId="3AFB8DBF" w14:textId="157C5DB6" w:rsidR="007B1872" w:rsidRPr="007B1872" w:rsidRDefault="007B1872" w:rsidP="007B1872">
      <w:pPr>
        <w:pStyle w:val="AbstractICCC2016"/>
        <w:rPr>
          <w:rFonts w:ascii="Times New Roman" w:hAnsi="Times New Roman" w:cs="Times New Roman"/>
          <w:b/>
          <w:bCs/>
          <w:szCs w:val="24"/>
        </w:rPr>
      </w:pPr>
      <w:r w:rsidRPr="007B1872">
        <w:rPr>
          <w:rFonts w:ascii="Times New Roman" w:hAnsi="Times New Roman" w:cs="Times New Roman"/>
          <w:b/>
          <w:bCs/>
          <w:szCs w:val="24"/>
        </w:rPr>
        <w:t>References:</w:t>
      </w:r>
    </w:p>
    <w:p w14:paraId="4A09FFE8" w14:textId="77777777" w:rsidR="007B1872" w:rsidRPr="007B1872" w:rsidRDefault="007B1872" w:rsidP="007B1872">
      <w:pPr>
        <w:pStyle w:val="ReferencesICCC2016"/>
        <w:rPr>
          <w:sz w:val="24"/>
          <w:szCs w:val="24"/>
          <w:lang w:val="de-DE"/>
        </w:rPr>
      </w:pPr>
      <w:r w:rsidRPr="007B1872">
        <w:rPr>
          <w:sz w:val="24"/>
          <w:szCs w:val="24"/>
          <w:lang w:val="de-DE"/>
        </w:rPr>
        <w:t xml:space="preserve">[1] L. González, R. Lindh, John Wiley &amp; </w:t>
      </w:r>
      <w:proofErr w:type="spellStart"/>
      <w:r w:rsidRPr="007B1872">
        <w:rPr>
          <w:sz w:val="24"/>
          <w:szCs w:val="24"/>
          <w:lang w:val="de-DE"/>
        </w:rPr>
        <w:t>Sons</w:t>
      </w:r>
      <w:proofErr w:type="spellEnd"/>
      <w:r w:rsidRPr="007B1872">
        <w:rPr>
          <w:sz w:val="24"/>
          <w:szCs w:val="24"/>
          <w:lang w:val="de-DE"/>
        </w:rPr>
        <w:t>, Chichester, ISBN: 978-1-119-41775-0 (2020)</w:t>
      </w:r>
    </w:p>
    <w:p w14:paraId="7CAB40F8" w14:textId="77777777" w:rsidR="007B1872" w:rsidRPr="007B1872" w:rsidRDefault="007B1872" w:rsidP="007B1872">
      <w:pPr>
        <w:pStyle w:val="ReferencesICCC2016"/>
        <w:rPr>
          <w:sz w:val="24"/>
          <w:szCs w:val="24"/>
          <w:lang w:val="de-DE"/>
        </w:rPr>
      </w:pPr>
      <w:r w:rsidRPr="007B1872">
        <w:rPr>
          <w:sz w:val="24"/>
          <w:szCs w:val="24"/>
          <w:lang w:val="de-DE"/>
        </w:rPr>
        <w:t xml:space="preserve">[2] P. Schürger, Y. </w:t>
      </w:r>
      <w:proofErr w:type="spellStart"/>
      <w:r w:rsidRPr="007B1872">
        <w:rPr>
          <w:sz w:val="24"/>
          <w:szCs w:val="24"/>
          <w:lang w:val="de-DE"/>
        </w:rPr>
        <w:t>Lassmann</w:t>
      </w:r>
      <w:proofErr w:type="spellEnd"/>
      <w:r w:rsidRPr="007B1872">
        <w:rPr>
          <w:sz w:val="24"/>
          <w:szCs w:val="24"/>
          <w:lang w:val="de-DE"/>
        </w:rPr>
        <w:t xml:space="preserve">, F. Agostini, B. </w:t>
      </w:r>
      <w:proofErr w:type="spellStart"/>
      <w:r w:rsidRPr="007B1872">
        <w:rPr>
          <w:sz w:val="24"/>
          <w:szCs w:val="24"/>
          <w:lang w:val="de-DE"/>
        </w:rPr>
        <w:t>Curchod</w:t>
      </w:r>
      <w:proofErr w:type="spellEnd"/>
      <w:r w:rsidRPr="007B1872">
        <w:rPr>
          <w:sz w:val="24"/>
          <w:szCs w:val="24"/>
          <w:lang w:val="de-DE"/>
        </w:rPr>
        <w:t xml:space="preserve"> chemrxiv-2024-1819d-v2 (2024).</w:t>
      </w:r>
    </w:p>
    <w:p w14:paraId="50E85431" w14:textId="77777777" w:rsidR="007B1872" w:rsidRPr="007B1872" w:rsidRDefault="007B1872" w:rsidP="007B1872">
      <w:pPr>
        <w:pStyle w:val="ReferencesICCC2016"/>
        <w:rPr>
          <w:sz w:val="24"/>
          <w:szCs w:val="24"/>
          <w:lang w:val="de-DE"/>
        </w:rPr>
      </w:pPr>
      <w:r w:rsidRPr="007B1872">
        <w:rPr>
          <w:sz w:val="24"/>
          <w:szCs w:val="24"/>
          <w:lang w:val="de-DE"/>
        </w:rPr>
        <w:t xml:space="preserve">[3] P. Schürger, L. </w:t>
      </w:r>
      <w:proofErr w:type="spellStart"/>
      <w:r w:rsidRPr="007B1872">
        <w:rPr>
          <w:sz w:val="24"/>
          <w:szCs w:val="24"/>
          <w:lang w:val="de-DE"/>
        </w:rPr>
        <w:t>Ibele</w:t>
      </w:r>
      <w:proofErr w:type="spellEnd"/>
      <w:r w:rsidRPr="007B1872">
        <w:rPr>
          <w:sz w:val="24"/>
          <w:szCs w:val="24"/>
          <w:lang w:val="de-DE"/>
        </w:rPr>
        <w:t xml:space="preserve"> , D. </w:t>
      </w:r>
      <w:proofErr w:type="spellStart"/>
      <w:r w:rsidRPr="007B1872">
        <w:rPr>
          <w:sz w:val="24"/>
          <w:szCs w:val="24"/>
          <w:lang w:val="de-DE"/>
        </w:rPr>
        <w:t>Lauvergnat</w:t>
      </w:r>
      <w:proofErr w:type="spellEnd"/>
      <w:r w:rsidRPr="007B1872">
        <w:rPr>
          <w:sz w:val="24"/>
          <w:szCs w:val="24"/>
          <w:lang w:val="de-DE"/>
        </w:rPr>
        <w:t>, F. Agostini, J. Chem. Phys., 162, 104117 (2025).</w:t>
      </w:r>
    </w:p>
    <w:p w14:paraId="7BF2BD6E" w14:textId="77777777" w:rsidR="007B1872" w:rsidRPr="007B1872" w:rsidRDefault="007B1872" w:rsidP="007B1872">
      <w:pPr>
        <w:pStyle w:val="ReferencesICCC2016"/>
        <w:rPr>
          <w:sz w:val="24"/>
          <w:szCs w:val="24"/>
          <w:lang w:val="de-DE"/>
        </w:rPr>
      </w:pPr>
      <w:r w:rsidRPr="007B1872">
        <w:rPr>
          <w:sz w:val="24"/>
          <w:szCs w:val="24"/>
          <w:lang w:val="de-DE"/>
        </w:rPr>
        <w:t xml:space="preserve">[4[ S. Gómez, E. </w:t>
      </w:r>
      <w:proofErr w:type="spellStart"/>
      <w:r w:rsidRPr="007B1872">
        <w:rPr>
          <w:sz w:val="24"/>
          <w:szCs w:val="24"/>
          <w:lang w:val="de-DE"/>
        </w:rPr>
        <w:t>Spinlove</w:t>
      </w:r>
      <w:proofErr w:type="spellEnd"/>
      <w:r w:rsidRPr="007B1872">
        <w:rPr>
          <w:sz w:val="24"/>
          <w:szCs w:val="24"/>
          <w:lang w:val="de-DE"/>
        </w:rPr>
        <w:t xml:space="preserve">, G. </w:t>
      </w:r>
      <w:proofErr w:type="spellStart"/>
      <w:r w:rsidRPr="007B1872">
        <w:rPr>
          <w:sz w:val="24"/>
          <w:szCs w:val="24"/>
          <w:lang w:val="de-DE"/>
        </w:rPr>
        <w:t>Worth</w:t>
      </w:r>
      <w:proofErr w:type="spellEnd"/>
      <w:r w:rsidRPr="007B1872">
        <w:rPr>
          <w:sz w:val="24"/>
          <w:szCs w:val="24"/>
          <w:lang w:val="de-DE"/>
        </w:rPr>
        <w:t>, Phys. Chem. Chem. Phys., 26, 1829-1844 (2024)</w:t>
      </w:r>
    </w:p>
    <w:p w14:paraId="45EDEE9A" w14:textId="77777777" w:rsidR="007B1872" w:rsidRPr="007B1872" w:rsidRDefault="007B1872" w:rsidP="007E7B3E">
      <w:pPr>
        <w:jc w:val="center"/>
        <w:rPr>
          <w:rFonts w:ascii="Times New Roman" w:hAnsi="Times New Roman"/>
          <w:b/>
          <w:bCs/>
          <w:color w:val="000000"/>
          <w:sz w:val="24"/>
          <w:szCs w:val="24"/>
        </w:rPr>
      </w:pPr>
    </w:p>
    <w:p w14:paraId="04F42274" w14:textId="6344B06B"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4CAA1B75" w14:textId="77777777" w:rsidR="003B1134" w:rsidRDefault="003B1134" w:rsidP="00736B74">
      <w:pPr>
        <w:jc w:val="left"/>
        <w:rPr>
          <w:rFonts w:asciiTheme="minorHAnsi" w:hAnsiTheme="minorHAnsi" w:cstheme="minorHAnsi"/>
          <w:sz w:val="24"/>
          <w:szCs w:val="24"/>
        </w:rPr>
      </w:pPr>
    </w:p>
    <w:p w14:paraId="6FA8326A" w14:textId="77777777" w:rsidR="002352AE" w:rsidRPr="002352AE" w:rsidRDefault="002352AE" w:rsidP="002352AE">
      <w:pPr>
        <w:jc w:val="left"/>
        <w:rPr>
          <w:rFonts w:asciiTheme="minorHAnsi" w:hAnsiTheme="minorHAnsi" w:cstheme="minorHAnsi"/>
          <w:sz w:val="24"/>
          <w:szCs w:val="24"/>
        </w:rPr>
      </w:pPr>
      <w:r w:rsidRPr="002352AE">
        <w:rPr>
          <w:rFonts w:asciiTheme="minorHAnsi" w:hAnsiTheme="minorHAnsi" w:cstheme="minorHAnsi"/>
          <w:sz w:val="24"/>
          <w:szCs w:val="24"/>
        </w:rPr>
        <w:t>Alexey Akimov is inviting you to a scheduled Zoom meeting.</w:t>
      </w:r>
    </w:p>
    <w:p w14:paraId="22A3122F" w14:textId="77777777" w:rsidR="002352AE" w:rsidRPr="002352AE" w:rsidRDefault="002352AE" w:rsidP="002352AE">
      <w:pPr>
        <w:jc w:val="left"/>
        <w:rPr>
          <w:rFonts w:asciiTheme="minorHAnsi" w:hAnsiTheme="minorHAnsi" w:cstheme="minorHAnsi"/>
          <w:sz w:val="24"/>
          <w:szCs w:val="24"/>
        </w:rPr>
      </w:pPr>
    </w:p>
    <w:p w14:paraId="64FD4A59" w14:textId="77777777" w:rsidR="002352AE" w:rsidRPr="002352AE" w:rsidRDefault="002352AE" w:rsidP="002352AE">
      <w:pPr>
        <w:jc w:val="left"/>
        <w:rPr>
          <w:rFonts w:asciiTheme="minorHAnsi" w:hAnsiTheme="minorHAnsi" w:cstheme="minorHAnsi"/>
          <w:sz w:val="24"/>
          <w:szCs w:val="24"/>
        </w:rPr>
      </w:pPr>
      <w:r w:rsidRPr="002352AE">
        <w:rPr>
          <w:rFonts w:asciiTheme="minorHAnsi" w:hAnsiTheme="minorHAnsi" w:cstheme="minorHAnsi"/>
          <w:sz w:val="24"/>
          <w:szCs w:val="24"/>
        </w:rPr>
        <w:t>Topic: VISTA, Seminar 90</w:t>
      </w:r>
    </w:p>
    <w:p w14:paraId="641A17CA" w14:textId="77777777" w:rsidR="002352AE" w:rsidRPr="002352AE" w:rsidRDefault="002352AE" w:rsidP="002352AE">
      <w:pPr>
        <w:jc w:val="left"/>
        <w:rPr>
          <w:rFonts w:asciiTheme="minorHAnsi" w:hAnsiTheme="minorHAnsi" w:cstheme="minorHAnsi"/>
          <w:sz w:val="24"/>
          <w:szCs w:val="24"/>
        </w:rPr>
      </w:pPr>
      <w:r w:rsidRPr="002352AE">
        <w:rPr>
          <w:rFonts w:asciiTheme="minorHAnsi" w:hAnsiTheme="minorHAnsi" w:cstheme="minorHAnsi"/>
          <w:sz w:val="24"/>
          <w:szCs w:val="24"/>
        </w:rPr>
        <w:t>Time: May 21, 2025 10:00 AM Eastern Time (US and Canada)</w:t>
      </w:r>
    </w:p>
    <w:p w14:paraId="580F89F5" w14:textId="77777777" w:rsidR="002352AE" w:rsidRPr="002352AE" w:rsidRDefault="002352AE" w:rsidP="002352AE">
      <w:pPr>
        <w:jc w:val="left"/>
        <w:rPr>
          <w:rFonts w:asciiTheme="minorHAnsi" w:hAnsiTheme="minorHAnsi" w:cstheme="minorHAnsi"/>
          <w:sz w:val="24"/>
          <w:szCs w:val="24"/>
        </w:rPr>
      </w:pPr>
      <w:r w:rsidRPr="002352AE">
        <w:rPr>
          <w:rFonts w:asciiTheme="minorHAnsi" w:hAnsiTheme="minorHAnsi" w:cstheme="minorHAnsi"/>
          <w:sz w:val="24"/>
          <w:szCs w:val="24"/>
        </w:rPr>
        <w:t>Join Zoom Meeting</w:t>
      </w:r>
    </w:p>
    <w:p w14:paraId="672C5338" w14:textId="42E5FEA2" w:rsidR="002352AE" w:rsidRPr="002352AE" w:rsidRDefault="002352AE" w:rsidP="002352AE">
      <w:pPr>
        <w:jc w:val="left"/>
        <w:rPr>
          <w:rFonts w:asciiTheme="minorHAnsi" w:hAnsiTheme="minorHAnsi" w:cstheme="minorHAnsi"/>
          <w:sz w:val="24"/>
          <w:szCs w:val="24"/>
        </w:rPr>
      </w:pPr>
      <w:hyperlink r:id="rId15" w:history="1">
        <w:r w:rsidRPr="000D0658">
          <w:rPr>
            <w:rStyle w:val="Hyperlink"/>
            <w:rFonts w:asciiTheme="minorHAnsi" w:hAnsiTheme="minorHAnsi" w:cstheme="minorHAnsi"/>
            <w:sz w:val="24"/>
            <w:szCs w:val="24"/>
          </w:rPr>
          <w:t>https://buffalo.zoom.us/j/98271613442?pwd=NyOWjWRh18nw2ixZlJdVnYFEctx8bC.1</w:t>
        </w:r>
      </w:hyperlink>
      <w:r>
        <w:rPr>
          <w:rFonts w:asciiTheme="minorHAnsi" w:hAnsiTheme="minorHAnsi" w:cstheme="minorHAnsi"/>
          <w:sz w:val="24"/>
          <w:szCs w:val="24"/>
        </w:rPr>
        <w:t xml:space="preserve"> </w:t>
      </w:r>
    </w:p>
    <w:p w14:paraId="2A8175AB" w14:textId="77777777" w:rsidR="002352AE" w:rsidRPr="002352AE" w:rsidRDefault="002352AE" w:rsidP="002352AE">
      <w:pPr>
        <w:jc w:val="left"/>
        <w:rPr>
          <w:rFonts w:asciiTheme="minorHAnsi" w:hAnsiTheme="minorHAnsi" w:cstheme="minorHAnsi"/>
          <w:sz w:val="24"/>
          <w:szCs w:val="24"/>
        </w:rPr>
      </w:pPr>
    </w:p>
    <w:p w14:paraId="438BF14B" w14:textId="77777777" w:rsidR="002352AE" w:rsidRPr="002352AE" w:rsidRDefault="002352AE" w:rsidP="002352AE">
      <w:pPr>
        <w:jc w:val="center"/>
        <w:rPr>
          <w:rFonts w:asciiTheme="minorHAnsi" w:hAnsiTheme="minorHAnsi" w:cstheme="minorHAnsi"/>
          <w:sz w:val="36"/>
          <w:szCs w:val="36"/>
        </w:rPr>
      </w:pPr>
      <w:r w:rsidRPr="002352AE">
        <w:rPr>
          <w:rFonts w:asciiTheme="minorHAnsi" w:hAnsiTheme="minorHAnsi" w:cstheme="minorHAnsi"/>
          <w:sz w:val="36"/>
          <w:szCs w:val="36"/>
        </w:rPr>
        <w:t>Meeting ID: 982 7161 3442</w:t>
      </w:r>
    </w:p>
    <w:p w14:paraId="6AB4B1B8" w14:textId="77777777" w:rsidR="002352AE" w:rsidRPr="002352AE" w:rsidRDefault="002352AE" w:rsidP="002352AE">
      <w:pPr>
        <w:jc w:val="center"/>
        <w:rPr>
          <w:rFonts w:asciiTheme="minorHAnsi" w:hAnsiTheme="minorHAnsi" w:cstheme="minorHAnsi"/>
          <w:sz w:val="36"/>
          <w:szCs w:val="36"/>
        </w:rPr>
      </w:pPr>
      <w:r w:rsidRPr="002352AE">
        <w:rPr>
          <w:rFonts w:asciiTheme="minorHAnsi" w:hAnsiTheme="minorHAnsi" w:cstheme="minorHAnsi"/>
          <w:sz w:val="36"/>
          <w:szCs w:val="36"/>
        </w:rPr>
        <w:t>Passcode: 796441</w:t>
      </w:r>
    </w:p>
    <w:p w14:paraId="3112DA21" w14:textId="77777777" w:rsidR="002352AE" w:rsidRPr="002352AE" w:rsidRDefault="002352AE" w:rsidP="002352AE">
      <w:pPr>
        <w:jc w:val="left"/>
        <w:rPr>
          <w:rFonts w:asciiTheme="minorHAnsi" w:hAnsiTheme="minorHAnsi" w:cstheme="minorHAnsi"/>
          <w:sz w:val="24"/>
          <w:szCs w:val="24"/>
        </w:rPr>
      </w:pPr>
    </w:p>
    <w:p w14:paraId="374F6A5C" w14:textId="77777777" w:rsidR="002352AE" w:rsidRDefault="002352AE" w:rsidP="00736B74">
      <w:pPr>
        <w:jc w:val="left"/>
        <w:rPr>
          <w:rFonts w:asciiTheme="minorHAnsi" w:hAnsiTheme="minorHAnsi" w:cstheme="minorHAnsi"/>
          <w:sz w:val="24"/>
          <w:szCs w:val="24"/>
        </w:rPr>
      </w:pPr>
    </w:p>
    <w:sectPr w:rsidR="002352A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0042" w14:textId="77777777" w:rsidR="00BB6E54" w:rsidRDefault="00BB6E54" w:rsidP="00C15BDA">
      <w:r>
        <w:separator/>
      </w:r>
    </w:p>
  </w:endnote>
  <w:endnote w:type="continuationSeparator" w:id="0">
    <w:p w14:paraId="1FAD5FBD" w14:textId="77777777" w:rsidR="00BB6E54" w:rsidRDefault="00BB6E54"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4F8BD" w14:textId="77777777" w:rsidR="00BB6E54" w:rsidRDefault="00BB6E54" w:rsidP="00C15BDA">
      <w:r>
        <w:separator/>
      </w:r>
    </w:p>
  </w:footnote>
  <w:footnote w:type="continuationSeparator" w:id="0">
    <w:p w14:paraId="1F4EBF8E" w14:textId="77777777" w:rsidR="00BB6E54" w:rsidRDefault="00BB6E54"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0"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1"/>
  </w:num>
  <w:num w:numId="3" w16cid:durableId="955527803">
    <w:abstractNumId w:val="17"/>
  </w:num>
  <w:num w:numId="4" w16cid:durableId="674922032">
    <w:abstractNumId w:val="9"/>
  </w:num>
  <w:num w:numId="5" w16cid:durableId="248730716">
    <w:abstractNumId w:val="4"/>
  </w:num>
  <w:num w:numId="6" w16cid:durableId="720592861">
    <w:abstractNumId w:val="1"/>
  </w:num>
  <w:num w:numId="7" w16cid:durableId="217976103">
    <w:abstractNumId w:val="18"/>
  </w:num>
  <w:num w:numId="8" w16cid:durableId="71129803">
    <w:abstractNumId w:val="6"/>
  </w:num>
  <w:num w:numId="9" w16cid:durableId="200217342">
    <w:abstractNumId w:val="23"/>
  </w:num>
  <w:num w:numId="10" w16cid:durableId="48265488">
    <w:abstractNumId w:val="0"/>
  </w:num>
  <w:num w:numId="11" w16cid:durableId="1990668426">
    <w:abstractNumId w:val="13"/>
  </w:num>
  <w:num w:numId="12" w16cid:durableId="1423145018">
    <w:abstractNumId w:val="2"/>
  </w:num>
  <w:num w:numId="13" w16cid:durableId="550195436">
    <w:abstractNumId w:val="19"/>
  </w:num>
  <w:num w:numId="14" w16cid:durableId="1408842789">
    <w:abstractNumId w:val="20"/>
  </w:num>
  <w:num w:numId="15" w16cid:durableId="359204254">
    <w:abstractNumId w:val="12"/>
  </w:num>
  <w:num w:numId="16" w16cid:durableId="418866039">
    <w:abstractNumId w:val="7"/>
  </w:num>
  <w:num w:numId="17" w16cid:durableId="703749635">
    <w:abstractNumId w:val="15"/>
  </w:num>
  <w:num w:numId="18" w16cid:durableId="1841893259">
    <w:abstractNumId w:val="5"/>
  </w:num>
  <w:num w:numId="19" w16cid:durableId="1986162774">
    <w:abstractNumId w:val="3"/>
  </w:num>
  <w:num w:numId="20" w16cid:durableId="1333096045">
    <w:abstractNumId w:val="16"/>
  </w:num>
  <w:num w:numId="21" w16cid:durableId="252669505">
    <w:abstractNumId w:val="24"/>
  </w:num>
  <w:num w:numId="22" w16cid:durableId="1676151940">
    <w:abstractNumId w:val="8"/>
  </w:num>
  <w:num w:numId="23" w16cid:durableId="43608472">
    <w:abstractNumId w:val="10"/>
  </w:num>
  <w:num w:numId="24" w16cid:durableId="1866482797">
    <w:abstractNumId w:val="22"/>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AED"/>
    <w:rsid w:val="00007F08"/>
    <w:rsid w:val="00011A47"/>
    <w:rsid w:val="000132D4"/>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9E2"/>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2F98"/>
    <w:rsid w:val="001B4184"/>
    <w:rsid w:val="001B7FDA"/>
    <w:rsid w:val="001C5CA9"/>
    <w:rsid w:val="001C66F5"/>
    <w:rsid w:val="001D3E0B"/>
    <w:rsid w:val="001E2BF1"/>
    <w:rsid w:val="001E52A4"/>
    <w:rsid w:val="001E7D51"/>
    <w:rsid w:val="001F2CC2"/>
    <w:rsid w:val="00201AC9"/>
    <w:rsid w:val="0020378E"/>
    <w:rsid w:val="00205D44"/>
    <w:rsid w:val="00217B5A"/>
    <w:rsid w:val="00225511"/>
    <w:rsid w:val="00226D31"/>
    <w:rsid w:val="00234B98"/>
    <w:rsid w:val="002352AE"/>
    <w:rsid w:val="002432CD"/>
    <w:rsid w:val="00246D03"/>
    <w:rsid w:val="0024746E"/>
    <w:rsid w:val="00261658"/>
    <w:rsid w:val="0026387C"/>
    <w:rsid w:val="002702CD"/>
    <w:rsid w:val="00277A87"/>
    <w:rsid w:val="00281EA4"/>
    <w:rsid w:val="00285964"/>
    <w:rsid w:val="002A32FD"/>
    <w:rsid w:val="002B13F1"/>
    <w:rsid w:val="002B2866"/>
    <w:rsid w:val="002C09B7"/>
    <w:rsid w:val="002C100B"/>
    <w:rsid w:val="002D264C"/>
    <w:rsid w:val="002D3A7F"/>
    <w:rsid w:val="002D7FC3"/>
    <w:rsid w:val="002E07DF"/>
    <w:rsid w:val="002E2B74"/>
    <w:rsid w:val="002E3018"/>
    <w:rsid w:val="002E4BAA"/>
    <w:rsid w:val="002E5FFD"/>
    <w:rsid w:val="002E6670"/>
    <w:rsid w:val="002F3DBE"/>
    <w:rsid w:val="00310E11"/>
    <w:rsid w:val="003112CB"/>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C3BD1"/>
    <w:rsid w:val="004E0AB2"/>
    <w:rsid w:val="004E581A"/>
    <w:rsid w:val="004E7B45"/>
    <w:rsid w:val="004F1B43"/>
    <w:rsid w:val="00500899"/>
    <w:rsid w:val="0051037B"/>
    <w:rsid w:val="005122FC"/>
    <w:rsid w:val="00513765"/>
    <w:rsid w:val="0051657F"/>
    <w:rsid w:val="005222D0"/>
    <w:rsid w:val="00541215"/>
    <w:rsid w:val="005476C2"/>
    <w:rsid w:val="00550166"/>
    <w:rsid w:val="0055372E"/>
    <w:rsid w:val="00560372"/>
    <w:rsid w:val="005603FD"/>
    <w:rsid w:val="00561709"/>
    <w:rsid w:val="0056199B"/>
    <w:rsid w:val="0056796A"/>
    <w:rsid w:val="0057039B"/>
    <w:rsid w:val="005746EB"/>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B1872"/>
    <w:rsid w:val="007C0F0D"/>
    <w:rsid w:val="007C1F11"/>
    <w:rsid w:val="007C43B2"/>
    <w:rsid w:val="007C4776"/>
    <w:rsid w:val="007D26ED"/>
    <w:rsid w:val="007D4B13"/>
    <w:rsid w:val="007E5C45"/>
    <w:rsid w:val="007E7B3E"/>
    <w:rsid w:val="007E7BA0"/>
    <w:rsid w:val="007F0791"/>
    <w:rsid w:val="007F6B20"/>
    <w:rsid w:val="007F6C92"/>
    <w:rsid w:val="007F7BDC"/>
    <w:rsid w:val="00801038"/>
    <w:rsid w:val="00806D3D"/>
    <w:rsid w:val="00807EF9"/>
    <w:rsid w:val="008126D0"/>
    <w:rsid w:val="008136AD"/>
    <w:rsid w:val="00813BFC"/>
    <w:rsid w:val="008149BF"/>
    <w:rsid w:val="00822638"/>
    <w:rsid w:val="008253A9"/>
    <w:rsid w:val="008257A6"/>
    <w:rsid w:val="00830F0D"/>
    <w:rsid w:val="00834B23"/>
    <w:rsid w:val="00835D7C"/>
    <w:rsid w:val="00836CFE"/>
    <w:rsid w:val="008378A0"/>
    <w:rsid w:val="00841EAA"/>
    <w:rsid w:val="00847CF2"/>
    <w:rsid w:val="00855EB4"/>
    <w:rsid w:val="00865AEB"/>
    <w:rsid w:val="008665C8"/>
    <w:rsid w:val="008719EE"/>
    <w:rsid w:val="00872858"/>
    <w:rsid w:val="00882379"/>
    <w:rsid w:val="00884403"/>
    <w:rsid w:val="00891784"/>
    <w:rsid w:val="008934DF"/>
    <w:rsid w:val="0089447F"/>
    <w:rsid w:val="008979D5"/>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6ED3"/>
    <w:rsid w:val="009276D4"/>
    <w:rsid w:val="00927BDB"/>
    <w:rsid w:val="00937B4B"/>
    <w:rsid w:val="00942889"/>
    <w:rsid w:val="00943928"/>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BD3"/>
    <w:rsid w:val="009E53F3"/>
    <w:rsid w:val="009F2CCD"/>
    <w:rsid w:val="00A06583"/>
    <w:rsid w:val="00A2064B"/>
    <w:rsid w:val="00A328D8"/>
    <w:rsid w:val="00A652A8"/>
    <w:rsid w:val="00A65416"/>
    <w:rsid w:val="00A83F6D"/>
    <w:rsid w:val="00A9140D"/>
    <w:rsid w:val="00AB2A56"/>
    <w:rsid w:val="00AB54BA"/>
    <w:rsid w:val="00AD05DE"/>
    <w:rsid w:val="00AD1993"/>
    <w:rsid w:val="00AD5F2D"/>
    <w:rsid w:val="00AD6C8E"/>
    <w:rsid w:val="00AE00DC"/>
    <w:rsid w:val="00AE521D"/>
    <w:rsid w:val="00AF24A9"/>
    <w:rsid w:val="00AF71A8"/>
    <w:rsid w:val="00AF7AB1"/>
    <w:rsid w:val="00B07BC4"/>
    <w:rsid w:val="00B200C1"/>
    <w:rsid w:val="00B31BDF"/>
    <w:rsid w:val="00B347C1"/>
    <w:rsid w:val="00B371B6"/>
    <w:rsid w:val="00B37CD0"/>
    <w:rsid w:val="00B4216C"/>
    <w:rsid w:val="00B4587B"/>
    <w:rsid w:val="00B466A2"/>
    <w:rsid w:val="00B46748"/>
    <w:rsid w:val="00B4733D"/>
    <w:rsid w:val="00B53D02"/>
    <w:rsid w:val="00B549C7"/>
    <w:rsid w:val="00B60A4C"/>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DF4CC6"/>
    <w:rsid w:val="00E039F4"/>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2A83"/>
    <w:rsid w:val="00F05879"/>
    <w:rsid w:val="00F06261"/>
    <w:rsid w:val="00F064AB"/>
    <w:rsid w:val="00F12573"/>
    <w:rsid w:val="00F20A7F"/>
    <w:rsid w:val="00F2136B"/>
    <w:rsid w:val="00F239D7"/>
    <w:rsid w:val="00F42D1A"/>
    <w:rsid w:val="00F43490"/>
    <w:rsid w:val="00F538C2"/>
    <w:rsid w:val="00F71A8A"/>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lia.westermayr@uni-leipzig.de" TargetMode="External"/><Relationship Id="rId13" Type="http://schemas.openxmlformats.org/officeDocument/2006/relationships/image" Target="media/image4.tif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eter.schuerger@universite-paris-saclay.fr" TargetMode="External"/><Relationship Id="rId5" Type="http://schemas.openxmlformats.org/officeDocument/2006/relationships/webSettings" Target="webSettings.xml"/><Relationship Id="rId15" Type="http://schemas.openxmlformats.org/officeDocument/2006/relationships/hyperlink" Target="https://buffalo.zoom.us/j/98271613442?pwd=NyOWjWRh18nw2ixZlJdVnYFEctx8bC.1"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2083</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251</cp:revision>
  <cp:lastPrinted>2025-03-11T18:10:00Z</cp:lastPrinted>
  <dcterms:created xsi:type="dcterms:W3CDTF">2020-09-21T18:32:00Z</dcterms:created>
  <dcterms:modified xsi:type="dcterms:W3CDTF">2025-05-19T14:16:00Z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