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Student Data Privacy </w:t>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Kell CSD #2 believes the privacy of our students' data is important. We are working to comply with the Student Online Personal Protection Act (SOPPA) that went into effect on July 1, 2021. </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SOPPA guarantees that student data is protected when collected by educational technology companies, and that data is used for beneficial purposes only. </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What is SOPPA?</w:t>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SOPPA is a law that requires school districts to enter into data privacy contracts with vendors who have student data. This information may be things like names, birthdates, grade level, etc. SOPPA was created to enforce that these vendors safeguard this data so that the data is not sold or given to others. Vendors (companies) must enter into Data Privacy Agreements (DPA) with each district. These agreements outline what is stored, how it is protected, what the vendor can and cannot do with that data, and what they will do in the event of a data breach. </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Data Privacy Agreements</w:t>
      </w:r>
    </w:p>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Salem School District 111 has joined the Illinois Student Privacy Alliance (ISPA), which is a free consortium that allows school districts to access management tools and resources for data privacy agreements. If you would like to view the DPAs that Salem School District 111 currently holds, please click the following link: </w:t>
      </w:r>
      <w:hyperlink r:id="rId7">
        <w:r w:rsidDel="00000000" w:rsidR="00000000" w:rsidRPr="00000000">
          <w:rPr>
            <w:rFonts w:ascii="Times New Roman" w:cs="Times New Roman" w:eastAsia="Times New Roman" w:hAnsi="Times New Roman"/>
            <w:color w:val="0000ff"/>
            <w:u w:val="single"/>
            <w:rtl w:val="0"/>
          </w:rPr>
          <w:t xml:space="preserve">Salem 111 DPAs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Important Data Privacy Laws</w:t>
      </w:r>
    </w:p>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Family Educational Rights and Privacy Act (FERPA)</w:t>
      </w:r>
      <w:r w:rsidDel="00000000" w:rsidR="00000000" w:rsidRPr="00000000">
        <w:rPr>
          <w:rFonts w:ascii="Times New Roman" w:cs="Times New Roman" w:eastAsia="Times New Roman" w:hAnsi="Times New Roman"/>
          <w:rtl w:val="0"/>
        </w:rPr>
        <w:t xml:space="preserve"> - Governs information in a student's education record, restricting access and use of student information. </w:t>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Children's Online Privacy Protection Act (COPPA)</w:t>
      </w:r>
      <w:r w:rsidDel="00000000" w:rsidR="00000000" w:rsidRPr="00000000">
        <w:rPr>
          <w:rFonts w:ascii="Times New Roman" w:cs="Times New Roman" w:eastAsia="Times New Roman" w:hAnsi="Times New Roman"/>
          <w:rtl w:val="0"/>
        </w:rPr>
        <w:t xml:space="preserve"> - Restricts the collection of personal information from children under 13 by companies operating websites, games, mobile applications, and digital services that are directed to children or that collect personal information from individuals known to be children. </w:t>
      </w:r>
    </w:p>
    <w:p w:rsidR="00000000" w:rsidDel="00000000" w:rsidP="00000000" w:rsidRDefault="00000000" w:rsidRPr="00000000" w14:paraId="000000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Online Personal Protection Act (SOPPA)</w:t>
      </w:r>
      <w:r w:rsidDel="00000000" w:rsidR="00000000" w:rsidRPr="00000000">
        <w:rPr>
          <w:rFonts w:ascii="Times New Roman" w:cs="Times New Roman" w:eastAsia="Times New Roman" w:hAnsi="Times New Roman"/>
          <w:rtl w:val="0"/>
        </w:rPr>
        <w:t xml:space="preserve"> - Guarantees that student data is protected when collected by educational technology companies, and that data is used for beneficial purposes only. </w:t>
      </w:r>
    </w:p>
    <w:p w:rsidR="00000000" w:rsidDel="00000000" w:rsidP="00000000" w:rsidRDefault="00000000" w:rsidRPr="00000000" w14:paraId="0000000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Children's Internet Protection Act (CIPA)</w:t>
      </w:r>
      <w:r w:rsidDel="00000000" w:rsidR="00000000" w:rsidRPr="00000000">
        <w:rPr>
          <w:rFonts w:ascii="Times New Roman" w:cs="Times New Roman" w:eastAsia="Times New Roman" w:hAnsi="Times New Roman"/>
          <w:rtl w:val="0"/>
        </w:rPr>
        <w:t xml:space="preserve"> - Imposes certain requirements on schools that utilize the federal E-Rate program to receive discounts for internet access and other technology services, or that receive federal grants for other technology expenses. </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Links</w:t>
      </w:r>
    </w:p>
    <w:p w:rsidR="00000000" w:rsidDel="00000000" w:rsidP="00000000" w:rsidRDefault="00000000" w:rsidRPr="00000000" w14:paraId="0000000E">
      <w:pPr>
        <w:rPr/>
      </w:pPr>
      <w:hyperlink r:id="rId8">
        <w:r w:rsidDel="00000000" w:rsidR="00000000" w:rsidRPr="00000000">
          <w:rPr>
            <w:rFonts w:ascii="Times New Roman" w:cs="Times New Roman" w:eastAsia="Times New Roman" w:hAnsi="Times New Roman"/>
            <w:color w:val="0000ff"/>
            <w:u w:val="single"/>
            <w:rtl w:val="0"/>
          </w:rPr>
          <w:t xml:space="preserve">Annual Notice regarding SOPPA</w:t>
        </w:r>
      </w:hyperlink>
      <w:r w:rsidDel="00000000" w:rsidR="00000000" w:rsidRPr="00000000">
        <w:rPr>
          <w:rFonts w:ascii="Times New Roman" w:cs="Times New Roman" w:eastAsia="Times New Roman" w:hAnsi="Times New Roman"/>
          <w:rtl w:val="0"/>
        </w:rPr>
        <w:t xml:space="preserve"> </w:t>
        <w:br w:type="textWrapping"/>
      </w:r>
      <w:hyperlink r:id="rId9">
        <w:r w:rsidDel="00000000" w:rsidR="00000000" w:rsidRPr="00000000">
          <w:rPr>
            <w:rFonts w:ascii="Times New Roman" w:cs="Times New Roman" w:eastAsia="Times New Roman" w:hAnsi="Times New Roman"/>
            <w:color w:val="0000ff"/>
            <w:u w:val="single"/>
            <w:rtl w:val="0"/>
          </w:rPr>
          <w:t xml:space="preserve">Student Data Privacy Laws </w:t>
        </w:r>
      </w:hyperlink>
      <w:r w:rsidDel="00000000" w:rsidR="00000000" w:rsidRPr="00000000">
        <w:rPr>
          <w:rFonts w:ascii="Times New Roman" w:cs="Times New Roman" w:eastAsia="Times New Roman" w:hAnsi="Times New Roman"/>
          <w:rtl w:val="0"/>
        </w:rPr>
        <w:br w:type="textWrapping"/>
      </w:r>
      <w:hyperlink r:id="rId10">
        <w:r w:rsidDel="00000000" w:rsidR="00000000" w:rsidRPr="00000000">
          <w:rPr>
            <w:rFonts w:ascii="Times New Roman" w:cs="Times New Roman" w:eastAsia="Times New Roman" w:hAnsi="Times New Roman"/>
            <w:color w:val="0000ff"/>
            <w:u w:val="single"/>
            <w:rtl w:val="0"/>
          </w:rPr>
          <w:t xml:space="preserve">Resource Request Form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dpc.a4l.org/new_request.php?districtID=5987" TargetMode="External"/><Relationship Id="rId9" Type="http://schemas.openxmlformats.org/officeDocument/2006/relationships/hyperlink" Target="https://ltcillinois.org/wp-content/uploads/2020/02/Student-Data-Privacy-Laws.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dpc.a4l.org/district_listing.php?districtID=5987" TargetMode="External"/><Relationship Id="rId8" Type="http://schemas.openxmlformats.org/officeDocument/2006/relationships/hyperlink" Target="https://drive.google.com/file/d/1FrHP1ynZI14uxa7zjuANl1f6UTy8ru4h/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oQgE3eqHd6b5fGDey3FBYmFxg==">CgMxLjA4AHIhMTY2YksyalMwZkE0eEszWlRfZ3NaaXVQUW5KYklBRnhu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