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jc w:val="center"/>
      </w:pPr>
      <w:r>
        <w:rPr>
          <w:rFonts w:ascii="Arial" w:cs="Arial" w:eastAsia="Arial" w:hAnsi="Arial"/>
          <w:b/>
          <w:bCs/>
          <w:color w:val="6EC5E9"/>
          <w:spacing w:val="200"/>
          <w:sz w:val="80"/>
          <w:szCs w:val="80"/>
        </w:rPr>
        <w:t xml:space="preserve">TETRA BY COREWOOD</w:t>
      </w:r>
    </w:p>
    <w:p>
      <w:pPr>
        <w:spacing w:after="80" w:before="120"/>
        <w:jc w:val="center"/>
      </w:pPr>
      <w:r>
        <w:rPr>
          <w:rFonts w:ascii="Courier New" w:cs="Courier New" w:eastAsia="Courier New" w:hAnsi="Courier New"/>
          <w:color w:val="FAF7F0"/>
          <w:spacing w:val="60"/>
          <w:sz w:val="28"/>
          <w:szCs w:val="28"/>
        </w:rPr>
        <w:t xml:space="preserve">PIXEL ART PROMPT LIBRARY · V6</w:t>
      </w:r>
    </w:p>
    <w:p>
      <w:pPr>
        <w:spacing w:after="80" w:before="60"/>
        <w:jc w:val="center"/>
      </w:pPr>
      <w:r>
        <w:rPr>
          <w:rFonts w:ascii="Orbitron, Courier New" w:cs="Orbitron, Courier New" w:eastAsia="Orbitron, Courier New" w:hAnsi="Orbitron, Courier New"/>
          <w:b/>
          <w:bCs/>
          <w:color w:val="FFB347"/>
          <w:spacing w:val="80"/>
          <w:sz w:val="24"/>
          <w:szCs w:val="24"/>
        </w:rPr>
        <w:t xml:space="preserve">THE KID IN THE ARCADE EDITION</w:t>
      </w:r>
    </w:p>
    <w:p>
      <w:pPr>
        <w:spacing w:after="120" w:before="0"/>
      </w:pPr>
      <w:r>
        <w:t xml:space="preserve"/>
      </w:r>
    </w:p>
    <w:p>
      <w:pPr>
        <w:jc w:val="center"/>
      </w:pPr>
      <w:r>
        <w:rPr>
          <w:rFonts w:ascii="Courier New" w:cs="Courier New" w:eastAsia="Courier New" w:hAnsi="Courier New"/>
          <w:color w:val="1A2A3A"/>
          <w:sz w:val="20"/>
          <w:szCs w:val="20"/>
        </w:rPr>
        <w:t xml:space="preserve">──────────────────────────────────────────────────</w:t>
      </w:r>
    </w:p>
    <w:p>
      <w:pPr>
        <w:spacing w:after="160" w:before="0"/>
      </w:pPr>
      <w:r>
        <w:t xml:space="preserve"/>
      </w:r>
    </w:p>
    <w:p>
      <w:pPr>
        <w:jc w:val="center"/>
      </w:pPr>
      <w:r>
        <w:rPr>
          <w:rFonts w:ascii="Courier New" w:cs="Courier New" w:eastAsia="Courier New" w:hAnsi="Courier New"/>
          <w:color w:val="446677"/>
          <w:sz w:val="16"/>
          <w:szCs w:val="16"/>
        </w:rPr>
        <w:t xml:space="preserve">QI Studios · The customer is the player. Always was. · 2026</w:t>
      </w:r>
    </w:p>
    <w:p>
      <w:pPr>
        <w:spacing w:after="300" w:before="0"/>
      </w:pPr>
      <w:r>
        <w:t xml:space="preserve"/>
      </w:r>
    </w:p>
    <w:p>
      <w:pPr>
        <w:pBdr>
          <w:bottom w:val="single" w:color="1A2A3A" w:sz="4"/>
        </w:pBdr>
        <w:spacing w:after="120" w:before="400"/>
      </w:pPr>
      <w:r>
        <w:rPr>
          <w:rFonts w:ascii="Arial" w:cs="Arial" w:eastAsia="Arial" w:hAnsi="Arial"/>
          <w:b/>
          <w:bCs/>
          <w:color w:val="FAF7F0"/>
          <w:sz w:val="32"/>
          <w:szCs w:val="32"/>
        </w:rPr>
        <w:t xml:space="preserve">THE BRIEF · ONE SENTENCE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6"/>
              <w:bottom w:val="single" w:color="1A2A3A" w:sz="4"/>
              <w:right w:val="single" w:color="1A2A3A" w:sz="4"/>
            </w:tcBorders>
            <w:shd w:fill="1A0C05" w:val="clear"/>
            <w:tcMar>
              <w:top w:type="dxa" w:w="240"/>
              <w:left w:type="dxa" w:w="320"/>
              <w:bottom w:type="dxa" w:w="240"/>
              <w:right w:type="dxa" w:w="240"/>
            </w:tcMar>
          </w:tcPr>
          <w:p>
            <w:pPr>
              <w:spacing w:after="0" w:before="0"/>
            </w:pPr>
            <w:r>
              <w:rPr>
                <w:rFonts w:ascii="Arial" w:cs="Arial" w:eastAsia="Arial" w:hAnsi="Arial"/>
                <w:b/>
                <w:bCs/>
                <w:i/>
                <w:iCs/>
                <w:color w:val="FAF7F0"/>
                <w:sz w:val="28"/>
                <w:szCs w:val="28"/>
              </w:rPr>
              <w:t xml:space="preserve">"He wants it to feel like a kid in an arcade again."</w:t>
            </w:r>
          </w:p>
        </w:tc>
      </w:tr>
    </w:tbl>
    <w:p>
      <w:pPr>
        <w:spacing w:after="160" w:before="0"/>
      </w:pPr>
      <w:r>
        <w:t xml:space="preserve"/>
      </w:r>
    </w:p>
    <w:p>
      <w:pPr>
        <w:spacing w:after="120" w:before="0"/>
      </w:pPr>
      <w:r>
        <w:rPr>
          <w:rFonts w:ascii="Arial" w:cs="Arial" w:eastAsia="Arial" w:hAnsi="Arial"/>
          <w:color w:val="C8C4BA"/>
          <w:sz w:val="20"/>
          <w:szCs w:val="20"/>
        </w:rPr>
        <w:t xml:space="preserve">That is the whole brief. Everything else follows from it.</w:t>
      </w:r>
    </w:p>
    <w:p>
      <w:pPr>
        <w:spacing w:after="80" w:before="0"/>
      </w:pPr>
      <w:r>
        <w:t xml:space="preserve"/>
      </w:r>
    </w:p>
    <w:p>
      <w:pPr>
        <w:spacing w:after="120" w:before="0"/>
      </w:pPr>
      <w:r>
        <w:rPr>
          <w:rFonts w:ascii="Arial" w:cs="Arial" w:eastAsia="Arial" w:hAnsi="Arial"/>
          <w:color w:val="C8C4BA"/>
          <w:sz w:val="20"/>
          <w:szCs w:val="20"/>
        </w:rPr>
        <w:t xml:space="preserve">Not nostalgia for the graphics. Nostalgia for the state of mind. You walked in and the room was dark and every cabinet was a different world you could enter for a quarter. Nobody explained anything. You pressed start and figured it out. The learning was the fun.</w:t>
      </w:r>
    </w:p>
    <w:p>
      <w:pPr>
        <w:spacing w:after="80" w:before="0"/>
      </w:pPr>
      <w:r>
        <w:t xml:space="preserve"/>
      </w:r>
    </w:p>
    <w:p>
      <w:pPr>
        <w:spacing w:after="120" w:before="0"/>
      </w:pPr>
      <w:r>
        <w:rPr>
          <w:rFonts w:ascii="Arial" w:cs="Arial" w:eastAsia="Arial" w:hAnsi="Arial"/>
          <w:color w:val="C8C4BA"/>
          <w:sz w:val="20"/>
          <w:szCs w:val="20"/>
        </w:rPr>
        <w:t xml:space="preserve">That is what TETRA should feel like. The complexity — the math, the benchmarks, the architecture — is behind the cabinet, not on the marquee. The marquee just says TETRA. INSERT COIN.</w:t>
      </w:r>
    </w:p>
    <w:p>
      <w:pPr>
        <w:spacing w:after="200" w:before="0"/>
      </w:pPr>
      <w:r>
        <w:t xml:space="preserve"/>
      </w:r>
    </w:p>
    <w:p>
      <w:pPr>
        <w:pBdr>
          <w:bottom w:val="single" w:color="1A2A3A" w:sz="4"/>
        </w:pBdr>
        <w:spacing w:after="120" w:before="400"/>
      </w:pPr>
      <w:r>
        <w:rPr>
          <w:rFonts w:ascii="Arial" w:cs="Arial" w:eastAsia="Arial" w:hAnsi="Arial"/>
          <w:b/>
          <w:bCs/>
          <w:color w:val="FAF7F0"/>
          <w:sz w:val="32"/>
          <w:szCs w:val="32"/>
        </w:rPr>
        <w:t xml:space="preserve">THE REFRAME · WHO EVERYONE IS NOW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The Customer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The kid. The player. Small figure, back to camera, standing in the glow of the cabinet. Universal. You never see their face. You have felt that moment.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The Cabinet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portal. The thing that contains the world. INSERT COIN is the call to action. The demo is the attract screen.</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The Grid World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game world. Bigger and more wondrous than expected — like the inside of a great arcade game always was. This is TETRA's graph.</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The Architect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game itself. Built with love and precision before the kid ever walked in. An NPC guide inside the world — not the protagonist.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The Cartographer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attract screen. The demo loop that plays when nobody's at the controls. Shows glimpses of what's possible. Draws you in.</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Insert Coin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Sign up. Enter email. Start demo. The exact moment the quarter drops. This is the most important UX moment in the whole product.</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THE HERO IMAGE</w:t>
      </w:r>
    </w:p>
    <w:p>
      <w:pPr>
        <w:spacing w:after="200" w:before="200"/>
      </w:pPr>
      <w:r>
        <w:rPr>
          <w:rFonts w:ascii="Courier New" w:cs="Courier New" w:eastAsia="Courier New" w:hAnsi="Courier New"/>
          <w:color w:val="1A2A3A"/>
          <w:sz w:val="16"/>
          <w:szCs w:val="16"/>
        </w:rPr>
        <w:t xml:space="preserve">──────────────────────────────────────────────────────────</w:t>
      </w:r>
    </w:p>
    <w:p>
      <w:pPr>
        <w:spacing w:after="120" w:before="0"/>
      </w:pPr>
      <w:r>
        <w:rPr>
          <w:rFonts w:ascii="Arial" w:cs="Arial" w:eastAsia="Arial" w:hAnsi="Arial"/>
          <w:color w:val="C8C4BA"/>
          <w:sz w:val="20"/>
          <w:szCs w:val="20"/>
        </w:rPr>
        <w:t xml:space="preserve">One image. This is the brand. Everything else is a variation of this moment.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THE KID AT THE CABINET · HERO SHOT</w:t>
            </w:r>
          </w:p>
          <w:p>
            <w:pPr>
              <w:spacing w:after="120" w:before="0"/>
            </w:pPr>
            <w:r>
              <w:rPr>
                <w:rFonts w:ascii="Arial" w:cs="Arial" w:eastAsia="Arial" w:hAnsi="Arial"/>
                <w:i/>
                <w:iCs/>
                <w:color w:val="8A8370"/>
                <w:sz w:val="16"/>
                <w:szCs w:val="16"/>
              </w:rPr>
              <w:t xml:space="preserve">Small pixel figure from behind, standing in the warm glow of the arcade cabinet screen. Back to camera. You never see the face. This is the brand image.</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small pixel child figure from behind, standing in front of glowing arcade cabinet, warm blue and amber light from screen washing over their back, figure small relative to cabinet, dark arcade room, other cabinet silhouettes in background darkness, back to camera no face visible, sense of wonder and possibility, retro 1983 arcade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 visible face, front-facing character, third person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THE KID AT THE CABINET · REACHING FOR THE BUTTON</w:t>
            </w:r>
          </w:p>
          <w:p>
            <w:pPr>
              <w:spacing w:after="120" w:before="0"/>
            </w:pPr>
            <w:r>
              <w:rPr>
                <w:rFonts w:ascii="Arial" w:cs="Arial" w:eastAsia="Arial" w:hAnsi="Arial"/>
                <w:i/>
                <w:iCs/>
                <w:color w:val="8A8370"/>
                <w:sz w:val="16"/>
                <w:szCs w:val="16"/>
              </w:rPr>
              <w:t xml:space="preserve">The moment of commitment. Hand extended toward the INSERT COIN button. The quarter is about to drop.</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small pixel figure from behind reaching one hand toward arcade cabinet coin slot, warm screen glow on outstretched hand, TETRA cabinet in deep blue #1B7EB0 and amber #FFB347, dark arcade room, other cabinet silhouettes dim in background, back to camera no face, the moment before the world opens, retro 1983 arcade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 visible face, front-facing character, third person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THE KID AT THE CABINET · WIDE SHOT · THE ARCADE ROOM</w:t>
            </w:r>
          </w:p>
          <w:p>
            <w:pPr>
              <w:spacing w:after="120" w:before="0"/>
            </w:pPr>
            <w:r>
              <w:rPr>
                <w:rFonts w:ascii="Arial" w:cs="Arial" w:eastAsia="Arial" w:hAnsi="Arial"/>
                <w:i/>
                <w:iCs/>
                <w:color w:val="8A8370"/>
                <w:sz w:val="16"/>
                <w:szCs w:val="16"/>
              </w:rPr>
              <w:t xml:space="preserve">The full arcade environment. Multiple cabinets. The TETRA cabinet is the brightest one. The kid is drawn to it.</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dark arcade room, several cabinet silhouettes in background, TETRA arcade cabinet glowing brightest in center of frame with deep blue #1B7EB0 and amber #FFB347 screen light, small pixel child figure walking toward it from distance, floor reflections of screen light, sense of discovery and possibility, warm dark 1983 arcade room atmosphere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 visible face, front-facing character, third person</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INSERT COIN · THE CALL TO ACTION</w:t>
      </w:r>
    </w:p>
    <w:p>
      <w:pPr>
        <w:spacing w:after="200" w:before="200"/>
      </w:pPr>
      <w:r>
        <w:rPr>
          <w:rFonts w:ascii="Courier New" w:cs="Courier New" w:eastAsia="Courier New" w:hAnsi="Courier New"/>
          <w:color w:val="1A2A3A"/>
          <w:sz w:val="16"/>
          <w:szCs w:val="16"/>
        </w:rPr>
        <w:t xml:space="preserve">──────────────────────────────────────────────────────────</w:t>
      </w:r>
    </w:p>
    <w:p>
      <w:pPr>
        <w:spacing w:after="120" w:before="0"/>
      </w:pPr>
      <w:r>
        <w:rPr>
          <w:rFonts w:ascii="Arial" w:cs="Arial" w:eastAsia="Arial" w:hAnsi="Arial"/>
          <w:color w:val="C8C4BA"/>
          <w:sz w:val="20"/>
          <w:szCs w:val="20"/>
        </w:rPr>
        <w:t xml:space="preserve">INSERT COIN is not just a mechanic. It is the brand's primary CTA. Every sign-up, every demo start, every email gate is an INSERT COIN moment. These shots translate that moment into visuals.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INSERT COIN SCREEN · ATTRACT MODE</w:t>
            </w:r>
          </w:p>
          <w:p>
            <w:pPr>
              <w:spacing w:after="120" w:before="0"/>
            </w:pPr>
            <w:r>
              <w:rPr>
                <w:rFonts w:ascii="Arial" w:cs="Arial" w:eastAsia="Arial" w:hAnsi="Arial"/>
                <w:i/>
                <w:iCs/>
                <w:color w:val="8A8370"/>
                <w:sz w:val="16"/>
                <w:szCs w:val="16"/>
              </w:rPr>
              <w:t xml:space="preserve">The demo loop. What plays when nobody is at the controls. Glimpses of the graph world. Then: INSERT COIN.</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attract screen, INSERT COIN in large chunky pixel letters at bottom of frame, deep blue #1B7EB0 text with amber #FFB347 glow, above the text a glimpse of the TETRA graph world with glowing nodes and grid tunnel, tetrahedron logo at top, scanlines, retro 1983 arcade attract screen layout</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INSERT COIN SCREEN · 1000 CREDITS FREE</w:t>
            </w:r>
          </w:p>
          <w:p>
            <w:pPr>
              <w:spacing w:after="120" w:before="0"/>
            </w:pPr>
            <w:r>
              <w:rPr>
                <w:rFonts w:ascii="Arial" w:cs="Arial" w:eastAsia="Arial" w:hAnsi="Arial"/>
                <w:i/>
                <w:iCs/>
                <w:color w:val="8A8370"/>
                <w:sz w:val="16"/>
                <w:szCs w:val="16"/>
              </w:rPr>
              <w:t xml:space="preserve">Mickey's own line from his marketing asset. This is the version that matches his existing brand.</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attract screen, TETRA tetrahedron logo at top in brand colors #6EC5E9 apex and #E23D28 and #E85A48 base nodes, INSERT COIN text in blue #1B7EB0, 1000 CREDITS FREE in amber #FFB347, PRESS START below in cream pixels, black background heavy scanlines, retro 1983 arcade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COIN SLOT CLOSEUP · THE QUARTER DROPS</w:t>
            </w:r>
          </w:p>
          <w:p>
            <w:pPr>
              <w:spacing w:after="120" w:before="0"/>
            </w:pPr>
            <w:r>
              <w:rPr>
                <w:rFonts w:ascii="Arial" w:cs="Arial" w:eastAsia="Arial" w:hAnsi="Arial"/>
                <w:i/>
                <w:iCs/>
                <w:color w:val="8A8370"/>
                <w:sz w:val="16"/>
                <w:szCs w:val="16"/>
              </w:rPr>
              <w:t xml:space="preserve">Extreme closeup on the coin slot. A pixel quarter entering the slot. The moment of commitment.</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extreme closeup of arcade cabinet coin slot, single pixel quarter coin entering slot, amber coin glow, deep blue cabinet panel #1B7EB0, coin slot label reading 25 CENTS in cream pixels, dramatic closeup, retro 1983 arcade, no other elements</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INSIDE THE GAME · FIRST PERSON</w:t>
      </w:r>
    </w:p>
    <w:p>
      <w:pPr>
        <w:spacing w:after="200" w:before="200"/>
      </w:pPr>
      <w:r>
        <w:rPr>
          <w:rFonts w:ascii="Courier New" w:cs="Courier New" w:eastAsia="Courier New" w:hAnsi="Courier New"/>
          <w:color w:val="1A2A3A"/>
          <w:sz w:val="16"/>
          <w:szCs w:val="16"/>
        </w:rPr>
        <w:t xml:space="preserve">──────────────────────────────────────────────────────────</w:t>
      </w:r>
    </w:p>
    <w:p>
      <w:pPr>
        <w:spacing w:after="120" w:before="0"/>
      </w:pPr>
      <w:r>
        <w:rPr>
          <w:rFonts w:ascii="Arial" w:cs="Arial" w:eastAsia="Arial" w:hAnsi="Arial"/>
          <w:color w:val="C8C4BA"/>
          <w:sz w:val="20"/>
          <w:szCs w:val="20"/>
        </w:rPr>
        <w:t xml:space="preserve">Once the coin drops the player enters the world. First person. They are inside the grid. These are the shots that live inside the demo, the product, and the marketing of what TETRA contains.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GAME START · THE WORLD OPENS</w:t>
            </w:r>
          </w:p>
          <w:p>
            <w:pPr>
              <w:spacing w:after="120" w:before="0"/>
            </w:pPr>
            <w:r>
              <w:rPr>
                <w:rFonts w:ascii="Arial" w:cs="Arial" w:eastAsia="Arial" w:hAnsi="Arial"/>
                <w:i/>
                <w:iCs/>
                <w:color w:val="8A8370"/>
                <w:sz w:val="16"/>
                <w:szCs w:val="16"/>
              </w:rPr>
              <w:t xml:space="preserve">The coin drops. The grid materializes. The player is inside. This is the first frame of the game.</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first person view, game start screen fading into grid tunnel, tempest-style blue grid lines #1B7EB0 materializing from black, amber #FFB347 vanishing point ahead brightening, PLAYER ONE in chunky pixel letters at top fading out, black void transitioning to grid world, retro 1983 arcade game start sequence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 visible face, front-facing character, third person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INSIDE THE GRID · FIRST PERSON NAVIGATION</w:t>
            </w:r>
          </w:p>
          <w:p>
            <w:pPr>
              <w:spacing w:after="120" w:before="0"/>
            </w:pPr>
            <w:r>
              <w:rPr>
                <w:rFonts w:ascii="Arial" w:cs="Arial" w:eastAsia="Arial" w:hAnsi="Arial"/>
                <w:i/>
                <w:iCs/>
                <w:color w:val="8A8370"/>
                <w:sz w:val="16"/>
                <w:szCs w:val="16"/>
              </w:rPr>
              <w:t xml:space="preserve">The player moving through the grid world. This is the core game state. Pure immersion.</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first person perspective inside tempest style grid tunnel, blue grid lines #1B7EB0 receding to warm amber vanishing point #FFB347, graph nodes floating at eye level as collectibles in TETRA logo colors #6EC5E9 and #E23D28 and #E85A48, sense of movement forward, black void between lines, pure immersive retro 1983 arcade game view</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 visible face, front-facing character, third person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DISCOVERING A NODE · FIRST PERSON</w:t>
            </w:r>
          </w:p>
          <w:p>
            <w:pPr>
              <w:spacing w:after="120" w:before="0"/>
            </w:pPr>
            <w:r>
              <w:rPr>
                <w:rFonts w:ascii="Arial" w:cs="Arial" w:eastAsia="Arial" w:hAnsi="Arial"/>
                <w:i/>
                <w:iCs/>
                <w:color w:val="8A8370"/>
                <w:sz w:val="16"/>
                <w:szCs w:val="16"/>
              </w:rPr>
              <w:t xml:space="preserve">The player encounters a large glowing node. This is the moment of discovery — a new connection in the graph.</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first person view, very large glowing graph node close in foreground, cyan #6EC5E9 node radiating amber #FFB347 light outward, smaller nodes visible connected by 1-pixel edges in distance, sense of discovery and scale, grid world surrounding, retro 1983 arcade exploration game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 visible face, front-facing character, third person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THE CIVILIZATION GRAPH · FIRST PERSON · THE BIG REVEAL</w:t>
            </w:r>
          </w:p>
          <w:p>
            <w:pPr>
              <w:spacing w:after="120" w:before="0"/>
            </w:pPr>
            <w:r>
              <w:rPr>
                <w:rFonts w:ascii="Arial" w:cs="Arial" w:eastAsia="Arial" w:hAnsi="Arial"/>
                <w:i/>
                <w:iCs/>
                <w:color w:val="8A8370"/>
                <w:sz w:val="16"/>
                <w:szCs w:val="16"/>
              </w:rPr>
              <w:t xml:space="preserve">The player breaks through the tunnel into the vast civilization graph. The Cartographer's world. 10,000 years of human knowledge as a pixel art map.</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first person view breaking out of grid tunnel into vast open space, enormous pixel graph network stretching in all directions, dense amber #FFB347 nodes clustered in ancient center, fractal blue #1B7EB0 nodes at outer edges, 1-pixel edge connections everywhere, sense of overwhelming awe and scale, retro 1983 arcade moment of world revelation</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 visible face, front-facing character, third person</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THE HIGH SCORE · WIN STATES</w:t>
      </w:r>
    </w:p>
    <w:p>
      <w:pPr>
        <w:spacing w:after="200" w:before="200"/>
      </w:pPr>
      <w:r>
        <w:rPr>
          <w:rFonts w:ascii="Courier New" w:cs="Courier New" w:eastAsia="Courier New" w:hAnsi="Courier New"/>
          <w:color w:val="1A2A3A"/>
          <w:sz w:val="16"/>
          <w:szCs w:val="16"/>
        </w:rPr>
        <w:t xml:space="preserve">──────────────────────────────────────────────────────────</w:t>
      </w:r>
    </w:p>
    <w:p>
      <w:pPr>
        <w:spacing w:after="120" w:before="0"/>
      </w:pPr>
      <w:r>
        <w:rPr>
          <w:rFonts w:ascii="Arial" w:cs="Arial" w:eastAsia="Arial" w:hAnsi="Arial"/>
          <w:color w:val="C8C4BA"/>
          <w:sz w:val="20"/>
          <w:szCs w:val="20"/>
        </w:rPr>
        <w:t xml:space="preserve">The customer wins when they switch to TETRA. The high score screen is the celebration of that moment. Stats as achievement. Neo4j as the score to beat.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TETRA HIGH SCORE SCREEN</w:t>
            </w:r>
          </w:p>
          <w:p>
            <w:pPr>
              <w:spacing w:after="120" w:before="0"/>
            </w:pPr>
            <w:r>
              <w:rPr>
                <w:rFonts w:ascii="Arial" w:cs="Arial" w:eastAsia="Arial" w:hAnsi="Arial"/>
                <w:i/>
                <w:iCs/>
                <w:color w:val="8A8370"/>
                <w:sz w:val="16"/>
                <w:szCs w:val="16"/>
              </w:rPr>
              <w:t xml:space="preserve">The player has won. Stats rendered as arcade achievement. This is the marketing moment.</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high score screen, black background heavy scanlines, TETRA in huge chunky pixel letters at top in blue #1B7EB0, high score stats in amber #FFB347 and green: 66 MB RAM and 14 OF 14 LDBC QUERIES and USD 299 MONTHLY FLAT and 100 PERCENT CYPHER TCK, WIN in flashing cream pixels at bottom, retro 1983 arcade victory screen</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VS NEO4J · THE SCORE TO BEAT</w:t>
            </w:r>
          </w:p>
          <w:p>
            <w:pPr>
              <w:spacing w:after="120" w:before="0"/>
            </w:pPr>
            <w:r>
              <w:rPr>
                <w:rFonts w:ascii="Arial" w:cs="Arial" w:eastAsia="Arial" w:hAnsi="Arial"/>
                <w:i/>
                <w:iCs/>
                <w:color w:val="8A8370"/>
                <w:sz w:val="16"/>
                <w:szCs w:val="16"/>
              </w:rPr>
              <w:t xml:space="preserve">Split screen comparison as an arcade VS screen. The customer's score vs the old way.</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versus screen, deep blue left panel labeled TETRA showing 66 MB RAM and 299 per month stats in amber #FFB347, red right panel labeled NEO4J showing 710 MB RAM and 1500 per month in red #E23D28, VS in large cream pixels center, game over symbol over NEO4J side, retro 1983 arcade fighter game VS screen aesthetic</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GAME OVER · NEO4J OOM</w:t>
            </w:r>
          </w:p>
          <w:p>
            <w:pPr>
              <w:spacing w:after="120" w:before="0"/>
            </w:pPr>
            <w:r>
              <w:rPr>
                <w:rFonts w:ascii="Arial" w:cs="Arial" w:eastAsia="Arial" w:hAnsi="Arial"/>
                <w:i/>
                <w:iCs/>
                <w:color w:val="8A8370"/>
                <w:sz w:val="16"/>
                <w:szCs w:val="16"/>
              </w:rPr>
              <w:t xml:space="preserve">The villain's defeat. Neo4j runs out of memory. This is the competitor's fate rendered as an arcade game over screen.</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game over screen, large chunky red pixel letters GAME OVER in #E23D28, second line OUT OF MEMORY in smaller cream pixels, NEO4J text struck through with red X, faint grid tunnel visible behind text, black background heavy scanlines, skull or warning symbol in pixel art, retro 1983 arcade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NEW HIGH SCORE · MIGRATION COMPLETE</w:t>
            </w:r>
          </w:p>
          <w:p>
            <w:pPr>
              <w:spacing w:after="120" w:before="0"/>
            </w:pPr>
            <w:r>
              <w:rPr>
                <w:rFonts w:ascii="Arial" w:cs="Arial" w:eastAsia="Arial" w:hAnsi="Arial"/>
                <w:i/>
                <w:iCs/>
                <w:color w:val="8A8370"/>
                <w:sz w:val="16"/>
                <w:szCs w:val="16"/>
              </w:rPr>
              <w:t xml:space="preserve">The customer has migrated from Neo4j to TETRA. New high score. Their initials go on the board.</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new high score entry screen, NEW HIGH SCORE in flashing amber #FFB347 pixel letters, ENTER YOUR INITIALS prompt below in blue #1B7EB0, three blank pixel letter slots cursor blinking, grid world visible dimly behind, tetrahedron logo at top, scanlines, retro 1983 arcade high score entry screen</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THE ATTRACT SCREEN · CARTOGRAPHER AS DEMO</w:t>
      </w:r>
    </w:p>
    <w:p>
      <w:pPr>
        <w:spacing w:after="200" w:before="200"/>
      </w:pPr>
      <w:r>
        <w:rPr>
          <w:rFonts w:ascii="Courier New" w:cs="Courier New" w:eastAsia="Courier New" w:hAnsi="Courier New"/>
          <w:color w:val="1A2A3A"/>
          <w:sz w:val="16"/>
          <w:szCs w:val="16"/>
        </w:rPr>
        <w:t xml:space="preserve">──────────────────────────────────────────────────────────</w:t>
      </w:r>
    </w:p>
    <w:p>
      <w:pPr>
        <w:spacing w:after="120" w:before="0"/>
      </w:pPr>
      <w:r>
        <w:rPr>
          <w:rFonts w:ascii="Arial" w:cs="Arial" w:eastAsia="Arial" w:hAnsi="Arial"/>
          <w:color w:val="C8C4BA"/>
          <w:sz w:val="20"/>
          <w:szCs w:val="20"/>
        </w:rPr>
        <w:t xml:space="preserve">The attract screen is the demo loop — what plays when nobody is at the controls. This is the Cartographer's domain. A series of glimpses that draws the player in and shows what is possible inside the world.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ATTRACT SCREEN 01 · THE GRID AWAKENS</w:t>
            </w:r>
          </w:p>
          <w:p>
            <w:pPr>
              <w:spacing w:after="120" w:before="0"/>
            </w:pPr>
            <w:r>
              <w:rPr>
                <w:rFonts w:ascii="Arial" w:cs="Arial" w:eastAsia="Arial" w:hAnsi="Arial"/>
                <w:i/>
                <w:iCs/>
                <w:color w:val="8A8370"/>
                <w:sz w:val="16"/>
                <w:szCs w:val="16"/>
              </w:rPr>
              <w:t xml:space="preserve">First frame of the attract loop. The grid materializing from nothing.</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attract screen sequence frame 1 of 4, dark screen with tempest grid tunnel slowly materializing in blue #1B7EB0, dim amber glow at vanishing point beginning to brighten, TETRA logo small at top, scanlines, retro 1983 arcade attract sequence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ATTRACT SCREEN 02 · THE GRAPH BLOOMS</w:t>
            </w:r>
          </w:p>
          <w:p>
            <w:pPr>
              <w:spacing w:after="120" w:before="0"/>
            </w:pPr>
            <w:r>
              <w:rPr>
                <w:rFonts w:ascii="Arial" w:cs="Arial" w:eastAsia="Arial" w:hAnsi="Arial"/>
                <w:i/>
                <w:iCs/>
                <w:color w:val="8A8370"/>
                <w:sz w:val="16"/>
                <w:szCs w:val="16"/>
              </w:rPr>
              <w:t xml:space="preserve">Graph nodes appearing across the grid. The world coming alive.</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attract screen sequence frame 2 of 4, grid tunnel established, graph nodes blooming as small pixel clusters in TETRA colors #6EC5E9 and #1B7EB0 and #E23D28 and #E85A48, 1-pixel edges connecting them, sense of life and complexity emerging, scanlines, retro 1983 arcade attract sequence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ATTRACT SCREEN 03 · THE CIVILIZATION MAP</w:t>
            </w:r>
          </w:p>
          <w:p>
            <w:pPr>
              <w:spacing w:after="120" w:before="0"/>
            </w:pPr>
            <w:r>
              <w:rPr>
                <w:rFonts w:ascii="Arial" w:cs="Arial" w:eastAsia="Arial" w:hAnsi="Arial"/>
                <w:i/>
                <w:iCs/>
                <w:color w:val="8A8370"/>
                <w:sz w:val="16"/>
                <w:szCs w:val="16"/>
              </w:rPr>
              <w:t xml:space="preserve">The big reveal in the attract loop. 10,000 years of human knowledge.</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attract screen sequence frame 3 of 4, vast civilization knowledge graph revealed, amber nodes #FFB347 dense at ancient center, blue nodes #1B7EB0 fractal at edges, TETRA node glowing brightest at outer edge labeled with arrow and pixel text NEWEST NODE, scanlines, retro 1983 arcade attract sequence reveal moment</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80"/>
              <w:left w:type="dxa" w:w="240"/>
              <w:bottom w:type="dxa" w:w="180"/>
              <w:right w:type="dxa" w:w="200"/>
            </w:tcMar>
          </w:tcPr>
          <w:p>
            <w:pPr>
              <w:spacing w:after="80" w:before="0"/>
            </w:pPr>
            <w:r>
              <w:rPr>
                <w:rFonts w:ascii="Courier New" w:cs="Courier New" w:eastAsia="Courier New" w:hAnsi="Courier New"/>
                <w:b/>
                <w:bCs/>
                <w:color w:val="FFB347"/>
                <w:spacing w:val="60"/>
                <w:sz w:val="16"/>
                <w:szCs w:val="16"/>
              </w:rPr>
              <w:t xml:space="preserve">ATTRACT SCREEN 04 · INSERT COIN</w:t>
            </w:r>
          </w:p>
          <w:p>
            <w:pPr>
              <w:spacing w:after="120" w:before="0"/>
            </w:pPr>
            <w:r>
              <w:rPr>
                <w:rFonts w:ascii="Arial" w:cs="Arial" w:eastAsia="Arial" w:hAnsi="Arial"/>
                <w:i/>
                <w:iCs/>
                <w:color w:val="8A8370"/>
                <w:sz w:val="16"/>
                <w:szCs w:val="16"/>
              </w:rPr>
              <w:t xml:space="preserve">The loop returns to the call to action. The quarter is waiting.</w:t>
            </w:r>
          </w:p>
          <w:p>
            <w:pPr>
              <w:spacing w:after="60" w:before="0"/>
            </w:pPr>
            <w:r>
              <w:rPr>
                <w:rFonts w:ascii="Courier New" w:cs="Courier New" w:eastAsia="Courier New" w:hAnsi="Courier New"/>
                <w:b/>
                <w:bCs/>
                <w:color w:val="FFB347"/>
                <w:spacing w:val="50"/>
                <w:sz w:val="13"/>
                <w:szCs w:val="13"/>
              </w:rPr>
              <w:t xml:space="preserve">PROMPT:</w:t>
            </w:r>
          </w:p>
          <w:p>
            <w:pPr>
              <w:spacing w:after="14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arcade attract screen sequence frame 4 of 4, INSERT COIN pulsing in large blue #1B7EB0 pixel letters, 1000 CREDITS FREE in amber #FFB347 below, small silhouette of kid figure approaching cabinet visible at bottom of frame back to camera, scanlines, retro 1983 arcade attract final frame</w:t>
            </w:r>
          </w:p>
          <w:p>
            <w:pPr>
              <w:spacing w:after="60" w:before="0"/>
            </w:pPr>
            <w:r>
              <w:rPr>
                <w:rFonts w:ascii="Courier New" w:cs="Courier New" w:eastAsia="Courier New" w:hAnsi="Courier New"/>
                <w:b/>
                <w:bCs/>
                <w:color w:val="E23D28"/>
                <w:spacing w:val="50"/>
                <w:sz w:val="13"/>
                <w:szCs w:val="13"/>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200" w:before="0"/>
      </w:pPr>
      <w:r>
        <w:t xml:space="preserve"/>
      </w:r>
    </w:p>
    <w:p>
      <w:pPr>
        <w:pBdr>
          <w:bottom w:val="single" w:color="1A2A3A" w:sz="4"/>
        </w:pBdr>
        <w:spacing w:after="120" w:before="400"/>
      </w:pPr>
      <w:r>
        <w:rPr>
          <w:rFonts w:ascii="Arial" w:cs="Arial" w:eastAsia="Arial" w:hAnsi="Arial"/>
          <w:b/>
          <w:bCs/>
          <w:color w:val="FAF7F0"/>
          <w:sz w:val="32"/>
          <w:szCs w:val="32"/>
        </w:rPr>
        <w:t xml:space="preserve">PRODUCTION NOTES · USING THESE TOGETHER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The hero image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Kid at cabinet back to camera. This is the brand anchor. Use on website hero, pitch deck cover, LinkedIn posts.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The attract loop</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Four frames in sequence. Use as an animated GIF or video loop on the demo page and landing page.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INSERT COIN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Use at every conversion moment. Email gate, demo sign-up, pricing CTA. The quarter drops = the action taken.</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First person inside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Use inside the product itself, in video content, and for showing what TETRA contains. The world the customer enters.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High score screens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Use in competitive content, benchmark announcements, and social posts. The VS screen and Game Over Neo4j are the most shareable.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Seed reuse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Get the kid figure looking right in the hero shot, then reuse that seed for all kid-at-cabinet variations to maintain consistency.</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The Pico-8 anchor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Still required on every prompt. Never remove it. It is doing the heavy lifting.</w:t>
            </w:r>
          </w:p>
        </w:tc>
      </w:tr>
    </w:tbl>
    <w:p>
      <w:pPr>
        <w:spacing w:after="200" w:before="0"/>
      </w:pPr>
      <w:r>
        <w:t xml:space="preserve"/>
      </w:r>
    </w:p>
    <w:p>
      <w:pPr>
        <w:spacing w:after="200" w:before="200"/>
      </w:pPr>
      <w:r>
        <w:rPr>
          <w:rFonts w:ascii="Courier New" w:cs="Courier New" w:eastAsia="Courier New" w:hAnsi="Courier New"/>
          <w:color w:val="1A2A3A"/>
          <w:sz w:val="16"/>
          <w:szCs w:val="16"/>
        </w:rPr>
        <w:t xml:space="preserve">──────────────────────────────────────────────────────────</w:t>
      </w:r>
    </w:p>
    <w:p>
      <w:pPr>
        <w:spacing w:after="80" w:before="160"/>
        <w:jc w:val="center"/>
      </w:pPr>
      <w:r>
        <w:rPr>
          <w:rFonts w:ascii="Courier New" w:cs="Courier New" w:eastAsia="Courier New" w:hAnsi="Courier New"/>
          <w:color w:val="334455"/>
          <w:spacing w:val="60"/>
          <w:sz w:val="16"/>
          <w:szCs w:val="16"/>
        </w:rPr>
        <w:t xml:space="preserve">QI STUDIOS · TETRA PIXEL ART LIBRARY · V6 · KID IN THE ARCADE EDITION · 2026</w:t>
      </w:r>
    </w:p>
    <w:p>
      <w:pPr>
        <w:spacing w:after="0" w:before="0"/>
        <w:jc w:val="center"/>
      </w:pPr>
      <w:r>
        <w:rPr>
          <w:rFonts w:ascii="Courier New" w:cs="Courier New" w:eastAsia="Courier New" w:hAnsi="Courier New"/>
          <w:b/>
          <w:bCs/>
          <w:color w:val="6EC5E9"/>
          <w:sz w:val="18"/>
          <w:szCs w:val="18"/>
        </w:rPr>
        <w:t xml:space="preserve">The customer is the player. The quarter is in their hand. INSERT COIN.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2026-05-27T16:44:36.950Z</dcterms:created>
  <dcterms:modified xsi:type="dcterms:W3CDTF">2026-05-27T16:44:36.964Z</dcterms:modified>
</cp:coreProperties>
</file>

<file path=docProps/custom.xml><?xml version="1.0" encoding="utf-8"?>
<Properties xmlns="http://schemas.openxmlformats.org/officeDocument/2006/custom-properties" xmlns:vt="http://schemas.openxmlformats.org/officeDocument/2006/docPropsVTypes"/>
</file>