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060189" w14:textId="77777777" w:rsidR="00856A2F" w:rsidRPr="00E910E2" w:rsidRDefault="00856A2F" w:rsidP="00597E6E">
      <w:pPr>
        <w:pStyle w:val="Heading1"/>
      </w:pPr>
      <w:bookmarkStart w:id="0" w:name="_Toc428872835"/>
      <w:bookmarkStart w:id="1" w:name="_Toc428883314"/>
      <w:bookmarkStart w:id="2" w:name="_Toc428883732"/>
      <w:bookmarkStart w:id="3" w:name="_Toc435109746"/>
      <w:bookmarkStart w:id="4" w:name="_Toc464042087"/>
      <w:bookmarkStart w:id="5" w:name="_Toc127366526"/>
      <w:r w:rsidRPr="00E910E2">
        <w:t>Application Note</w:t>
      </w:r>
      <w:r w:rsidR="00E910E2">
        <w:t xml:space="preserve"> </w:t>
      </w:r>
      <w:r w:rsidRPr="00E910E2">
        <w:t xml:space="preserve">- </w:t>
      </w:r>
      <w:r w:rsidR="00123527" w:rsidRPr="00E910E2">
        <w:t>AN</w:t>
      </w:r>
      <w:r w:rsidR="00D4743C" w:rsidRPr="00E910E2">
        <w:t>0</w:t>
      </w:r>
      <w:bookmarkEnd w:id="0"/>
      <w:bookmarkEnd w:id="1"/>
      <w:bookmarkEnd w:id="2"/>
      <w:bookmarkEnd w:id="3"/>
      <w:r w:rsidR="003E4618">
        <w:t>1</w:t>
      </w:r>
      <w:r w:rsidR="002E67E7">
        <w:t>1</w:t>
      </w:r>
      <w:bookmarkEnd w:id="4"/>
      <w:bookmarkEnd w:id="5"/>
    </w:p>
    <w:p w14:paraId="0E75D41E" w14:textId="0C25AF39" w:rsidR="00C431D5" w:rsidRPr="00E910E2" w:rsidRDefault="002E67E7" w:rsidP="00597E6E">
      <w:pPr>
        <w:pStyle w:val="Heading1"/>
      </w:pPr>
      <w:bookmarkStart w:id="6" w:name="_Toc127366527"/>
      <w:r>
        <w:t>D</w:t>
      </w:r>
      <w:r w:rsidR="00A31360">
        <w:t>riving</w:t>
      </w:r>
      <w:r>
        <w:t xml:space="preserve"> CLKREQ, WAKE, PERST and similar on </w:t>
      </w:r>
      <w:r w:rsidR="0099475A">
        <w:t>Breaker</w:t>
      </w:r>
      <w:r>
        <w:t xml:space="preserve"> Modules</w:t>
      </w:r>
      <w:bookmarkEnd w:id="6"/>
    </w:p>
    <w:p w14:paraId="59573360" w14:textId="1231A510" w:rsidR="00123527" w:rsidRPr="00410001" w:rsidRDefault="0099475A" w:rsidP="00597E6E">
      <w:pPr>
        <w:pStyle w:val="Heading1"/>
      </w:pPr>
      <w:bookmarkStart w:id="7" w:name="_Toc428872837"/>
      <w:bookmarkStart w:id="8" w:name="_Toc428883316"/>
      <w:bookmarkStart w:id="9" w:name="_Toc428883734"/>
      <w:bookmarkStart w:id="10" w:name="_Toc127366528"/>
      <w:r>
        <w:t>February</w:t>
      </w:r>
      <w:r w:rsidR="00123527" w:rsidRPr="00410001">
        <w:t>, 20</w:t>
      </w:r>
      <w:bookmarkEnd w:id="7"/>
      <w:bookmarkEnd w:id="8"/>
      <w:bookmarkEnd w:id="9"/>
      <w:r>
        <w:t>22</w:t>
      </w:r>
      <w:bookmarkEnd w:id="10"/>
    </w:p>
    <w:p w14:paraId="015AD7B9" w14:textId="77777777" w:rsidR="00123527" w:rsidRPr="00CF3E64" w:rsidRDefault="00123527" w:rsidP="002C743B"/>
    <w:p w14:paraId="151292A0" w14:textId="77777777" w:rsidR="00410001" w:rsidRDefault="001E5EC5">
      <w:r>
        <w:br w:type="page"/>
      </w:r>
    </w:p>
    <w:sdt>
      <w:sdtPr>
        <w:rPr>
          <w:rFonts w:eastAsiaTheme="minorEastAsia" w:cstheme="minorBidi"/>
          <w:b w:val="0"/>
          <w:bCs w:val="0"/>
          <w:color w:val="auto"/>
          <w:sz w:val="28"/>
          <w:szCs w:val="22"/>
          <w:lang w:val="en-GB" w:bidi="ar-SA"/>
        </w:rPr>
        <w:id w:val="-931197261"/>
        <w:docPartObj>
          <w:docPartGallery w:val="Table of Contents"/>
          <w:docPartUnique/>
        </w:docPartObj>
      </w:sdtPr>
      <w:sdtEndPr>
        <w:rPr>
          <w:noProof/>
        </w:rPr>
      </w:sdtEndPr>
      <w:sdtContent>
        <w:p w14:paraId="05DFF0BE" w14:textId="77777777" w:rsidR="00482758" w:rsidRDefault="00410001" w:rsidP="00597E6E">
          <w:pPr>
            <w:pStyle w:val="TOCHeading"/>
            <w:rPr>
              <w:noProof/>
            </w:rPr>
          </w:pPr>
          <w:r>
            <w:t>Contents</w:t>
          </w:r>
          <w:r>
            <w:fldChar w:fldCharType="begin"/>
          </w:r>
          <w:r>
            <w:instrText xml:space="preserve"> TOC \o "1-3" \h \z \u </w:instrText>
          </w:r>
          <w:r>
            <w:fldChar w:fldCharType="separate"/>
          </w:r>
        </w:p>
        <w:p w14:paraId="74140768" w14:textId="643C8E71" w:rsidR="00482758" w:rsidRDefault="00482758">
          <w:pPr>
            <w:pStyle w:val="TOC1"/>
            <w:rPr>
              <w:rFonts w:asciiTheme="minorHAnsi" w:hAnsiTheme="minorHAnsi"/>
              <w:noProof/>
              <w:sz w:val="22"/>
              <w:lang w:eastAsia="en-GB"/>
            </w:rPr>
          </w:pPr>
          <w:hyperlink w:anchor="_Toc127366529" w:history="1">
            <w:r w:rsidRPr="004C0CDB">
              <w:rPr>
                <w:rStyle w:val="Hyperlink"/>
                <w:noProof/>
                <w:lang w:bidi="en-US"/>
              </w:rPr>
              <w:t>Introduction</w:t>
            </w:r>
            <w:r>
              <w:rPr>
                <w:noProof/>
                <w:webHidden/>
              </w:rPr>
              <w:tab/>
            </w:r>
            <w:r>
              <w:rPr>
                <w:noProof/>
                <w:webHidden/>
              </w:rPr>
              <w:fldChar w:fldCharType="begin"/>
            </w:r>
            <w:r>
              <w:rPr>
                <w:noProof/>
                <w:webHidden/>
              </w:rPr>
              <w:instrText xml:space="preserve"> PAGEREF _Toc127366529 \h </w:instrText>
            </w:r>
            <w:r>
              <w:rPr>
                <w:noProof/>
                <w:webHidden/>
              </w:rPr>
            </w:r>
            <w:r>
              <w:rPr>
                <w:noProof/>
                <w:webHidden/>
              </w:rPr>
              <w:fldChar w:fldCharType="separate"/>
            </w:r>
            <w:r>
              <w:rPr>
                <w:noProof/>
                <w:webHidden/>
              </w:rPr>
              <w:t>3</w:t>
            </w:r>
            <w:r>
              <w:rPr>
                <w:noProof/>
                <w:webHidden/>
              </w:rPr>
              <w:fldChar w:fldCharType="end"/>
            </w:r>
          </w:hyperlink>
        </w:p>
        <w:p w14:paraId="3F6D0EB4" w14:textId="64F753E5" w:rsidR="00482758" w:rsidRDefault="00482758">
          <w:pPr>
            <w:pStyle w:val="TOC2"/>
            <w:tabs>
              <w:tab w:val="right" w:leader="dot" w:pos="10790"/>
            </w:tabs>
            <w:rPr>
              <w:rFonts w:asciiTheme="minorHAnsi" w:hAnsiTheme="minorHAnsi"/>
              <w:noProof/>
              <w:sz w:val="22"/>
              <w:lang w:eastAsia="en-GB"/>
            </w:rPr>
          </w:pPr>
          <w:hyperlink w:anchor="_Toc127366530" w:history="1">
            <w:r w:rsidRPr="004C0CDB">
              <w:rPr>
                <w:rStyle w:val="Hyperlink"/>
                <w:noProof/>
              </w:rPr>
              <w:t>Requirements</w:t>
            </w:r>
            <w:r>
              <w:rPr>
                <w:noProof/>
                <w:webHidden/>
              </w:rPr>
              <w:tab/>
            </w:r>
            <w:r>
              <w:rPr>
                <w:noProof/>
                <w:webHidden/>
              </w:rPr>
              <w:fldChar w:fldCharType="begin"/>
            </w:r>
            <w:r>
              <w:rPr>
                <w:noProof/>
                <w:webHidden/>
              </w:rPr>
              <w:instrText xml:space="preserve"> PAGEREF _Toc127366530 \h </w:instrText>
            </w:r>
            <w:r>
              <w:rPr>
                <w:noProof/>
                <w:webHidden/>
              </w:rPr>
            </w:r>
            <w:r>
              <w:rPr>
                <w:noProof/>
                <w:webHidden/>
              </w:rPr>
              <w:fldChar w:fldCharType="separate"/>
            </w:r>
            <w:r>
              <w:rPr>
                <w:noProof/>
                <w:webHidden/>
              </w:rPr>
              <w:t>4</w:t>
            </w:r>
            <w:r>
              <w:rPr>
                <w:noProof/>
                <w:webHidden/>
              </w:rPr>
              <w:fldChar w:fldCharType="end"/>
            </w:r>
          </w:hyperlink>
        </w:p>
        <w:p w14:paraId="55D9D4D9" w14:textId="7B4AAEB0" w:rsidR="00482758" w:rsidRDefault="00482758">
          <w:pPr>
            <w:pStyle w:val="TOC2"/>
            <w:tabs>
              <w:tab w:val="right" w:leader="dot" w:pos="10790"/>
            </w:tabs>
            <w:rPr>
              <w:rFonts w:asciiTheme="minorHAnsi" w:hAnsiTheme="minorHAnsi"/>
              <w:noProof/>
              <w:sz w:val="22"/>
              <w:lang w:eastAsia="en-GB"/>
            </w:rPr>
          </w:pPr>
          <w:hyperlink w:anchor="_Toc127366531" w:history="1">
            <w:r w:rsidRPr="004C0CDB">
              <w:rPr>
                <w:rStyle w:val="Hyperlink"/>
                <w:noProof/>
              </w:rPr>
              <w:t>Signal Control</w:t>
            </w:r>
            <w:r>
              <w:rPr>
                <w:noProof/>
                <w:webHidden/>
              </w:rPr>
              <w:tab/>
            </w:r>
            <w:r>
              <w:rPr>
                <w:noProof/>
                <w:webHidden/>
              </w:rPr>
              <w:fldChar w:fldCharType="begin"/>
            </w:r>
            <w:r>
              <w:rPr>
                <w:noProof/>
                <w:webHidden/>
              </w:rPr>
              <w:instrText xml:space="preserve"> PAGEREF _Toc127366531 \h </w:instrText>
            </w:r>
            <w:r>
              <w:rPr>
                <w:noProof/>
                <w:webHidden/>
              </w:rPr>
            </w:r>
            <w:r>
              <w:rPr>
                <w:noProof/>
                <w:webHidden/>
              </w:rPr>
              <w:fldChar w:fldCharType="separate"/>
            </w:r>
            <w:r>
              <w:rPr>
                <w:noProof/>
                <w:webHidden/>
              </w:rPr>
              <w:t>5</w:t>
            </w:r>
            <w:r>
              <w:rPr>
                <w:noProof/>
                <w:webHidden/>
              </w:rPr>
              <w:fldChar w:fldCharType="end"/>
            </w:r>
          </w:hyperlink>
        </w:p>
        <w:p w14:paraId="20C77149" w14:textId="181F5470" w:rsidR="00482758" w:rsidRDefault="00482758">
          <w:pPr>
            <w:pStyle w:val="TOC3"/>
            <w:tabs>
              <w:tab w:val="right" w:leader="dot" w:pos="10790"/>
            </w:tabs>
            <w:rPr>
              <w:rFonts w:asciiTheme="minorHAnsi" w:hAnsiTheme="minorHAnsi"/>
              <w:noProof/>
              <w:sz w:val="22"/>
              <w:lang w:eastAsia="en-GB"/>
            </w:rPr>
          </w:pPr>
          <w:hyperlink w:anchor="_Toc127366532" w:history="1">
            <w:r w:rsidRPr="004C0CDB">
              <w:rPr>
                <w:rStyle w:val="Hyperlink"/>
                <w:noProof/>
              </w:rPr>
              <w:t>The Basics</w:t>
            </w:r>
            <w:r>
              <w:rPr>
                <w:noProof/>
                <w:webHidden/>
              </w:rPr>
              <w:tab/>
            </w:r>
            <w:r>
              <w:rPr>
                <w:noProof/>
                <w:webHidden/>
              </w:rPr>
              <w:fldChar w:fldCharType="begin"/>
            </w:r>
            <w:r>
              <w:rPr>
                <w:noProof/>
                <w:webHidden/>
              </w:rPr>
              <w:instrText xml:space="preserve"> PAGEREF _Toc127366532 \h </w:instrText>
            </w:r>
            <w:r>
              <w:rPr>
                <w:noProof/>
                <w:webHidden/>
              </w:rPr>
            </w:r>
            <w:r>
              <w:rPr>
                <w:noProof/>
                <w:webHidden/>
              </w:rPr>
              <w:fldChar w:fldCharType="separate"/>
            </w:r>
            <w:r>
              <w:rPr>
                <w:noProof/>
                <w:webHidden/>
              </w:rPr>
              <w:t>5</w:t>
            </w:r>
            <w:r>
              <w:rPr>
                <w:noProof/>
                <w:webHidden/>
              </w:rPr>
              <w:fldChar w:fldCharType="end"/>
            </w:r>
          </w:hyperlink>
        </w:p>
        <w:p w14:paraId="1E51B8F1" w14:textId="6429F218" w:rsidR="00482758" w:rsidRDefault="00482758">
          <w:pPr>
            <w:pStyle w:val="TOC3"/>
            <w:tabs>
              <w:tab w:val="right" w:leader="dot" w:pos="10790"/>
            </w:tabs>
            <w:rPr>
              <w:rFonts w:asciiTheme="minorHAnsi" w:hAnsiTheme="minorHAnsi"/>
              <w:noProof/>
              <w:sz w:val="22"/>
              <w:lang w:eastAsia="en-GB"/>
            </w:rPr>
          </w:pPr>
          <w:hyperlink w:anchor="_Toc127366533" w:history="1">
            <w:r w:rsidRPr="004C0CDB">
              <w:rPr>
                <w:rStyle w:val="Hyperlink"/>
                <w:noProof/>
              </w:rPr>
              <w:t>Driving Options</w:t>
            </w:r>
            <w:r>
              <w:rPr>
                <w:noProof/>
                <w:webHidden/>
              </w:rPr>
              <w:tab/>
            </w:r>
            <w:r>
              <w:rPr>
                <w:noProof/>
                <w:webHidden/>
              </w:rPr>
              <w:fldChar w:fldCharType="begin"/>
            </w:r>
            <w:r>
              <w:rPr>
                <w:noProof/>
                <w:webHidden/>
              </w:rPr>
              <w:instrText xml:space="preserve"> PAGEREF _Toc127366533 \h </w:instrText>
            </w:r>
            <w:r>
              <w:rPr>
                <w:noProof/>
                <w:webHidden/>
              </w:rPr>
            </w:r>
            <w:r>
              <w:rPr>
                <w:noProof/>
                <w:webHidden/>
              </w:rPr>
              <w:fldChar w:fldCharType="separate"/>
            </w:r>
            <w:r>
              <w:rPr>
                <w:noProof/>
                <w:webHidden/>
              </w:rPr>
              <w:t>6</w:t>
            </w:r>
            <w:r>
              <w:rPr>
                <w:noProof/>
                <w:webHidden/>
              </w:rPr>
              <w:fldChar w:fldCharType="end"/>
            </w:r>
          </w:hyperlink>
        </w:p>
        <w:p w14:paraId="4030AA9A" w14:textId="1B516A4C" w:rsidR="00482758" w:rsidRDefault="00482758">
          <w:pPr>
            <w:pStyle w:val="TOC3"/>
            <w:tabs>
              <w:tab w:val="right" w:leader="dot" w:pos="10790"/>
            </w:tabs>
            <w:rPr>
              <w:rFonts w:asciiTheme="minorHAnsi" w:hAnsiTheme="minorHAnsi"/>
              <w:noProof/>
              <w:sz w:val="22"/>
              <w:lang w:eastAsia="en-GB"/>
            </w:rPr>
          </w:pPr>
          <w:hyperlink w:anchor="_Toc127366534" w:history="1">
            <w:r w:rsidRPr="004C0CDB">
              <w:rPr>
                <w:rStyle w:val="Hyperlink"/>
                <w:noProof/>
              </w:rPr>
              <w:t>Events that trigger driving</w:t>
            </w:r>
            <w:r>
              <w:rPr>
                <w:noProof/>
                <w:webHidden/>
              </w:rPr>
              <w:tab/>
            </w:r>
            <w:r>
              <w:rPr>
                <w:noProof/>
                <w:webHidden/>
              </w:rPr>
              <w:fldChar w:fldCharType="begin"/>
            </w:r>
            <w:r>
              <w:rPr>
                <w:noProof/>
                <w:webHidden/>
              </w:rPr>
              <w:instrText xml:space="preserve"> PAGEREF _Toc127366534 \h </w:instrText>
            </w:r>
            <w:r>
              <w:rPr>
                <w:noProof/>
                <w:webHidden/>
              </w:rPr>
            </w:r>
            <w:r>
              <w:rPr>
                <w:noProof/>
                <w:webHidden/>
              </w:rPr>
              <w:fldChar w:fldCharType="separate"/>
            </w:r>
            <w:r>
              <w:rPr>
                <w:noProof/>
                <w:webHidden/>
              </w:rPr>
              <w:t>7</w:t>
            </w:r>
            <w:r>
              <w:rPr>
                <w:noProof/>
                <w:webHidden/>
              </w:rPr>
              <w:fldChar w:fldCharType="end"/>
            </w:r>
          </w:hyperlink>
        </w:p>
        <w:p w14:paraId="260DA080" w14:textId="38C8D6BB" w:rsidR="00482758" w:rsidRDefault="00482758">
          <w:pPr>
            <w:pStyle w:val="TOC2"/>
            <w:tabs>
              <w:tab w:val="right" w:leader="dot" w:pos="10790"/>
            </w:tabs>
            <w:rPr>
              <w:rFonts w:asciiTheme="minorHAnsi" w:hAnsiTheme="minorHAnsi"/>
              <w:noProof/>
              <w:sz w:val="22"/>
              <w:lang w:eastAsia="en-GB"/>
            </w:rPr>
          </w:pPr>
          <w:hyperlink w:anchor="_Toc127366535" w:history="1">
            <w:r w:rsidRPr="004C0CDB">
              <w:rPr>
                <w:rStyle w:val="Hyperlink"/>
                <w:noProof/>
              </w:rPr>
              <w:t>Driving Examples</w:t>
            </w:r>
            <w:r>
              <w:rPr>
                <w:noProof/>
                <w:webHidden/>
              </w:rPr>
              <w:tab/>
            </w:r>
            <w:r>
              <w:rPr>
                <w:noProof/>
                <w:webHidden/>
              </w:rPr>
              <w:fldChar w:fldCharType="begin"/>
            </w:r>
            <w:r>
              <w:rPr>
                <w:noProof/>
                <w:webHidden/>
              </w:rPr>
              <w:instrText xml:space="preserve"> PAGEREF _Toc127366535 \h </w:instrText>
            </w:r>
            <w:r>
              <w:rPr>
                <w:noProof/>
                <w:webHidden/>
              </w:rPr>
            </w:r>
            <w:r>
              <w:rPr>
                <w:noProof/>
                <w:webHidden/>
              </w:rPr>
              <w:fldChar w:fldCharType="separate"/>
            </w:r>
            <w:r>
              <w:rPr>
                <w:noProof/>
                <w:webHidden/>
              </w:rPr>
              <w:t>8</w:t>
            </w:r>
            <w:r>
              <w:rPr>
                <w:noProof/>
                <w:webHidden/>
              </w:rPr>
              <w:fldChar w:fldCharType="end"/>
            </w:r>
          </w:hyperlink>
        </w:p>
        <w:p w14:paraId="73D31E12" w14:textId="1466F62C" w:rsidR="00482758" w:rsidRDefault="00482758">
          <w:pPr>
            <w:pStyle w:val="TOC3"/>
            <w:tabs>
              <w:tab w:val="right" w:leader="dot" w:pos="10790"/>
            </w:tabs>
            <w:rPr>
              <w:rFonts w:asciiTheme="minorHAnsi" w:hAnsiTheme="minorHAnsi"/>
              <w:noProof/>
              <w:sz w:val="22"/>
              <w:lang w:eastAsia="en-GB"/>
            </w:rPr>
          </w:pPr>
          <w:hyperlink w:anchor="_Toc127366536" w:history="1">
            <w:r w:rsidRPr="004C0CDB">
              <w:rPr>
                <w:rStyle w:val="Hyperlink"/>
                <w:noProof/>
              </w:rPr>
              <w:t>Assert a signal for a set time</w:t>
            </w:r>
            <w:r>
              <w:rPr>
                <w:noProof/>
                <w:webHidden/>
              </w:rPr>
              <w:tab/>
            </w:r>
            <w:r>
              <w:rPr>
                <w:noProof/>
                <w:webHidden/>
              </w:rPr>
              <w:fldChar w:fldCharType="begin"/>
            </w:r>
            <w:r>
              <w:rPr>
                <w:noProof/>
                <w:webHidden/>
              </w:rPr>
              <w:instrText xml:space="preserve"> PAGEREF _Toc127366536 \h </w:instrText>
            </w:r>
            <w:r>
              <w:rPr>
                <w:noProof/>
                <w:webHidden/>
              </w:rPr>
            </w:r>
            <w:r>
              <w:rPr>
                <w:noProof/>
                <w:webHidden/>
              </w:rPr>
              <w:fldChar w:fldCharType="separate"/>
            </w:r>
            <w:r>
              <w:rPr>
                <w:noProof/>
                <w:webHidden/>
              </w:rPr>
              <w:t>8</w:t>
            </w:r>
            <w:r>
              <w:rPr>
                <w:noProof/>
                <w:webHidden/>
              </w:rPr>
              <w:fldChar w:fldCharType="end"/>
            </w:r>
          </w:hyperlink>
        </w:p>
        <w:p w14:paraId="05359500" w14:textId="0BF3B9B2" w:rsidR="00482758" w:rsidRDefault="00482758">
          <w:pPr>
            <w:pStyle w:val="TOC3"/>
            <w:tabs>
              <w:tab w:val="right" w:leader="dot" w:pos="10790"/>
            </w:tabs>
            <w:rPr>
              <w:rFonts w:asciiTheme="minorHAnsi" w:hAnsiTheme="minorHAnsi"/>
              <w:noProof/>
              <w:sz w:val="22"/>
              <w:lang w:eastAsia="en-GB"/>
            </w:rPr>
          </w:pPr>
          <w:hyperlink w:anchor="_Toc127366537" w:history="1">
            <w:r w:rsidRPr="004C0CDB">
              <w:rPr>
                <w:rStyle w:val="Hyperlink"/>
                <w:noProof/>
              </w:rPr>
              <w:t>Drive a signal into a set state</w:t>
            </w:r>
            <w:r>
              <w:rPr>
                <w:noProof/>
                <w:webHidden/>
              </w:rPr>
              <w:tab/>
            </w:r>
            <w:r>
              <w:rPr>
                <w:noProof/>
                <w:webHidden/>
              </w:rPr>
              <w:fldChar w:fldCharType="begin"/>
            </w:r>
            <w:r>
              <w:rPr>
                <w:noProof/>
                <w:webHidden/>
              </w:rPr>
              <w:instrText xml:space="preserve"> PAGEREF _Toc127366537 \h </w:instrText>
            </w:r>
            <w:r>
              <w:rPr>
                <w:noProof/>
                <w:webHidden/>
              </w:rPr>
            </w:r>
            <w:r>
              <w:rPr>
                <w:noProof/>
                <w:webHidden/>
              </w:rPr>
              <w:fldChar w:fldCharType="separate"/>
            </w:r>
            <w:r>
              <w:rPr>
                <w:noProof/>
                <w:webHidden/>
              </w:rPr>
              <w:t>9</w:t>
            </w:r>
            <w:r>
              <w:rPr>
                <w:noProof/>
                <w:webHidden/>
              </w:rPr>
              <w:fldChar w:fldCharType="end"/>
            </w:r>
          </w:hyperlink>
        </w:p>
        <w:p w14:paraId="64EB6CD3" w14:textId="77777777" w:rsidR="00410001" w:rsidRDefault="00410001">
          <w:r>
            <w:rPr>
              <w:b/>
              <w:bCs/>
              <w:noProof/>
            </w:rPr>
            <w:fldChar w:fldCharType="end"/>
          </w:r>
        </w:p>
      </w:sdtContent>
    </w:sdt>
    <w:p w14:paraId="36BACE7E" w14:textId="77777777" w:rsidR="00937212" w:rsidRPr="00410001" w:rsidRDefault="00937212"/>
    <w:p w14:paraId="37908A92" w14:textId="77777777" w:rsidR="001124E7" w:rsidRDefault="001124E7" w:rsidP="00597E6E">
      <w:pPr>
        <w:pStyle w:val="Heading1"/>
      </w:pPr>
      <w:r>
        <w:br/>
      </w:r>
    </w:p>
    <w:p w14:paraId="3F20D1DD" w14:textId="77777777" w:rsidR="001124E7" w:rsidRDefault="001124E7" w:rsidP="001124E7">
      <w:pPr>
        <w:rPr>
          <w:rFonts w:eastAsiaTheme="majorEastAsia" w:cstheme="majorBidi"/>
          <w:color w:val="2A698C"/>
          <w:sz w:val="32"/>
          <w:szCs w:val="28"/>
          <w:lang w:val="en-US" w:bidi="en-US"/>
        </w:rPr>
      </w:pPr>
      <w:r>
        <w:br w:type="page"/>
      </w:r>
    </w:p>
    <w:p w14:paraId="691FE86B" w14:textId="77777777" w:rsidR="00743E96" w:rsidRPr="00FF3E07" w:rsidRDefault="003E4618" w:rsidP="00597E6E">
      <w:pPr>
        <w:pStyle w:val="Heading1"/>
      </w:pPr>
      <w:bookmarkStart w:id="11" w:name="_Toc127366529"/>
      <w:r>
        <w:lastRenderedPageBreak/>
        <w:t>Introduction</w:t>
      </w:r>
      <w:bookmarkEnd w:id="11"/>
    </w:p>
    <w:p w14:paraId="0824489C" w14:textId="77777777" w:rsidR="00854E39" w:rsidRDefault="00854E39"/>
    <w:p w14:paraId="7302462F" w14:textId="77777777" w:rsidR="003B2C07" w:rsidRDefault="00A31360" w:rsidP="00F51453">
      <w:r>
        <w:t>The latest revisions of Quarch PCIe modules added the ability to drive certain sideband signals high and low, in order to force the device under test into specific states.</w:t>
      </w:r>
    </w:p>
    <w:p w14:paraId="394B7E26" w14:textId="77777777" w:rsidR="00A31360" w:rsidRDefault="00A31360" w:rsidP="00F51453">
      <w:r>
        <w:t xml:space="preserve">The signals that can be driven are different on each module, and dependant on the interface specification.  </w:t>
      </w:r>
    </w:p>
    <w:p w14:paraId="20334210" w14:textId="77777777" w:rsidR="00A31360" w:rsidRDefault="00A31360" w:rsidP="00F51453">
      <w:r>
        <w:t>Some signals can be driven both high and low, while some signals are limited.  Again this depends on the hardware specification of the interface.  For full details on the driving options for each signal, please see the relevant technical manual for the module.</w:t>
      </w:r>
    </w:p>
    <w:p w14:paraId="697A1383" w14:textId="77777777" w:rsidR="00A31360" w:rsidRDefault="00A31360" w:rsidP="00F51453">
      <w:r>
        <w:t>Signal driving is an advanced feature, and is recommended to be used by engineers who understand the electrical characteristics of the interface.</w:t>
      </w:r>
    </w:p>
    <w:p w14:paraId="0B4B6F2C" w14:textId="6B76CE3C" w:rsidR="001124E7" w:rsidRDefault="0099475A">
      <w:pPr>
        <w:rPr>
          <w:rFonts w:eastAsiaTheme="majorEastAsia" w:cstheme="majorBidi"/>
          <w:b/>
          <w:bCs/>
          <w:color w:val="3585B1"/>
          <w:sz w:val="32"/>
          <w:szCs w:val="32"/>
        </w:rPr>
      </w:pPr>
      <w:r>
        <w:t>The included script has examples of resetting a drive by asserting the PERST signal using the driving feature</w:t>
      </w:r>
      <w:r w:rsidR="001124E7">
        <w:br w:type="page"/>
      </w:r>
    </w:p>
    <w:p w14:paraId="67F491A5" w14:textId="77777777" w:rsidR="007D376F" w:rsidRDefault="009923FC" w:rsidP="003A7BE8">
      <w:pPr>
        <w:pStyle w:val="Heading2"/>
      </w:pPr>
      <w:bookmarkStart w:id="12" w:name="_Toc127366530"/>
      <w:r>
        <w:lastRenderedPageBreak/>
        <w:t>Requirements</w:t>
      </w:r>
      <w:bookmarkEnd w:id="12"/>
    </w:p>
    <w:p w14:paraId="2C845CA8" w14:textId="77777777" w:rsidR="003A7BE8" w:rsidRPr="003A7BE8" w:rsidRDefault="003A7BE8" w:rsidP="003A7BE8"/>
    <w:p w14:paraId="6CE35A37" w14:textId="637DFD45" w:rsidR="007D376F" w:rsidRDefault="00003F5F">
      <w:pPr>
        <w:pStyle w:val="BodyText"/>
        <w:numPr>
          <w:ilvl w:val="0"/>
          <w:numId w:val="7"/>
        </w:numPr>
      </w:pPr>
      <w:r>
        <w:t xml:space="preserve">Quarch </w:t>
      </w:r>
      <w:r w:rsidR="0099475A">
        <w:t>Breaker</w:t>
      </w:r>
      <w:r w:rsidR="00A31360">
        <w:t xml:space="preserve"> Module which supports driving:</w:t>
      </w:r>
    </w:p>
    <w:p w14:paraId="6908F13B" w14:textId="77777777" w:rsidR="00A31360" w:rsidRDefault="001124E7" w:rsidP="00A31360">
      <w:pPr>
        <w:pStyle w:val="BodyText"/>
        <w:numPr>
          <w:ilvl w:val="0"/>
          <w:numId w:val="23"/>
        </w:numPr>
      </w:pPr>
      <w:r>
        <w:t>QTL1630 (-04 and higher)</w:t>
      </w:r>
    </w:p>
    <w:p w14:paraId="171B4B03" w14:textId="77777777" w:rsidR="001124E7" w:rsidRDefault="001124E7" w:rsidP="00A31360">
      <w:pPr>
        <w:pStyle w:val="BodyText"/>
        <w:numPr>
          <w:ilvl w:val="0"/>
          <w:numId w:val="23"/>
        </w:numPr>
      </w:pPr>
      <w:r>
        <w:t>QTL1688 (-03 and higher)</w:t>
      </w:r>
    </w:p>
    <w:p w14:paraId="0D197F1F" w14:textId="77777777" w:rsidR="001124E7" w:rsidRDefault="001124E7" w:rsidP="00A31360">
      <w:pPr>
        <w:pStyle w:val="BodyText"/>
        <w:numPr>
          <w:ilvl w:val="0"/>
          <w:numId w:val="23"/>
        </w:numPr>
      </w:pPr>
      <w:r>
        <w:t>QTL1743 (-02 and higher)</w:t>
      </w:r>
    </w:p>
    <w:p w14:paraId="262E7140" w14:textId="2F6FC16A" w:rsidR="001124E7" w:rsidRDefault="0099475A" w:rsidP="00A31360">
      <w:pPr>
        <w:pStyle w:val="BodyText"/>
        <w:numPr>
          <w:ilvl w:val="0"/>
          <w:numId w:val="23"/>
        </w:numPr>
      </w:pPr>
      <w:r>
        <w:t>All Gen4 and Gen5 PCIe modules</w:t>
      </w:r>
    </w:p>
    <w:p w14:paraId="6D5BCE7B" w14:textId="120956CA" w:rsidR="0099475A" w:rsidRDefault="0099475A" w:rsidP="00A31360">
      <w:pPr>
        <w:pStyle w:val="BodyText"/>
        <w:numPr>
          <w:ilvl w:val="0"/>
          <w:numId w:val="23"/>
        </w:numPr>
      </w:pPr>
      <w:r>
        <w:t>24G SAS modules</w:t>
      </w:r>
    </w:p>
    <w:p w14:paraId="55CED034" w14:textId="77777777" w:rsidR="00DA4548" w:rsidRDefault="00DA4548">
      <w:pPr>
        <w:rPr>
          <w:rFonts w:eastAsiaTheme="majorEastAsia" w:cstheme="majorBidi"/>
          <w:b/>
          <w:bCs/>
          <w:color w:val="3585B1"/>
          <w:sz w:val="32"/>
          <w:szCs w:val="32"/>
        </w:rPr>
      </w:pPr>
      <w:bookmarkStart w:id="13" w:name="_Toc427670169"/>
    </w:p>
    <w:bookmarkEnd w:id="13"/>
    <w:p w14:paraId="7A16358D" w14:textId="77777777" w:rsidR="003B2C07" w:rsidRDefault="003B2C07">
      <w:pPr>
        <w:rPr>
          <w:rFonts w:eastAsiaTheme="majorEastAsia" w:cstheme="majorBidi"/>
          <w:b/>
          <w:bCs/>
          <w:color w:val="3585B1"/>
          <w:sz w:val="32"/>
          <w:szCs w:val="32"/>
        </w:rPr>
      </w:pPr>
      <w:r>
        <w:br w:type="page"/>
      </w:r>
    </w:p>
    <w:p w14:paraId="41115A2F" w14:textId="77777777" w:rsidR="00E910E2" w:rsidRPr="005059D9" w:rsidRDefault="00F962A1" w:rsidP="00E910E2">
      <w:pPr>
        <w:pStyle w:val="Heading2"/>
      </w:pPr>
      <w:bookmarkStart w:id="14" w:name="_Toc127366531"/>
      <w:r>
        <w:lastRenderedPageBreak/>
        <w:t>Signal Control</w:t>
      </w:r>
      <w:bookmarkEnd w:id="14"/>
    </w:p>
    <w:p w14:paraId="51BD8F92" w14:textId="77777777" w:rsidR="00E910E2" w:rsidRDefault="00E910E2" w:rsidP="00E910E2"/>
    <w:p w14:paraId="7039AD5A" w14:textId="77777777" w:rsidR="00167234" w:rsidRDefault="00167234" w:rsidP="00167234">
      <w:pPr>
        <w:pStyle w:val="Heading3"/>
      </w:pPr>
      <w:bookmarkStart w:id="15" w:name="_Toc127366532"/>
      <w:r>
        <w:t>The Basics</w:t>
      </w:r>
      <w:bookmarkEnd w:id="15"/>
    </w:p>
    <w:p w14:paraId="6FBC4350" w14:textId="77777777" w:rsidR="00F962A1" w:rsidRDefault="00F962A1" w:rsidP="00E910E2">
      <w:r>
        <w:t>Each ‘Signal’ (pin on the connector that can be controlled) can be in one of two states</w:t>
      </w:r>
    </w:p>
    <w:p w14:paraId="246F4A60" w14:textId="77777777" w:rsidR="00F962A1" w:rsidRDefault="00F962A1" w:rsidP="00F962A1">
      <w:pPr>
        <w:pStyle w:val="ListParagraph"/>
        <w:numPr>
          <w:ilvl w:val="0"/>
          <w:numId w:val="23"/>
        </w:numPr>
      </w:pPr>
      <w:r>
        <w:t>‘Closed’ (Connected): The two sides are connected as if the Quarch module was not present</w:t>
      </w:r>
    </w:p>
    <w:p w14:paraId="5C851785" w14:textId="77777777" w:rsidR="00F962A1" w:rsidRDefault="00F962A1" w:rsidP="00F962A1">
      <w:pPr>
        <w:pStyle w:val="ListParagraph"/>
        <w:numPr>
          <w:ilvl w:val="0"/>
          <w:numId w:val="23"/>
        </w:numPr>
      </w:pPr>
      <w:r>
        <w:t>‘Open’ (Disconnected): The two sides are entirely disconnected (open circuit)</w:t>
      </w:r>
    </w:p>
    <w:p w14:paraId="78E43090" w14:textId="77777777" w:rsidR="00F962A1" w:rsidRDefault="00F962A1" w:rsidP="00F962A1">
      <w:r>
        <w:t>Each signal that can be enabled for driving has additional options:</w:t>
      </w:r>
    </w:p>
    <w:p w14:paraId="6528100D" w14:textId="77777777" w:rsidR="00F962A1" w:rsidRDefault="00F962A1" w:rsidP="00F962A1">
      <w:pPr>
        <w:pStyle w:val="ListParagraph"/>
        <w:numPr>
          <w:ilvl w:val="0"/>
          <w:numId w:val="23"/>
        </w:numPr>
      </w:pPr>
      <w:r>
        <w:t>‘Drive Open’: The driving action to be performed when the signal is in the ‘Open’ mode</w:t>
      </w:r>
    </w:p>
    <w:p w14:paraId="4CFCB9C9" w14:textId="77777777" w:rsidR="00F962A1" w:rsidRDefault="00F962A1" w:rsidP="00F962A1">
      <w:pPr>
        <w:pStyle w:val="ListParagraph"/>
        <w:numPr>
          <w:ilvl w:val="0"/>
          <w:numId w:val="23"/>
        </w:numPr>
      </w:pPr>
      <w:r>
        <w:t>‘Drive Closed’: The driving action to be performed when the signal is in the ‘Closed’ mode</w:t>
      </w:r>
    </w:p>
    <w:p w14:paraId="16701F8D" w14:textId="77777777" w:rsidR="00167234" w:rsidRDefault="00167234" w:rsidP="00167234">
      <w:r>
        <w:t>If a Drive Open or Drive Closed option is set, then instead of just opening or closing the switch, we will instead actively drive the signal</w:t>
      </w:r>
    </w:p>
    <w:p w14:paraId="66771B4B" w14:textId="77777777" w:rsidR="00167234" w:rsidRDefault="00167234" w:rsidP="00167234">
      <w:r>
        <w:t>Each of the drive (Open and Closed) settings can be set to one of three options</w:t>
      </w:r>
    </w:p>
    <w:p w14:paraId="025EF97F" w14:textId="77777777" w:rsidR="00167234" w:rsidRDefault="00167234" w:rsidP="00167234">
      <w:pPr>
        <w:pStyle w:val="ListParagraph"/>
        <w:numPr>
          <w:ilvl w:val="0"/>
          <w:numId w:val="23"/>
        </w:numPr>
      </w:pPr>
      <w:r>
        <w:t>HIGH</w:t>
      </w:r>
      <w:r w:rsidR="00715D95">
        <w:tab/>
      </w:r>
      <w:r w:rsidR="00715D95">
        <w:tab/>
      </w:r>
      <w:r>
        <w:t>Drive the signal high</w:t>
      </w:r>
    </w:p>
    <w:p w14:paraId="10962A2C" w14:textId="77777777" w:rsidR="00167234" w:rsidRDefault="00167234" w:rsidP="00167234">
      <w:pPr>
        <w:pStyle w:val="ListParagraph"/>
        <w:numPr>
          <w:ilvl w:val="0"/>
          <w:numId w:val="23"/>
        </w:numPr>
      </w:pPr>
      <w:r>
        <w:t>LOW</w:t>
      </w:r>
      <w:r w:rsidR="00715D95">
        <w:tab/>
      </w:r>
      <w:r w:rsidR="00715D95">
        <w:tab/>
      </w:r>
      <w:r>
        <w:t>Drive the signal low</w:t>
      </w:r>
    </w:p>
    <w:p w14:paraId="6BDC93D4" w14:textId="77777777" w:rsidR="00167234" w:rsidRDefault="00167234" w:rsidP="00167234">
      <w:pPr>
        <w:pStyle w:val="ListParagraph"/>
        <w:numPr>
          <w:ilvl w:val="0"/>
          <w:numId w:val="23"/>
        </w:numPr>
      </w:pPr>
      <w:r>
        <w:t>NONE</w:t>
      </w:r>
      <w:r w:rsidR="00715D95">
        <w:tab/>
      </w:r>
      <w:r>
        <w:t>Disable driving</w:t>
      </w:r>
    </w:p>
    <w:p w14:paraId="0820258E" w14:textId="77777777" w:rsidR="00715D95" w:rsidRDefault="00715D95" w:rsidP="00715D95"/>
    <w:p w14:paraId="544D5DAD" w14:textId="77777777" w:rsidR="00715D95" w:rsidRDefault="00715D95" w:rsidP="00715D95"/>
    <w:p w14:paraId="370F8C51" w14:textId="77777777" w:rsidR="00715D95" w:rsidRDefault="00715D95" w:rsidP="00715D95"/>
    <w:p w14:paraId="6A86CA6D" w14:textId="77777777" w:rsidR="00715D95" w:rsidRDefault="00715D95" w:rsidP="00715D95"/>
    <w:p w14:paraId="5010B0FB" w14:textId="77777777" w:rsidR="00715D95" w:rsidRDefault="00715D95" w:rsidP="00715D95"/>
    <w:p w14:paraId="2B6270EA" w14:textId="77777777" w:rsidR="00715D95" w:rsidRDefault="00715D95" w:rsidP="00715D95"/>
    <w:p w14:paraId="7A9291C7" w14:textId="77777777" w:rsidR="00715D95" w:rsidRDefault="00715D95" w:rsidP="00715D95"/>
    <w:p w14:paraId="63EF7827" w14:textId="727EA29D" w:rsidR="00715D95" w:rsidRDefault="006349CD" w:rsidP="000A3C89">
      <w:pPr>
        <w:pStyle w:val="Heading3"/>
      </w:pPr>
      <w:bookmarkStart w:id="16" w:name="_Toc127366533"/>
      <w:r>
        <w:lastRenderedPageBreak/>
        <w:t>Driving Options</w:t>
      </w:r>
      <w:bookmarkEnd w:id="16"/>
    </w:p>
    <w:p w14:paraId="74E1498E" w14:textId="77777777" w:rsidR="00715D95" w:rsidRDefault="000A3C89" w:rsidP="00715D95">
      <w:r>
        <w:t>Every module has a different set of signals that can be driven.  Each signal has some differences on what the driving actually does, depending on the electrical specification of the interface.</w:t>
      </w:r>
    </w:p>
    <w:p w14:paraId="01CFC12E" w14:textId="128D9484" w:rsidR="000A3C89" w:rsidRDefault="00F134BB" w:rsidP="00715D95">
      <w:r>
        <w:t xml:space="preserve">Below </w:t>
      </w:r>
      <w:r w:rsidR="000A3C89">
        <w:t xml:space="preserve"> is an example of the PCIe x16 slot modules.  Note that some options are marked as ‘Not Driven’.  This means the signal is allowed to float, </w:t>
      </w:r>
      <w:r w:rsidR="0099475A">
        <w:t>as driving it would be likely to cause damage</w:t>
      </w:r>
      <w:r w:rsidR="000A3C89">
        <w:t>.</w:t>
      </w:r>
    </w:p>
    <w:p w14:paraId="1A32A71A" w14:textId="77777777" w:rsidR="00FC52B3" w:rsidRPr="00715D95" w:rsidRDefault="00FC52B3" w:rsidP="00715D95">
      <w:r>
        <w:t>These tables can be found in the Technical Manual for each device.</w:t>
      </w:r>
    </w:p>
    <w:tbl>
      <w:tblPr>
        <w:tblStyle w:val="TableGrid"/>
        <w:tblW w:w="0" w:type="auto"/>
        <w:tblLook w:val="04A0" w:firstRow="1" w:lastRow="0" w:firstColumn="1" w:lastColumn="0" w:noHBand="0" w:noVBand="1"/>
      </w:tblPr>
      <w:tblGrid>
        <w:gridCol w:w="1620"/>
        <w:gridCol w:w="2203"/>
        <w:gridCol w:w="1412"/>
        <w:gridCol w:w="1990"/>
        <w:gridCol w:w="1026"/>
        <w:gridCol w:w="2459"/>
      </w:tblGrid>
      <w:tr w:rsidR="00715D95" w14:paraId="7B6ADE26" w14:textId="77777777" w:rsidTr="00715D95">
        <w:tc>
          <w:tcPr>
            <w:tcW w:w="1620" w:type="dxa"/>
            <w:vMerge w:val="restart"/>
            <w:vAlign w:val="center"/>
          </w:tcPr>
          <w:p w14:paraId="24415C6D" w14:textId="77777777" w:rsidR="00715D95" w:rsidRPr="007E547D" w:rsidRDefault="00715D95" w:rsidP="002E3417">
            <w:pPr>
              <w:spacing w:after="0" w:line="240" w:lineRule="auto"/>
              <w:jc w:val="center"/>
              <w:rPr>
                <w:b/>
              </w:rPr>
            </w:pPr>
            <w:r w:rsidRPr="007E547D">
              <w:rPr>
                <w:b/>
              </w:rPr>
              <w:t>Signal Name</w:t>
            </w:r>
          </w:p>
        </w:tc>
        <w:tc>
          <w:tcPr>
            <w:tcW w:w="2203" w:type="dxa"/>
            <w:vMerge w:val="restart"/>
            <w:vAlign w:val="center"/>
          </w:tcPr>
          <w:p w14:paraId="7A83931E" w14:textId="77777777" w:rsidR="00715D95" w:rsidRPr="007E547D" w:rsidRDefault="00715D95" w:rsidP="002E3417">
            <w:pPr>
              <w:spacing w:after="0" w:line="240" w:lineRule="auto"/>
              <w:jc w:val="center"/>
              <w:rPr>
                <w:b/>
              </w:rPr>
            </w:pPr>
            <w:r>
              <w:rPr>
                <w:b/>
              </w:rPr>
              <w:t>Signal Type</w:t>
            </w:r>
          </w:p>
        </w:tc>
        <w:tc>
          <w:tcPr>
            <w:tcW w:w="3402" w:type="dxa"/>
            <w:gridSpan w:val="2"/>
          </w:tcPr>
          <w:p w14:paraId="24AFD7B7" w14:textId="77777777" w:rsidR="00715D95" w:rsidRPr="007E547D" w:rsidRDefault="00715D95" w:rsidP="002E3417">
            <w:pPr>
              <w:spacing w:after="0" w:line="240" w:lineRule="auto"/>
              <w:jc w:val="center"/>
              <w:rPr>
                <w:b/>
              </w:rPr>
            </w:pPr>
            <w:r w:rsidRPr="007E547D">
              <w:rPr>
                <w:b/>
              </w:rPr>
              <w:t>Host Side</w:t>
            </w:r>
            <w:r>
              <w:rPr>
                <w:b/>
              </w:rPr>
              <w:t xml:space="preserve"> </w:t>
            </w:r>
            <w:proofErr w:type="spellStart"/>
            <w:r>
              <w:rPr>
                <w:b/>
              </w:rPr>
              <w:t>Behaviour</w:t>
            </w:r>
            <w:proofErr w:type="spellEnd"/>
          </w:p>
        </w:tc>
        <w:tc>
          <w:tcPr>
            <w:tcW w:w="3402" w:type="dxa"/>
            <w:gridSpan w:val="2"/>
          </w:tcPr>
          <w:p w14:paraId="08F35E07" w14:textId="77777777" w:rsidR="00715D95" w:rsidRPr="007E547D" w:rsidRDefault="00715D95" w:rsidP="002E3417">
            <w:pPr>
              <w:spacing w:after="0" w:line="240" w:lineRule="auto"/>
              <w:jc w:val="center"/>
              <w:rPr>
                <w:b/>
              </w:rPr>
            </w:pPr>
            <w:r w:rsidRPr="007E547D">
              <w:rPr>
                <w:b/>
              </w:rPr>
              <w:t>Device Side</w:t>
            </w:r>
            <w:r>
              <w:rPr>
                <w:b/>
              </w:rPr>
              <w:t xml:space="preserve"> </w:t>
            </w:r>
            <w:proofErr w:type="spellStart"/>
            <w:r>
              <w:rPr>
                <w:b/>
              </w:rPr>
              <w:t>Behaviour</w:t>
            </w:r>
            <w:proofErr w:type="spellEnd"/>
          </w:p>
        </w:tc>
      </w:tr>
      <w:tr w:rsidR="00715D95" w14:paraId="4528ECCC" w14:textId="77777777" w:rsidTr="00715D95">
        <w:tc>
          <w:tcPr>
            <w:tcW w:w="1620" w:type="dxa"/>
            <w:vMerge/>
          </w:tcPr>
          <w:p w14:paraId="4DD94D11" w14:textId="77777777" w:rsidR="00715D95" w:rsidRDefault="00715D95" w:rsidP="002E3417">
            <w:pPr>
              <w:spacing w:after="0" w:line="240" w:lineRule="auto"/>
            </w:pPr>
          </w:p>
        </w:tc>
        <w:tc>
          <w:tcPr>
            <w:tcW w:w="2203" w:type="dxa"/>
            <w:vMerge/>
          </w:tcPr>
          <w:p w14:paraId="246E695B" w14:textId="77777777" w:rsidR="00715D95" w:rsidRPr="007E547D" w:rsidRDefault="00715D95" w:rsidP="002E3417">
            <w:pPr>
              <w:spacing w:after="0" w:line="240" w:lineRule="auto"/>
              <w:jc w:val="center"/>
              <w:rPr>
                <w:b/>
              </w:rPr>
            </w:pPr>
          </w:p>
        </w:tc>
        <w:tc>
          <w:tcPr>
            <w:tcW w:w="1412" w:type="dxa"/>
          </w:tcPr>
          <w:p w14:paraId="3ACC9C47" w14:textId="77777777" w:rsidR="00715D95" w:rsidRPr="007E547D" w:rsidRDefault="00715D95" w:rsidP="002E3417">
            <w:pPr>
              <w:spacing w:after="0" w:line="240" w:lineRule="auto"/>
              <w:jc w:val="center"/>
              <w:rPr>
                <w:b/>
              </w:rPr>
            </w:pPr>
            <w:r w:rsidRPr="007E547D">
              <w:rPr>
                <w:b/>
              </w:rPr>
              <w:t>High</w:t>
            </w:r>
          </w:p>
        </w:tc>
        <w:tc>
          <w:tcPr>
            <w:tcW w:w="1990" w:type="dxa"/>
          </w:tcPr>
          <w:p w14:paraId="56942FED" w14:textId="77777777" w:rsidR="00715D95" w:rsidRPr="007E547D" w:rsidRDefault="00715D95" w:rsidP="002E3417">
            <w:pPr>
              <w:spacing w:after="0" w:line="240" w:lineRule="auto"/>
              <w:jc w:val="center"/>
              <w:rPr>
                <w:b/>
              </w:rPr>
            </w:pPr>
            <w:r w:rsidRPr="007E547D">
              <w:rPr>
                <w:b/>
              </w:rPr>
              <w:t>Low</w:t>
            </w:r>
          </w:p>
        </w:tc>
        <w:tc>
          <w:tcPr>
            <w:tcW w:w="943" w:type="dxa"/>
          </w:tcPr>
          <w:p w14:paraId="0DFF72AA" w14:textId="77777777" w:rsidR="00715D95" w:rsidRPr="007E547D" w:rsidRDefault="00715D95" w:rsidP="002E3417">
            <w:pPr>
              <w:spacing w:after="0" w:line="240" w:lineRule="auto"/>
              <w:jc w:val="center"/>
              <w:rPr>
                <w:b/>
              </w:rPr>
            </w:pPr>
            <w:r w:rsidRPr="007E547D">
              <w:rPr>
                <w:b/>
              </w:rPr>
              <w:t>High</w:t>
            </w:r>
          </w:p>
        </w:tc>
        <w:tc>
          <w:tcPr>
            <w:tcW w:w="2459" w:type="dxa"/>
          </w:tcPr>
          <w:p w14:paraId="1BDE95E3" w14:textId="77777777" w:rsidR="00715D95" w:rsidRPr="007E547D" w:rsidRDefault="00715D95" w:rsidP="002E3417">
            <w:pPr>
              <w:spacing w:after="0" w:line="240" w:lineRule="auto"/>
              <w:jc w:val="center"/>
              <w:rPr>
                <w:b/>
              </w:rPr>
            </w:pPr>
            <w:r w:rsidRPr="007E547D">
              <w:rPr>
                <w:b/>
              </w:rPr>
              <w:t>Low</w:t>
            </w:r>
          </w:p>
        </w:tc>
      </w:tr>
      <w:tr w:rsidR="00715D95" w14:paraId="2467554F" w14:textId="77777777" w:rsidTr="00715D95">
        <w:tc>
          <w:tcPr>
            <w:tcW w:w="1620" w:type="dxa"/>
            <w:vAlign w:val="center"/>
          </w:tcPr>
          <w:p w14:paraId="4E1124F3" w14:textId="77777777" w:rsidR="00715D95" w:rsidRDefault="00715D95" w:rsidP="002E3417">
            <w:pPr>
              <w:spacing w:after="0" w:line="240" w:lineRule="auto"/>
              <w:jc w:val="center"/>
            </w:pPr>
            <w:r>
              <w:t>PERST#</w:t>
            </w:r>
          </w:p>
        </w:tc>
        <w:tc>
          <w:tcPr>
            <w:tcW w:w="2203" w:type="dxa"/>
            <w:vAlign w:val="center"/>
          </w:tcPr>
          <w:p w14:paraId="02C36C20" w14:textId="77777777" w:rsidR="00715D95" w:rsidRDefault="00715D95" w:rsidP="002E3417">
            <w:pPr>
              <w:spacing w:after="0" w:line="240" w:lineRule="auto"/>
              <w:jc w:val="center"/>
            </w:pPr>
            <w:r>
              <w:t>Push/Pull output from Host</w:t>
            </w:r>
          </w:p>
        </w:tc>
        <w:tc>
          <w:tcPr>
            <w:tcW w:w="1412" w:type="dxa"/>
            <w:vAlign w:val="center"/>
          </w:tcPr>
          <w:p w14:paraId="1E17C60B" w14:textId="77777777"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1990" w:type="dxa"/>
            <w:vAlign w:val="center"/>
          </w:tcPr>
          <w:p w14:paraId="1115533E" w14:textId="77777777"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943" w:type="dxa"/>
            <w:vAlign w:val="center"/>
          </w:tcPr>
          <w:p w14:paraId="7A272153" w14:textId="77777777" w:rsidR="00715D95" w:rsidRDefault="00715D95" w:rsidP="002E3417">
            <w:pPr>
              <w:spacing w:after="0" w:line="240" w:lineRule="auto"/>
              <w:jc w:val="center"/>
            </w:pPr>
            <w:r>
              <w:t>Driven High</w:t>
            </w:r>
          </w:p>
        </w:tc>
        <w:tc>
          <w:tcPr>
            <w:tcW w:w="2459" w:type="dxa"/>
            <w:vAlign w:val="center"/>
          </w:tcPr>
          <w:p w14:paraId="4A366902" w14:textId="77777777" w:rsidR="00715D95" w:rsidRDefault="00715D95" w:rsidP="002E3417">
            <w:pPr>
              <w:spacing w:after="0" w:line="240" w:lineRule="auto"/>
              <w:jc w:val="center"/>
            </w:pPr>
            <w:r>
              <w:t>Driven Low</w:t>
            </w:r>
          </w:p>
        </w:tc>
      </w:tr>
      <w:tr w:rsidR="00715D95" w14:paraId="57EA2B7D" w14:textId="77777777" w:rsidTr="00715D95">
        <w:tc>
          <w:tcPr>
            <w:tcW w:w="1620" w:type="dxa"/>
            <w:vAlign w:val="center"/>
          </w:tcPr>
          <w:p w14:paraId="2B407A89" w14:textId="77777777" w:rsidR="00715D95" w:rsidRDefault="00715D95" w:rsidP="002E3417">
            <w:pPr>
              <w:spacing w:after="0" w:line="240" w:lineRule="auto"/>
              <w:jc w:val="center"/>
            </w:pPr>
            <w:r>
              <w:t>CLKREQ#</w:t>
            </w:r>
          </w:p>
        </w:tc>
        <w:tc>
          <w:tcPr>
            <w:tcW w:w="2203" w:type="dxa"/>
            <w:vAlign w:val="center"/>
          </w:tcPr>
          <w:p w14:paraId="63A9B481" w14:textId="77777777" w:rsidR="00715D95" w:rsidRDefault="00715D95" w:rsidP="002E3417">
            <w:pPr>
              <w:spacing w:after="0" w:line="240" w:lineRule="auto"/>
              <w:jc w:val="center"/>
            </w:pPr>
            <w:r>
              <w:t>Bidirectional Open Drain</w:t>
            </w:r>
          </w:p>
        </w:tc>
        <w:tc>
          <w:tcPr>
            <w:tcW w:w="1412" w:type="dxa"/>
            <w:vAlign w:val="center"/>
          </w:tcPr>
          <w:p w14:paraId="007EB7CC" w14:textId="77777777" w:rsidR="00715D95" w:rsidRDefault="00715D95" w:rsidP="002E3417">
            <w:pPr>
              <w:spacing w:after="0" w:line="240" w:lineRule="auto"/>
              <w:jc w:val="center"/>
            </w:pPr>
            <w:r>
              <w:t>Not Driven</w:t>
            </w:r>
          </w:p>
        </w:tc>
        <w:tc>
          <w:tcPr>
            <w:tcW w:w="1990" w:type="dxa"/>
            <w:vAlign w:val="center"/>
          </w:tcPr>
          <w:p w14:paraId="185DB50D" w14:textId="77777777" w:rsidR="00715D95" w:rsidRDefault="00715D95" w:rsidP="002E3417">
            <w:pPr>
              <w:spacing w:after="0" w:line="240" w:lineRule="auto"/>
              <w:jc w:val="center"/>
            </w:pPr>
            <w:r>
              <w:t>Driven Low</w:t>
            </w:r>
          </w:p>
        </w:tc>
        <w:tc>
          <w:tcPr>
            <w:tcW w:w="943" w:type="dxa"/>
            <w:vAlign w:val="center"/>
          </w:tcPr>
          <w:p w14:paraId="5DF76014" w14:textId="77777777" w:rsidR="00715D95" w:rsidRPr="00444A7B" w:rsidRDefault="00715D95" w:rsidP="002E3417">
            <w:pPr>
              <w:spacing w:after="0" w:line="240" w:lineRule="auto"/>
              <w:jc w:val="center"/>
            </w:pPr>
            <w:r w:rsidRPr="00444A7B">
              <w:t>Not Driven</w:t>
            </w:r>
          </w:p>
        </w:tc>
        <w:tc>
          <w:tcPr>
            <w:tcW w:w="2459" w:type="dxa"/>
            <w:vAlign w:val="center"/>
          </w:tcPr>
          <w:p w14:paraId="762DD8FC" w14:textId="77777777" w:rsidR="00715D95" w:rsidRPr="00444A7B" w:rsidRDefault="00715D95" w:rsidP="002E3417">
            <w:pPr>
              <w:spacing w:after="0" w:line="240" w:lineRule="auto"/>
              <w:jc w:val="center"/>
            </w:pPr>
            <w:r w:rsidRPr="00444A7B">
              <w:t>Driven Low</w:t>
            </w:r>
          </w:p>
        </w:tc>
      </w:tr>
      <w:tr w:rsidR="00715D95" w14:paraId="4E774027" w14:textId="77777777" w:rsidTr="00715D95">
        <w:tc>
          <w:tcPr>
            <w:tcW w:w="1620" w:type="dxa"/>
            <w:vAlign w:val="center"/>
          </w:tcPr>
          <w:p w14:paraId="4D9342A3" w14:textId="77777777" w:rsidR="00715D95" w:rsidRDefault="00715D95" w:rsidP="002E3417">
            <w:pPr>
              <w:spacing w:after="0" w:line="240" w:lineRule="auto"/>
              <w:jc w:val="center"/>
            </w:pPr>
            <w:r>
              <w:t>WAKE#</w:t>
            </w:r>
          </w:p>
        </w:tc>
        <w:tc>
          <w:tcPr>
            <w:tcW w:w="2203" w:type="dxa"/>
            <w:vAlign w:val="center"/>
          </w:tcPr>
          <w:p w14:paraId="25703418" w14:textId="77777777" w:rsidR="00715D95" w:rsidRDefault="00715D95" w:rsidP="002E3417">
            <w:pPr>
              <w:spacing w:after="0" w:line="240" w:lineRule="auto"/>
              <w:jc w:val="center"/>
            </w:pPr>
            <w:r>
              <w:t>Open Drain output from device</w:t>
            </w:r>
          </w:p>
        </w:tc>
        <w:tc>
          <w:tcPr>
            <w:tcW w:w="1412" w:type="dxa"/>
            <w:vAlign w:val="center"/>
          </w:tcPr>
          <w:p w14:paraId="5C8B3E21" w14:textId="77777777" w:rsidR="00715D95" w:rsidRDefault="00715D95" w:rsidP="002E3417">
            <w:pPr>
              <w:spacing w:after="0" w:line="240" w:lineRule="auto"/>
              <w:jc w:val="center"/>
            </w:pPr>
            <w:r>
              <w:t>Not Driven</w:t>
            </w:r>
          </w:p>
        </w:tc>
        <w:tc>
          <w:tcPr>
            <w:tcW w:w="1990" w:type="dxa"/>
            <w:vAlign w:val="center"/>
          </w:tcPr>
          <w:p w14:paraId="64DB67C8" w14:textId="77777777" w:rsidR="00715D95" w:rsidRDefault="00715D95" w:rsidP="002E3417">
            <w:pPr>
              <w:spacing w:after="0" w:line="240" w:lineRule="auto"/>
              <w:jc w:val="center"/>
            </w:pPr>
            <w:r>
              <w:t>Driven Low</w:t>
            </w:r>
          </w:p>
        </w:tc>
        <w:tc>
          <w:tcPr>
            <w:tcW w:w="943" w:type="dxa"/>
            <w:vAlign w:val="center"/>
          </w:tcPr>
          <w:p w14:paraId="50293DCB" w14:textId="77777777"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2459" w:type="dxa"/>
            <w:vAlign w:val="center"/>
          </w:tcPr>
          <w:p w14:paraId="5934824A" w14:textId="77777777"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r>
    </w:tbl>
    <w:p w14:paraId="4FE4E7E4" w14:textId="77777777" w:rsidR="00715D95" w:rsidRDefault="00715D95">
      <w:pPr>
        <w:rPr>
          <w:rFonts w:eastAsiaTheme="majorEastAsia" w:cstheme="majorBidi"/>
          <w:b/>
          <w:bCs/>
          <w:color w:val="489AC8"/>
          <w:sz w:val="24"/>
        </w:rPr>
      </w:pPr>
      <w:r>
        <w:br w:type="page"/>
      </w:r>
    </w:p>
    <w:p w14:paraId="1BA0F9DC" w14:textId="77777777" w:rsidR="00167234" w:rsidRDefault="00167234" w:rsidP="00167234">
      <w:pPr>
        <w:pStyle w:val="Heading3"/>
      </w:pPr>
      <w:bookmarkStart w:id="17" w:name="_Toc127366534"/>
      <w:r>
        <w:lastRenderedPageBreak/>
        <w:t>Events that trigger driving</w:t>
      </w:r>
      <w:bookmarkEnd w:id="17"/>
    </w:p>
    <w:p w14:paraId="099E3335" w14:textId="77777777" w:rsidR="00F962A1" w:rsidRDefault="00F962A1" w:rsidP="00F962A1">
      <w:r>
        <w:t xml:space="preserve">We need to consider that there are various actions that will change signals between </w:t>
      </w:r>
      <w:r w:rsidR="00167234">
        <w:t>the open/closed states.</w:t>
      </w:r>
    </w:p>
    <w:p w14:paraId="151F3A45" w14:textId="77777777" w:rsidR="00F962A1" w:rsidRDefault="00F962A1" w:rsidP="00F962A1">
      <w:pPr>
        <w:pStyle w:val="ListParagraph"/>
        <w:numPr>
          <w:ilvl w:val="0"/>
          <w:numId w:val="24"/>
        </w:numPr>
      </w:pPr>
      <w:r>
        <w:t>Setting a signal to source 0 will always disconnect the signal. Setting it to source 8 will always connect the signal</w:t>
      </w:r>
    </w:p>
    <w:p w14:paraId="6A0B1D84" w14:textId="77777777" w:rsidR="00F962A1" w:rsidRDefault="00F962A1" w:rsidP="00F962A1">
      <w:pPr>
        <w:pStyle w:val="ListParagraph"/>
        <w:numPr>
          <w:ilvl w:val="0"/>
          <w:numId w:val="24"/>
        </w:numPr>
      </w:pPr>
      <w:r>
        <w:t>Using a Plug/Pull command</w:t>
      </w:r>
      <w:r w:rsidR="00167234">
        <w:t xml:space="preserve"> will run the hot-plug logic, changing the state of every signal assigned to sources 1-7</w:t>
      </w:r>
    </w:p>
    <w:p w14:paraId="4778307D" w14:textId="77777777" w:rsidR="00167234" w:rsidRDefault="00167234" w:rsidP="00F962A1">
      <w:pPr>
        <w:pStyle w:val="ListParagraph"/>
        <w:numPr>
          <w:ilvl w:val="0"/>
          <w:numId w:val="24"/>
        </w:numPr>
      </w:pPr>
      <w:r>
        <w:t>Pin-bounce (including custom user pin-bounce) can be assigned to a sources 1-7, and can be used to create complex connect/disconnect patterns during a hot-swap event</w:t>
      </w:r>
    </w:p>
    <w:p w14:paraId="68E8F596" w14:textId="77777777" w:rsidR="00167234" w:rsidRDefault="00167234" w:rsidP="00F962A1">
      <w:pPr>
        <w:pStyle w:val="ListParagraph"/>
        <w:numPr>
          <w:ilvl w:val="0"/>
          <w:numId w:val="24"/>
        </w:numPr>
      </w:pPr>
      <w:r>
        <w:t>Glitch commands can be used to change the current state of the signal for a very precise time.  Modules with triggering can sync the glitch with external events.</w:t>
      </w:r>
    </w:p>
    <w:p w14:paraId="4C2274F3" w14:textId="77777777" w:rsidR="00167234" w:rsidRDefault="00167234" w:rsidP="00167234">
      <w:r>
        <w:t xml:space="preserve">If any of these events occur on a signal that has driving options set, then the signal will be driven.  The drive state will change every time the </w:t>
      </w:r>
      <w:r w:rsidR="00FB4127">
        <w:t>open/closed state changes.</w:t>
      </w:r>
    </w:p>
    <w:p w14:paraId="60ED78F9" w14:textId="77777777" w:rsidR="00FB4127" w:rsidRDefault="00FB4127" w:rsidP="00167234">
      <w:r>
        <w:t>Full details of these actions are in the Technical Manuals for the products,</w:t>
      </w:r>
    </w:p>
    <w:p w14:paraId="1146DB7A" w14:textId="77777777" w:rsidR="00F134BB" w:rsidRDefault="00F134BB">
      <w:pPr>
        <w:rPr>
          <w:rFonts w:eastAsiaTheme="majorEastAsia" w:cstheme="majorBidi"/>
          <w:b/>
          <w:bCs/>
          <w:color w:val="3585B1"/>
          <w:sz w:val="32"/>
          <w:szCs w:val="32"/>
        </w:rPr>
      </w:pPr>
      <w:r>
        <w:br w:type="page"/>
      </w:r>
    </w:p>
    <w:p w14:paraId="665E83D3" w14:textId="77777777" w:rsidR="00F962A1" w:rsidRDefault="00F134BB" w:rsidP="00F134BB">
      <w:pPr>
        <w:pStyle w:val="Heading2"/>
      </w:pPr>
      <w:bookmarkStart w:id="18" w:name="_Toc127366535"/>
      <w:r>
        <w:lastRenderedPageBreak/>
        <w:t>Driving Examples</w:t>
      </w:r>
      <w:bookmarkEnd w:id="18"/>
    </w:p>
    <w:p w14:paraId="52F431CF" w14:textId="77777777" w:rsidR="00F134BB" w:rsidRDefault="00F134BB" w:rsidP="00F134BB"/>
    <w:p w14:paraId="7D27AB36" w14:textId="77777777" w:rsidR="00F134BB" w:rsidRDefault="00F134BB" w:rsidP="00F134BB">
      <w:pPr>
        <w:pStyle w:val="Heading3"/>
      </w:pPr>
      <w:bookmarkStart w:id="19" w:name="_Toc127366536"/>
      <w:r>
        <w:t xml:space="preserve">Assert </w:t>
      </w:r>
      <w:r w:rsidR="00941EB2">
        <w:t>a signal for a set time</w:t>
      </w:r>
      <w:bookmarkEnd w:id="19"/>
    </w:p>
    <w:p w14:paraId="75E02EB9" w14:textId="77777777" w:rsidR="00F134BB" w:rsidRDefault="00F134BB" w:rsidP="00F134BB">
      <w:r>
        <w:t>Perhaps we want to assert the PERST signal while the drive is operating in a normal state.  To do this we need to have the drive up and running.  This will be the default state of the module, or i</w:t>
      </w:r>
      <w:r w:rsidR="00941EB2">
        <w:t>f</w:t>
      </w:r>
      <w:r>
        <w:t xml:space="preserve"> powered down, we issue a power up command:</w:t>
      </w:r>
    </w:p>
    <w:p w14:paraId="346D7601" w14:textId="77777777" w:rsidR="00F134BB" w:rsidRDefault="00F134BB" w:rsidP="00F134BB">
      <w:pPr>
        <w:rPr>
          <w:b/>
          <w:i/>
        </w:rPr>
      </w:pPr>
      <w:r w:rsidRPr="00F134BB">
        <w:rPr>
          <w:b/>
          <w:i/>
        </w:rPr>
        <w:t>RUN:POWER UP</w:t>
      </w:r>
    </w:p>
    <w:p w14:paraId="6654D582" w14:textId="77777777" w:rsidR="00F134BB" w:rsidRPr="00F134BB" w:rsidRDefault="00F134BB" w:rsidP="00F134BB">
      <w:r>
        <w:t>Asserting PERST requires us to assert (drive low) the signal for at least 100uS.</w:t>
      </w:r>
    </w:p>
    <w:p w14:paraId="5F8FD190" w14:textId="77777777" w:rsidR="00F134BB" w:rsidRDefault="00F134BB" w:rsidP="00F134BB">
      <w:r>
        <w:t>To do this, we will enable Glitching on the PERST signal</w:t>
      </w:r>
    </w:p>
    <w:p w14:paraId="2B676C63" w14:textId="77777777" w:rsidR="00F134BB" w:rsidRPr="00F134BB" w:rsidRDefault="00F134BB" w:rsidP="00F134BB">
      <w:pPr>
        <w:rPr>
          <w:b/>
          <w:i/>
        </w:rPr>
      </w:pPr>
      <w:proofErr w:type="spellStart"/>
      <w:r w:rsidRPr="00F134BB">
        <w:rPr>
          <w:b/>
          <w:i/>
        </w:rPr>
        <w:t>SIGnal:PERST:GLITch:ENAble</w:t>
      </w:r>
      <w:proofErr w:type="spellEnd"/>
      <w:r w:rsidRPr="00F134BB">
        <w:rPr>
          <w:b/>
          <w:i/>
        </w:rPr>
        <w:t xml:space="preserve"> ON</w:t>
      </w:r>
    </w:p>
    <w:p w14:paraId="39B5DB18" w14:textId="77777777" w:rsidR="00F134BB" w:rsidRDefault="00F134BB" w:rsidP="00F134BB">
      <w:r>
        <w:t>We now set the glitch engine to produce a 100uS glitch (500nS x 200</w:t>
      </w:r>
      <w:r w:rsidR="002E3F20">
        <w:t xml:space="preserve"> will do for this</w:t>
      </w:r>
      <w:r>
        <w:t>)</w:t>
      </w:r>
    </w:p>
    <w:p w14:paraId="10A30C5A" w14:textId="77777777" w:rsidR="00F134BB" w:rsidRDefault="00F134BB" w:rsidP="00F134BB">
      <w:pPr>
        <w:rPr>
          <w:b/>
          <w:i/>
        </w:rPr>
      </w:pPr>
      <w:proofErr w:type="spellStart"/>
      <w:r w:rsidRPr="00F134BB">
        <w:rPr>
          <w:b/>
          <w:i/>
        </w:rPr>
        <w:t>GLITch:SETup</w:t>
      </w:r>
      <w:proofErr w:type="spellEnd"/>
      <w:r w:rsidRPr="00F134BB">
        <w:rPr>
          <w:b/>
          <w:i/>
        </w:rPr>
        <w:t xml:space="preserve"> 500ns 200</w:t>
      </w:r>
    </w:p>
    <w:p w14:paraId="5A1D89FF" w14:textId="77777777" w:rsidR="009C6863" w:rsidRPr="009C6863" w:rsidRDefault="009C6863" w:rsidP="00F134BB">
      <w:r w:rsidRPr="009C6863">
        <w:t xml:space="preserve">Next, </w:t>
      </w:r>
      <w:r>
        <w:t>we set the driving feature to drive the signal LOW when the switch would otherwise be open (which will happen during the 100uS that the glitch event runs for)</w:t>
      </w:r>
    </w:p>
    <w:p w14:paraId="3A43E968" w14:textId="77777777" w:rsidR="00F134BB" w:rsidRDefault="00F134BB" w:rsidP="00F134BB">
      <w:pPr>
        <w:rPr>
          <w:b/>
          <w:i/>
        </w:rPr>
      </w:pPr>
      <w:proofErr w:type="spellStart"/>
      <w:r w:rsidRPr="009C6863">
        <w:rPr>
          <w:b/>
          <w:i/>
        </w:rPr>
        <w:t>SIGnal:WAKE:DRIve:OPEn</w:t>
      </w:r>
      <w:proofErr w:type="spellEnd"/>
      <w:r w:rsidRPr="009C6863">
        <w:rPr>
          <w:b/>
          <w:i/>
        </w:rPr>
        <w:t xml:space="preserve"> LOW</w:t>
      </w:r>
    </w:p>
    <w:p w14:paraId="5A5E1897" w14:textId="77777777" w:rsidR="009C6863" w:rsidRDefault="009C6863" w:rsidP="00F134BB">
      <w:r w:rsidRPr="009C6863">
        <w:t>Finally</w:t>
      </w:r>
      <w:r>
        <w:t xml:space="preserve"> we run the glitch, which will immediately assert PERST for the required time</w:t>
      </w:r>
    </w:p>
    <w:p w14:paraId="66E24294" w14:textId="77777777" w:rsidR="009C6863" w:rsidRPr="009C6863" w:rsidRDefault="009C6863" w:rsidP="009C6863">
      <w:pPr>
        <w:rPr>
          <w:b/>
          <w:i/>
        </w:rPr>
      </w:pPr>
      <w:proofErr w:type="spellStart"/>
      <w:r w:rsidRPr="009C6863">
        <w:rPr>
          <w:b/>
          <w:i/>
        </w:rPr>
        <w:t>RUN:GLITch</w:t>
      </w:r>
      <w:proofErr w:type="spellEnd"/>
      <w:r w:rsidRPr="009C6863">
        <w:rPr>
          <w:b/>
          <w:i/>
        </w:rPr>
        <w:t xml:space="preserve"> ONCE</w:t>
      </w:r>
    </w:p>
    <w:p w14:paraId="11210CEC" w14:textId="77777777" w:rsidR="009C6863" w:rsidRDefault="009C6863" w:rsidP="00F134BB"/>
    <w:p w14:paraId="3BF97574" w14:textId="77777777" w:rsidR="00941EB2" w:rsidRDefault="00941EB2">
      <w:pPr>
        <w:rPr>
          <w:rFonts w:eastAsiaTheme="majorEastAsia" w:cstheme="majorBidi"/>
          <w:b/>
          <w:bCs/>
          <w:color w:val="489AC8"/>
          <w:sz w:val="24"/>
        </w:rPr>
      </w:pPr>
      <w:r>
        <w:br w:type="page"/>
      </w:r>
    </w:p>
    <w:p w14:paraId="6C1BB410" w14:textId="77777777" w:rsidR="00941EB2" w:rsidRDefault="00941EB2" w:rsidP="00941EB2">
      <w:pPr>
        <w:pStyle w:val="Heading3"/>
      </w:pPr>
      <w:bookmarkStart w:id="20" w:name="_Toc127366537"/>
      <w:r>
        <w:lastRenderedPageBreak/>
        <w:t>Drive a signal into a set state</w:t>
      </w:r>
      <w:bookmarkEnd w:id="20"/>
    </w:p>
    <w:p w14:paraId="7DD7AA3E" w14:textId="77777777" w:rsidR="00941EB2" w:rsidRDefault="00941EB2" w:rsidP="00941EB2">
      <w:r>
        <w:t>We may want to drive CLKREQ low, to simulate a short circuit failure.  Assuming we are in a default state, with the drive powered up and running:</w:t>
      </w:r>
    </w:p>
    <w:p w14:paraId="55AB0408" w14:textId="77777777" w:rsidR="00941EB2" w:rsidRDefault="00941EB2" w:rsidP="00941EB2">
      <w:r>
        <w:t>The switches are currently closed (as the drive is running).  We need to set the ‘Drive Open’ state, so that when we change the switch state, the signal is driven low:</w:t>
      </w:r>
    </w:p>
    <w:p w14:paraId="1CC69C52" w14:textId="77777777" w:rsidR="00941EB2" w:rsidRDefault="00941EB2" w:rsidP="00941EB2">
      <w:pPr>
        <w:rPr>
          <w:b/>
          <w:i/>
        </w:rPr>
      </w:pPr>
      <w:proofErr w:type="spellStart"/>
      <w:r w:rsidRPr="009C6863">
        <w:rPr>
          <w:b/>
          <w:i/>
        </w:rPr>
        <w:t>SIGnal:</w:t>
      </w:r>
      <w:r>
        <w:rPr>
          <w:b/>
          <w:i/>
        </w:rPr>
        <w:t>CLKREQ</w:t>
      </w:r>
      <w:r w:rsidRPr="009C6863">
        <w:rPr>
          <w:b/>
          <w:i/>
        </w:rPr>
        <w:t>:DRIve:OPEn</w:t>
      </w:r>
      <w:proofErr w:type="spellEnd"/>
      <w:r w:rsidRPr="009C6863">
        <w:rPr>
          <w:b/>
          <w:i/>
        </w:rPr>
        <w:t xml:space="preserve"> LOW</w:t>
      </w:r>
    </w:p>
    <w:p w14:paraId="0A67C178" w14:textId="77777777" w:rsidR="00941EB2" w:rsidRDefault="00941EB2" w:rsidP="00941EB2">
      <w:r w:rsidRPr="00941EB2">
        <w:t>Now</w:t>
      </w:r>
      <w:r>
        <w:t xml:space="preserve"> we drive the signal, by forcing it into the open state.  This is done by assigning it to source 0 (The ‘always off’ source).  When assigned here, the signal will immediately move to the Open state.</w:t>
      </w:r>
    </w:p>
    <w:p w14:paraId="4975DD9A" w14:textId="77777777" w:rsidR="00941EB2" w:rsidRDefault="00941EB2" w:rsidP="00941EB2">
      <w:pPr>
        <w:rPr>
          <w:b/>
          <w:i/>
        </w:rPr>
      </w:pPr>
      <w:proofErr w:type="spellStart"/>
      <w:r w:rsidRPr="00941EB2">
        <w:rPr>
          <w:b/>
          <w:i/>
        </w:rPr>
        <w:t>SIGnal:CLKREQ:SOURce</w:t>
      </w:r>
      <w:proofErr w:type="spellEnd"/>
      <w:r w:rsidRPr="00941EB2">
        <w:rPr>
          <w:b/>
          <w:i/>
        </w:rPr>
        <w:t xml:space="preserve"> 0</w:t>
      </w:r>
    </w:p>
    <w:p w14:paraId="49C341F3" w14:textId="77777777" w:rsidR="002E7E98" w:rsidRDefault="00941EB2" w:rsidP="00941EB2">
      <w:r>
        <w:t xml:space="preserve">The </w:t>
      </w:r>
      <w:r w:rsidR="002E7E98">
        <w:t>CLKREQ signal will now be driven low on both the host and device sides.  To revert it back to normal again, we just assign CLKREQ back to a connected source:</w:t>
      </w:r>
    </w:p>
    <w:p w14:paraId="62C5DB6C" w14:textId="77777777" w:rsidR="002E7E98" w:rsidRDefault="002E7E98" w:rsidP="002E7E98">
      <w:pPr>
        <w:rPr>
          <w:b/>
          <w:i/>
        </w:rPr>
      </w:pPr>
      <w:proofErr w:type="spellStart"/>
      <w:r w:rsidRPr="00941EB2">
        <w:rPr>
          <w:b/>
          <w:i/>
        </w:rPr>
        <w:t>SIGnal:CLKREQ:SOURce</w:t>
      </w:r>
      <w:proofErr w:type="spellEnd"/>
      <w:r w:rsidRPr="00941EB2">
        <w:rPr>
          <w:b/>
          <w:i/>
        </w:rPr>
        <w:t xml:space="preserve"> </w:t>
      </w:r>
      <w:r>
        <w:rPr>
          <w:b/>
          <w:i/>
        </w:rPr>
        <w:t>1</w:t>
      </w:r>
    </w:p>
    <w:p w14:paraId="5B7F9766" w14:textId="77777777" w:rsidR="002E7E98" w:rsidRPr="002E7E98" w:rsidRDefault="002E7E98" w:rsidP="002E7E98"/>
    <w:p w14:paraId="48E003BD" w14:textId="77777777" w:rsidR="002E7E98" w:rsidRPr="002E7E98" w:rsidRDefault="002E7E98" w:rsidP="002E7E98">
      <w:pPr>
        <w:rPr>
          <w:b/>
        </w:rPr>
      </w:pPr>
    </w:p>
    <w:p w14:paraId="54FC41C6" w14:textId="77777777" w:rsidR="002E7E98" w:rsidRDefault="002E7E98" w:rsidP="002E7E98">
      <w:pPr>
        <w:rPr>
          <w:b/>
          <w:i/>
        </w:rPr>
      </w:pPr>
    </w:p>
    <w:p w14:paraId="6C743A25" w14:textId="77777777" w:rsidR="002E7E98" w:rsidRPr="00941EB2" w:rsidRDefault="002E7E98" w:rsidP="00941EB2"/>
    <w:p w14:paraId="41E788E4" w14:textId="77777777" w:rsidR="00941EB2" w:rsidRPr="00941EB2" w:rsidRDefault="00941EB2" w:rsidP="00941EB2"/>
    <w:p w14:paraId="6A7B5896" w14:textId="77777777" w:rsidR="00941EB2" w:rsidRPr="009C6863" w:rsidRDefault="00941EB2" w:rsidP="00F134BB"/>
    <w:sectPr w:rsidR="00941EB2" w:rsidRPr="009C6863" w:rsidSect="000B1F4A">
      <w:headerReference w:type="default" r:id="rId8"/>
      <w:footerReference w:type="default" r:id="rId9"/>
      <w:pgSz w:w="12240" w:h="15840" w:code="1"/>
      <w:pgMar w:top="720" w:right="720" w:bottom="720" w:left="720" w:header="567" w:footer="57" w:gutter="72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590F" w14:textId="77777777" w:rsidR="00393B83" w:rsidRDefault="00393B83">
      <w:r>
        <w:separator/>
      </w:r>
    </w:p>
  </w:endnote>
  <w:endnote w:type="continuationSeparator" w:id="0">
    <w:p w14:paraId="29C5DA6B" w14:textId="77777777" w:rsidR="00393B83" w:rsidRDefault="0039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panose1 w:val="020B0604020202020204"/>
    <w:charset w:val="00"/>
    <w:family w:val="swiss"/>
    <w:pitch w:val="variable"/>
    <w:sig w:usb0="E50002FF" w:usb1="500079DB" w:usb2="00000010" w:usb3="00000000" w:csb0="0000009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5BF3" w14:textId="2A71DA6B" w:rsidR="00715957" w:rsidRPr="00206DE4" w:rsidRDefault="00715957" w:rsidP="005877F7">
    <w:pPr>
      <w:tabs>
        <w:tab w:val="left" w:pos="3075"/>
        <w:tab w:val="left" w:pos="4275"/>
        <w:tab w:val="right" w:pos="9360"/>
      </w:tabs>
    </w:pPr>
    <w:r w:rsidRPr="00743E96">
      <w:t xml:space="preserve">Revision </w:t>
    </w:r>
    <w:r w:rsidR="003E4618">
      <w:t>1.</w:t>
    </w:r>
    <w:r w:rsidR="0099475A">
      <w:t>1</w:t>
    </w:r>
    <w:r w:rsidRPr="00743E96">
      <w:tab/>
      <w:t xml:space="preserve"> Quarch Technology</w:t>
    </w:r>
    <w:r w:rsidRPr="00743E96">
      <w:tab/>
      <w:t xml:space="preserve">Page </w:t>
    </w:r>
    <w:r w:rsidR="00BF4409" w:rsidRPr="00154B27">
      <w:fldChar w:fldCharType="begin"/>
    </w:r>
    <w:r w:rsidR="00BF4409" w:rsidRPr="00743E96">
      <w:instrText xml:space="preserve"> PAGE </w:instrText>
    </w:r>
    <w:r w:rsidR="00BF4409" w:rsidRPr="00154B27">
      <w:fldChar w:fldCharType="separate"/>
    </w:r>
    <w:r w:rsidR="00DD58BE">
      <w:rPr>
        <w:noProof/>
      </w:rPr>
      <w:t>6</w:t>
    </w:r>
    <w:r w:rsidR="00BF4409" w:rsidRPr="00154B27">
      <w:rPr>
        <w:noProof/>
      </w:rPr>
      <w:fldChar w:fldCharType="end"/>
    </w:r>
    <w:r w:rsidRPr="00206DE4">
      <w:t xml:space="preserve"> of </w:t>
    </w:r>
    <w:r w:rsidR="00BF4409" w:rsidRPr="00154B27">
      <w:fldChar w:fldCharType="begin"/>
    </w:r>
    <w:r w:rsidR="00BF4409" w:rsidRPr="00206DE4">
      <w:instrText xml:space="preserve"> NUMPAGES </w:instrText>
    </w:r>
    <w:r w:rsidR="00BF4409" w:rsidRPr="00154B27">
      <w:fldChar w:fldCharType="separate"/>
    </w:r>
    <w:r w:rsidR="00DD58BE">
      <w:rPr>
        <w:noProof/>
      </w:rPr>
      <w:t>9</w:t>
    </w:r>
    <w:r w:rsidR="00BF4409" w:rsidRPr="00154B2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7DDC" w14:textId="77777777" w:rsidR="00393B83" w:rsidRDefault="00393B83">
      <w:r>
        <w:separator/>
      </w:r>
    </w:p>
  </w:footnote>
  <w:footnote w:type="continuationSeparator" w:id="0">
    <w:p w14:paraId="6C1E9E1E" w14:textId="77777777" w:rsidR="00393B83" w:rsidRDefault="00393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EF42" w14:textId="77777777" w:rsidR="000B1F4A" w:rsidRDefault="00715957" w:rsidP="000B1F4A">
    <w:pPr>
      <w:pStyle w:val="Heading1"/>
    </w:pPr>
    <w:r w:rsidRPr="00743E96">
      <w:rPr>
        <w:noProof/>
        <w:lang w:val="en-GB" w:eastAsia="en-GB" w:bidi="ar-SA"/>
      </w:rPr>
      <w:drawing>
        <wp:anchor distT="0" distB="0" distL="114300" distR="114300" simplePos="0" relativeHeight="251660288" behindDoc="0" locked="0" layoutInCell="1" allowOverlap="1" wp14:anchorId="76584E31" wp14:editId="34BC9B46">
          <wp:simplePos x="0" y="0"/>
          <wp:positionH relativeFrom="column">
            <wp:posOffset>-292369</wp:posOffset>
          </wp:positionH>
          <wp:positionV relativeFrom="paragraph">
            <wp:posOffset>-152400</wp:posOffset>
          </wp:positionV>
          <wp:extent cx="1825894" cy="82867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Quarch\Logo, etc\Quarch Logo New.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426" t="22710" r="10651" b="16389"/>
                  <a:stretch/>
                </pic:blipFill>
                <pic:spPr bwMode="auto">
                  <a:xfrm>
                    <a:off x="0" y="0"/>
                    <a:ext cx="1825894"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8644C1">
      <w:t>skQual</w:t>
    </w:r>
    <w:proofErr w:type="spellEnd"/>
    <w:r w:rsidR="008644C1">
      <w:t xml:space="preserve"> for PP</w:t>
    </w:r>
  </w:p>
  <w:p w14:paraId="53698B58" w14:textId="77777777" w:rsidR="000B1F4A" w:rsidRPr="000B1F4A" w:rsidRDefault="000B1F4A" w:rsidP="000B1F4A">
    <w:pPr>
      <w:rPr>
        <w:lang w:val="en-US" w:bidi="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88C"/>
    <w:multiLevelType w:val="hybridMultilevel"/>
    <w:tmpl w:val="7C58E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E0F45"/>
    <w:multiLevelType w:val="hybridMultilevel"/>
    <w:tmpl w:val="1166B810"/>
    <w:lvl w:ilvl="0" w:tplc="D0CCC584">
      <w:numFmt w:val="bullet"/>
      <w:lvlText w:val="-"/>
      <w:lvlJc w:val="left"/>
      <w:pPr>
        <w:ind w:left="1440" w:hanging="360"/>
      </w:pPr>
      <w:rPr>
        <w:rFonts w:ascii="Helvetica Neue" w:eastAsiaTheme="majorEastAsia" w:hAnsi="Helvetica Neue"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B85C8C"/>
    <w:multiLevelType w:val="hybridMultilevel"/>
    <w:tmpl w:val="C2C8009C"/>
    <w:lvl w:ilvl="0" w:tplc="0809000B">
      <w:start w:val="1"/>
      <w:numFmt w:val="bullet"/>
      <w:lvlText w:val=""/>
      <w:lvlJc w:val="left"/>
      <w:pPr>
        <w:ind w:left="1440" w:hanging="360"/>
      </w:pPr>
      <w:rPr>
        <w:rFonts w:ascii="Wingdings" w:hAnsi="Wingding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CB01D3"/>
    <w:multiLevelType w:val="hybridMultilevel"/>
    <w:tmpl w:val="FF0646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20655"/>
    <w:multiLevelType w:val="hybridMultilevel"/>
    <w:tmpl w:val="5A1C454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927509"/>
    <w:multiLevelType w:val="hybridMultilevel"/>
    <w:tmpl w:val="6F5EF3F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8539E"/>
    <w:multiLevelType w:val="hybridMultilevel"/>
    <w:tmpl w:val="CD68AF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3F5023"/>
    <w:multiLevelType w:val="hybridMultilevel"/>
    <w:tmpl w:val="2F3C93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2D2EA7"/>
    <w:multiLevelType w:val="hybridMultilevel"/>
    <w:tmpl w:val="FF0646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A0FF6"/>
    <w:multiLevelType w:val="hybridMultilevel"/>
    <w:tmpl w:val="F07A3A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BB4425"/>
    <w:multiLevelType w:val="hybridMultilevel"/>
    <w:tmpl w:val="18C6B8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55A94"/>
    <w:multiLevelType w:val="hybridMultilevel"/>
    <w:tmpl w:val="A85A0BEE"/>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0B2615D"/>
    <w:multiLevelType w:val="hybridMultilevel"/>
    <w:tmpl w:val="05E80A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681B49"/>
    <w:multiLevelType w:val="hybridMultilevel"/>
    <w:tmpl w:val="9180585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B90EB4"/>
    <w:multiLevelType w:val="hybridMultilevel"/>
    <w:tmpl w:val="4174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24F61"/>
    <w:multiLevelType w:val="hybridMultilevel"/>
    <w:tmpl w:val="ECC26A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6533A"/>
    <w:multiLevelType w:val="hybridMultilevel"/>
    <w:tmpl w:val="4740E2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3832B1"/>
    <w:multiLevelType w:val="hybridMultilevel"/>
    <w:tmpl w:val="3F46B6A6"/>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32726"/>
    <w:multiLevelType w:val="hybridMultilevel"/>
    <w:tmpl w:val="A2449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D1111C"/>
    <w:multiLevelType w:val="hybridMultilevel"/>
    <w:tmpl w:val="0E820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1C6ED5"/>
    <w:multiLevelType w:val="hybridMultilevel"/>
    <w:tmpl w:val="83D4D3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2870D6"/>
    <w:multiLevelType w:val="hybridMultilevel"/>
    <w:tmpl w:val="3300F7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DE6254"/>
    <w:multiLevelType w:val="hybridMultilevel"/>
    <w:tmpl w:val="9460B1DC"/>
    <w:lvl w:ilvl="0" w:tplc="59C0902C">
      <w:start w:val="1"/>
      <w:numFmt w:val="upperRoman"/>
      <w:lvlText w:val="%1."/>
      <w:lvlJc w:val="left"/>
      <w:pPr>
        <w:tabs>
          <w:tab w:val="num" w:pos="1080"/>
        </w:tabs>
        <w:ind w:left="1080" w:hanging="720"/>
      </w:pPr>
      <w:rPr>
        <w:rFonts w:ascii="Garamond" w:hAnsi="Garamond" w:hint="default"/>
        <w:b/>
        <w:i w:val="0"/>
        <w:sz w:val="32"/>
        <w:szCs w:val="32"/>
      </w:rPr>
    </w:lvl>
    <w:lvl w:ilvl="1" w:tplc="5E461892">
      <w:start w:val="1"/>
      <w:numFmt w:val="upperRoman"/>
      <w:lvlText w:val="%2."/>
      <w:lvlJc w:val="left"/>
      <w:pPr>
        <w:tabs>
          <w:tab w:val="num" w:pos="1800"/>
        </w:tabs>
        <w:ind w:left="1800" w:hanging="720"/>
      </w:pPr>
      <w:rPr>
        <w:rFonts w:ascii="Garamond" w:hAnsi="Garamond" w:hint="default"/>
        <w:b/>
        <w:i w:val="0"/>
        <w:sz w:val="32"/>
        <w:szCs w:val="32"/>
      </w:rPr>
    </w:lvl>
    <w:lvl w:ilvl="2" w:tplc="08090005">
      <w:start w:val="1"/>
      <w:numFmt w:val="bullet"/>
      <w:lvlText w:val=""/>
      <w:lvlJc w:val="left"/>
      <w:pPr>
        <w:tabs>
          <w:tab w:val="num" w:pos="2160"/>
        </w:tabs>
        <w:ind w:left="2160" w:hanging="360"/>
      </w:pPr>
      <w:rPr>
        <w:rFonts w:ascii="Wingdings" w:hAnsi="Wingdings" w:hint="default"/>
        <w:b/>
        <w:i w:val="0"/>
        <w:sz w:val="32"/>
        <w:szCs w:val="32"/>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91425981">
    <w:abstractNumId w:val="1"/>
  </w:num>
  <w:num w:numId="2" w16cid:durableId="1541280347">
    <w:abstractNumId w:val="23"/>
  </w:num>
  <w:num w:numId="3" w16cid:durableId="459345230">
    <w:abstractNumId w:val="6"/>
  </w:num>
  <w:num w:numId="4" w16cid:durableId="1389375635">
    <w:abstractNumId w:val="10"/>
  </w:num>
  <w:num w:numId="5" w16cid:durableId="383528307">
    <w:abstractNumId w:val="12"/>
  </w:num>
  <w:num w:numId="6" w16cid:durableId="445925590">
    <w:abstractNumId w:val="17"/>
  </w:num>
  <w:num w:numId="7" w16cid:durableId="1363703041">
    <w:abstractNumId w:val="14"/>
  </w:num>
  <w:num w:numId="8" w16cid:durableId="1983196913">
    <w:abstractNumId w:val="21"/>
  </w:num>
  <w:num w:numId="9" w16cid:durableId="1832139168">
    <w:abstractNumId w:val="9"/>
  </w:num>
  <w:num w:numId="10" w16cid:durableId="813565548">
    <w:abstractNumId w:val="19"/>
  </w:num>
  <w:num w:numId="11" w16cid:durableId="765224029">
    <w:abstractNumId w:val="4"/>
  </w:num>
  <w:num w:numId="12" w16cid:durableId="1471823793">
    <w:abstractNumId w:val="15"/>
  </w:num>
  <w:num w:numId="13" w16cid:durableId="543100166">
    <w:abstractNumId w:val="18"/>
  </w:num>
  <w:num w:numId="14" w16cid:durableId="473880">
    <w:abstractNumId w:val="8"/>
  </w:num>
  <w:num w:numId="15" w16cid:durableId="1105805071">
    <w:abstractNumId w:val="13"/>
  </w:num>
  <w:num w:numId="16" w16cid:durableId="1731003537">
    <w:abstractNumId w:val="3"/>
  </w:num>
  <w:num w:numId="17" w16cid:durableId="367067480">
    <w:abstractNumId w:val="20"/>
  </w:num>
  <w:num w:numId="18" w16cid:durableId="856390424">
    <w:abstractNumId w:val="11"/>
  </w:num>
  <w:num w:numId="19" w16cid:durableId="378405364">
    <w:abstractNumId w:val="0"/>
  </w:num>
  <w:num w:numId="20" w16cid:durableId="2076127200">
    <w:abstractNumId w:val="5"/>
  </w:num>
  <w:num w:numId="21" w16cid:durableId="1726249989">
    <w:abstractNumId w:val="16"/>
  </w:num>
  <w:num w:numId="22" w16cid:durableId="1013725926">
    <w:abstractNumId w:val="22"/>
  </w:num>
  <w:num w:numId="23" w16cid:durableId="61372808">
    <w:abstractNumId w:val="2"/>
  </w:num>
  <w:num w:numId="24" w16cid:durableId="88698821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08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27"/>
    <w:rsid w:val="00003F5F"/>
    <w:rsid w:val="00004645"/>
    <w:rsid w:val="00015D22"/>
    <w:rsid w:val="0001627E"/>
    <w:rsid w:val="000218AB"/>
    <w:rsid w:val="0004598F"/>
    <w:rsid w:val="00055F28"/>
    <w:rsid w:val="00060BAF"/>
    <w:rsid w:val="000650E3"/>
    <w:rsid w:val="00065BD9"/>
    <w:rsid w:val="00073D19"/>
    <w:rsid w:val="0008063A"/>
    <w:rsid w:val="000879DC"/>
    <w:rsid w:val="00087DA2"/>
    <w:rsid w:val="000A3527"/>
    <w:rsid w:val="000A3C89"/>
    <w:rsid w:val="000A46A3"/>
    <w:rsid w:val="000A6886"/>
    <w:rsid w:val="000B1F4A"/>
    <w:rsid w:val="000B3963"/>
    <w:rsid w:val="000D4074"/>
    <w:rsid w:val="000F5624"/>
    <w:rsid w:val="001124E7"/>
    <w:rsid w:val="00115008"/>
    <w:rsid w:val="00123527"/>
    <w:rsid w:val="001247F0"/>
    <w:rsid w:val="00131848"/>
    <w:rsid w:val="00145FA7"/>
    <w:rsid w:val="00146981"/>
    <w:rsid w:val="00154B27"/>
    <w:rsid w:val="001603DD"/>
    <w:rsid w:val="00162720"/>
    <w:rsid w:val="0016485E"/>
    <w:rsid w:val="00167234"/>
    <w:rsid w:val="001715C7"/>
    <w:rsid w:val="00176E39"/>
    <w:rsid w:val="0018611A"/>
    <w:rsid w:val="00186D4B"/>
    <w:rsid w:val="001B0E60"/>
    <w:rsid w:val="001B333C"/>
    <w:rsid w:val="001D3380"/>
    <w:rsid w:val="001D3E8C"/>
    <w:rsid w:val="001E5EC5"/>
    <w:rsid w:val="001F3A7A"/>
    <w:rsid w:val="001F3F4D"/>
    <w:rsid w:val="00204A73"/>
    <w:rsid w:val="00206DE4"/>
    <w:rsid w:val="002200CF"/>
    <w:rsid w:val="0024168D"/>
    <w:rsid w:val="00246EEB"/>
    <w:rsid w:val="00253AFD"/>
    <w:rsid w:val="00255EB3"/>
    <w:rsid w:val="00265CD7"/>
    <w:rsid w:val="00271860"/>
    <w:rsid w:val="00273541"/>
    <w:rsid w:val="0028102D"/>
    <w:rsid w:val="00295651"/>
    <w:rsid w:val="00297621"/>
    <w:rsid w:val="002A159F"/>
    <w:rsid w:val="002A47CB"/>
    <w:rsid w:val="002B0A2A"/>
    <w:rsid w:val="002C2CC8"/>
    <w:rsid w:val="002C743B"/>
    <w:rsid w:val="002D2C52"/>
    <w:rsid w:val="002D7904"/>
    <w:rsid w:val="002E1449"/>
    <w:rsid w:val="002E3F20"/>
    <w:rsid w:val="002E67E7"/>
    <w:rsid w:val="002E7778"/>
    <w:rsid w:val="002E7E98"/>
    <w:rsid w:val="003025E4"/>
    <w:rsid w:val="003360FD"/>
    <w:rsid w:val="00350436"/>
    <w:rsid w:val="003559EA"/>
    <w:rsid w:val="00355A66"/>
    <w:rsid w:val="003651F4"/>
    <w:rsid w:val="00366E07"/>
    <w:rsid w:val="00382597"/>
    <w:rsid w:val="00391513"/>
    <w:rsid w:val="00393B83"/>
    <w:rsid w:val="003A37E0"/>
    <w:rsid w:val="003A7BE8"/>
    <w:rsid w:val="003B1886"/>
    <w:rsid w:val="003B2C07"/>
    <w:rsid w:val="003C25E4"/>
    <w:rsid w:val="003C2CFC"/>
    <w:rsid w:val="003C7255"/>
    <w:rsid w:val="003D28FD"/>
    <w:rsid w:val="003D4A9F"/>
    <w:rsid w:val="003E2880"/>
    <w:rsid w:val="003E4618"/>
    <w:rsid w:val="003E55A2"/>
    <w:rsid w:val="003F4F11"/>
    <w:rsid w:val="00410001"/>
    <w:rsid w:val="004112C9"/>
    <w:rsid w:val="004341AB"/>
    <w:rsid w:val="004354FC"/>
    <w:rsid w:val="00455497"/>
    <w:rsid w:val="00462D37"/>
    <w:rsid w:val="00466042"/>
    <w:rsid w:val="00466C02"/>
    <w:rsid w:val="00471CA5"/>
    <w:rsid w:val="00472FD8"/>
    <w:rsid w:val="00474DF6"/>
    <w:rsid w:val="00482758"/>
    <w:rsid w:val="00483A4B"/>
    <w:rsid w:val="0049074A"/>
    <w:rsid w:val="004913DF"/>
    <w:rsid w:val="004A4024"/>
    <w:rsid w:val="004A5586"/>
    <w:rsid w:val="004A62E6"/>
    <w:rsid w:val="004C1BD7"/>
    <w:rsid w:val="004F0126"/>
    <w:rsid w:val="004F7CA2"/>
    <w:rsid w:val="0050165D"/>
    <w:rsid w:val="00503586"/>
    <w:rsid w:val="0050454B"/>
    <w:rsid w:val="005165E9"/>
    <w:rsid w:val="0053726D"/>
    <w:rsid w:val="005553A0"/>
    <w:rsid w:val="00560649"/>
    <w:rsid w:val="005629E0"/>
    <w:rsid w:val="00567A7B"/>
    <w:rsid w:val="005877F7"/>
    <w:rsid w:val="00592F94"/>
    <w:rsid w:val="00597E6E"/>
    <w:rsid w:val="005B1199"/>
    <w:rsid w:val="005B326D"/>
    <w:rsid w:val="005C64F2"/>
    <w:rsid w:val="005D090E"/>
    <w:rsid w:val="005F10C4"/>
    <w:rsid w:val="005F6D1A"/>
    <w:rsid w:val="00603367"/>
    <w:rsid w:val="006144D5"/>
    <w:rsid w:val="00632A97"/>
    <w:rsid w:val="006349CD"/>
    <w:rsid w:val="00641570"/>
    <w:rsid w:val="006515B2"/>
    <w:rsid w:val="006755DC"/>
    <w:rsid w:val="00690560"/>
    <w:rsid w:val="00694697"/>
    <w:rsid w:val="00695371"/>
    <w:rsid w:val="00697E96"/>
    <w:rsid w:val="006A004F"/>
    <w:rsid w:val="006A4CFF"/>
    <w:rsid w:val="006C49CA"/>
    <w:rsid w:val="006C7E3F"/>
    <w:rsid w:val="006D5783"/>
    <w:rsid w:val="006E60A8"/>
    <w:rsid w:val="006F3C18"/>
    <w:rsid w:val="0070699E"/>
    <w:rsid w:val="007075BC"/>
    <w:rsid w:val="00715957"/>
    <w:rsid w:val="00715D95"/>
    <w:rsid w:val="00725779"/>
    <w:rsid w:val="00735B9F"/>
    <w:rsid w:val="00743E96"/>
    <w:rsid w:val="00751DE7"/>
    <w:rsid w:val="00760709"/>
    <w:rsid w:val="0077342E"/>
    <w:rsid w:val="0077424B"/>
    <w:rsid w:val="00786577"/>
    <w:rsid w:val="00793A37"/>
    <w:rsid w:val="00794D16"/>
    <w:rsid w:val="007B6951"/>
    <w:rsid w:val="007C640E"/>
    <w:rsid w:val="007D253D"/>
    <w:rsid w:val="007D376F"/>
    <w:rsid w:val="007D641A"/>
    <w:rsid w:val="007E11E6"/>
    <w:rsid w:val="007E18AD"/>
    <w:rsid w:val="00801AB3"/>
    <w:rsid w:val="0082117F"/>
    <w:rsid w:val="008225CA"/>
    <w:rsid w:val="0083092C"/>
    <w:rsid w:val="008375C4"/>
    <w:rsid w:val="00844CC9"/>
    <w:rsid w:val="00854E39"/>
    <w:rsid w:val="00855BC6"/>
    <w:rsid w:val="00856A2F"/>
    <w:rsid w:val="008644C1"/>
    <w:rsid w:val="00884E5B"/>
    <w:rsid w:val="00890224"/>
    <w:rsid w:val="00897F17"/>
    <w:rsid w:val="008B3A10"/>
    <w:rsid w:val="008B71C5"/>
    <w:rsid w:val="008C30DF"/>
    <w:rsid w:val="008C457C"/>
    <w:rsid w:val="008F0BA1"/>
    <w:rsid w:val="00906D2F"/>
    <w:rsid w:val="00911C07"/>
    <w:rsid w:val="00923C97"/>
    <w:rsid w:val="0092664D"/>
    <w:rsid w:val="00930470"/>
    <w:rsid w:val="00935E63"/>
    <w:rsid w:val="00937212"/>
    <w:rsid w:val="00941EB2"/>
    <w:rsid w:val="00943ADE"/>
    <w:rsid w:val="00971191"/>
    <w:rsid w:val="009923FC"/>
    <w:rsid w:val="0099475A"/>
    <w:rsid w:val="009A004E"/>
    <w:rsid w:val="009B4B36"/>
    <w:rsid w:val="009B73DB"/>
    <w:rsid w:val="009C6863"/>
    <w:rsid w:val="009D1BE8"/>
    <w:rsid w:val="009D61A1"/>
    <w:rsid w:val="009D7866"/>
    <w:rsid w:val="009E589D"/>
    <w:rsid w:val="009E78C3"/>
    <w:rsid w:val="009F7B3E"/>
    <w:rsid w:val="00A0345F"/>
    <w:rsid w:val="00A05636"/>
    <w:rsid w:val="00A07B96"/>
    <w:rsid w:val="00A10CDE"/>
    <w:rsid w:val="00A1410D"/>
    <w:rsid w:val="00A27156"/>
    <w:rsid w:val="00A31360"/>
    <w:rsid w:val="00A31DCA"/>
    <w:rsid w:val="00A46BA9"/>
    <w:rsid w:val="00A56598"/>
    <w:rsid w:val="00A62BF2"/>
    <w:rsid w:val="00A65929"/>
    <w:rsid w:val="00A74681"/>
    <w:rsid w:val="00A90B19"/>
    <w:rsid w:val="00AA0172"/>
    <w:rsid w:val="00AB28EA"/>
    <w:rsid w:val="00AB3F34"/>
    <w:rsid w:val="00AD4C00"/>
    <w:rsid w:val="00AD7DD1"/>
    <w:rsid w:val="00AE06BC"/>
    <w:rsid w:val="00AF5ACF"/>
    <w:rsid w:val="00B10FED"/>
    <w:rsid w:val="00B225AC"/>
    <w:rsid w:val="00B45535"/>
    <w:rsid w:val="00B6798F"/>
    <w:rsid w:val="00B92FB6"/>
    <w:rsid w:val="00B95785"/>
    <w:rsid w:val="00BA0E2E"/>
    <w:rsid w:val="00BA18D6"/>
    <w:rsid w:val="00BB5C42"/>
    <w:rsid w:val="00BD344F"/>
    <w:rsid w:val="00BD6B2E"/>
    <w:rsid w:val="00BE035A"/>
    <w:rsid w:val="00BE337A"/>
    <w:rsid w:val="00BE7DA7"/>
    <w:rsid w:val="00BF33AD"/>
    <w:rsid w:val="00BF409E"/>
    <w:rsid w:val="00BF4409"/>
    <w:rsid w:val="00C14F94"/>
    <w:rsid w:val="00C221E6"/>
    <w:rsid w:val="00C3119D"/>
    <w:rsid w:val="00C41563"/>
    <w:rsid w:val="00C431D5"/>
    <w:rsid w:val="00C62CAC"/>
    <w:rsid w:val="00C634E6"/>
    <w:rsid w:val="00C72E31"/>
    <w:rsid w:val="00C92FC1"/>
    <w:rsid w:val="00CA7DA8"/>
    <w:rsid w:val="00CC4A1B"/>
    <w:rsid w:val="00CC74DF"/>
    <w:rsid w:val="00CD62E9"/>
    <w:rsid w:val="00CE4546"/>
    <w:rsid w:val="00CF3E64"/>
    <w:rsid w:val="00D04FE9"/>
    <w:rsid w:val="00D40EDD"/>
    <w:rsid w:val="00D46C30"/>
    <w:rsid w:val="00D4743C"/>
    <w:rsid w:val="00D61E62"/>
    <w:rsid w:val="00D66A25"/>
    <w:rsid w:val="00D80F6C"/>
    <w:rsid w:val="00D81C27"/>
    <w:rsid w:val="00D851C1"/>
    <w:rsid w:val="00D86CFE"/>
    <w:rsid w:val="00DA2996"/>
    <w:rsid w:val="00DA4548"/>
    <w:rsid w:val="00DB190B"/>
    <w:rsid w:val="00DB2297"/>
    <w:rsid w:val="00DB2ACE"/>
    <w:rsid w:val="00DB4988"/>
    <w:rsid w:val="00DB523D"/>
    <w:rsid w:val="00DB6A78"/>
    <w:rsid w:val="00DC6598"/>
    <w:rsid w:val="00DD1B22"/>
    <w:rsid w:val="00DD58BE"/>
    <w:rsid w:val="00DD7B8D"/>
    <w:rsid w:val="00DE0F07"/>
    <w:rsid w:val="00DE2707"/>
    <w:rsid w:val="00DF7D1F"/>
    <w:rsid w:val="00E050DD"/>
    <w:rsid w:val="00E0549D"/>
    <w:rsid w:val="00E31AD2"/>
    <w:rsid w:val="00E3342C"/>
    <w:rsid w:val="00E41CF3"/>
    <w:rsid w:val="00E50439"/>
    <w:rsid w:val="00E635FD"/>
    <w:rsid w:val="00E7259C"/>
    <w:rsid w:val="00E76B9C"/>
    <w:rsid w:val="00E9087F"/>
    <w:rsid w:val="00E910E2"/>
    <w:rsid w:val="00E94590"/>
    <w:rsid w:val="00EA6875"/>
    <w:rsid w:val="00EB0478"/>
    <w:rsid w:val="00EB3EAF"/>
    <w:rsid w:val="00EC46E2"/>
    <w:rsid w:val="00EC68CC"/>
    <w:rsid w:val="00ED551E"/>
    <w:rsid w:val="00EF5713"/>
    <w:rsid w:val="00EF5AC0"/>
    <w:rsid w:val="00F00F24"/>
    <w:rsid w:val="00F01C89"/>
    <w:rsid w:val="00F05EC3"/>
    <w:rsid w:val="00F134BB"/>
    <w:rsid w:val="00F1526B"/>
    <w:rsid w:val="00F169DE"/>
    <w:rsid w:val="00F20C81"/>
    <w:rsid w:val="00F3418C"/>
    <w:rsid w:val="00F4074D"/>
    <w:rsid w:val="00F5078B"/>
    <w:rsid w:val="00F51453"/>
    <w:rsid w:val="00F733C2"/>
    <w:rsid w:val="00F91751"/>
    <w:rsid w:val="00F962A1"/>
    <w:rsid w:val="00FA207A"/>
    <w:rsid w:val="00FB3955"/>
    <w:rsid w:val="00FB4127"/>
    <w:rsid w:val="00FC3A0F"/>
    <w:rsid w:val="00FC4109"/>
    <w:rsid w:val="00FC4A7A"/>
    <w:rsid w:val="00FC52B3"/>
    <w:rsid w:val="00FD28DF"/>
    <w:rsid w:val="00FE108E"/>
    <w:rsid w:val="00FE10F3"/>
    <w:rsid w:val="00FF0C63"/>
    <w:rsid w:val="00FF3E07"/>
    <w:rsid w:val="00FF657E"/>
    <w:rsid w:val="00FF7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DDA5F"/>
  <w15:docId w15:val="{03C95D05-D57C-42E8-8337-CEEBCF2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E96"/>
    <w:rPr>
      <w:rFonts w:ascii="Helvetica Neue" w:hAnsi="Helvetica Neue"/>
      <w:sz w:val="28"/>
    </w:rPr>
  </w:style>
  <w:style w:type="paragraph" w:styleId="Heading1">
    <w:name w:val="heading 1"/>
    <w:aliases w:val="QHeading 1"/>
    <w:basedOn w:val="Normal"/>
    <w:next w:val="Normal"/>
    <w:link w:val="Heading1Char"/>
    <w:autoRedefine/>
    <w:uiPriority w:val="9"/>
    <w:qFormat/>
    <w:rsid w:val="00597E6E"/>
    <w:pPr>
      <w:keepNext/>
      <w:keepLines/>
      <w:spacing w:before="480" w:after="0"/>
      <w:outlineLvl w:val="0"/>
    </w:pPr>
    <w:rPr>
      <w:rFonts w:eastAsiaTheme="majorEastAsia" w:cstheme="majorBidi"/>
      <w:b/>
      <w:bCs/>
      <w:color w:val="2A698C"/>
      <w:sz w:val="32"/>
      <w:szCs w:val="28"/>
      <w:lang w:val="en-US" w:bidi="en-US"/>
    </w:rPr>
  </w:style>
  <w:style w:type="paragraph" w:styleId="Heading2">
    <w:name w:val="heading 2"/>
    <w:aliases w:val="QHeading 2"/>
    <w:basedOn w:val="Normal"/>
    <w:next w:val="Normal"/>
    <w:link w:val="Heading2Char"/>
    <w:autoRedefine/>
    <w:uiPriority w:val="9"/>
    <w:unhideWhenUsed/>
    <w:qFormat/>
    <w:rsid w:val="00FF3E07"/>
    <w:pPr>
      <w:keepNext/>
      <w:keepLines/>
      <w:spacing w:before="200" w:after="0"/>
      <w:outlineLvl w:val="1"/>
    </w:pPr>
    <w:rPr>
      <w:rFonts w:eastAsiaTheme="majorEastAsia" w:cstheme="majorBidi"/>
      <w:b/>
      <w:bCs/>
      <w:color w:val="3585B1"/>
      <w:sz w:val="32"/>
      <w:szCs w:val="32"/>
    </w:rPr>
  </w:style>
  <w:style w:type="paragraph" w:styleId="Heading3">
    <w:name w:val="heading 3"/>
    <w:aliases w:val="QHeading 3"/>
    <w:basedOn w:val="Normal"/>
    <w:next w:val="Normal"/>
    <w:link w:val="Heading3Char"/>
    <w:autoRedefine/>
    <w:uiPriority w:val="9"/>
    <w:unhideWhenUsed/>
    <w:qFormat/>
    <w:rsid w:val="008644C1"/>
    <w:pPr>
      <w:keepNext/>
      <w:keepLines/>
      <w:spacing w:after="0"/>
      <w:outlineLvl w:val="2"/>
    </w:pPr>
    <w:rPr>
      <w:rFonts w:eastAsiaTheme="majorEastAsia" w:cstheme="majorBidi"/>
      <w:b/>
      <w:bCs/>
      <w:color w:val="489AC8"/>
      <w:sz w:val="24"/>
    </w:rPr>
  </w:style>
  <w:style w:type="paragraph" w:styleId="Heading4">
    <w:name w:val="heading 4"/>
    <w:aliases w:val="QHeading 4"/>
    <w:basedOn w:val="Normal"/>
    <w:next w:val="Normal"/>
    <w:link w:val="Heading4Char"/>
    <w:autoRedefine/>
    <w:uiPriority w:val="9"/>
    <w:unhideWhenUsed/>
    <w:qFormat/>
    <w:rsid w:val="007D376F"/>
    <w:pPr>
      <w:keepNext/>
      <w:keepLines/>
      <w:spacing w:before="200" w:after="0"/>
      <w:outlineLvl w:val="3"/>
    </w:pPr>
    <w:rPr>
      <w:rFonts w:eastAsiaTheme="majorEastAsia" w:cstheme="majorBidi"/>
      <w:b/>
      <w:bCs/>
      <w:i/>
      <w:iCs/>
      <w:color w:val="68ACD2"/>
      <w:sz w:val="24"/>
    </w:rPr>
  </w:style>
  <w:style w:type="paragraph" w:styleId="Heading5">
    <w:name w:val="heading 5"/>
    <w:basedOn w:val="Normal"/>
    <w:next w:val="Normal"/>
    <w:link w:val="Heading5Char"/>
    <w:uiPriority w:val="9"/>
    <w:unhideWhenUsed/>
    <w:rsid w:val="00854E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7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7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7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37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84FEA"/>
    <w:pPr>
      <w:tabs>
        <w:tab w:val="left" w:pos="600"/>
        <w:tab w:val="left" w:pos="720"/>
        <w:tab w:val="right" w:leader="dot" w:pos="8630"/>
      </w:tabs>
    </w:pPr>
  </w:style>
  <w:style w:type="paragraph" w:styleId="TOC2">
    <w:name w:val="toc 2"/>
    <w:basedOn w:val="Normal"/>
    <w:next w:val="Normal"/>
    <w:autoRedefine/>
    <w:uiPriority w:val="39"/>
    <w:rsid w:val="00794D16"/>
    <w:pPr>
      <w:ind w:left="240"/>
    </w:pPr>
  </w:style>
  <w:style w:type="paragraph" w:styleId="TOC3">
    <w:name w:val="toc 3"/>
    <w:basedOn w:val="Normal"/>
    <w:next w:val="Normal"/>
    <w:autoRedefine/>
    <w:uiPriority w:val="39"/>
    <w:rsid w:val="00794D16"/>
    <w:pPr>
      <w:ind w:left="480"/>
    </w:pPr>
  </w:style>
  <w:style w:type="paragraph" w:styleId="TOC4">
    <w:name w:val="toc 4"/>
    <w:basedOn w:val="Normal"/>
    <w:next w:val="Normal"/>
    <w:autoRedefine/>
    <w:semiHidden/>
    <w:rsid w:val="00794D16"/>
    <w:pPr>
      <w:ind w:left="720"/>
    </w:pPr>
  </w:style>
  <w:style w:type="paragraph" w:styleId="TOC5">
    <w:name w:val="toc 5"/>
    <w:basedOn w:val="Normal"/>
    <w:next w:val="Normal"/>
    <w:autoRedefine/>
    <w:semiHidden/>
    <w:rsid w:val="00794D16"/>
    <w:pPr>
      <w:ind w:left="960"/>
    </w:pPr>
  </w:style>
  <w:style w:type="paragraph" w:styleId="TOC6">
    <w:name w:val="toc 6"/>
    <w:basedOn w:val="Normal"/>
    <w:next w:val="Normal"/>
    <w:autoRedefine/>
    <w:semiHidden/>
    <w:rsid w:val="00794D16"/>
    <w:pPr>
      <w:ind w:left="1200"/>
    </w:pPr>
  </w:style>
  <w:style w:type="paragraph" w:styleId="TOC7">
    <w:name w:val="toc 7"/>
    <w:basedOn w:val="Normal"/>
    <w:next w:val="Normal"/>
    <w:autoRedefine/>
    <w:semiHidden/>
    <w:rsid w:val="00794D16"/>
    <w:pPr>
      <w:ind w:left="1440"/>
    </w:pPr>
  </w:style>
  <w:style w:type="paragraph" w:styleId="TOC8">
    <w:name w:val="toc 8"/>
    <w:basedOn w:val="Normal"/>
    <w:next w:val="Normal"/>
    <w:autoRedefine/>
    <w:semiHidden/>
    <w:rsid w:val="00794D16"/>
    <w:pPr>
      <w:ind w:left="1680"/>
    </w:pPr>
  </w:style>
  <w:style w:type="paragraph" w:styleId="TOC9">
    <w:name w:val="toc 9"/>
    <w:basedOn w:val="Normal"/>
    <w:next w:val="Normal"/>
    <w:autoRedefine/>
    <w:semiHidden/>
    <w:rsid w:val="00794D16"/>
    <w:pPr>
      <w:ind w:left="1920"/>
    </w:pPr>
  </w:style>
  <w:style w:type="character" w:styleId="CommentReference">
    <w:name w:val="annotation reference"/>
    <w:basedOn w:val="DefaultParagraphFont"/>
    <w:semiHidden/>
    <w:rsid w:val="00794D16"/>
    <w:rPr>
      <w:sz w:val="16"/>
      <w:szCs w:val="16"/>
    </w:rPr>
  </w:style>
  <w:style w:type="paragraph" w:styleId="CommentText">
    <w:name w:val="annotation text"/>
    <w:basedOn w:val="Normal"/>
    <w:semiHidden/>
    <w:rsid w:val="00794D16"/>
    <w:rPr>
      <w:sz w:val="20"/>
      <w:szCs w:val="20"/>
    </w:rPr>
  </w:style>
  <w:style w:type="paragraph" w:styleId="CommentSubject">
    <w:name w:val="annotation subject"/>
    <w:basedOn w:val="CommentText"/>
    <w:next w:val="CommentText"/>
    <w:semiHidden/>
    <w:rsid w:val="00794D16"/>
    <w:rPr>
      <w:b/>
      <w:bCs/>
    </w:rPr>
  </w:style>
  <w:style w:type="paragraph" w:styleId="BalloonText">
    <w:name w:val="Balloon Text"/>
    <w:basedOn w:val="Normal"/>
    <w:semiHidden/>
    <w:rsid w:val="00794D16"/>
    <w:rPr>
      <w:rFonts w:ascii="Tahoma" w:hAnsi="Tahoma" w:cs="Tahoma"/>
      <w:sz w:val="16"/>
      <w:szCs w:val="16"/>
    </w:rPr>
  </w:style>
  <w:style w:type="paragraph" w:styleId="FootnoteText">
    <w:name w:val="footnote text"/>
    <w:basedOn w:val="Normal"/>
    <w:semiHidden/>
    <w:rsid w:val="00794D16"/>
    <w:rPr>
      <w:sz w:val="20"/>
      <w:szCs w:val="20"/>
    </w:rPr>
  </w:style>
  <w:style w:type="character" w:styleId="FootnoteReference">
    <w:name w:val="footnote reference"/>
    <w:basedOn w:val="DefaultParagraphFont"/>
    <w:semiHidden/>
    <w:rsid w:val="00794D16"/>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uiPriority w:val="35"/>
    <w:unhideWhenUsed/>
    <w:rsid w:val="00854E39"/>
    <w:pPr>
      <w:spacing w:line="240" w:lineRule="auto"/>
    </w:pPr>
    <w:rPr>
      <w:b/>
      <w:bCs/>
      <w:color w:val="4F81BD" w:themeColor="accent1"/>
      <w:sz w:val="18"/>
      <w:szCs w:val="18"/>
    </w:rPr>
  </w:style>
  <w:style w:type="paragraph" w:customStyle="1" w:styleId="TableHeadersCentered">
    <w:name w:val="Table Headers Centered"/>
    <w:basedOn w:val="TableHeaders"/>
    <w:rsid w:val="00FD0277"/>
    <w:pPr>
      <w:spacing w:before="40"/>
      <w:jc w:val="center"/>
    </w:pPr>
  </w:style>
  <w:style w:type="paragraph" w:styleId="Header">
    <w:name w:val="header"/>
    <w:basedOn w:val="Normal"/>
    <w:link w:val="HeaderChar"/>
    <w:uiPriority w:val="99"/>
    <w:rsid w:val="00E212C1"/>
    <w:pPr>
      <w:tabs>
        <w:tab w:val="center" w:pos="4320"/>
        <w:tab w:val="right" w:pos="8640"/>
      </w:tabs>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 w:type="paragraph" w:styleId="Footer">
    <w:name w:val="footer"/>
    <w:basedOn w:val="Normal"/>
    <w:semiHidden/>
    <w:rsid w:val="00E212C1"/>
    <w:pPr>
      <w:tabs>
        <w:tab w:val="center" w:pos="4320"/>
        <w:tab w:val="right" w:pos="8640"/>
      </w:tabs>
    </w:pPr>
  </w:style>
  <w:style w:type="character" w:styleId="Hyperlink">
    <w:name w:val="Hyperlink"/>
    <w:basedOn w:val="DefaultParagraphFont"/>
    <w:uiPriority w:val="99"/>
    <w:rsid w:val="00162720"/>
    <w:rPr>
      <w:color w:val="0000FF"/>
      <w:u w:val="single"/>
    </w:rPr>
  </w:style>
  <w:style w:type="character" w:customStyle="1" w:styleId="StyleTrebuchetMS">
    <w:name w:val="Style Trebuchet MS"/>
    <w:basedOn w:val="DefaultParagraphFont"/>
    <w:rsid w:val="00F4074D"/>
    <w:rPr>
      <w:rFonts w:ascii="Trebuchet MS" w:hAnsi="Trebuchet MS"/>
      <w:sz w:val="22"/>
    </w:rPr>
  </w:style>
  <w:style w:type="paragraph" w:styleId="NormalWeb">
    <w:name w:val="Normal (Web)"/>
    <w:basedOn w:val="Normal"/>
    <w:link w:val="NormalWebChar"/>
    <w:rsid w:val="00BE337A"/>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rsid w:val="00854E39"/>
    <w:rPr>
      <w:b/>
      <w:bCs/>
    </w:rPr>
  </w:style>
  <w:style w:type="character" w:customStyle="1" w:styleId="NormalWebChar">
    <w:name w:val="Normal (Web) Char"/>
    <w:basedOn w:val="DefaultParagraphFont"/>
    <w:link w:val="NormalWeb"/>
    <w:rsid w:val="000F5624"/>
    <w:rPr>
      <w:sz w:val="24"/>
      <w:szCs w:val="24"/>
      <w:lang w:val="en-GB" w:eastAsia="en-GB" w:bidi="ar-SA"/>
    </w:rPr>
  </w:style>
  <w:style w:type="character" w:customStyle="1" w:styleId="contactaddress1">
    <w:name w:val="contactaddress1"/>
    <w:basedOn w:val="DefaultParagraphFont"/>
    <w:rsid w:val="007E18AD"/>
    <w:rPr>
      <w:rFonts w:ascii="Verdana" w:hAnsi="Verdana" w:hint="default"/>
      <w:sz w:val="18"/>
      <w:szCs w:val="18"/>
    </w:rPr>
  </w:style>
  <w:style w:type="character" w:customStyle="1" w:styleId="verd12b-blu1">
    <w:name w:val="verd12b-blu1"/>
    <w:basedOn w:val="DefaultParagraphFont"/>
    <w:rsid w:val="007E18AD"/>
    <w:rPr>
      <w:rFonts w:ascii="Verdana" w:hAnsi="Verdana" w:hint="default"/>
      <w:b/>
      <w:bCs/>
      <w:i w:val="0"/>
      <w:iCs w:val="0"/>
      <w:color w:val="000099"/>
      <w:sz w:val="24"/>
      <w:szCs w:val="24"/>
    </w:rPr>
  </w:style>
  <w:style w:type="character" w:customStyle="1" w:styleId="verd101">
    <w:name w:val="verd101"/>
    <w:basedOn w:val="DefaultParagraphFont"/>
    <w:rsid w:val="007E18AD"/>
    <w:rPr>
      <w:rFonts w:ascii="Verdana" w:hAnsi="Verdana" w:hint="default"/>
      <w:b w:val="0"/>
      <w:bCs w:val="0"/>
      <w:i w:val="0"/>
      <w:iCs w:val="0"/>
      <w:sz w:val="20"/>
      <w:szCs w:val="20"/>
    </w:rPr>
  </w:style>
  <w:style w:type="paragraph" w:styleId="BodyText2">
    <w:name w:val="Body Text 2"/>
    <w:basedOn w:val="Normal"/>
    <w:rsid w:val="00FB3955"/>
    <w:pPr>
      <w:pBdr>
        <w:top w:val="single" w:sz="6" w:space="1" w:color="auto"/>
        <w:left w:val="single" w:sz="6" w:space="4" w:color="auto"/>
        <w:bottom w:val="single" w:sz="6" w:space="1" w:color="auto"/>
        <w:right w:val="single" w:sz="6" w:space="4" w:color="auto"/>
      </w:pBdr>
      <w:spacing w:after="0" w:line="240" w:lineRule="auto"/>
    </w:pPr>
    <w:rPr>
      <w:rFonts w:ascii="Arial" w:hAnsi="Arial"/>
      <w:b/>
      <w:spacing w:val="-5"/>
      <w:sz w:val="20"/>
      <w:szCs w:val="20"/>
    </w:rPr>
  </w:style>
  <w:style w:type="paragraph" w:customStyle="1" w:styleId="MainTitle">
    <w:name w:val="Main Title"/>
    <w:basedOn w:val="Heading1"/>
    <w:rsid w:val="00146981"/>
    <w:rPr>
      <w:rFonts w:cs="MV Boli"/>
      <w:sz w:val="52"/>
      <w:szCs w:val="52"/>
    </w:rPr>
  </w:style>
  <w:style w:type="character" w:styleId="FollowedHyperlink">
    <w:name w:val="FollowedHyperlink"/>
    <w:basedOn w:val="DefaultParagraphFont"/>
    <w:rsid w:val="00BD344F"/>
    <w:rPr>
      <w:color w:val="800080"/>
      <w:u w:val="single"/>
    </w:rPr>
  </w:style>
  <w:style w:type="character" w:customStyle="1" w:styleId="apple-style-span">
    <w:name w:val="apple-style-span"/>
    <w:basedOn w:val="DefaultParagraphFont"/>
    <w:rsid w:val="00BD6B2E"/>
  </w:style>
  <w:style w:type="character" w:customStyle="1" w:styleId="Heading1Char">
    <w:name w:val="Heading 1 Char"/>
    <w:aliases w:val="QHeading 1 Char"/>
    <w:basedOn w:val="DefaultParagraphFont"/>
    <w:link w:val="Heading1"/>
    <w:uiPriority w:val="9"/>
    <w:rsid w:val="00597E6E"/>
    <w:rPr>
      <w:rFonts w:ascii="Helvetica Neue" w:eastAsiaTheme="majorEastAsia" w:hAnsi="Helvetica Neue" w:cstheme="majorBidi"/>
      <w:b/>
      <w:bCs/>
      <w:color w:val="2A698C"/>
      <w:sz w:val="32"/>
      <w:szCs w:val="28"/>
      <w:lang w:val="en-US" w:bidi="en-US"/>
    </w:rPr>
  </w:style>
  <w:style w:type="character" w:customStyle="1" w:styleId="Heading2Char">
    <w:name w:val="Heading 2 Char"/>
    <w:aliases w:val="QHeading 2 Char"/>
    <w:basedOn w:val="DefaultParagraphFont"/>
    <w:link w:val="Heading2"/>
    <w:uiPriority w:val="9"/>
    <w:rsid w:val="00FF3E07"/>
    <w:rPr>
      <w:rFonts w:ascii="Helvetica Neue" w:eastAsiaTheme="majorEastAsia" w:hAnsi="Helvetica Neue" w:cstheme="majorBidi"/>
      <w:b/>
      <w:bCs/>
      <w:color w:val="3585B1"/>
      <w:sz w:val="32"/>
      <w:szCs w:val="32"/>
    </w:rPr>
  </w:style>
  <w:style w:type="character" w:customStyle="1" w:styleId="Heading3Char">
    <w:name w:val="Heading 3 Char"/>
    <w:aliases w:val="QHeading 3 Char"/>
    <w:basedOn w:val="DefaultParagraphFont"/>
    <w:link w:val="Heading3"/>
    <w:uiPriority w:val="9"/>
    <w:rsid w:val="008644C1"/>
    <w:rPr>
      <w:rFonts w:ascii="Helvetica Neue" w:eastAsiaTheme="majorEastAsia" w:hAnsi="Helvetica Neue" w:cstheme="majorBidi"/>
      <w:b/>
      <w:bCs/>
      <w:color w:val="489AC8"/>
      <w:sz w:val="24"/>
    </w:rPr>
  </w:style>
  <w:style w:type="character" w:customStyle="1" w:styleId="Heading4Char">
    <w:name w:val="Heading 4 Char"/>
    <w:aliases w:val="QHeading 4 Char"/>
    <w:basedOn w:val="DefaultParagraphFont"/>
    <w:link w:val="Heading4"/>
    <w:uiPriority w:val="9"/>
    <w:rsid w:val="007D376F"/>
    <w:rPr>
      <w:rFonts w:ascii="Helvetica Neue" w:eastAsiaTheme="majorEastAsia" w:hAnsi="Helvetica Neue" w:cstheme="majorBidi"/>
      <w:b/>
      <w:bCs/>
      <w:i/>
      <w:iCs/>
      <w:color w:val="68ACD2"/>
      <w:sz w:val="24"/>
    </w:rPr>
  </w:style>
  <w:style w:type="character" w:customStyle="1" w:styleId="Heading5Char">
    <w:name w:val="Heading 5 Char"/>
    <w:basedOn w:val="DefaultParagraphFont"/>
    <w:link w:val="Heading5"/>
    <w:uiPriority w:val="9"/>
    <w:rsid w:val="00854E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7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7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376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854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E3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rsid w:val="00854E39"/>
    <w:rPr>
      <w:i/>
      <w:iCs/>
    </w:rPr>
  </w:style>
  <w:style w:type="paragraph" w:styleId="NoSpacing">
    <w:name w:val="No Spacing"/>
    <w:uiPriority w:val="1"/>
    <w:rsid w:val="00854E39"/>
    <w:pPr>
      <w:spacing w:after="0" w:line="240" w:lineRule="auto"/>
    </w:pPr>
  </w:style>
  <w:style w:type="paragraph" w:styleId="ListParagraph">
    <w:name w:val="List Paragraph"/>
    <w:basedOn w:val="Normal"/>
    <w:uiPriority w:val="34"/>
    <w:rsid w:val="00854E39"/>
    <w:pPr>
      <w:ind w:left="720"/>
      <w:contextualSpacing/>
    </w:pPr>
  </w:style>
  <w:style w:type="paragraph" w:styleId="Quote">
    <w:name w:val="Quote"/>
    <w:basedOn w:val="Normal"/>
    <w:next w:val="Normal"/>
    <w:link w:val="QuoteChar"/>
    <w:uiPriority w:val="29"/>
    <w:rsid w:val="00854E39"/>
    <w:rPr>
      <w:i/>
      <w:iCs/>
      <w:color w:val="000000" w:themeColor="text1"/>
    </w:rPr>
  </w:style>
  <w:style w:type="character" w:customStyle="1" w:styleId="QuoteChar">
    <w:name w:val="Quote Char"/>
    <w:basedOn w:val="DefaultParagraphFont"/>
    <w:link w:val="Quote"/>
    <w:uiPriority w:val="29"/>
    <w:rsid w:val="00854E39"/>
    <w:rPr>
      <w:i/>
      <w:iCs/>
      <w:color w:val="000000" w:themeColor="text1"/>
    </w:rPr>
  </w:style>
  <w:style w:type="paragraph" w:styleId="IntenseQuote">
    <w:name w:val="Intense Quote"/>
    <w:basedOn w:val="Normal"/>
    <w:next w:val="Normal"/>
    <w:link w:val="IntenseQuoteChar"/>
    <w:uiPriority w:val="30"/>
    <w:rsid w:val="00854E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54E39"/>
    <w:rPr>
      <w:b/>
      <w:bCs/>
      <w:i/>
      <w:iCs/>
      <w:color w:val="4F81BD" w:themeColor="accent1"/>
    </w:rPr>
  </w:style>
  <w:style w:type="character" w:styleId="SubtleEmphasis">
    <w:name w:val="Subtle Emphasis"/>
    <w:basedOn w:val="DefaultParagraphFont"/>
    <w:uiPriority w:val="19"/>
    <w:rsid w:val="00854E39"/>
    <w:rPr>
      <w:i/>
      <w:iCs/>
      <w:color w:val="808080" w:themeColor="text1" w:themeTint="7F"/>
    </w:rPr>
  </w:style>
  <w:style w:type="character" w:styleId="IntenseEmphasis">
    <w:name w:val="Intense Emphasis"/>
    <w:basedOn w:val="DefaultParagraphFont"/>
    <w:uiPriority w:val="21"/>
    <w:rsid w:val="00854E39"/>
    <w:rPr>
      <w:b/>
      <w:bCs/>
      <w:i/>
      <w:iCs/>
      <w:color w:val="4F81BD" w:themeColor="accent1"/>
    </w:rPr>
  </w:style>
  <w:style w:type="character" w:styleId="SubtleReference">
    <w:name w:val="Subtle Reference"/>
    <w:basedOn w:val="DefaultParagraphFont"/>
    <w:uiPriority w:val="31"/>
    <w:rsid w:val="00854E39"/>
    <w:rPr>
      <w:smallCaps/>
      <w:color w:val="C0504D" w:themeColor="accent2"/>
      <w:u w:val="single"/>
    </w:rPr>
  </w:style>
  <w:style w:type="character" w:styleId="IntenseReference">
    <w:name w:val="Intense Reference"/>
    <w:basedOn w:val="DefaultParagraphFont"/>
    <w:uiPriority w:val="32"/>
    <w:rsid w:val="00854E39"/>
    <w:rPr>
      <w:b/>
      <w:bCs/>
      <w:smallCaps/>
      <w:color w:val="C0504D" w:themeColor="accent2"/>
      <w:spacing w:val="5"/>
      <w:u w:val="single"/>
    </w:rPr>
  </w:style>
  <w:style w:type="character" w:styleId="BookTitle">
    <w:name w:val="Book Title"/>
    <w:basedOn w:val="DefaultParagraphFont"/>
    <w:uiPriority w:val="33"/>
    <w:rsid w:val="00854E39"/>
    <w:rPr>
      <w:b/>
      <w:bCs/>
      <w:smallCaps/>
      <w:spacing w:val="5"/>
    </w:rPr>
  </w:style>
  <w:style w:type="paragraph" w:styleId="TOCHeading">
    <w:name w:val="TOC Heading"/>
    <w:basedOn w:val="Heading1"/>
    <w:next w:val="Normal"/>
    <w:uiPriority w:val="39"/>
    <w:unhideWhenUsed/>
    <w:qFormat/>
    <w:rsid w:val="007D376F"/>
    <w:pPr>
      <w:outlineLvl w:val="9"/>
    </w:pPr>
  </w:style>
  <w:style w:type="paragraph" w:styleId="BodyText">
    <w:name w:val="Body Text"/>
    <w:basedOn w:val="Normal"/>
    <w:link w:val="BodyTextChar"/>
    <w:autoRedefine/>
    <w:rsid w:val="001D3380"/>
    <w:pPr>
      <w:spacing w:after="120"/>
      <w:jc w:val="both"/>
    </w:pPr>
    <w:rPr>
      <w:rFonts w:eastAsiaTheme="majorEastAsia"/>
    </w:rPr>
  </w:style>
  <w:style w:type="character" w:customStyle="1" w:styleId="BodyTextChar">
    <w:name w:val="Body Text Char"/>
    <w:basedOn w:val="DefaultParagraphFont"/>
    <w:link w:val="BodyText"/>
    <w:rsid w:val="001D3380"/>
    <w:rPr>
      <w:rFonts w:ascii="Helvetica Neue" w:eastAsiaTheme="majorEastAsia" w:hAnsi="Helvetica Neue"/>
      <w:sz w:val="28"/>
    </w:rPr>
  </w:style>
  <w:style w:type="character" w:customStyle="1" w:styleId="HeaderChar">
    <w:name w:val="Header Char"/>
    <w:basedOn w:val="DefaultParagraphFont"/>
    <w:link w:val="Header"/>
    <w:uiPriority w:val="99"/>
    <w:rsid w:val="006F3C18"/>
    <w:rPr>
      <w:rFonts w:ascii="Helvetica Neue" w:hAnsi="Helvetica Neue"/>
      <w:sz w:val="28"/>
    </w:rPr>
  </w:style>
  <w:style w:type="character" w:customStyle="1" w:styleId="apple-converted-space">
    <w:name w:val="apple-converted-space"/>
    <w:basedOn w:val="DefaultParagraphFont"/>
    <w:rsid w:val="00DB6A78"/>
  </w:style>
  <w:style w:type="table" w:styleId="TableGrid">
    <w:name w:val="Table Grid"/>
    <w:basedOn w:val="TableNormal"/>
    <w:uiPriority w:val="59"/>
    <w:rsid w:val="00715D95"/>
    <w:pPr>
      <w:spacing w:after="240" w:line="312" w:lineRule="auto"/>
    </w:pPr>
    <w:rPr>
      <w:lang w:val="en-US" w:eastAsia="en-GB"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630295">
      <w:bodyDiv w:val="1"/>
      <w:marLeft w:val="0"/>
      <w:marRight w:val="0"/>
      <w:marTop w:val="0"/>
      <w:marBottom w:val="0"/>
      <w:divBdr>
        <w:top w:val="none" w:sz="0" w:space="0" w:color="auto"/>
        <w:left w:val="none" w:sz="0" w:space="0" w:color="auto"/>
        <w:bottom w:val="none" w:sz="0" w:space="0" w:color="auto"/>
        <w:right w:val="none" w:sz="0" w:space="0" w:color="auto"/>
      </w:divBdr>
      <w:divsChild>
        <w:div w:id="1213808732">
          <w:marLeft w:val="0"/>
          <w:marRight w:val="0"/>
          <w:marTop w:val="0"/>
          <w:marBottom w:val="0"/>
          <w:divBdr>
            <w:top w:val="none" w:sz="0" w:space="0" w:color="auto"/>
            <w:left w:val="none" w:sz="0" w:space="0" w:color="auto"/>
            <w:bottom w:val="none" w:sz="0" w:space="0" w:color="auto"/>
            <w:right w:val="none" w:sz="0" w:space="0" w:color="auto"/>
          </w:divBdr>
          <w:divsChild>
            <w:div w:id="528447148">
              <w:marLeft w:val="225"/>
              <w:marRight w:val="0"/>
              <w:marTop w:val="225"/>
              <w:marBottom w:val="225"/>
              <w:divBdr>
                <w:top w:val="none" w:sz="0" w:space="0" w:color="auto"/>
                <w:left w:val="none" w:sz="0" w:space="0" w:color="auto"/>
                <w:bottom w:val="none" w:sz="0" w:space="0" w:color="auto"/>
                <w:right w:val="none" w:sz="0" w:space="0" w:color="auto"/>
              </w:divBdr>
              <w:divsChild>
                <w:div w:id="1713655144">
                  <w:marLeft w:val="0"/>
                  <w:marRight w:val="0"/>
                  <w:marTop w:val="0"/>
                  <w:marBottom w:val="0"/>
                  <w:divBdr>
                    <w:top w:val="none" w:sz="0" w:space="0" w:color="auto"/>
                    <w:left w:val="none" w:sz="0" w:space="0" w:color="auto"/>
                    <w:bottom w:val="none" w:sz="0" w:space="0" w:color="auto"/>
                    <w:right w:val="none" w:sz="0" w:space="0" w:color="auto"/>
                  </w:divBdr>
                  <w:divsChild>
                    <w:div w:id="1287587966">
                      <w:marLeft w:val="0"/>
                      <w:marRight w:val="0"/>
                      <w:marTop w:val="0"/>
                      <w:marBottom w:val="120"/>
                      <w:divBdr>
                        <w:top w:val="none" w:sz="0" w:space="0" w:color="auto"/>
                        <w:left w:val="none" w:sz="0" w:space="0" w:color="auto"/>
                        <w:bottom w:val="none" w:sz="0" w:space="0" w:color="auto"/>
                        <w:right w:val="dotted" w:sz="12" w:space="0" w:color="CCCCCC"/>
                      </w:divBdr>
                    </w:div>
                  </w:divsChild>
                </w:div>
              </w:divsChild>
            </w:div>
          </w:divsChild>
        </w:div>
      </w:divsChild>
    </w:div>
    <w:div w:id="725682701">
      <w:bodyDiv w:val="1"/>
      <w:marLeft w:val="0"/>
      <w:marRight w:val="0"/>
      <w:marTop w:val="0"/>
      <w:marBottom w:val="0"/>
      <w:divBdr>
        <w:top w:val="none" w:sz="0" w:space="0" w:color="auto"/>
        <w:left w:val="none" w:sz="0" w:space="0" w:color="auto"/>
        <w:bottom w:val="none" w:sz="0" w:space="0" w:color="auto"/>
        <w:right w:val="none" w:sz="0" w:space="0" w:color="auto"/>
      </w:divBdr>
    </w:div>
    <w:div w:id="1852791133">
      <w:bodyDiv w:val="1"/>
      <w:marLeft w:val="0"/>
      <w:marRight w:val="0"/>
      <w:marTop w:val="0"/>
      <w:marBottom w:val="0"/>
      <w:divBdr>
        <w:top w:val="none" w:sz="0" w:space="0" w:color="auto"/>
        <w:left w:val="none" w:sz="0" w:space="0" w:color="auto"/>
        <w:bottom w:val="none" w:sz="0" w:space="0" w:color="auto"/>
        <w:right w:val="none" w:sz="0" w:space="0" w:color="auto"/>
      </w:divBdr>
    </w:div>
    <w:div w:id="21306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21E2-37C7-417F-BFF5-0580557F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9</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Business plan for a new business</vt:lpstr>
    </vt:vector>
  </TitlesOfParts>
  <Company>Quarch Technologies Ltd</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a new business</dc:title>
  <dc:creator>gkumar</dc:creator>
  <cp:lastModifiedBy>Andrew M. Norrie</cp:lastModifiedBy>
  <cp:revision>77</cp:revision>
  <cp:lastPrinted>2016-10-12T12:27:00Z</cp:lastPrinted>
  <dcterms:created xsi:type="dcterms:W3CDTF">2015-09-01T11:01:00Z</dcterms:created>
  <dcterms:modified xsi:type="dcterms:W3CDTF">2023-02-15T15:15:00Z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TC101316031033</vt:lpwstr>
  </property>
</Properties>
</file>