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4374" w14:textId="77777777" w:rsidR="004E70D2" w:rsidRDefault="004E70D2" w:rsidP="004E70D2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14:paraId="7D50A782" w14:textId="77777777" w:rsidR="004E70D2" w:rsidRPr="0099735D" w:rsidRDefault="004E70D2" w:rsidP="004E70D2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14:paraId="1A37156C" w14:textId="17DCD722" w:rsidR="004E70D2" w:rsidRPr="003777CF" w:rsidRDefault="004E70D2" w:rsidP="004E70D2">
      <w:pPr>
        <w:pStyle w:val="ManualTitle"/>
      </w:pPr>
      <w:r>
        <w:t>AN-</w:t>
      </w:r>
      <w:r w:rsidR="004A779D">
        <w:t>0</w:t>
      </w:r>
      <w:r w:rsidR="00123C87">
        <w:t>24</w:t>
      </w:r>
    </w:p>
    <w:p w14:paraId="4E3D98FD" w14:textId="77777777" w:rsidR="004E70D2" w:rsidRDefault="004E70D2" w:rsidP="004E70D2">
      <w:pPr>
        <w:pStyle w:val="ManualTitle"/>
      </w:pPr>
      <w:r>
        <w:t>Application Note</w:t>
      </w:r>
    </w:p>
    <w:p w14:paraId="2C230A10" w14:textId="77777777" w:rsidR="004E70D2" w:rsidRDefault="004E70D2" w:rsidP="004E70D2"/>
    <w:p w14:paraId="5745CDB8" w14:textId="2D68E747" w:rsidR="004E70D2" w:rsidRDefault="00123C87" w:rsidP="004E70D2">
      <w:pPr>
        <w:pStyle w:val="ManualSub-title"/>
      </w:pPr>
      <w:r>
        <w:t>QPS Window Averaging Example</w:t>
      </w:r>
    </w:p>
    <w:p w14:paraId="2BF1F7BE" w14:textId="77777777" w:rsidR="004E70D2" w:rsidRDefault="004E70D2" w:rsidP="004E70D2"/>
    <w:p w14:paraId="7CB9FD13" w14:textId="77777777" w:rsidR="004E70D2" w:rsidRPr="003777CF" w:rsidRDefault="004E70D2" w:rsidP="004E70D2">
      <w:pPr>
        <w:pStyle w:val="ManualSub-title"/>
      </w:pPr>
      <w:r w:rsidRPr="003777CF">
        <w:t>For use with:</w:t>
      </w:r>
    </w:p>
    <w:p w14:paraId="062EC5EE" w14:textId="7AA8AAEB" w:rsidR="004E70D2" w:rsidRDefault="004E70D2" w:rsidP="004E70D2">
      <w:pPr>
        <w:pStyle w:val="ManualSub-title"/>
        <w:rPr>
          <w:b/>
        </w:rPr>
      </w:pPr>
      <w:r>
        <w:rPr>
          <w:b/>
        </w:rPr>
        <w:t xml:space="preserve">HD </w:t>
      </w:r>
      <w:r w:rsidR="00123C87">
        <w:rPr>
          <w:b/>
        </w:rPr>
        <w:t>PPM and PAM</w:t>
      </w:r>
    </w:p>
    <w:p w14:paraId="696CAD9C" w14:textId="1E019788" w:rsidR="00A14FB5" w:rsidRDefault="00A14FB5" w:rsidP="004E70D2">
      <w:pPr>
        <w:pStyle w:val="ManualSub-title"/>
        <w:rPr>
          <w:b/>
        </w:rPr>
      </w:pPr>
      <w:r>
        <w:rPr>
          <w:b/>
        </w:rPr>
        <w:t>QTL1999 / QTL1995</w:t>
      </w:r>
      <w:r w:rsidR="00123C87">
        <w:rPr>
          <w:b/>
        </w:rPr>
        <w:t xml:space="preserve"> / QTL2312</w:t>
      </w:r>
    </w:p>
    <w:p w14:paraId="070ABB3E" w14:textId="77777777" w:rsidR="004E70D2" w:rsidRDefault="004E70D2" w:rsidP="004E70D2">
      <w:pPr>
        <w:pStyle w:val="ManualSub-title"/>
        <w:rPr>
          <w:b/>
        </w:rPr>
      </w:pPr>
    </w:p>
    <w:p w14:paraId="41BDEC40" w14:textId="77777777" w:rsidR="004E70D2" w:rsidRPr="00AB048F" w:rsidRDefault="004E70D2" w:rsidP="004E70D2">
      <w:pPr>
        <w:pStyle w:val="ManualSub-title"/>
        <w:rPr>
          <w:b/>
        </w:rPr>
      </w:pPr>
    </w:p>
    <w:p w14:paraId="2E1D2BF7" w14:textId="77777777" w:rsidR="004E70D2" w:rsidRDefault="004E70D2" w:rsidP="004E70D2"/>
    <w:p w14:paraId="302C7EF8" w14:textId="77777777" w:rsidR="004E70D2" w:rsidRDefault="004E70D2" w:rsidP="004E70D2">
      <w:pPr>
        <w:pStyle w:val="Centredimage"/>
      </w:pPr>
      <w:r w:rsidRPr="00E44869">
        <w:drawing>
          <wp:inline distT="0" distB="0" distL="0" distR="0" wp14:anchorId="53E6E362" wp14:editId="5BAE0888">
            <wp:extent cx="3695994" cy="1906954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190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BA93" w14:textId="77777777" w:rsidR="004E70D2" w:rsidRDefault="004E70D2" w:rsidP="004E70D2"/>
    <w:p w14:paraId="14756203" w14:textId="77777777" w:rsidR="004E70D2" w:rsidRDefault="004E70D2" w:rsidP="004E70D2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34395044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592"/>
        <w:gridCol w:w="5432"/>
      </w:tblGrid>
      <w:tr w:rsidR="004E70D2" w14:paraId="77D6B750" w14:textId="77777777" w:rsidTr="0047638F">
        <w:tc>
          <w:tcPr>
            <w:tcW w:w="992" w:type="dxa"/>
          </w:tcPr>
          <w:p w14:paraId="763DC0F0" w14:textId="29CB2C9F" w:rsidR="004E70D2" w:rsidRDefault="004A779D" w:rsidP="0047638F">
            <w:r>
              <w:t>1.0</w:t>
            </w:r>
          </w:p>
        </w:tc>
        <w:tc>
          <w:tcPr>
            <w:tcW w:w="2592" w:type="dxa"/>
          </w:tcPr>
          <w:p w14:paraId="3A1FABB4" w14:textId="4E8BD5F8" w:rsidR="004E70D2" w:rsidRPr="004E70D2" w:rsidRDefault="00123C87" w:rsidP="0047638F">
            <w:pPr>
              <w:rPr>
                <w:highlight w:val="yellow"/>
              </w:rPr>
            </w:pPr>
            <w:r>
              <w:t>October</w:t>
            </w:r>
            <w:r w:rsidR="004E70D2" w:rsidRPr="004A779D">
              <w:t xml:space="preserve"> 20</w:t>
            </w:r>
            <w:r>
              <w:t>21</w:t>
            </w:r>
          </w:p>
        </w:tc>
        <w:tc>
          <w:tcPr>
            <w:tcW w:w="5432" w:type="dxa"/>
          </w:tcPr>
          <w:p w14:paraId="6C0ADD3F" w14:textId="77777777" w:rsidR="004E70D2" w:rsidRDefault="004E70D2" w:rsidP="0047638F">
            <w:r>
              <w:t>Initial Release</w:t>
            </w:r>
          </w:p>
        </w:tc>
      </w:tr>
      <w:tr w:rsidR="004E70D2" w14:paraId="66C24D3E" w14:textId="77777777" w:rsidTr="0047638F">
        <w:tc>
          <w:tcPr>
            <w:tcW w:w="992" w:type="dxa"/>
          </w:tcPr>
          <w:p w14:paraId="5BE5D4E4" w14:textId="77777777" w:rsidR="004E70D2" w:rsidRDefault="004E70D2" w:rsidP="0047638F"/>
        </w:tc>
        <w:tc>
          <w:tcPr>
            <w:tcW w:w="2592" w:type="dxa"/>
          </w:tcPr>
          <w:p w14:paraId="1B2524B1" w14:textId="77777777" w:rsidR="004E70D2" w:rsidRDefault="004E70D2" w:rsidP="0047638F"/>
        </w:tc>
        <w:tc>
          <w:tcPr>
            <w:tcW w:w="5432" w:type="dxa"/>
          </w:tcPr>
          <w:p w14:paraId="7AFD696C" w14:textId="77777777" w:rsidR="004E70D2" w:rsidRDefault="004E70D2" w:rsidP="0047638F"/>
        </w:tc>
      </w:tr>
      <w:tr w:rsidR="004E70D2" w14:paraId="01EFDAEB" w14:textId="77777777" w:rsidTr="0047638F">
        <w:tc>
          <w:tcPr>
            <w:tcW w:w="992" w:type="dxa"/>
          </w:tcPr>
          <w:p w14:paraId="471A2AD9" w14:textId="77777777" w:rsidR="004E70D2" w:rsidRDefault="004E70D2" w:rsidP="0047638F"/>
        </w:tc>
        <w:tc>
          <w:tcPr>
            <w:tcW w:w="2592" w:type="dxa"/>
          </w:tcPr>
          <w:p w14:paraId="51EAB32D" w14:textId="77777777" w:rsidR="004E70D2" w:rsidRDefault="004E70D2" w:rsidP="0047638F"/>
        </w:tc>
        <w:tc>
          <w:tcPr>
            <w:tcW w:w="5432" w:type="dxa"/>
          </w:tcPr>
          <w:p w14:paraId="33E8B837" w14:textId="77777777" w:rsidR="004E70D2" w:rsidRDefault="004E70D2" w:rsidP="0047638F"/>
        </w:tc>
      </w:tr>
    </w:tbl>
    <w:p w14:paraId="69AE210A" w14:textId="77777777" w:rsidR="004E70D2" w:rsidRDefault="004E70D2" w:rsidP="004E70D2"/>
    <w:p w14:paraId="58367B43" w14:textId="77777777" w:rsidR="004E70D2" w:rsidRDefault="004E70D2" w:rsidP="004E70D2">
      <w:r>
        <w:br w:type="page"/>
      </w:r>
    </w:p>
    <w:p w14:paraId="3D23A922" w14:textId="77777777" w:rsidR="004E70D2" w:rsidRPr="00651D69" w:rsidRDefault="004E70D2" w:rsidP="004E70D2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val="en-GB"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color w:val="auto"/>
          <w:sz w:val="24"/>
        </w:rPr>
      </w:sdtEndPr>
      <w:sdtContent>
        <w:p w14:paraId="21480F69" w14:textId="02FB58C9" w:rsidR="006B4B3C" w:rsidRDefault="004E70D2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>
            <w:instrText xml:space="preserve"> TOC \o "2-2" \h \z \t "Heading 1,1" </w:instrText>
          </w:r>
          <w:r>
            <w:fldChar w:fldCharType="separate"/>
          </w:r>
          <w:hyperlink w:anchor="_Toc34395044" w:history="1">
            <w:r w:rsidR="006B4B3C" w:rsidRPr="00F34D28">
              <w:rPr>
                <w:rStyle w:val="Hyperlink"/>
                <w:noProof/>
              </w:rPr>
              <w:t>Change History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_Toc34395044 \h </w:instrText>
            </w:r>
            <w:r w:rsidR="006B4B3C">
              <w:rPr>
                <w:noProof/>
                <w:webHidden/>
              </w:rPr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noProof/>
                <w:webHidden/>
              </w:rPr>
              <w:t>2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6483FFB1" w14:textId="408244D8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45" w:history="1">
            <w:r w:rsidR="006B4B3C" w:rsidRPr="00F34D28">
              <w:rPr>
                <w:rStyle w:val="Hyperlink"/>
                <w:noProof/>
              </w:rPr>
              <w:t>Introduction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_Toc34395045 \h </w:instrText>
            </w:r>
            <w:r w:rsidR="006B4B3C">
              <w:rPr>
                <w:noProof/>
                <w:webHidden/>
              </w:rPr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noProof/>
                <w:webHidden/>
              </w:rPr>
              <w:t>4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36F50D42" w14:textId="2756B4D5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46" w:history="1">
            <w:r w:rsidR="006B4B3C" w:rsidRPr="00F34D28">
              <w:rPr>
                <w:rStyle w:val="Hyperlink"/>
                <w:noProof/>
              </w:rPr>
              <w:t>WARNING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_Toc34395046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720A5C4A" w14:textId="30D0E1A3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47" w:history="1">
            <w:r w:rsidR="006B4B3C" w:rsidRPr="00F34D28">
              <w:rPr>
                <w:rStyle w:val="Hyperlink"/>
                <w:noProof/>
              </w:rPr>
              <w:t>Requirements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_Toc34395047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12836F62" w14:textId="0734E5DE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48" w:history="1">
            <w:r w:rsidR="006B4B3C" w:rsidRPr="00F34D28">
              <w:rPr>
                <w:rStyle w:val="Hyperlink"/>
                <w:noProof/>
              </w:rPr>
              <w:t>Installation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_Toc34395048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5754B6AD" w14:textId="7EC8479E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49" w:history="1">
            <w:r w:rsidR="006B4B3C" w:rsidRPr="00F34D28">
              <w:rPr>
                <w:rStyle w:val="Hyperlink"/>
                <w:noProof/>
              </w:rPr>
              <w:t>Equipment Setup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_Toc34395049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67F0EDE7" w14:textId="68A9365A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50" w:history="1">
            <w:r w:rsidR="006B4B3C" w:rsidRPr="00F34D28">
              <w:rPr>
                <w:rStyle w:val="Hyperlink"/>
                <w:noProof/>
              </w:rPr>
              <w:t>Calibration Process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_Toc34395050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20E395B4" w14:textId="0627F2D1" w:rsidR="006B4B3C" w:rsidRDefault="005971FA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34395051" w:history="1">
            <w:r w:rsidR="006B4B3C" w:rsidRPr="00F34D28">
              <w:rPr>
                <w:rStyle w:val="Hyperlink"/>
                <w:noProof/>
              </w:rPr>
              <w:t>Power Module Selection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_Toc34395051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55F2EB9D" w14:textId="41B13F57" w:rsidR="006B4B3C" w:rsidRDefault="005971FA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34395052" w:history="1">
            <w:r w:rsidR="006B4B3C" w:rsidRPr="00F34D28">
              <w:rPr>
                <w:rStyle w:val="Hyperlink"/>
                <w:noProof/>
              </w:rPr>
              <w:t>Select Action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_Toc34395052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6345BBFA" w14:textId="5225758A" w:rsidR="006B4B3C" w:rsidRDefault="005971FA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34395053" w:history="1">
            <w:r w:rsidR="006B4B3C" w:rsidRPr="00F34D28">
              <w:rPr>
                <w:rStyle w:val="Hyperlink"/>
                <w:noProof/>
              </w:rPr>
              <w:t>Select Calibration Instrument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_Toc34395053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05494CC7" w14:textId="3C471959" w:rsidR="006B4B3C" w:rsidRDefault="005971FA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34395054" w:history="1">
            <w:r w:rsidR="006B4B3C" w:rsidRPr="00F34D28">
              <w:rPr>
                <w:rStyle w:val="Hyperlink"/>
                <w:noProof/>
              </w:rPr>
              <w:t>Calibration Sections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_Toc34395054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6813116F" w14:textId="52AB8266" w:rsidR="006B4B3C" w:rsidRDefault="005971FA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34395055" w:history="1">
            <w:r w:rsidR="006B4B3C" w:rsidRPr="00F34D28">
              <w:rPr>
                <w:rStyle w:val="Hyperlink"/>
                <w:noProof/>
              </w:rPr>
              <w:t>Switch Requests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_Toc34395055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3E90B06F" w14:textId="5100EF3E" w:rsidR="006B4B3C" w:rsidRDefault="005971FA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34395056" w:history="1">
            <w:r w:rsidR="006B4B3C" w:rsidRPr="00F34D28">
              <w:rPr>
                <w:rStyle w:val="Hyperlink"/>
                <w:noProof/>
              </w:rPr>
              <w:t>Calibration Output</w:t>
            </w:r>
            <w:r w:rsidR="006B4B3C">
              <w:rPr>
                <w:noProof/>
                <w:webHidden/>
              </w:rPr>
              <w:tab/>
            </w:r>
            <w:r w:rsidR="006B4B3C">
              <w:rPr>
                <w:noProof/>
                <w:webHidden/>
              </w:rPr>
              <w:fldChar w:fldCharType="begin"/>
            </w:r>
            <w:r w:rsidR="006B4B3C">
              <w:rPr>
                <w:noProof/>
                <w:webHidden/>
              </w:rPr>
              <w:instrText xml:space="preserve"> PAGEREF _Toc34395056 \h </w:instrText>
            </w:r>
            <w:r w:rsidR="006B4B3C">
              <w:rPr>
                <w:noProof/>
                <w:webHidden/>
              </w:rPr>
              <w:fldChar w:fldCharType="separate"/>
            </w:r>
            <w:r w:rsidR="002E47FB">
              <w:rPr>
                <w:b w:val="0"/>
                <w:bCs/>
                <w:noProof/>
                <w:webHidden/>
              </w:rPr>
              <w:t>Error! Bookmark not defined.</w:t>
            </w:r>
            <w:r w:rsidR="006B4B3C">
              <w:rPr>
                <w:noProof/>
                <w:webHidden/>
              </w:rPr>
              <w:fldChar w:fldCharType="end"/>
            </w:r>
          </w:hyperlink>
        </w:p>
        <w:p w14:paraId="52396150" w14:textId="4FCD5562" w:rsidR="004E70D2" w:rsidRDefault="004E70D2" w:rsidP="004E70D2">
          <w:r>
            <w:rPr>
              <w:rFonts w:eastAsiaTheme="majorEastAsia" w:cstheme="majorBidi"/>
              <w:b/>
              <w:color w:val="1F3864" w:themeColor="accent1" w:themeShade="80"/>
              <w:sz w:val="36"/>
              <w:szCs w:val="32"/>
            </w:rPr>
            <w:fldChar w:fldCharType="end"/>
          </w:r>
        </w:p>
      </w:sdtContent>
    </w:sdt>
    <w:p w14:paraId="7E570F1A" w14:textId="77777777" w:rsidR="004E70D2" w:rsidRDefault="004E70D2" w:rsidP="004E70D2">
      <w:pPr>
        <w:rPr>
          <w:rFonts w:eastAsiaTheme="majorEastAsia" w:cstheme="majorBidi"/>
          <w:color w:val="1F3864" w:themeColor="accent1" w:themeShade="80"/>
          <w:sz w:val="36"/>
          <w:szCs w:val="32"/>
        </w:rPr>
      </w:pPr>
      <w:r>
        <w:br w:type="page"/>
      </w:r>
    </w:p>
    <w:p w14:paraId="6CEB5EDD" w14:textId="77777777" w:rsidR="004E70D2" w:rsidRDefault="004E70D2" w:rsidP="004E70D2">
      <w:pPr>
        <w:pStyle w:val="Heading1"/>
      </w:pPr>
      <w:bookmarkStart w:id="63" w:name="_Toc34395045"/>
      <w:r>
        <w:lastRenderedPageBreak/>
        <w:t>Introduction</w:t>
      </w:r>
      <w:bookmarkEnd w:id="63"/>
    </w:p>
    <w:p w14:paraId="29D159EF" w14:textId="18AA0E19" w:rsidR="00801F28" w:rsidRDefault="00123C87" w:rsidP="00801F28">
      <w:pPr>
        <w:pStyle w:val="QBulletlist"/>
        <w:numPr>
          <w:ilvl w:val="0"/>
          <w:numId w:val="0"/>
        </w:numPr>
      </w:pPr>
      <w:r>
        <w:t>Post processing of captured data can be very useful to get the exact results you need for comparison.</w:t>
      </w:r>
    </w:p>
    <w:p w14:paraId="67C7CC78" w14:textId="1FBC9E43" w:rsidR="00123C87" w:rsidRDefault="00123C87" w:rsidP="00801F28">
      <w:pPr>
        <w:pStyle w:val="QBulletlist"/>
        <w:numPr>
          <w:ilvl w:val="0"/>
          <w:numId w:val="0"/>
        </w:numPr>
      </w:pPr>
      <w:r>
        <w:t>This simple example implements a sliding average window over a data set, looking for a worst-case power measurement.  The input data is in CSV form, exported from QPS (Though it will work with any similar data set).</w:t>
      </w:r>
    </w:p>
    <w:p w14:paraId="528AA55F" w14:textId="0B98EAB1" w:rsidR="00123C87" w:rsidRDefault="00123C87" w:rsidP="00801F28">
      <w:pPr>
        <w:pStyle w:val="QBulletlist"/>
        <w:numPr>
          <w:ilvl w:val="0"/>
          <w:numId w:val="0"/>
        </w:numPr>
      </w:pPr>
      <w:r>
        <w:t xml:space="preserve">The output is a single value for the worst case average found in any window.  This is a common way to find the peak power consumed by a device, while excluding brief noise spikes.  </w:t>
      </w:r>
    </w:p>
    <w:p w14:paraId="04704E5D" w14:textId="4C24CCBC" w:rsidR="00123C87" w:rsidRDefault="00123C87" w:rsidP="00801F28">
      <w:pPr>
        <w:pStyle w:val="QBulletlist"/>
        <w:numPr>
          <w:ilvl w:val="0"/>
          <w:numId w:val="0"/>
        </w:numPr>
      </w:pPr>
      <w:r>
        <w:t>The window size can be set to achieve the result you need.  A short window of 100uS could be used to reject noise and brief spikes, while a window of 100mS to 1 second might be useful for considering the overall view of a workload.</w:t>
      </w:r>
    </w:p>
    <w:p w14:paraId="3ACF23A3" w14:textId="2FB71E2E" w:rsidR="00673475" w:rsidRDefault="00673475" w:rsidP="00801F28">
      <w:pPr>
        <w:pStyle w:val="QBulletlist"/>
        <w:numPr>
          <w:ilvl w:val="0"/>
          <w:numId w:val="0"/>
        </w:numPr>
      </w:pPr>
      <w:r>
        <w:t>The process time depends on the CSV file size.  A 26GB CSV file in our test run took 10 minutes to process.</w:t>
      </w:r>
    </w:p>
    <w:p w14:paraId="5A5CAE61" w14:textId="22B45806" w:rsidR="00801F28" w:rsidRDefault="00123C87" w:rsidP="006A4E04">
      <w:pPr>
        <w:pStyle w:val="QBulletlist"/>
        <w:numPr>
          <w:ilvl w:val="0"/>
          <w:numId w:val="0"/>
        </w:numPr>
      </w:pPr>
      <w:r>
        <w:t>Note that this example does NOT require Quarch hardware to run, only the data captured from it previously.</w:t>
      </w:r>
    </w:p>
    <w:p w14:paraId="7BA1927A" w14:textId="77777777" w:rsidR="001370D5" w:rsidRDefault="001370D5" w:rsidP="006A4E04">
      <w:pPr>
        <w:pStyle w:val="QBulletlist"/>
        <w:numPr>
          <w:ilvl w:val="0"/>
          <w:numId w:val="0"/>
        </w:numPr>
      </w:pPr>
    </w:p>
    <w:p w14:paraId="3A613694" w14:textId="5258FCC7" w:rsidR="00B56F7B" w:rsidRDefault="00123C87" w:rsidP="00B56F7B">
      <w:pPr>
        <w:pStyle w:val="Heading1"/>
      </w:pPr>
      <w:r>
        <w:t>Data for processing</w:t>
      </w:r>
    </w:p>
    <w:p w14:paraId="4D7B938D" w14:textId="5811843E" w:rsidR="00573B2D" w:rsidRDefault="00123C87" w:rsidP="00123C87">
      <w:pPr>
        <w:pStyle w:val="QBulletlist"/>
        <w:numPr>
          <w:ilvl w:val="0"/>
          <w:numId w:val="0"/>
        </w:numPr>
      </w:pPr>
      <w:r>
        <w:t>First you need data to process.  This can be dumped to file via automated capture using QIS or QPS, examples are here:</w:t>
      </w:r>
    </w:p>
    <w:p w14:paraId="3D650F3A" w14:textId="22438E55" w:rsidR="00123C87" w:rsidRDefault="00123C87" w:rsidP="00123C87">
      <w:pPr>
        <w:pStyle w:val="QBulletlist"/>
        <w:numPr>
          <w:ilvl w:val="0"/>
          <w:numId w:val="0"/>
        </w:numPr>
      </w:pPr>
      <w:hyperlink r:id="rId8" w:history="1">
        <w:r w:rsidRPr="00516555">
          <w:rPr>
            <w:rStyle w:val="Hyperlink"/>
          </w:rPr>
          <w:t>https://quarch.com/file/an-012-qis-python-control-of-power-modules/</w:t>
        </w:r>
      </w:hyperlink>
    </w:p>
    <w:p w14:paraId="41EB2E44" w14:textId="5EA09845" w:rsidR="00123C87" w:rsidRDefault="00123C87" w:rsidP="00123C87">
      <w:pPr>
        <w:pStyle w:val="QBulletlist"/>
        <w:numPr>
          <w:ilvl w:val="0"/>
          <w:numId w:val="0"/>
        </w:numPr>
      </w:pPr>
      <w:hyperlink r:id="rId9" w:history="1">
        <w:r w:rsidRPr="00516555">
          <w:rPr>
            <w:rStyle w:val="Hyperlink"/>
          </w:rPr>
          <w:t>https://quarch.com/file/an-015-automating-qps/</w:t>
        </w:r>
      </w:hyperlink>
    </w:p>
    <w:p w14:paraId="4B5F1D35" w14:textId="007D4A49" w:rsidR="00123C87" w:rsidRDefault="00123C87" w:rsidP="00123C87">
      <w:pPr>
        <w:pStyle w:val="QBulletlist"/>
        <w:numPr>
          <w:ilvl w:val="0"/>
          <w:numId w:val="0"/>
        </w:numPr>
      </w:pPr>
      <w:r>
        <w:t xml:space="preserve">It can also be taken manually from QPS by exporting to CSV format, which is found in the </w:t>
      </w:r>
      <w:r w:rsidRPr="00123C87">
        <w:rPr>
          <w:b/>
          <w:bCs/>
        </w:rPr>
        <w:t>File-&gt;Export</w:t>
      </w:r>
      <w:r>
        <w:t xml:space="preserve"> menu.</w:t>
      </w:r>
    </w:p>
    <w:p w14:paraId="61977EA7" w14:textId="77777777" w:rsidR="001370D5" w:rsidRDefault="001370D5" w:rsidP="00123C87">
      <w:pPr>
        <w:pStyle w:val="QBulletlist"/>
        <w:numPr>
          <w:ilvl w:val="0"/>
          <w:numId w:val="0"/>
        </w:numPr>
      </w:pPr>
    </w:p>
    <w:p w14:paraId="74A0455B" w14:textId="269FA1CB" w:rsidR="00123C87" w:rsidRDefault="00123C87" w:rsidP="00123C87">
      <w:pPr>
        <w:pStyle w:val="Heading1"/>
      </w:pPr>
      <w:r>
        <w:t>Running the script</w:t>
      </w:r>
    </w:p>
    <w:p w14:paraId="550EA344" w14:textId="5215A9A4" w:rsidR="00123C87" w:rsidRDefault="00673475" w:rsidP="00123C87">
      <w:pPr>
        <w:rPr>
          <w:lang w:val="en-US"/>
        </w:rPr>
      </w:pPr>
      <w:r>
        <w:rPr>
          <w:lang w:val="en-US"/>
        </w:rPr>
        <w:t>Run the supplied WindowAverageExample.py using python</w:t>
      </w:r>
    </w:p>
    <w:p w14:paraId="2419CC93" w14:textId="7F14887E" w:rsidR="00673475" w:rsidRPr="00673475" w:rsidRDefault="00673475" w:rsidP="00673475">
      <w:pPr>
        <w:rPr>
          <w:b/>
          <w:bCs/>
          <w:i/>
          <w:iCs/>
          <w:lang w:val="en-US"/>
        </w:rPr>
      </w:pPr>
      <w:r w:rsidRPr="00673475">
        <w:rPr>
          <w:b/>
          <w:bCs/>
          <w:i/>
          <w:iCs/>
          <w:lang w:val="en-US"/>
        </w:rPr>
        <w:t>&gt; python WindowAverageExample.py</w:t>
      </w:r>
    </w:p>
    <w:p w14:paraId="27EE9F40" w14:textId="0892BE45" w:rsidR="00123C87" w:rsidRDefault="00673475" w:rsidP="00123C87">
      <w:pPr>
        <w:pStyle w:val="QBulletlist"/>
        <w:numPr>
          <w:ilvl w:val="0"/>
          <w:numId w:val="0"/>
        </w:numPr>
      </w:pPr>
      <w:r>
        <w:t>Ensure the test_data.csv file supplied is still present</w:t>
      </w:r>
    </w:p>
    <w:p w14:paraId="009A1E8F" w14:textId="3392FDFC" w:rsidR="00673475" w:rsidRDefault="00673475" w:rsidP="00123C87">
      <w:pPr>
        <w:pStyle w:val="QBulletlist"/>
        <w:numPr>
          <w:ilvl w:val="0"/>
          <w:numId w:val="0"/>
        </w:numPr>
      </w:pPr>
    </w:p>
    <w:p w14:paraId="29268291" w14:textId="456BC7BC" w:rsidR="00673475" w:rsidRDefault="00673475" w:rsidP="00123C87">
      <w:pPr>
        <w:pStyle w:val="QBulletlist"/>
        <w:numPr>
          <w:ilvl w:val="0"/>
          <w:numId w:val="0"/>
        </w:numPr>
      </w:pPr>
    </w:p>
    <w:p w14:paraId="41FE810F" w14:textId="3A6B2FE7" w:rsidR="00673475" w:rsidRDefault="00673475" w:rsidP="00673475">
      <w:pPr>
        <w:pStyle w:val="Heading1"/>
      </w:pPr>
      <w:r>
        <w:t>Supply your own data</w:t>
      </w:r>
    </w:p>
    <w:p w14:paraId="3D197A33" w14:textId="3A461F46" w:rsidR="00673475" w:rsidRDefault="00673475" w:rsidP="00673475">
      <w:pPr>
        <w:rPr>
          <w:lang w:val="en-US"/>
        </w:rPr>
      </w:pPr>
      <w:r>
        <w:rPr>
          <w:lang w:val="en-US"/>
        </w:rPr>
        <w:t>Simple switch out the path to the test data to supply your own</w:t>
      </w:r>
    </w:p>
    <w:p w14:paraId="560FBB61" w14:textId="503FAE77" w:rsidR="00673475" w:rsidRPr="00673475" w:rsidRDefault="00673475" w:rsidP="00673475">
      <w:pPr>
        <w:rPr>
          <w:lang w:val="en-US"/>
        </w:rPr>
      </w:pPr>
      <w:r w:rsidRPr="00673475">
        <w:rPr>
          <w:lang w:val="en-US"/>
        </w:rPr>
        <w:drawing>
          <wp:inline distT="0" distB="0" distL="0" distR="0" wp14:anchorId="3614F22F" wp14:editId="5C9BBE94">
            <wp:extent cx="4620270" cy="1000265"/>
            <wp:effectExtent l="0" t="0" r="0" b="9525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661A" w14:textId="3771FEEF" w:rsidR="00123C87" w:rsidRDefault="00673475" w:rsidP="00123C87">
      <w:pPr>
        <w:pStyle w:val="QBulletlist"/>
        <w:numPr>
          <w:ilvl w:val="0"/>
          <w:numId w:val="0"/>
        </w:numPr>
      </w:pPr>
      <w:r>
        <w:t>To run, you must ensure:</w:t>
      </w:r>
    </w:p>
    <w:p w14:paraId="2B4DE7F9" w14:textId="4BD2C702" w:rsidR="00673475" w:rsidRDefault="00673475" w:rsidP="00673475">
      <w:pPr>
        <w:pStyle w:val="QBulletlist"/>
      </w:pPr>
      <w:r>
        <w:t>Your window length is supplied in the same units as the CSV time column</w:t>
      </w:r>
    </w:p>
    <w:p w14:paraId="702974B6" w14:textId="10CF34F6" w:rsidR="00673475" w:rsidRDefault="00673475" w:rsidP="00673475">
      <w:pPr>
        <w:pStyle w:val="QBulletlist"/>
      </w:pPr>
      <w:r>
        <w:t>The column name to process is correct</w:t>
      </w:r>
    </w:p>
    <w:p w14:paraId="782F6AA6" w14:textId="77D89DA5" w:rsidR="00673475" w:rsidRPr="00583A39" w:rsidRDefault="00673475" w:rsidP="00673475">
      <w:pPr>
        <w:pStyle w:val="QBulletlist"/>
      </w:pPr>
      <w:r>
        <w:t>The CSV delimiter is correct for the CSV file format (normally a comma)</w:t>
      </w:r>
    </w:p>
    <w:sectPr w:rsidR="00673475" w:rsidRPr="00583A3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2F289" w14:textId="77777777" w:rsidR="005971FA" w:rsidRDefault="005971FA" w:rsidP="00735FE3">
      <w:pPr>
        <w:spacing w:after="0" w:line="240" w:lineRule="auto"/>
      </w:pPr>
      <w:r>
        <w:separator/>
      </w:r>
    </w:p>
  </w:endnote>
  <w:endnote w:type="continuationSeparator" w:id="0">
    <w:p w14:paraId="3C8CD4F8" w14:textId="77777777" w:rsidR="005971FA" w:rsidRDefault="005971FA" w:rsidP="00735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Wingdings 2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3113" w14:textId="694B896D" w:rsidR="00735FE3" w:rsidRPr="00735FE3" w:rsidRDefault="00735FE3" w:rsidP="00735FE3">
    <w:pPr>
      <w:tabs>
        <w:tab w:val="center" w:pos="4513"/>
        <w:tab w:val="right" w:pos="9026"/>
      </w:tabs>
      <w:spacing w:after="180" w:line="240" w:lineRule="auto"/>
      <w:rPr>
        <w:rFonts w:eastAsia="Calibri" w:cs="Times New Roman"/>
        <w:color w:val="000000"/>
        <w:sz w:val="20"/>
        <w:lang w:val="en-US"/>
      </w:rPr>
    </w:pPr>
    <w:r w:rsidRPr="00735FE3">
      <w:rPr>
        <w:rFonts w:eastAsia="Calibri" w:cs="Times New Roman"/>
        <w:color w:val="000000"/>
        <w:sz w:val="20"/>
        <w:lang w:val="en-US"/>
      </w:rPr>
      <w:t>Revision 1.</w:t>
    </w:r>
    <w:r w:rsidR="00123C87">
      <w:rPr>
        <w:rFonts w:eastAsia="Calibri" w:cs="Times New Roman"/>
        <w:color w:val="000000"/>
        <w:sz w:val="20"/>
        <w:lang w:val="en-US"/>
      </w:rPr>
      <w:t>1</w:t>
    </w:r>
    <w:r w:rsidRPr="00735FE3">
      <w:rPr>
        <w:rFonts w:eastAsia="Calibri" w:cs="Times New Roman"/>
        <w:color w:val="000000"/>
        <w:sz w:val="20"/>
        <w:lang w:val="en-US"/>
      </w:rPr>
      <w:tab/>
      <w:t>© Quarch Technology 20</w:t>
    </w:r>
    <w:r w:rsidR="006B4B3C">
      <w:rPr>
        <w:rFonts w:eastAsia="Calibri" w:cs="Times New Roman"/>
        <w:color w:val="000000"/>
        <w:sz w:val="20"/>
        <w:lang w:val="en-US"/>
      </w:rPr>
      <w:t>2</w:t>
    </w:r>
    <w:r w:rsidR="00123C87">
      <w:rPr>
        <w:rFonts w:eastAsia="Calibri" w:cs="Times New Roman"/>
        <w:color w:val="000000"/>
        <w:sz w:val="20"/>
        <w:lang w:val="en-US"/>
      </w:rPr>
      <w:t>1</w:t>
    </w:r>
    <w:r w:rsidRPr="00735FE3">
      <w:rPr>
        <w:rFonts w:eastAsia="Calibri" w:cs="Times New Roman"/>
        <w:color w:val="000000"/>
        <w:sz w:val="20"/>
        <w:lang w:val="en-US"/>
      </w:rPr>
      <w:tab/>
      <w:t xml:space="preserve">Page </w:t>
    </w:r>
    <w:r w:rsidRPr="00735FE3">
      <w:rPr>
        <w:rFonts w:eastAsia="Calibri" w:cs="Times New Roman"/>
        <w:color w:val="000000"/>
        <w:sz w:val="20"/>
        <w:lang w:val="en-US"/>
      </w:rPr>
      <w:fldChar w:fldCharType="begin"/>
    </w:r>
    <w:r w:rsidRPr="00735FE3">
      <w:rPr>
        <w:rFonts w:eastAsia="Calibri" w:cs="Times New Roman"/>
        <w:color w:val="000000"/>
        <w:sz w:val="20"/>
        <w:lang w:val="en-US"/>
      </w:rPr>
      <w:instrText xml:space="preserve"> PAGE </w:instrText>
    </w:r>
    <w:r w:rsidRPr="00735FE3">
      <w:rPr>
        <w:rFonts w:eastAsia="Calibri" w:cs="Times New Roman"/>
        <w:color w:val="000000"/>
        <w:sz w:val="20"/>
        <w:lang w:val="en-US"/>
      </w:rPr>
      <w:fldChar w:fldCharType="separate"/>
    </w:r>
    <w:r w:rsidRPr="00735FE3">
      <w:rPr>
        <w:rFonts w:eastAsia="Calibri" w:cs="Times New Roman"/>
        <w:color w:val="000000"/>
        <w:sz w:val="20"/>
        <w:lang w:val="en-US"/>
      </w:rPr>
      <w:t>1</w:t>
    </w:r>
    <w:r w:rsidRPr="00735FE3">
      <w:rPr>
        <w:rFonts w:eastAsia="Calibri" w:cs="Times New Roman"/>
        <w:noProof/>
        <w:color w:val="000000"/>
        <w:sz w:val="20"/>
        <w:lang w:val="en-US"/>
      </w:rPr>
      <w:fldChar w:fldCharType="end"/>
    </w:r>
    <w:r w:rsidRPr="00735FE3">
      <w:rPr>
        <w:rFonts w:eastAsia="Calibri" w:cs="Times New Roman"/>
        <w:color w:val="000000"/>
        <w:sz w:val="20"/>
        <w:lang w:val="en-US"/>
      </w:rPr>
      <w:t xml:space="preserve"> of </w:t>
    </w:r>
    <w:r w:rsidRPr="00735FE3">
      <w:rPr>
        <w:rFonts w:eastAsia="Calibri" w:cs="Times New Roman"/>
        <w:color w:val="000000"/>
        <w:sz w:val="20"/>
        <w:lang w:val="en-US"/>
      </w:rPr>
      <w:fldChar w:fldCharType="begin"/>
    </w:r>
    <w:r w:rsidRPr="00735FE3">
      <w:rPr>
        <w:rFonts w:eastAsia="Calibri" w:cs="Times New Roman"/>
        <w:color w:val="000000"/>
        <w:sz w:val="20"/>
        <w:lang w:val="en-US"/>
      </w:rPr>
      <w:instrText xml:space="preserve"> NUMPAGES </w:instrText>
    </w:r>
    <w:r w:rsidRPr="00735FE3">
      <w:rPr>
        <w:rFonts w:eastAsia="Calibri" w:cs="Times New Roman"/>
        <w:color w:val="000000"/>
        <w:sz w:val="20"/>
        <w:lang w:val="en-US"/>
      </w:rPr>
      <w:fldChar w:fldCharType="separate"/>
    </w:r>
    <w:r w:rsidRPr="00735FE3">
      <w:rPr>
        <w:rFonts w:eastAsia="Calibri" w:cs="Times New Roman"/>
        <w:color w:val="000000"/>
        <w:sz w:val="20"/>
        <w:lang w:val="en-US"/>
      </w:rPr>
      <w:t>11</w:t>
    </w:r>
    <w:r w:rsidRPr="00735FE3">
      <w:rPr>
        <w:rFonts w:eastAsia="Calibri" w:cs="Times New Roman"/>
        <w:noProof/>
        <w:color w:val="000000"/>
        <w:sz w:val="20"/>
        <w:lang w:val="en-US"/>
      </w:rPr>
      <w:fldChar w:fldCharType="end"/>
    </w:r>
  </w:p>
  <w:p w14:paraId="35C8C977" w14:textId="0BC28558" w:rsidR="00735FE3" w:rsidRDefault="00735F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22E5E" w14:textId="77777777" w:rsidR="005971FA" w:rsidRDefault="005971FA" w:rsidP="00735FE3">
      <w:pPr>
        <w:spacing w:after="0" w:line="240" w:lineRule="auto"/>
      </w:pPr>
      <w:r>
        <w:separator/>
      </w:r>
    </w:p>
  </w:footnote>
  <w:footnote w:type="continuationSeparator" w:id="0">
    <w:p w14:paraId="684CF626" w14:textId="77777777" w:rsidR="005971FA" w:rsidRDefault="005971FA" w:rsidP="00735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ABC7A" w14:textId="6C08D5D5" w:rsidR="00735FE3" w:rsidRPr="00735FE3" w:rsidRDefault="00735FE3" w:rsidP="00735FE3">
    <w:pPr>
      <w:tabs>
        <w:tab w:val="center" w:pos="4513"/>
        <w:tab w:val="right" w:pos="9026"/>
      </w:tabs>
      <w:spacing w:before="180" w:after="0" w:line="240" w:lineRule="auto"/>
      <w:jc w:val="right"/>
      <w:rPr>
        <w:rFonts w:eastAsia="Calibri" w:cs="Times New Roman"/>
        <w:noProof/>
        <w:sz w:val="20"/>
        <w:szCs w:val="28"/>
        <w:lang w:eastAsia="en-GB"/>
      </w:rPr>
    </w:pPr>
    <w:r w:rsidRPr="00735FE3">
      <w:rPr>
        <w:rFonts w:eastAsia="Calibri" w:cs="Times New Roman"/>
        <w:noProof/>
        <w:sz w:val="20"/>
        <w:szCs w:val="28"/>
        <w:lang w:eastAsia="en-GB"/>
      </w:rPr>
      <w:drawing>
        <wp:anchor distT="0" distB="0" distL="114300" distR="114300" simplePos="0" relativeHeight="251659264" behindDoc="0" locked="0" layoutInCell="1" allowOverlap="1" wp14:anchorId="4ED693B3" wp14:editId="18ED1465">
          <wp:simplePos x="0" y="0"/>
          <wp:positionH relativeFrom="column">
            <wp:posOffset>-447675</wp:posOffset>
          </wp:positionH>
          <wp:positionV relativeFrom="paragraph">
            <wp:posOffset>-257810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35FE3">
      <w:rPr>
        <w:rFonts w:eastAsia="Calibri" w:cs="Times New Roman"/>
        <w:noProof/>
        <w:sz w:val="20"/>
        <w:szCs w:val="28"/>
        <w:lang w:eastAsia="en-GB"/>
      </w:rPr>
      <w:tab/>
      <w:t>AN-0</w:t>
    </w:r>
    <w:r w:rsidR="00123C87">
      <w:rPr>
        <w:rFonts w:eastAsia="Calibri" w:cs="Times New Roman"/>
        <w:noProof/>
        <w:sz w:val="20"/>
        <w:szCs w:val="28"/>
        <w:lang w:eastAsia="en-GB"/>
      </w:rPr>
      <w:t>24</w:t>
    </w:r>
    <w:r w:rsidRPr="00735FE3">
      <w:rPr>
        <w:rFonts w:eastAsia="Calibri" w:cs="Times New Roman"/>
        <w:noProof/>
        <w:sz w:val="20"/>
        <w:szCs w:val="28"/>
        <w:lang w:eastAsia="en-GB"/>
      </w:rPr>
      <w:t xml:space="preserve"> – </w:t>
    </w:r>
    <w:r w:rsidR="00123C87">
      <w:rPr>
        <w:rFonts w:eastAsia="Calibri" w:cs="Times New Roman"/>
        <w:noProof/>
        <w:sz w:val="20"/>
        <w:szCs w:val="28"/>
        <w:lang w:eastAsia="en-GB"/>
      </w:rPr>
      <w:t>QPS Window Averaging Example</w:t>
    </w:r>
  </w:p>
  <w:p w14:paraId="35AD428D" w14:textId="77777777" w:rsidR="00735FE3" w:rsidRPr="00735FE3" w:rsidRDefault="00735FE3" w:rsidP="00735FE3">
    <w:pPr>
      <w:tabs>
        <w:tab w:val="center" w:pos="4513"/>
        <w:tab w:val="right" w:pos="9026"/>
      </w:tabs>
      <w:spacing w:before="180" w:after="0" w:line="240" w:lineRule="auto"/>
      <w:jc w:val="right"/>
      <w:rPr>
        <w:rFonts w:eastAsia="Calibri" w:cs="Times New Roman"/>
        <w:noProof/>
        <w:sz w:val="20"/>
        <w:szCs w:val="28"/>
        <w:lang w:eastAsia="en-GB"/>
      </w:rPr>
    </w:pPr>
  </w:p>
  <w:p w14:paraId="52DEF7D5" w14:textId="77777777" w:rsidR="00735FE3" w:rsidRPr="00735FE3" w:rsidRDefault="00735FE3" w:rsidP="00735FE3">
    <w:pPr>
      <w:tabs>
        <w:tab w:val="center" w:pos="4513"/>
        <w:tab w:val="right" w:pos="9026"/>
      </w:tabs>
      <w:spacing w:before="180" w:after="0" w:line="240" w:lineRule="auto"/>
      <w:jc w:val="right"/>
      <w:rPr>
        <w:rFonts w:eastAsia="Calibri" w:cs="Times New Roman"/>
        <w:noProof/>
        <w:sz w:val="20"/>
        <w:szCs w:val="28"/>
        <w:lang w:eastAsia="en-GB"/>
      </w:rPr>
    </w:pPr>
  </w:p>
  <w:p w14:paraId="56319B74" w14:textId="438686E3" w:rsidR="00735FE3" w:rsidRDefault="00735F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05B"/>
    <w:multiLevelType w:val="hybridMultilevel"/>
    <w:tmpl w:val="3AB838E6"/>
    <w:lvl w:ilvl="0" w:tplc="3E5245F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C099E"/>
    <w:multiLevelType w:val="hybridMultilevel"/>
    <w:tmpl w:val="56BAAA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E2324"/>
    <w:multiLevelType w:val="hybridMultilevel"/>
    <w:tmpl w:val="0CEC1F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F2888"/>
    <w:multiLevelType w:val="hybridMultilevel"/>
    <w:tmpl w:val="44722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33CC0"/>
    <w:multiLevelType w:val="hybridMultilevel"/>
    <w:tmpl w:val="464A1710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F5496" w:themeColor="accent1" w:themeShade="BF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A7F10"/>
    <w:multiLevelType w:val="hybridMultilevel"/>
    <w:tmpl w:val="96C0CE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F765A"/>
    <w:multiLevelType w:val="hybridMultilevel"/>
    <w:tmpl w:val="9A74FF1A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EC67290"/>
    <w:multiLevelType w:val="hybridMultilevel"/>
    <w:tmpl w:val="B27832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CF"/>
    <w:rsid w:val="00007996"/>
    <w:rsid w:val="00015A5F"/>
    <w:rsid w:val="000410B9"/>
    <w:rsid w:val="00065F3F"/>
    <w:rsid w:val="000A1784"/>
    <w:rsid w:val="000D5F4D"/>
    <w:rsid w:val="000E01A6"/>
    <w:rsid w:val="000E1E20"/>
    <w:rsid w:val="00123C87"/>
    <w:rsid w:val="00126592"/>
    <w:rsid w:val="001370D5"/>
    <w:rsid w:val="0018535A"/>
    <w:rsid w:val="001D028D"/>
    <w:rsid w:val="001D1940"/>
    <w:rsid w:val="001D4428"/>
    <w:rsid w:val="001E2EF0"/>
    <w:rsid w:val="00245099"/>
    <w:rsid w:val="002579E7"/>
    <w:rsid w:val="002A294E"/>
    <w:rsid w:val="002E47FB"/>
    <w:rsid w:val="00346E10"/>
    <w:rsid w:val="0035143E"/>
    <w:rsid w:val="00352BBC"/>
    <w:rsid w:val="0038427C"/>
    <w:rsid w:val="003B5CDA"/>
    <w:rsid w:val="003E0A89"/>
    <w:rsid w:val="004210FC"/>
    <w:rsid w:val="00472E9C"/>
    <w:rsid w:val="004A779D"/>
    <w:rsid w:val="004C1CA1"/>
    <w:rsid w:val="004E70D2"/>
    <w:rsid w:val="004F2E55"/>
    <w:rsid w:val="005659DC"/>
    <w:rsid w:val="00573B2D"/>
    <w:rsid w:val="00583A39"/>
    <w:rsid w:val="00583A3F"/>
    <w:rsid w:val="005852B0"/>
    <w:rsid w:val="005971FA"/>
    <w:rsid w:val="005A322E"/>
    <w:rsid w:val="005A7DD3"/>
    <w:rsid w:val="005E7ACF"/>
    <w:rsid w:val="00620A8D"/>
    <w:rsid w:val="006440AB"/>
    <w:rsid w:val="006572AD"/>
    <w:rsid w:val="00671252"/>
    <w:rsid w:val="00673475"/>
    <w:rsid w:val="006932E0"/>
    <w:rsid w:val="006A4E04"/>
    <w:rsid w:val="006B4B3C"/>
    <w:rsid w:val="006F5B27"/>
    <w:rsid w:val="00707990"/>
    <w:rsid w:val="0071101A"/>
    <w:rsid w:val="00735FE3"/>
    <w:rsid w:val="00745DEA"/>
    <w:rsid w:val="0075178F"/>
    <w:rsid w:val="00777BA8"/>
    <w:rsid w:val="00781EFD"/>
    <w:rsid w:val="007B27B2"/>
    <w:rsid w:val="007C3617"/>
    <w:rsid w:val="007C70EE"/>
    <w:rsid w:val="00801F28"/>
    <w:rsid w:val="008269EC"/>
    <w:rsid w:val="00834AF6"/>
    <w:rsid w:val="008C72AA"/>
    <w:rsid w:val="00905CE6"/>
    <w:rsid w:val="00940E14"/>
    <w:rsid w:val="00950DCA"/>
    <w:rsid w:val="00A03D4A"/>
    <w:rsid w:val="00A125CA"/>
    <w:rsid w:val="00A14FB5"/>
    <w:rsid w:val="00A3137F"/>
    <w:rsid w:val="00A32F71"/>
    <w:rsid w:val="00AF0049"/>
    <w:rsid w:val="00AF2A17"/>
    <w:rsid w:val="00B56F7B"/>
    <w:rsid w:val="00B80D82"/>
    <w:rsid w:val="00B8236C"/>
    <w:rsid w:val="00BE1C23"/>
    <w:rsid w:val="00BE486B"/>
    <w:rsid w:val="00C452BF"/>
    <w:rsid w:val="00C71717"/>
    <w:rsid w:val="00C8484B"/>
    <w:rsid w:val="00C95F40"/>
    <w:rsid w:val="00C96077"/>
    <w:rsid w:val="00CE5CAD"/>
    <w:rsid w:val="00D563F3"/>
    <w:rsid w:val="00D7724A"/>
    <w:rsid w:val="00DC298A"/>
    <w:rsid w:val="00E62D95"/>
    <w:rsid w:val="00EA38A9"/>
    <w:rsid w:val="00EC242D"/>
    <w:rsid w:val="00EE18EE"/>
    <w:rsid w:val="00F14EB3"/>
    <w:rsid w:val="00F15B85"/>
    <w:rsid w:val="00F55D43"/>
    <w:rsid w:val="00FB33FD"/>
    <w:rsid w:val="00FC48A5"/>
    <w:rsid w:val="00FC5008"/>
    <w:rsid w:val="00FE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D38B4"/>
  <w15:chartTrackingRefBased/>
  <w15:docId w15:val="{48D492C5-5889-4233-8677-F9174319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AD"/>
    <w:rPr>
      <w:rFonts w:ascii="Arial" w:hAnsi="Arial"/>
      <w:sz w:val="24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4E70D2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3864" w:themeColor="accent1" w:themeShade="80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2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FE3"/>
  </w:style>
  <w:style w:type="paragraph" w:styleId="Footer">
    <w:name w:val="footer"/>
    <w:basedOn w:val="Normal"/>
    <w:link w:val="FooterChar"/>
    <w:uiPriority w:val="99"/>
    <w:unhideWhenUsed/>
    <w:rsid w:val="00735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FE3"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4E70D2"/>
    <w:rPr>
      <w:rFonts w:ascii="Arial" w:eastAsiaTheme="majorEastAsia" w:hAnsi="Arial" w:cstheme="majorBidi"/>
      <w:b/>
      <w:color w:val="1F3864" w:themeColor="accent1" w:themeShade="80"/>
      <w:sz w:val="36"/>
      <w:szCs w:val="32"/>
      <w:lang w:val="en-US"/>
    </w:rPr>
  </w:style>
  <w:style w:type="paragraph" w:styleId="TOC1">
    <w:name w:val="toc 1"/>
    <w:basedOn w:val="Normal"/>
    <w:next w:val="Normal"/>
    <w:uiPriority w:val="39"/>
    <w:qFormat/>
    <w:rsid w:val="004E70D2"/>
    <w:pPr>
      <w:tabs>
        <w:tab w:val="left" w:pos="600"/>
        <w:tab w:val="left" w:pos="720"/>
        <w:tab w:val="right" w:leader="dot" w:pos="9015"/>
      </w:tabs>
      <w:spacing w:before="180" w:after="200" w:line="320" w:lineRule="exact"/>
    </w:pPr>
    <w:rPr>
      <w:rFonts w:eastAsiaTheme="minorEastAsia" w:cs="Arial"/>
      <w:b/>
      <w:szCs w:val="24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E70D2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4E70D2"/>
    <w:pPr>
      <w:tabs>
        <w:tab w:val="right" w:leader="dot" w:pos="9016"/>
      </w:tabs>
      <w:spacing w:before="180" w:after="200" w:line="240" w:lineRule="auto"/>
      <w:ind w:left="221"/>
    </w:pPr>
    <w:rPr>
      <w:rFonts w:eastAsiaTheme="minorEastAsia" w:cs="Arial"/>
      <w:szCs w:val="24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4E70D2"/>
    <w:rPr>
      <w:rFonts w:ascii="Arial" w:hAnsi="Arial"/>
      <w:color w:val="0563C1" w:themeColor="hyperlink"/>
      <w:sz w:val="24"/>
      <w:u w:val="single"/>
    </w:rPr>
  </w:style>
  <w:style w:type="paragraph" w:customStyle="1" w:styleId="ManualTitle">
    <w:name w:val="Manual Title"/>
    <w:basedOn w:val="Heading1"/>
    <w:link w:val="ManualTitleChar"/>
    <w:qFormat/>
    <w:rsid w:val="004E70D2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4E70D2"/>
    <w:rPr>
      <w:rFonts w:ascii="Arial" w:eastAsiaTheme="majorEastAsia" w:hAnsi="Arial" w:cstheme="majorBidi"/>
      <w:b/>
      <w:color w:val="1F3864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4E70D2"/>
    <w:pPr>
      <w:spacing w:before="240" w:after="240" w:line="320" w:lineRule="exact"/>
      <w:jc w:val="center"/>
    </w:pPr>
    <w:rPr>
      <w:color w:val="000000" w:themeColor="text1"/>
      <w:lang w:val="en-US"/>
    </w:rPr>
  </w:style>
  <w:style w:type="character" w:customStyle="1" w:styleId="ManualSub-titleChar">
    <w:name w:val="Manual Sub-title Char"/>
    <w:basedOn w:val="DefaultParagraphFont"/>
    <w:link w:val="ManualSub-title"/>
    <w:rsid w:val="004E70D2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4E70D2"/>
    <w:pPr>
      <w:spacing w:line="240" w:lineRule="auto"/>
    </w:pPr>
    <w:rPr>
      <w:noProof/>
      <w:lang w:eastAsia="en-GB"/>
    </w:rPr>
  </w:style>
  <w:style w:type="character" w:customStyle="1" w:styleId="CentredimageChar">
    <w:name w:val="Centred image Char"/>
    <w:basedOn w:val="ManualSub-titleChar"/>
    <w:link w:val="Centredimage"/>
    <w:rsid w:val="004E70D2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QBulletlist">
    <w:name w:val="QBullet list"/>
    <w:basedOn w:val="ListParagraph"/>
    <w:link w:val="QBulletlistChar"/>
    <w:qFormat/>
    <w:rsid w:val="004E70D2"/>
    <w:pPr>
      <w:numPr>
        <w:numId w:val="1"/>
      </w:numPr>
      <w:spacing w:before="180" w:after="180" w:line="320" w:lineRule="exact"/>
      <w:ind w:left="851" w:hanging="567"/>
      <w:contextualSpacing w:val="0"/>
    </w:pPr>
    <w:rPr>
      <w:rFonts w:eastAsiaTheme="minorEastAsia" w:cs="Arial"/>
      <w:szCs w:val="24"/>
      <w:lang w:val="en-US" w:bidi="en-US"/>
    </w:rPr>
  </w:style>
  <w:style w:type="character" w:customStyle="1" w:styleId="QBulletlistChar">
    <w:name w:val="QBullet list Char"/>
    <w:basedOn w:val="DefaultParagraphFont"/>
    <w:link w:val="QBulletlist"/>
    <w:rsid w:val="004E70D2"/>
    <w:rPr>
      <w:rFonts w:ascii="Arial" w:eastAsiaTheme="minorEastAsia" w:hAnsi="Arial" w:cs="Arial"/>
      <w:sz w:val="24"/>
      <w:szCs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4E70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0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D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4E0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572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38427C"/>
    <w:pPr>
      <w:spacing w:after="0" w:line="240" w:lineRule="auto"/>
    </w:pPr>
    <w:rPr>
      <w:rFonts w:ascii="Arial" w:hAnsi="Arial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A32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rch.com/file/an-012-qis-python-control-of-power-modul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quarch.com/file/an-015-automating-qps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Boon</dc:creator>
  <cp:keywords/>
  <dc:description/>
  <cp:lastModifiedBy>Andrew M. Norrie</cp:lastModifiedBy>
  <cp:revision>64</cp:revision>
  <cp:lastPrinted>2021-10-28T10:40:00Z</cp:lastPrinted>
  <dcterms:created xsi:type="dcterms:W3CDTF">2019-05-02T08:37:00Z</dcterms:created>
  <dcterms:modified xsi:type="dcterms:W3CDTF">2021-10-28T10:40:00Z</dcterms:modified>
</cp:coreProperties>
</file>