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DA8B" w14:textId="77777777" w:rsidR="00B53A90" w:rsidRDefault="00B53A90"/>
    <w:p w14:paraId="143B6D16" w14:textId="77777777" w:rsidR="00B53A90" w:rsidRDefault="00B53A90"/>
    <w:p w14:paraId="645A4BBB" w14:textId="77777777" w:rsidR="00B53A90" w:rsidRDefault="00B53A90"/>
    <w:p w14:paraId="75724BCD" w14:textId="77777777" w:rsidR="00B53A90" w:rsidRDefault="00B53A90"/>
    <w:p w14:paraId="05C1EA99" w14:textId="77777777" w:rsidR="00B53A90" w:rsidRDefault="00B53A90"/>
    <w:p w14:paraId="330DB0D3" w14:textId="77777777" w:rsidR="00B53A90" w:rsidRDefault="00B53A90" w:rsidP="00B53A90">
      <w:pPr>
        <w:pStyle w:val="ManualTitle"/>
      </w:pPr>
      <w:bookmarkStart w:id="0" w:name="_Toc464219375"/>
      <w:bookmarkStart w:id="1" w:name="_Toc464649156"/>
      <w:bookmarkStart w:id="2" w:name="_Toc465069495"/>
      <w:bookmarkStart w:id="3" w:name="_Toc465073963"/>
      <w:bookmarkStart w:id="4" w:name="_Toc465168326"/>
      <w:bookmarkStart w:id="5" w:name="_Toc465171757"/>
      <w:bookmarkStart w:id="6" w:name="_Toc219130200"/>
      <w:r w:rsidRPr="0099735D">
        <w:t>Quarch Technology Ltd</w:t>
      </w:r>
      <w:bookmarkEnd w:id="0"/>
      <w:bookmarkEnd w:id="1"/>
      <w:bookmarkEnd w:id="2"/>
      <w:bookmarkEnd w:id="3"/>
      <w:bookmarkEnd w:id="4"/>
      <w:bookmarkEnd w:id="5"/>
      <w:bookmarkEnd w:id="6"/>
    </w:p>
    <w:p w14:paraId="341E548D" w14:textId="0560BC4C" w:rsidR="00B53A90" w:rsidRDefault="00B53A90" w:rsidP="00B53A90">
      <w:pPr>
        <w:pStyle w:val="ManualTitle"/>
      </w:pPr>
      <w:bookmarkStart w:id="7" w:name="_Toc219130201"/>
      <w:r>
        <w:t>Hardware Triggering Application Note</w:t>
      </w:r>
      <w:bookmarkEnd w:id="7"/>
    </w:p>
    <w:p w14:paraId="7EA84D08" w14:textId="77777777" w:rsidR="00B53A90" w:rsidRDefault="00B53A90"/>
    <w:p w14:paraId="2FBACC14" w14:textId="77777777" w:rsidR="00B53A90" w:rsidRDefault="00B53A90"/>
    <w:p w14:paraId="5C18EEFA" w14:textId="77777777" w:rsidR="00B53A90" w:rsidRDefault="00B53A90"/>
    <w:p w14:paraId="3F25A117" w14:textId="77777777" w:rsidR="00B53A90" w:rsidRDefault="00B53A90"/>
    <w:p w14:paraId="5703B116" w14:textId="77777777" w:rsidR="00B53A90" w:rsidRDefault="00B53A90"/>
    <w:p w14:paraId="6F604F74" w14:textId="77777777" w:rsidR="00B53A90" w:rsidRDefault="00B53A90"/>
    <w:p w14:paraId="75758494" w14:textId="77777777" w:rsidR="00B53A90" w:rsidRDefault="00B53A90"/>
    <w:p w14:paraId="2512B36E" w14:textId="77777777" w:rsidR="00B53A90" w:rsidRDefault="00B53A90"/>
    <w:p w14:paraId="42AC3FA9" w14:textId="77777777" w:rsidR="00B53A90" w:rsidRDefault="00B53A90"/>
    <w:p w14:paraId="2457A285" w14:textId="77777777" w:rsidR="00B53A90" w:rsidRDefault="00B53A90"/>
    <w:p w14:paraId="67E685D2" w14:textId="77777777" w:rsidR="00B53A90" w:rsidRDefault="00B53A90"/>
    <w:p w14:paraId="107538E9" w14:textId="77777777" w:rsidR="00B53A90" w:rsidRDefault="00B53A90"/>
    <w:p w14:paraId="4AEAF82B" w14:textId="77777777" w:rsidR="00B53A90" w:rsidRDefault="00B53A90"/>
    <w:p w14:paraId="1FFA4D02" w14:textId="77777777" w:rsidR="00B53A90" w:rsidRDefault="00B53A90"/>
    <w:p w14:paraId="3AE45B3F" w14:textId="77777777" w:rsidR="00B53A90" w:rsidRDefault="00B53A90"/>
    <w:p w14:paraId="79FA4EC6" w14:textId="77777777" w:rsidR="00B53A90" w:rsidRDefault="00B53A90"/>
    <w:p w14:paraId="12AA9EEE" w14:textId="77777777" w:rsidR="00B53A90" w:rsidRDefault="00B53A90"/>
    <w:p w14:paraId="2971C844" w14:textId="77777777" w:rsidR="00B53A90" w:rsidRDefault="00B53A90"/>
    <w:p w14:paraId="20CF321C" w14:textId="77777777" w:rsidR="00B53A90" w:rsidRDefault="00B53A90"/>
    <w:p w14:paraId="7E519D45" w14:textId="77777777" w:rsidR="00B53A90" w:rsidRDefault="00B53A90"/>
    <w:p w14:paraId="4FF384BB" w14:textId="40387521" w:rsidR="00B53A90" w:rsidRDefault="00010014" w:rsidP="00B53A90">
      <w:pPr>
        <w:pStyle w:val="Heading1"/>
      </w:pPr>
      <w:bookmarkStart w:id="8" w:name="_Toc184889524"/>
      <w:bookmarkStart w:id="9" w:name="_Toc219130202"/>
      <w:r>
        <w:lastRenderedPageBreak/>
        <w:t xml:space="preserve">1. </w:t>
      </w:r>
      <w:r w:rsidR="00B53A90">
        <w:t>Change History</w:t>
      </w:r>
      <w:bookmarkEnd w:id="8"/>
      <w:bookmarkEnd w:id="9"/>
    </w:p>
    <w:tbl>
      <w:tblPr>
        <w:tblStyle w:val="TableGrid"/>
        <w:tblW w:w="0" w:type="auto"/>
        <w:tblLook w:val="04A0" w:firstRow="1" w:lastRow="0" w:firstColumn="1" w:lastColumn="0" w:noHBand="0" w:noVBand="1"/>
      </w:tblPr>
      <w:tblGrid>
        <w:gridCol w:w="1696"/>
        <w:gridCol w:w="2410"/>
        <w:gridCol w:w="4910"/>
      </w:tblGrid>
      <w:tr w:rsidR="005B690D" w14:paraId="77B0C175" w14:textId="4D4D2853" w:rsidTr="00544C5C">
        <w:tc>
          <w:tcPr>
            <w:tcW w:w="1696" w:type="dxa"/>
          </w:tcPr>
          <w:p w14:paraId="16CB59A6" w14:textId="14F0C519" w:rsidR="005B690D" w:rsidRDefault="005B690D">
            <w:r>
              <w:t>1.0</w:t>
            </w:r>
          </w:p>
        </w:tc>
        <w:tc>
          <w:tcPr>
            <w:tcW w:w="2410" w:type="dxa"/>
          </w:tcPr>
          <w:p w14:paraId="123AE004" w14:textId="77777777" w:rsidR="005B690D" w:rsidRDefault="005B690D"/>
        </w:tc>
        <w:tc>
          <w:tcPr>
            <w:tcW w:w="4910" w:type="dxa"/>
          </w:tcPr>
          <w:p w14:paraId="2410DEF5" w14:textId="7FDA1013" w:rsidR="005B690D" w:rsidRDefault="005B690D">
            <w:r>
              <w:t>Initial Release</w:t>
            </w:r>
          </w:p>
        </w:tc>
      </w:tr>
      <w:tr w:rsidR="005B690D" w14:paraId="6B9263CE" w14:textId="36461893" w:rsidTr="00544C5C">
        <w:tc>
          <w:tcPr>
            <w:tcW w:w="1696" w:type="dxa"/>
          </w:tcPr>
          <w:p w14:paraId="52FA94B2" w14:textId="1F6C3D31" w:rsidR="005B690D" w:rsidRDefault="00544C5C">
            <w:r>
              <w:t>1.1</w:t>
            </w:r>
          </w:p>
        </w:tc>
        <w:tc>
          <w:tcPr>
            <w:tcW w:w="2410" w:type="dxa"/>
          </w:tcPr>
          <w:p w14:paraId="72275FC8" w14:textId="66CCF1E5" w:rsidR="005B690D" w:rsidRDefault="00544C5C">
            <w:r>
              <w:t>12/01/2026</w:t>
            </w:r>
          </w:p>
        </w:tc>
        <w:tc>
          <w:tcPr>
            <w:tcW w:w="4910" w:type="dxa"/>
          </w:tcPr>
          <w:p w14:paraId="3A298264" w14:textId="1151958F" w:rsidR="005B690D" w:rsidRDefault="00544C5C">
            <w:r>
              <w:t>Added 5.2 (Power Sequencing)</w:t>
            </w:r>
          </w:p>
        </w:tc>
      </w:tr>
    </w:tbl>
    <w:p w14:paraId="15EF1728" w14:textId="77777777" w:rsidR="00B53A90" w:rsidRDefault="00B53A90"/>
    <w:p w14:paraId="693E4BA0" w14:textId="77777777" w:rsidR="005B690D" w:rsidRDefault="005B690D"/>
    <w:p w14:paraId="091A1B1F" w14:textId="77777777" w:rsidR="005B690D" w:rsidRDefault="005B690D"/>
    <w:p w14:paraId="1580FD7D" w14:textId="77777777" w:rsidR="005B690D" w:rsidRDefault="005B690D"/>
    <w:p w14:paraId="00EEE647" w14:textId="77777777" w:rsidR="005B690D" w:rsidRDefault="005B690D"/>
    <w:p w14:paraId="1EA89C12" w14:textId="77777777" w:rsidR="005B690D" w:rsidRDefault="005B690D"/>
    <w:p w14:paraId="2B9CC683" w14:textId="77777777" w:rsidR="005B690D" w:rsidRDefault="005B690D"/>
    <w:p w14:paraId="7D941C96" w14:textId="77777777" w:rsidR="005B690D" w:rsidRDefault="005B690D"/>
    <w:p w14:paraId="129B1B23" w14:textId="77777777" w:rsidR="005B690D" w:rsidRDefault="005B690D"/>
    <w:p w14:paraId="6244380B" w14:textId="77777777" w:rsidR="005B690D" w:rsidRDefault="005B690D"/>
    <w:p w14:paraId="65A2C259" w14:textId="77777777" w:rsidR="005B690D" w:rsidRDefault="005B690D"/>
    <w:p w14:paraId="0EA37EA7" w14:textId="77777777" w:rsidR="005B690D" w:rsidRDefault="005B690D"/>
    <w:p w14:paraId="4941F506" w14:textId="77777777" w:rsidR="005B690D" w:rsidRDefault="005B690D"/>
    <w:p w14:paraId="796AC32D" w14:textId="77777777" w:rsidR="005B690D" w:rsidRDefault="005B690D"/>
    <w:p w14:paraId="044EDF43" w14:textId="77777777" w:rsidR="005B690D" w:rsidRDefault="005B690D"/>
    <w:p w14:paraId="50887E09" w14:textId="77777777" w:rsidR="005B690D" w:rsidRDefault="005B690D"/>
    <w:p w14:paraId="0F1BC068" w14:textId="77777777" w:rsidR="005B690D" w:rsidRDefault="005B690D"/>
    <w:p w14:paraId="3EEE2F78" w14:textId="77777777" w:rsidR="005B690D" w:rsidRDefault="005B690D"/>
    <w:p w14:paraId="5D45893E" w14:textId="77777777" w:rsidR="005B690D" w:rsidRDefault="005B690D"/>
    <w:p w14:paraId="0699EB2C" w14:textId="77777777" w:rsidR="005B690D" w:rsidRDefault="005B690D"/>
    <w:p w14:paraId="76758D32" w14:textId="77777777" w:rsidR="005B690D" w:rsidRDefault="005B690D"/>
    <w:p w14:paraId="7C297182" w14:textId="77777777" w:rsidR="005B690D" w:rsidRDefault="005B690D"/>
    <w:p w14:paraId="2B455FBE" w14:textId="77777777" w:rsidR="005B690D" w:rsidRDefault="005B690D"/>
    <w:p w14:paraId="2ACC89EB" w14:textId="77777777" w:rsidR="005B690D" w:rsidRDefault="005B690D"/>
    <w:p w14:paraId="6F3299C8" w14:textId="77777777" w:rsidR="005B690D" w:rsidRDefault="005B690D"/>
    <w:sdt>
      <w:sdtPr>
        <w:rPr>
          <w:rFonts w:asciiTheme="minorHAnsi" w:eastAsiaTheme="minorHAnsi" w:hAnsiTheme="minorHAnsi" w:cstheme="minorBidi"/>
          <w:color w:val="auto"/>
          <w:kern w:val="2"/>
          <w:sz w:val="24"/>
          <w:szCs w:val="24"/>
          <w:lang w:eastAsia="en-US"/>
          <w14:ligatures w14:val="standardContextual"/>
        </w:rPr>
        <w:id w:val="-736637639"/>
        <w:docPartObj>
          <w:docPartGallery w:val="Table of Contents"/>
          <w:docPartUnique/>
        </w:docPartObj>
      </w:sdtPr>
      <w:sdtEndPr>
        <w:rPr>
          <w:b/>
          <w:bCs/>
        </w:rPr>
      </w:sdtEndPr>
      <w:sdtContent>
        <w:p w14:paraId="00AF7020" w14:textId="0A2DF97E" w:rsidR="00010014" w:rsidRDefault="00010014">
          <w:pPr>
            <w:pStyle w:val="TOCHeading"/>
          </w:pPr>
          <w:r>
            <w:t>2. Contents</w:t>
          </w:r>
        </w:p>
        <w:p w14:paraId="61AB1A60" w14:textId="4E1CB86C" w:rsidR="00C31630" w:rsidRDefault="00010014">
          <w:pPr>
            <w:pStyle w:val="TOC1"/>
            <w:rPr>
              <w:rFonts w:asciiTheme="minorHAnsi" w:hAnsiTheme="minorHAnsi" w:cstheme="minorBidi"/>
              <w:b w:val="0"/>
              <w:noProof/>
              <w:kern w:val="2"/>
              <w:lang w:val="en-GB" w:eastAsia="en-GB" w:bidi="ar-SA"/>
              <w14:ligatures w14:val="standardContextual"/>
            </w:rPr>
          </w:pPr>
          <w:r>
            <w:fldChar w:fldCharType="begin"/>
          </w:r>
          <w:r>
            <w:instrText xml:space="preserve"> TOC \o "1-3" \h \z \u </w:instrText>
          </w:r>
          <w:r>
            <w:fldChar w:fldCharType="separate"/>
          </w:r>
          <w:hyperlink w:anchor="_Toc219130200" w:history="1">
            <w:r w:rsidR="00C31630" w:rsidRPr="00D10C7E">
              <w:rPr>
                <w:rStyle w:val="Hyperlink"/>
                <w:noProof/>
              </w:rPr>
              <w:t>Quarch Technology Ltd</w:t>
            </w:r>
            <w:r w:rsidR="00C31630">
              <w:rPr>
                <w:noProof/>
                <w:webHidden/>
              </w:rPr>
              <w:tab/>
            </w:r>
            <w:r w:rsidR="00C31630">
              <w:rPr>
                <w:noProof/>
                <w:webHidden/>
              </w:rPr>
              <w:fldChar w:fldCharType="begin"/>
            </w:r>
            <w:r w:rsidR="00C31630">
              <w:rPr>
                <w:noProof/>
                <w:webHidden/>
              </w:rPr>
              <w:instrText xml:space="preserve"> PAGEREF _Toc219130200 \h </w:instrText>
            </w:r>
            <w:r w:rsidR="00C31630">
              <w:rPr>
                <w:noProof/>
                <w:webHidden/>
              </w:rPr>
            </w:r>
            <w:r w:rsidR="00C31630">
              <w:rPr>
                <w:noProof/>
                <w:webHidden/>
              </w:rPr>
              <w:fldChar w:fldCharType="separate"/>
            </w:r>
            <w:r w:rsidR="00C31630">
              <w:rPr>
                <w:noProof/>
                <w:webHidden/>
              </w:rPr>
              <w:t>1</w:t>
            </w:r>
            <w:r w:rsidR="00C31630">
              <w:rPr>
                <w:noProof/>
                <w:webHidden/>
              </w:rPr>
              <w:fldChar w:fldCharType="end"/>
            </w:r>
          </w:hyperlink>
        </w:p>
        <w:p w14:paraId="7C1FC5F0" w14:textId="17C04043" w:rsidR="00C31630" w:rsidRDefault="00C31630">
          <w:pPr>
            <w:pStyle w:val="TOC1"/>
            <w:rPr>
              <w:rFonts w:asciiTheme="minorHAnsi" w:hAnsiTheme="minorHAnsi" w:cstheme="minorBidi"/>
              <w:b w:val="0"/>
              <w:noProof/>
              <w:kern w:val="2"/>
              <w:lang w:val="en-GB" w:eastAsia="en-GB" w:bidi="ar-SA"/>
              <w14:ligatures w14:val="standardContextual"/>
            </w:rPr>
          </w:pPr>
          <w:hyperlink w:anchor="_Toc219130201" w:history="1">
            <w:r w:rsidRPr="00D10C7E">
              <w:rPr>
                <w:rStyle w:val="Hyperlink"/>
                <w:noProof/>
              </w:rPr>
              <w:t>Hardware Triggering Application Note</w:t>
            </w:r>
            <w:r>
              <w:rPr>
                <w:noProof/>
                <w:webHidden/>
              </w:rPr>
              <w:tab/>
            </w:r>
            <w:r>
              <w:rPr>
                <w:noProof/>
                <w:webHidden/>
              </w:rPr>
              <w:fldChar w:fldCharType="begin"/>
            </w:r>
            <w:r>
              <w:rPr>
                <w:noProof/>
                <w:webHidden/>
              </w:rPr>
              <w:instrText xml:space="preserve"> PAGEREF _Toc219130201 \h </w:instrText>
            </w:r>
            <w:r>
              <w:rPr>
                <w:noProof/>
                <w:webHidden/>
              </w:rPr>
            </w:r>
            <w:r>
              <w:rPr>
                <w:noProof/>
                <w:webHidden/>
              </w:rPr>
              <w:fldChar w:fldCharType="separate"/>
            </w:r>
            <w:r>
              <w:rPr>
                <w:noProof/>
                <w:webHidden/>
              </w:rPr>
              <w:t>1</w:t>
            </w:r>
            <w:r>
              <w:rPr>
                <w:noProof/>
                <w:webHidden/>
              </w:rPr>
              <w:fldChar w:fldCharType="end"/>
            </w:r>
          </w:hyperlink>
        </w:p>
        <w:p w14:paraId="69F98C0F" w14:textId="2997B69D" w:rsidR="00C31630" w:rsidRDefault="00C31630">
          <w:pPr>
            <w:pStyle w:val="TOC1"/>
            <w:rPr>
              <w:rFonts w:asciiTheme="minorHAnsi" w:hAnsiTheme="minorHAnsi" w:cstheme="minorBidi"/>
              <w:b w:val="0"/>
              <w:noProof/>
              <w:kern w:val="2"/>
              <w:lang w:val="en-GB" w:eastAsia="en-GB" w:bidi="ar-SA"/>
              <w14:ligatures w14:val="standardContextual"/>
            </w:rPr>
          </w:pPr>
          <w:hyperlink w:anchor="_Toc219130202" w:history="1">
            <w:r w:rsidRPr="00D10C7E">
              <w:rPr>
                <w:rStyle w:val="Hyperlink"/>
                <w:noProof/>
              </w:rPr>
              <w:t>1. Change History</w:t>
            </w:r>
            <w:r>
              <w:rPr>
                <w:noProof/>
                <w:webHidden/>
              </w:rPr>
              <w:tab/>
            </w:r>
            <w:r>
              <w:rPr>
                <w:noProof/>
                <w:webHidden/>
              </w:rPr>
              <w:fldChar w:fldCharType="begin"/>
            </w:r>
            <w:r>
              <w:rPr>
                <w:noProof/>
                <w:webHidden/>
              </w:rPr>
              <w:instrText xml:space="preserve"> PAGEREF _Toc219130202 \h </w:instrText>
            </w:r>
            <w:r>
              <w:rPr>
                <w:noProof/>
                <w:webHidden/>
              </w:rPr>
            </w:r>
            <w:r>
              <w:rPr>
                <w:noProof/>
                <w:webHidden/>
              </w:rPr>
              <w:fldChar w:fldCharType="separate"/>
            </w:r>
            <w:r>
              <w:rPr>
                <w:noProof/>
                <w:webHidden/>
              </w:rPr>
              <w:t>2</w:t>
            </w:r>
            <w:r>
              <w:rPr>
                <w:noProof/>
                <w:webHidden/>
              </w:rPr>
              <w:fldChar w:fldCharType="end"/>
            </w:r>
          </w:hyperlink>
        </w:p>
        <w:p w14:paraId="257F0FAA" w14:textId="4F8EBB27" w:rsidR="00C31630" w:rsidRDefault="00C31630">
          <w:pPr>
            <w:pStyle w:val="TOC1"/>
            <w:rPr>
              <w:rFonts w:asciiTheme="minorHAnsi" w:hAnsiTheme="minorHAnsi" w:cstheme="minorBidi"/>
              <w:b w:val="0"/>
              <w:noProof/>
              <w:kern w:val="2"/>
              <w:lang w:val="en-GB" w:eastAsia="en-GB" w:bidi="ar-SA"/>
              <w14:ligatures w14:val="standardContextual"/>
            </w:rPr>
          </w:pPr>
          <w:hyperlink w:anchor="_Toc219130203" w:history="1">
            <w:r w:rsidRPr="00D10C7E">
              <w:rPr>
                <w:rStyle w:val="Hyperlink"/>
                <w:noProof/>
              </w:rPr>
              <w:t>3. Table of Figures</w:t>
            </w:r>
            <w:r>
              <w:rPr>
                <w:noProof/>
                <w:webHidden/>
              </w:rPr>
              <w:tab/>
            </w:r>
            <w:r>
              <w:rPr>
                <w:noProof/>
                <w:webHidden/>
              </w:rPr>
              <w:fldChar w:fldCharType="begin"/>
            </w:r>
            <w:r>
              <w:rPr>
                <w:noProof/>
                <w:webHidden/>
              </w:rPr>
              <w:instrText xml:space="preserve"> PAGEREF _Toc219130203 \h </w:instrText>
            </w:r>
            <w:r>
              <w:rPr>
                <w:noProof/>
                <w:webHidden/>
              </w:rPr>
            </w:r>
            <w:r>
              <w:rPr>
                <w:noProof/>
                <w:webHidden/>
              </w:rPr>
              <w:fldChar w:fldCharType="separate"/>
            </w:r>
            <w:r>
              <w:rPr>
                <w:noProof/>
                <w:webHidden/>
              </w:rPr>
              <w:t>4</w:t>
            </w:r>
            <w:r>
              <w:rPr>
                <w:noProof/>
                <w:webHidden/>
              </w:rPr>
              <w:fldChar w:fldCharType="end"/>
            </w:r>
          </w:hyperlink>
        </w:p>
        <w:p w14:paraId="1688BC09" w14:textId="138BD997" w:rsidR="00C31630" w:rsidRDefault="00C31630">
          <w:pPr>
            <w:pStyle w:val="TOC1"/>
            <w:rPr>
              <w:rFonts w:asciiTheme="minorHAnsi" w:hAnsiTheme="minorHAnsi" w:cstheme="minorBidi"/>
              <w:b w:val="0"/>
              <w:noProof/>
              <w:kern w:val="2"/>
              <w:lang w:val="en-GB" w:eastAsia="en-GB" w:bidi="ar-SA"/>
              <w14:ligatures w14:val="standardContextual"/>
            </w:rPr>
          </w:pPr>
          <w:hyperlink w:anchor="_Toc219130204" w:history="1">
            <w:r w:rsidRPr="00D10C7E">
              <w:rPr>
                <w:rStyle w:val="Hyperlink"/>
                <w:noProof/>
              </w:rPr>
              <w:t>4. Introduction</w:t>
            </w:r>
            <w:r>
              <w:rPr>
                <w:noProof/>
                <w:webHidden/>
              </w:rPr>
              <w:tab/>
            </w:r>
            <w:r>
              <w:rPr>
                <w:noProof/>
                <w:webHidden/>
              </w:rPr>
              <w:fldChar w:fldCharType="begin"/>
            </w:r>
            <w:r>
              <w:rPr>
                <w:noProof/>
                <w:webHidden/>
              </w:rPr>
              <w:instrText xml:space="preserve"> PAGEREF _Toc219130204 \h </w:instrText>
            </w:r>
            <w:r>
              <w:rPr>
                <w:noProof/>
                <w:webHidden/>
              </w:rPr>
            </w:r>
            <w:r>
              <w:rPr>
                <w:noProof/>
                <w:webHidden/>
              </w:rPr>
              <w:fldChar w:fldCharType="separate"/>
            </w:r>
            <w:r>
              <w:rPr>
                <w:noProof/>
                <w:webHidden/>
              </w:rPr>
              <w:t>5</w:t>
            </w:r>
            <w:r>
              <w:rPr>
                <w:noProof/>
                <w:webHidden/>
              </w:rPr>
              <w:fldChar w:fldCharType="end"/>
            </w:r>
          </w:hyperlink>
        </w:p>
        <w:p w14:paraId="16A25F7E" w14:textId="3732537B" w:rsidR="00C31630" w:rsidRDefault="00C31630">
          <w:pPr>
            <w:pStyle w:val="TOC2"/>
            <w:rPr>
              <w:rFonts w:asciiTheme="minorHAnsi" w:hAnsiTheme="minorHAnsi" w:cstheme="minorBidi"/>
              <w:noProof/>
              <w:kern w:val="2"/>
              <w:lang w:val="en-GB" w:eastAsia="en-GB" w:bidi="ar-SA"/>
              <w14:ligatures w14:val="standardContextual"/>
            </w:rPr>
          </w:pPr>
          <w:hyperlink w:anchor="_Toc219130205" w:history="1">
            <w:r w:rsidRPr="00D10C7E">
              <w:rPr>
                <w:rStyle w:val="Hyperlink"/>
                <w:noProof/>
              </w:rPr>
              <w:t>5. Breaker Applications</w:t>
            </w:r>
            <w:r>
              <w:rPr>
                <w:noProof/>
                <w:webHidden/>
              </w:rPr>
              <w:tab/>
            </w:r>
            <w:r>
              <w:rPr>
                <w:noProof/>
                <w:webHidden/>
              </w:rPr>
              <w:fldChar w:fldCharType="begin"/>
            </w:r>
            <w:r>
              <w:rPr>
                <w:noProof/>
                <w:webHidden/>
              </w:rPr>
              <w:instrText xml:space="preserve"> PAGEREF _Toc219130205 \h </w:instrText>
            </w:r>
            <w:r>
              <w:rPr>
                <w:noProof/>
                <w:webHidden/>
              </w:rPr>
            </w:r>
            <w:r>
              <w:rPr>
                <w:noProof/>
                <w:webHidden/>
              </w:rPr>
              <w:fldChar w:fldCharType="separate"/>
            </w:r>
            <w:r>
              <w:rPr>
                <w:noProof/>
                <w:webHidden/>
              </w:rPr>
              <w:t>6</w:t>
            </w:r>
            <w:r>
              <w:rPr>
                <w:noProof/>
                <w:webHidden/>
              </w:rPr>
              <w:fldChar w:fldCharType="end"/>
            </w:r>
          </w:hyperlink>
        </w:p>
        <w:p w14:paraId="6E361D6B" w14:textId="013DE44B" w:rsidR="00C31630" w:rsidRDefault="00C31630">
          <w:pPr>
            <w:pStyle w:val="TOC3"/>
            <w:tabs>
              <w:tab w:val="right" w:leader="dot" w:pos="9016"/>
            </w:tabs>
            <w:rPr>
              <w:rFonts w:eastAsiaTheme="minorEastAsia"/>
              <w:noProof/>
              <w:lang w:eastAsia="en-GB"/>
            </w:rPr>
          </w:pPr>
          <w:hyperlink w:anchor="_Toc219130206" w:history="1">
            <w:r w:rsidRPr="00D10C7E">
              <w:rPr>
                <w:rStyle w:val="Hyperlink"/>
                <w:noProof/>
              </w:rPr>
              <w:t>5.1 SMBus into External Analyser</w:t>
            </w:r>
            <w:r>
              <w:rPr>
                <w:noProof/>
                <w:webHidden/>
              </w:rPr>
              <w:tab/>
            </w:r>
            <w:r>
              <w:rPr>
                <w:noProof/>
                <w:webHidden/>
              </w:rPr>
              <w:fldChar w:fldCharType="begin"/>
            </w:r>
            <w:r>
              <w:rPr>
                <w:noProof/>
                <w:webHidden/>
              </w:rPr>
              <w:instrText xml:space="preserve"> PAGEREF _Toc219130206 \h </w:instrText>
            </w:r>
            <w:r>
              <w:rPr>
                <w:noProof/>
                <w:webHidden/>
              </w:rPr>
            </w:r>
            <w:r>
              <w:rPr>
                <w:noProof/>
                <w:webHidden/>
              </w:rPr>
              <w:fldChar w:fldCharType="separate"/>
            </w:r>
            <w:r>
              <w:rPr>
                <w:noProof/>
                <w:webHidden/>
              </w:rPr>
              <w:t>6</w:t>
            </w:r>
            <w:r>
              <w:rPr>
                <w:noProof/>
                <w:webHidden/>
              </w:rPr>
              <w:fldChar w:fldCharType="end"/>
            </w:r>
          </w:hyperlink>
        </w:p>
        <w:p w14:paraId="2D137800" w14:textId="456715E6" w:rsidR="00C31630" w:rsidRDefault="00C31630">
          <w:pPr>
            <w:pStyle w:val="TOC3"/>
            <w:tabs>
              <w:tab w:val="right" w:leader="dot" w:pos="9016"/>
            </w:tabs>
            <w:rPr>
              <w:rFonts w:eastAsiaTheme="minorEastAsia"/>
              <w:noProof/>
              <w:lang w:eastAsia="en-GB"/>
            </w:rPr>
          </w:pPr>
          <w:hyperlink w:anchor="_Toc219130207" w:history="1">
            <w:r w:rsidRPr="00D10C7E">
              <w:rPr>
                <w:rStyle w:val="Hyperlink"/>
                <w:noProof/>
              </w:rPr>
              <w:t>5.2 Power Sequencing – PCIe CEM Specification</w:t>
            </w:r>
            <w:r>
              <w:rPr>
                <w:noProof/>
                <w:webHidden/>
              </w:rPr>
              <w:tab/>
            </w:r>
            <w:r>
              <w:rPr>
                <w:noProof/>
                <w:webHidden/>
              </w:rPr>
              <w:fldChar w:fldCharType="begin"/>
            </w:r>
            <w:r>
              <w:rPr>
                <w:noProof/>
                <w:webHidden/>
              </w:rPr>
              <w:instrText xml:space="preserve"> PAGEREF _Toc219130207 \h </w:instrText>
            </w:r>
            <w:r>
              <w:rPr>
                <w:noProof/>
                <w:webHidden/>
              </w:rPr>
            </w:r>
            <w:r>
              <w:rPr>
                <w:noProof/>
                <w:webHidden/>
              </w:rPr>
              <w:fldChar w:fldCharType="separate"/>
            </w:r>
            <w:r>
              <w:rPr>
                <w:noProof/>
                <w:webHidden/>
              </w:rPr>
              <w:t>11</w:t>
            </w:r>
            <w:r>
              <w:rPr>
                <w:noProof/>
                <w:webHidden/>
              </w:rPr>
              <w:fldChar w:fldCharType="end"/>
            </w:r>
          </w:hyperlink>
        </w:p>
        <w:p w14:paraId="5EEF61A7" w14:textId="471BA356" w:rsidR="00C31630" w:rsidRDefault="00C31630">
          <w:pPr>
            <w:pStyle w:val="TOC2"/>
            <w:rPr>
              <w:rFonts w:asciiTheme="minorHAnsi" w:hAnsiTheme="minorHAnsi" w:cstheme="minorBidi"/>
              <w:noProof/>
              <w:kern w:val="2"/>
              <w:lang w:val="en-GB" w:eastAsia="en-GB" w:bidi="ar-SA"/>
              <w14:ligatures w14:val="standardContextual"/>
            </w:rPr>
          </w:pPr>
          <w:hyperlink w:anchor="_Toc219130208" w:history="1">
            <w:r w:rsidRPr="00D10C7E">
              <w:rPr>
                <w:rStyle w:val="Hyperlink"/>
                <w:noProof/>
              </w:rPr>
              <w:t>6. Power Applications</w:t>
            </w:r>
            <w:r>
              <w:rPr>
                <w:noProof/>
                <w:webHidden/>
              </w:rPr>
              <w:tab/>
            </w:r>
            <w:r>
              <w:rPr>
                <w:noProof/>
                <w:webHidden/>
              </w:rPr>
              <w:fldChar w:fldCharType="begin"/>
            </w:r>
            <w:r>
              <w:rPr>
                <w:noProof/>
                <w:webHidden/>
              </w:rPr>
              <w:instrText xml:space="preserve"> PAGEREF _Toc219130208 \h </w:instrText>
            </w:r>
            <w:r>
              <w:rPr>
                <w:noProof/>
                <w:webHidden/>
              </w:rPr>
            </w:r>
            <w:r>
              <w:rPr>
                <w:noProof/>
                <w:webHidden/>
              </w:rPr>
              <w:fldChar w:fldCharType="separate"/>
            </w:r>
            <w:r>
              <w:rPr>
                <w:noProof/>
                <w:webHidden/>
              </w:rPr>
              <w:t>14</w:t>
            </w:r>
            <w:r>
              <w:rPr>
                <w:noProof/>
                <w:webHidden/>
              </w:rPr>
              <w:fldChar w:fldCharType="end"/>
            </w:r>
          </w:hyperlink>
        </w:p>
        <w:p w14:paraId="208232B7" w14:textId="1BD859F4" w:rsidR="00C31630" w:rsidRDefault="00C31630">
          <w:pPr>
            <w:pStyle w:val="TOC3"/>
            <w:tabs>
              <w:tab w:val="right" w:leader="dot" w:pos="9016"/>
            </w:tabs>
            <w:rPr>
              <w:rFonts w:eastAsiaTheme="minorEastAsia"/>
              <w:noProof/>
              <w:lang w:eastAsia="en-GB"/>
            </w:rPr>
          </w:pPr>
          <w:hyperlink w:anchor="_Toc219130209" w:history="1">
            <w:r w:rsidRPr="00D10C7E">
              <w:rPr>
                <w:rStyle w:val="Hyperlink"/>
                <w:noProof/>
              </w:rPr>
              <w:t>6.1 12V Power Rail Pulled to Ground Upon PERST# Assert</w:t>
            </w:r>
            <w:r>
              <w:rPr>
                <w:noProof/>
                <w:webHidden/>
              </w:rPr>
              <w:tab/>
            </w:r>
            <w:r>
              <w:rPr>
                <w:noProof/>
                <w:webHidden/>
              </w:rPr>
              <w:fldChar w:fldCharType="begin"/>
            </w:r>
            <w:r>
              <w:rPr>
                <w:noProof/>
                <w:webHidden/>
              </w:rPr>
              <w:instrText xml:space="preserve"> PAGEREF _Toc219130209 \h </w:instrText>
            </w:r>
            <w:r>
              <w:rPr>
                <w:noProof/>
                <w:webHidden/>
              </w:rPr>
            </w:r>
            <w:r>
              <w:rPr>
                <w:noProof/>
                <w:webHidden/>
              </w:rPr>
              <w:fldChar w:fldCharType="separate"/>
            </w:r>
            <w:r>
              <w:rPr>
                <w:noProof/>
                <w:webHidden/>
              </w:rPr>
              <w:t>14</w:t>
            </w:r>
            <w:r>
              <w:rPr>
                <w:noProof/>
                <w:webHidden/>
              </w:rPr>
              <w:fldChar w:fldCharType="end"/>
            </w:r>
          </w:hyperlink>
        </w:p>
        <w:p w14:paraId="3DE0514D" w14:textId="4C3427F4" w:rsidR="00C31630" w:rsidRDefault="00C31630">
          <w:pPr>
            <w:pStyle w:val="TOC3"/>
            <w:tabs>
              <w:tab w:val="right" w:leader="dot" w:pos="9016"/>
            </w:tabs>
            <w:rPr>
              <w:rFonts w:eastAsiaTheme="minorEastAsia"/>
              <w:noProof/>
              <w:lang w:eastAsia="en-GB"/>
            </w:rPr>
          </w:pPr>
          <w:hyperlink w:anchor="_Toc219130210" w:history="1">
            <w:r w:rsidRPr="00D10C7E">
              <w:rPr>
                <w:rStyle w:val="Hyperlink"/>
                <w:noProof/>
              </w:rPr>
              <w:t>6.2 Power Delay Upon Power Up</w:t>
            </w:r>
            <w:r>
              <w:rPr>
                <w:noProof/>
                <w:webHidden/>
              </w:rPr>
              <w:tab/>
            </w:r>
            <w:r>
              <w:rPr>
                <w:noProof/>
                <w:webHidden/>
              </w:rPr>
              <w:fldChar w:fldCharType="begin"/>
            </w:r>
            <w:r>
              <w:rPr>
                <w:noProof/>
                <w:webHidden/>
              </w:rPr>
              <w:instrText xml:space="preserve"> PAGEREF _Toc219130210 \h </w:instrText>
            </w:r>
            <w:r>
              <w:rPr>
                <w:noProof/>
                <w:webHidden/>
              </w:rPr>
            </w:r>
            <w:r>
              <w:rPr>
                <w:noProof/>
                <w:webHidden/>
              </w:rPr>
              <w:fldChar w:fldCharType="separate"/>
            </w:r>
            <w:r>
              <w:rPr>
                <w:noProof/>
                <w:webHidden/>
              </w:rPr>
              <w:t>18</w:t>
            </w:r>
            <w:r>
              <w:rPr>
                <w:noProof/>
                <w:webHidden/>
              </w:rPr>
              <w:fldChar w:fldCharType="end"/>
            </w:r>
          </w:hyperlink>
        </w:p>
        <w:p w14:paraId="619BC100" w14:textId="42C8679F" w:rsidR="00C31630" w:rsidRDefault="00C31630">
          <w:pPr>
            <w:pStyle w:val="TOC3"/>
            <w:tabs>
              <w:tab w:val="right" w:leader="dot" w:pos="9016"/>
            </w:tabs>
            <w:rPr>
              <w:rFonts w:eastAsiaTheme="minorEastAsia"/>
              <w:noProof/>
              <w:lang w:eastAsia="en-GB"/>
            </w:rPr>
          </w:pPr>
          <w:hyperlink w:anchor="_Toc219130211" w:history="1">
            <w:r w:rsidRPr="00D10C7E">
              <w:rPr>
                <w:rStyle w:val="Hyperlink"/>
                <w:noProof/>
              </w:rPr>
              <w:t>6.3 Triggering on Host Power Up</w:t>
            </w:r>
            <w:r>
              <w:rPr>
                <w:noProof/>
                <w:webHidden/>
              </w:rPr>
              <w:tab/>
            </w:r>
            <w:r>
              <w:rPr>
                <w:noProof/>
                <w:webHidden/>
              </w:rPr>
              <w:fldChar w:fldCharType="begin"/>
            </w:r>
            <w:r>
              <w:rPr>
                <w:noProof/>
                <w:webHidden/>
              </w:rPr>
              <w:instrText xml:space="preserve"> PAGEREF _Toc219130211 \h </w:instrText>
            </w:r>
            <w:r>
              <w:rPr>
                <w:noProof/>
                <w:webHidden/>
              </w:rPr>
            </w:r>
            <w:r>
              <w:rPr>
                <w:noProof/>
                <w:webHidden/>
              </w:rPr>
              <w:fldChar w:fldCharType="separate"/>
            </w:r>
            <w:r>
              <w:rPr>
                <w:noProof/>
                <w:webHidden/>
              </w:rPr>
              <w:t>19</w:t>
            </w:r>
            <w:r>
              <w:rPr>
                <w:noProof/>
                <w:webHidden/>
              </w:rPr>
              <w:fldChar w:fldCharType="end"/>
            </w:r>
          </w:hyperlink>
        </w:p>
        <w:p w14:paraId="2F480886" w14:textId="234C975B" w:rsidR="00C31630" w:rsidRDefault="00C31630">
          <w:pPr>
            <w:pStyle w:val="TOC1"/>
            <w:rPr>
              <w:rFonts w:asciiTheme="minorHAnsi" w:hAnsiTheme="minorHAnsi" w:cstheme="minorBidi"/>
              <w:b w:val="0"/>
              <w:noProof/>
              <w:kern w:val="2"/>
              <w:lang w:val="en-GB" w:eastAsia="en-GB" w:bidi="ar-SA"/>
              <w14:ligatures w14:val="standardContextual"/>
            </w:rPr>
          </w:pPr>
          <w:hyperlink w:anchor="_Toc219130212" w:history="1">
            <w:r w:rsidRPr="00D10C7E">
              <w:rPr>
                <w:rStyle w:val="Hyperlink"/>
                <w:noProof/>
              </w:rPr>
              <w:t>7. General Trigger Commands</w:t>
            </w:r>
            <w:r>
              <w:rPr>
                <w:noProof/>
                <w:webHidden/>
              </w:rPr>
              <w:tab/>
            </w:r>
            <w:r>
              <w:rPr>
                <w:noProof/>
                <w:webHidden/>
              </w:rPr>
              <w:fldChar w:fldCharType="begin"/>
            </w:r>
            <w:r>
              <w:rPr>
                <w:noProof/>
                <w:webHidden/>
              </w:rPr>
              <w:instrText xml:space="preserve"> PAGEREF _Toc219130212 \h </w:instrText>
            </w:r>
            <w:r>
              <w:rPr>
                <w:noProof/>
                <w:webHidden/>
              </w:rPr>
            </w:r>
            <w:r>
              <w:rPr>
                <w:noProof/>
                <w:webHidden/>
              </w:rPr>
              <w:fldChar w:fldCharType="separate"/>
            </w:r>
            <w:r>
              <w:rPr>
                <w:noProof/>
                <w:webHidden/>
              </w:rPr>
              <w:t>22</w:t>
            </w:r>
            <w:r>
              <w:rPr>
                <w:noProof/>
                <w:webHidden/>
              </w:rPr>
              <w:fldChar w:fldCharType="end"/>
            </w:r>
          </w:hyperlink>
        </w:p>
        <w:p w14:paraId="656D316C" w14:textId="797BC941" w:rsidR="00010014" w:rsidRDefault="00010014">
          <w:r>
            <w:rPr>
              <w:b/>
              <w:bCs/>
            </w:rPr>
            <w:fldChar w:fldCharType="end"/>
          </w:r>
        </w:p>
      </w:sdtContent>
    </w:sdt>
    <w:p w14:paraId="33EA7829" w14:textId="77777777" w:rsidR="005B690D" w:rsidRDefault="005B690D"/>
    <w:p w14:paraId="285C7D01" w14:textId="77777777" w:rsidR="005B690D" w:rsidRDefault="005B690D"/>
    <w:p w14:paraId="361000AC" w14:textId="77777777" w:rsidR="005B690D" w:rsidRDefault="005B690D"/>
    <w:p w14:paraId="7620E571" w14:textId="77777777" w:rsidR="005B690D" w:rsidRDefault="005B690D"/>
    <w:p w14:paraId="4A4F6F9E" w14:textId="77777777" w:rsidR="005B690D" w:rsidRDefault="005B690D"/>
    <w:p w14:paraId="33EC6E5B" w14:textId="77777777" w:rsidR="005B690D" w:rsidRDefault="005B690D"/>
    <w:p w14:paraId="450EDEBD" w14:textId="77777777" w:rsidR="005B690D" w:rsidRDefault="005B690D"/>
    <w:p w14:paraId="6797480B" w14:textId="77777777" w:rsidR="005B690D" w:rsidRDefault="005B690D"/>
    <w:p w14:paraId="58D7F943" w14:textId="77777777" w:rsidR="005B690D" w:rsidRDefault="005B690D"/>
    <w:p w14:paraId="52B5761E" w14:textId="77777777" w:rsidR="005B690D" w:rsidRDefault="005B690D"/>
    <w:p w14:paraId="7593C889" w14:textId="77777777" w:rsidR="005B690D" w:rsidRDefault="005B690D"/>
    <w:p w14:paraId="1E74756B" w14:textId="77777777" w:rsidR="005B690D" w:rsidRDefault="005B690D"/>
    <w:p w14:paraId="038E5FDF" w14:textId="49E902F2" w:rsidR="005B690D" w:rsidRDefault="00010014" w:rsidP="00C801A4">
      <w:pPr>
        <w:pStyle w:val="Heading1"/>
      </w:pPr>
      <w:bookmarkStart w:id="10" w:name="_Toc184889526"/>
      <w:bookmarkStart w:id="11" w:name="_Toc219130203"/>
      <w:r>
        <w:lastRenderedPageBreak/>
        <w:t xml:space="preserve">3. </w:t>
      </w:r>
      <w:r w:rsidR="00C801A4">
        <w:t>Table of Figures</w:t>
      </w:r>
      <w:bookmarkEnd w:id="10"/>
      <w:bookmarkEnd w:id="11"/>
    </w:p>
    <w:p w14:paraId="297FD9E5" w14:textId="0B2A8C1A" w:rsidR="00C31630" w:rsidRDefault="005B690D">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19130216" w:history="1">
        <w:r w:rsidR="00C31630" w:rsidRPr="0036463C">
          <w:rPr>
            <w:rStyle w:val="Hyperlink"/>
            <w:b/>
            <w:bCs/>
            <w:noProof/>
          </w:rPr>
          <w:t>Figure 1. Triggering Flow Chart</w:t>
        </w:r>
        <w:r w:rsidR="00C31630">
          <w:rPr>
            <w:noProof/>
            <w:webHidden/>
          </w:rPr>
          <w:tab/>
        </w:r>
        <w:r w:rsidR="00C31630">
          <w:rPr>
            <w:noProof/>
            <w:webHidden/>
          </w:rPr>
          <w:fldChar w:fldCharType="begin"/>
        </w:r>
        <w:r w:rsidR="00C31630">
          <w:rPr>
            <w:noProof/>
            <w:webHidden/>
          </w:rPr>
          <w:instrText xml:space="preserve"> PAGEREF _Toc219130216 \h </w:instrText>
        </w:r>
        <w:r w:rsidR="00C31630">
          <w:rPr>
            <w:noProof/>
            <w:webHidden/>
          </w:rPr>
        </w:r>
        <w:r w:rsidR="00C31630">
          <w:rPr>
            <w:noProof/>
            <w:webHidden/>
          </w:rPr>
          <w:fldChar w:fldCharType="separate"/>
        </w:r>
        <w:r w:rsidR="00C31630">
          <w:rPr>
            <w:noProof/>
            <w:webHidden/>
          </w:rPr>
          <w:t>5</w:t>
        </w:r>
        <w:r w:rsidR="00C31630">
          <w:rPr>
            <w:noProof/>
            <w:webHidden/>
          </w:rPr>
          <w:fldChar w:fldCharType="end"/>
        </w:r>
      </w:hyperlink>
    </w:p>
    <w:p w14:paraId="28D6F145" w14:textId="0B0F3671" w:rsidR="00C31630" w:rsidRDefault="00C31630">
      <w:pPr>
        <w:pStyle w:val="TableofFigures"/>
        <w:tabs>
          <w:tab w:val="right" w:leader="dot" w:pos="9016"/>
        </w:tabs>
        <w:rPr>
          <w:rFonts w:eastAsiaTheme="minorEastAsia"/>
          <w:noProof/>
          <w:lang w:eastAsia="en-GB"/>
        </w:rPr>
      </w:pPr>
      <w:hyperlink w:anchor="_Toc219130217" w:history="1">
        <w:r w:rsidRPr="0036463C">
          <w:rPr>
            <w:rStyle w:val="Hyperlink"/>
            <w:b/>
            <w:bCs/>
            <w:noProof/>
          </w:rPr>
          <w:t>Figure 2. SMBus Decoding Application Hardware Setup</w:t>
        </w:r>
        <w:r>
          <w:rPr>
            <w:noProof/>
            <w:webHidden/>
          </w:rPr>
          <w:tab/>
        </w:r>
        <w:r>
          <w:rPr>
            <w:noProof/>
            <w:webHidden/>
          </w:rPr>
          <w:fldChar w:fldCharType="begin"/>
        </w:r>
        <w:r>
          <w:rPr>
            <w:noProof/>
            <w:webHidden/>
          </w:rPr>
          <w:instrText xml:space="preserve"> PAGEREF _Toc219130217 \h </w:instrText>
        </w:r>
        <w:r>
          <w:rPr>
            <w:noProof/>
            <w:webHidden/>
          </w:rPr>
        </w:r>
        <w:r>
          <w:rPr>
            <w:noProof/>
            <w:webHidden/>
          </w:rPr>
          <w:fldChar w:fldCharType="separate"/>
        </w:r>
        <w:r>
          <w:rPr>
            <w:noProof/>
            <w:webHidden/>
          </w:rPr>
          <w:t>6</w:t>
        </w:r>
        <w:r>
          <w:rPr>
            <w:noProof/>
            <w:webHidden/>
          </w:rPr>
          <w:fldChar w:fldCharType="end"/>
        </w:r>
      </w:hyperlink>
    </w:p>
    <w:p w14:paraId="58F2BE0E" w14:textId="0E58D160" w:rsidR="00C31630" w:rsidRDefault="00C31630">
      <w:pPr>
        <w:pStyle w:val="TableofFigures"/>
        <w:tabs>
          <w:tab w:val="right" w:leader="dot" w:pos="9016"/>
        </w:tabs>
        <w:rPr>
          <w:rFonts w:eastAsiaTheme="minorEastAsia"/>
          <w:noProof/>
          <w:lang w:eastAsia="en-GB"/>
        </w:rPr>
      </w:pPr>
      <w:hyperlink w:anchor="_Toc219130218" w:history="1">
        <w:r w:rsidRPr="0036463C">
          <w:rPr>
            <w:rStyle w:val="Hyperlink"/>
            <w:b/>
            <w:bCs/>
            <w:noProof/>
          </w:rPr>
          <w:t>Figure 3. HOST PC Setup, Quarch Module with Triggering cable and M.2 drive with adapter</w:t>
        </w:r>
        <w:r>
          <w:rPr>
            <w:noProof/>
            <w:webHidden/>
          </w:rPr>
          <w:tab/>
        </w:r>
        <w:r>
          <w:rPr>
            <w:noProof/>
            <w:webHidden/>
          </w:rPr>
          <w:fldChar w:fldCharType="begin"/>
        </w:r>
        <w:r>
          <w:rPr>
            <w:noProof/>
            <w:webHidden/>
          </w:rPr>
          <w:instrText xml:space="preserve"> PAGEREF _Toc219130218 \h </w:instrText>
        </w:r>
        <w:r>
          <w:rPr>
            <w:noProof/>
            <w:webHidden/>
          </w:rPr>
        </w:r>
        <w:r>
          <w:rPr>
            <w:noProof/>
            <w:webHidden/>
          </w:rPr>
          <w:fldChar w:fldCharType="separate"/>
        </w:r>
        <w:r>
          <w:rPr>
            <w:noProof/>
            <w:webHidden/>
          </w:rPr>
          <w:t>7</w:t>
        </w:r>
        <w:r>
          <w:rPr>
            <w:noProof/>
            <w:webHidden/>
          </w:rPr>
          <w:fldChar w:fldCharType="end"/>
        </w:r>
      </w:hyperlink>
    </w:p>
    <w:p w14:paraId="7371FEB1" w14:textId="3D69AEF0" w:rsidR="00C31630" w:rsidRDefault="00C31630">
      <w:pPr>
        <w:pStyle w:val="TableofFigures"/>
        <w:tabs>
          <w:tab w:val="right" w:leader="dot" w:pos="9016"/>
        </w:tabs>
        <w:rPr>
          <w:rFonts w:eastAsiaTheme="minorEastAsia"/>
          <w:noProof/>
          <w:lang w:eastAsia="en-GB"/>
        </w:rPr>
      </w:pPr>
      <w:hyperlink w:anchor="_Toc219130219" w:history="1">
        <w:r w:rsidRPr="0036463C">
          <w:rPr>
            <w:rStyle w:val="Hyperlink"/>
            <w:b/>
            <w:bCs/>
            <w:noProof/>
          </w:rPr>
          <w:t>Figure 4. PicoScope Connected to the Quarch module’s Triggering ports</w:t>
        </w:r>
        <w:r>
          <w:rPr>
            <w:noProof/>
            <w:webHidden/>
          </w:rPr>
          <w:tab/>
        </w:r>
        <w:r>
          <w:rPr>
            <w:noProof/>
            <w:webHidden/>
          </w:rPr>
          <w:fldChar w:fldCharType="begin"/>
        </w:r>
        <w:r>
          <w:rPr>
            <w:noProof/>
            <w:webHidden/>
          </w:rPr>
          <w:instrText xml:space="preserve"> PAGEREF _Toc219130219 \h </w:instrText>
        </w:r>
        <w:r>
          <w:rPr>
            <w:noProof/>
            <w:webHidden/>
          </w:rPr>
        </w:r>
        <w:r>
          <w:rPr>
            <w:noProof/>
            <w:webHidden/>
          </w:rPr>
          <w:fldChar w:fldCharType="separate"/>
        </w:r>
        <w:r>
          <w:rPr>
            <w:noProof/>
            <w:webHidden/>
          </w:rPr>
          <w:t>7</w:t>
        </w:r>
        <w:r>
          <w:rPr>
            <w:noProof/>
            <w:webHidden/>
          </w:rPr>
          <w:fldChar w:fldCharType="end"/>
        </w:r>
      </w:hyperlink>
    </w:p>
    <w:p w14:paraId="7744C3CF" w14:textId="49E37BBD" w:rsidR="00C31630" w:rsidRDefault="00C31630">
      <w:pPr>
        <w:pStyle w:val="TableofFigures"/>
        <w:tabs>
          <w:tab w:val="right" w:leader="dot" w:pos="9016"/>
        </w:tabs>
        <w:rPr>
          <w:rFonts w:eastAsiaTheme="minorEastAsia"/>
          <w:noProof/>
          <w:lang w:eastAsia="en-GB"/>
        </w:rPr>
      </w:pPr>
      <w:hyperlink w:anchor="_Toc219130220" w:history="1">
        <w:r w:rsidRPr="0036463C">
          <w:rPr>
            <w:rStyle w:val="Hyperlink"/>
            <w:b/>
            <w:bCs/>
            <w:noProof/>
          </w:rPr>
          <w:t>Figure 5. Commands used in this example</w:t>
        </w:r>
        <w:r>
          <w:rPr>
            <w:noProof/>
            <w:webHidden/>
          </w:rPr>
          <w:tab/>
        </w:r>
        <w:r>
          <w:rPr>
            <w:noProof/>
            <w:webHidden/>
          </w:rPr>
          <w:fldChar w:fldCharType="begin"/>
        </w:r>
        <w:r>
          <w:rPr>
            <w:noProof/>
            <w:webHidden/>
          </w:rPr>
          <w:instrText xml:space="preserve"> PAGEREF _Toc219130220 \h </w:instrText>
        </w:r>
        <w:r>
          <w:rPr>
            <w:noProof/>
            <w:webHidden/>
          </w:rPr>
        </w:r>
        <w:r>
          <w:rPr>
            <w:noProof/>
            <w:webHidden/>
          </w:rPr>
          <w:fldChar w:fldCharType="separate"/>
        </w:r>
        <w:r>
          <w:rPr>
            <w:noProof/>
            <w:webHidden/>
          </w:rPr>
          <w:t>9</w:t>
        </w:r>
        <w:r>
          <w:rPr>
            <w:noProof/>
            <w:webHidden/>
          </w:rPr>
          <w:fldChar w:fldCharType="end"/>
        </w:r>
      </w:hyperlink>
    </w:p>
    <w:p w14:paraId="2418D19D" w14:textId="51C23B41" w:rsidR="00C31630" w:rsidRDefault="00C31630">
      <w:pPr>
        <w:pStyle w:val="TableofFigures"/>
        <w:tabs>
          <w:tab w:val="right" w:leader="dot" w:pos="9016"/>
        </w:tabs>
        <w:rPr>
          <w:rFonts w:eastAsiaTheme="minorEastAsia"/>
          <w:noProof/>
          <w:lang w:eastAsia="en-GB"/>
        </w:rPr>
      </w:pPr>
      <w:hyperlink w:anchor="_Toc219130221" w:history="1">
        <w:r w:rsidRPr="0036463C">
          <w:rPr>
            <w:rStyle w:val="Hyperlink"/>
            <w:b/>
            <w:bCs/>
            <w:noProof/>
          </w:rPr>
          <w:t>Figure 6. A whole session of SMBus communication decoded by the PicoScope software</w:t>
        </w:r>
        <w:r>
          <w:rPr>
            <w:noProof/>
            <w:webHidden/>
          </w:rPr>
          <w:tab/>
        </w:r>
        <w:r>
          <w:rPr>
            <w:noProof/>
            <w:webHidden/>
          </w:rPr>
          <w:fldChar w:fldCharType="begin"/>
        </w:r>
        <w:r>
          <w:rPr>
            <w:noProof/>
            <w:webHidden/>
          </w:rPr>
          <w:instrText xml:space="preserve"> PAGEREF _Toc219130221 \h </w:instrText>
        </w:r>
        <w:r>
          <w:rPr>
            <w:noProof/>
            <w:webHidden/>
          </w:rPr>
        </w:r>
        <w:r>
          <w:rPr>
            <w:noProof/>
            <w:webHidden/>
          </w:rPr>
          <w:fldChar w:fldCharType="separate"/>
        </w:r>
        <w:r>
          <w:rPr>
            <w:noProof/>
            <w:webHidden/>
          </w:rPr>
          <w:t>9</w:t>
        </w:r>
        <w:r>
          <w:rPr>
            <w:noProof/>
            <w:webHidden/>
          </w:rPr>
          <w:fldChar w:fldCharType="end"/>
        </w:r>
      </w:hyperlink>
    </w:p>
    <w:p w14:paraId="672E3FC9" w14:textId="6B5BC453" w:rsidR="00C31630" w:rsidRDefault="00C31630">
      <w:pPr>
        <w:pStyle w:val="TableofFigures"/>
        <w:tabs>
          <w:tab w:val="right" w:leader="dot" w:pos="9016"/>
        </w:tabs>
        <w:rPr>
          <w:rFonts w:eastAsiaTheme="minorEastAsia"/>
          <w:noProof/>
          <w:lang w:eastAsia="en-GB"/>
        </w:rPr>
      </w:pPr>
      <w:hyperlink w:anchor="_Toc219130222" w:history="1">
        <w:r w:rsidRPr="0036463C">
          <w:rPr>
            <w:rStyle w:val="Hyperlink"/>
            <w:b/>
            <w:bCs/>
            <w:noProof/>
          </w:rPr>
          <w:t>Figure 7. The Signature Signal Form of the Start of the Session</w:t>
        </w:r>
        <w:r>
          <w:rPr>
            <w:noProof/>
            <w:webHidden/>
          </w:rPr>
          <w:tab/>
        </w:r>
        <w:r>
          <w:rPr>
            <w:noProof/>
            <w:webHidden/>
          </w:rPr>
          <w:fldChar w:fldCharType="begin"/>
        </w:r>
        <w:r>
          <w:rPr>
            <w:noProof/>
            <w:webHidden/>
          </w:rPr>
          <w:instrText xml:space="preserve"> PAGEREF _Toc219130222 \h </w:instrText>
        </w:r>
        <w:r>
          <w:rPr>
            <w:noProof/>
            <w:webHidden/>
          </w:rPr>
        </w:r>
        <w:r>
          <w:rPr>
            <w:noProof/>
            <w:webHidden/>
          </w:rPr>
          <w:fldChar w:fldCharType="separate"/>
        </w:r>
        <w:r>
          <w:rPr>
            <w:noProof/>
            <w:webHidden/>
          </w:rPr>
          <w:t>10</w:t>
        </w:r>
        <w:r>
          <w:rPr>
            <w:noProof/>
            <w:webHidden/>
          </w:rPr>
          <w:fldChar w:fldCharType="end"/>
        </w:r>
      </w:hyperlink>
    </w:p>
    <w:p w14:paraId="7451F45B" w14:textId="7DD36A2B" w:rsidR="00C31630" w:rsidRDefault="00C31630">
      <w:pPr>
        <w:pStyle w:val="TableofFigures"/>
        <w:tabs>
          <w:tab w:val="right" w:leader="dot" w:pos="9016"/>
        </w:tabs>
        <w:rPr>
          <w:rFonts w:eastAsiaTheme="minorEastAsia"/>
          <w:noProof/>
          <w:lang w:eastAsia="en-GB"/>
        </w:rPr>
      </w:pPr>
      <w:hyperlink w:anchor="_Toc219130223" w:history="1">
        <w:r w:rsidRPr="0036463C">
          <w:rPr>
            <w:rStyle w:val="Hyperlink"/>
            <w:b/>
            <w:bCs/>
            <w:noProof/>
          </w:rPr>
          <w:t>Figure 8 - Power Sequencing Set-up</w:t>
        </w:r>
        <w:r>
          <w:rPr>
            <w:noProof/>
            <w:webHidden/>
          </w:rPr>
          <w:tab/>
        </w:r>
        <w:r>
          <w:rPr>
            <w:noProof/>
            <w:webHidden/>
          </w:rPr>
          <w:fldChar w:fldCharType="begin"/>
        </w:r>
        <w:r>
          <w:rPr>
            <w:noProof/>
            <w:webHidden/>
          </w:rPr>
          <w:instrText xml:space="preserve"> PAGEREF _Toc219130223 \h </w:instrText>
        </w:r>
        <w:r>
          <w:rPr>
            <w:noProof/>
            <w:webHidden/>
          </w:rPr>
        </w:r>
        <w:r>
          <w:rPr>
            <w:noProof/>
            <w:webHidden/>
          </w:rPr>
          <w:fldChar w:fldCharType="separate"/>
        </w:r>
        <w:r>
          <w:rPr>
            <w:noProof/>
            <w:webHidden/>
          </w:rPr>
          <w:t>11</w:t>
        </w:r>
        <w:r>
          <w:rPr>
            <w:noProof/>
            <w:webHidden/>
          </w:rPr>
          <w:fldChar w:fldCharType="end"/>
        </w:r>
      </w:hyperlink>
    </w:p>
    <w:p w14:paraId="07184E4F" w14:textId="49991EF4" w:rsidR="00C31630" w:rsidRDefault="00C31630">
      <w:pPr>
        <w:pStyle w:val="TableofFigures"/>
        <w:tabs>
          <w:tab w:val="right" w:leader="dot" w:pos="9016"/>
        </w:tabs>
        <w:rPr>
          <w:rFonts w:eastAsiaTheme="minorEastAsia"/>
          <w:noProof/>
          <w:lang w:eastAsia="en-GB"/>
        </w:rPr>
      </w:pPr>
      <w:hyperlink w:anchor="_Toc219130224" w:history="1">
        <w:r w:rsidRPr="0036463C">
          <w:rPr>
            <w:rStyle w:val="Hyperlink"/>
            <w:b/>
            <w:bCs/>
            <w:noProof/>
          </w:rPr>
          <w:t>Figure 9 - Setup</w:t>
        </w:r>
        <w:r>
          <w:rPr>
            <w:noProof/>
            <w:webHidden/>
          </w:rPr>
          <w:tab/>
        </w:r>
        <w:r>
          <w:rPr>
            <w:noProof/>
            <w:webHidden/>
          </w:rPr>
          <w:fldChar w:fldCharType="begin"/>
        </w:r>
        <w:r>
          <w:rPr>
            <w:noProof/>
            <w:webHidden/>
          </w:rPr>
          <w:instrText xml:space="preserve"> PAGEREF _Toc219130224 \h </w:instrText>
        </w:r>
        <w:r>
          <w:rPr>
            <w:noProof/>
            <w:webHidden/>
          </w:rPr>
        </w:r>
        <w:r>
          <w:rPr>
            <w:noProof/>
            <w:webHidden/>
          </w:rPr>
          <w:fldChar w:fldCharType="separate"/>
        </w:r>
        <w:r>
          <w:rPr>
            <w:noProof/>
            <w:webHidden/>
          </w:rPr>
          <w:t>12</w:t>
        </w:r>
        <w:r>
          <w:rPr>
            <w:noProof/>
            <w:webHidden/>
          </w:rPr>
          <w:fldChar w:fldCharType="end"/>
        </w:r>
      </w:hyperlink>
    </w:p>
    <w:p w14:paraId="4A80DAEE" w14:textId="0A0D5AC3" w:rsidR="00C31630" w:rsidRDefault="00C31630">
      <w:pPr>
        <w:pStyle w:val="TableofFigures"/>
        <w:tabs>
          <w:tab w:val="right" w:leader="dot" w:pos="9016"/>
        </w:tabs>
        <w:rPr>
          <w:rFonts w:eastAsiaTheme="minorEastAsia"/>
          <w:noProof/>
          <w:lang w:eastAsia="en-GB"/>
        </w:rPr>
      </w:pPr>
      <w:hyperlink w:anchor="_Toc219130225" w:history="1">
        <w:r w:rsidRPr="0036463C">
          <w:rPr>
            <w:rStyle w:val="Hyperlink"/>
            <w:b/>
            <w:bCs/>
            <w:noProof/>
          </w:rPr>
          <w:t>Figure 10 - QPS Trace of Power Sequencing – Power Up</w:t>
        </w:r>
        <w:r>
          <w:rPr>
            <w:noProof/>
            <w:webHidden/>
          </w:rPr>
          <w:tab/>
        </w:r>
        <w:r>
          <w:rPr>
            <w:noProof/>
            <w:webHidden/>
          </w:rPr>
          <w:fldChar w:fldCharType="begin"/>
        </w:r>
        <w:r>
          <w:rPr>
            <w:noProof/>
            <w:webHidden/>
          </w:rPr>
          <w:instrText xml:space="preserve"> PAGEREF _Toc219130225 \h </w:instrText>
        </w:r>
        <w:r>
          <w:rPr>
            <w:noProof/>
            <w:webHidden/>
          </w:rPr>
        </w:r>
        <w:r>
          <w:rPr>
            <w:noProof/>
            <w:webHidden/>
          </w:rPr>
          <w:fldChar w:fldCharType="separate"/>
        </w:r>
        <w:r>
          <w:rPr>
            <w:noProof/>
            <w:webHidden/>
          </w:rPr>
          <w:t>13</w:t>
        </w:r>
        <w:r>
          <w:rPr>
            <w:noProof/>
            <w:webHidden/>
          </w:rPr>
          <w:fldChar w:fldCharType="end"/>
        </w:r>
      </w:hyperlink>
    </w:p>
    <w:p w14:paraId="4C5BB912" w14:textId="189137DE" w:rsidR="00C31630" w:rsidRDefault="00C31630">
      <w:pPr>
        <w:pStyle w:val="TableofFigures"/>
        <w:tabs>
          <w:tab w:val="right" w:leader="dot" w:pos="9016"/>
        </w:tabs>
        <w:rPr>
          <w:rFonts w:eastAsiaTheme="minorEastAsia"/>
          <w:noProof/>
          <w:lang w:eastAsia="en-GB"/>
        </w:rPr>
      </w:pPr>
      <w:hyperlink w:anchor="_Toc219130226" w:history="1">
        <w:r w:rsidRPr="0036463C">
          <w:rPr>
            <w:rStyle w:val="Hyperlink"/>
            <w:rFonts w:ascii="Arial" w:hAnsi="Arial" w:cs="Arial"/>
            <w:b/>
            <w:bCs/>
            <w:noProof/>
          </w:rPr>
          <w:t>Figure 11. Setup with U.2 Breaker + Power Injection Fixture</w:t>
        </w:r>
        <w:r>
          <w:rPr>
            <w:noProof/>
            <w:webHidden/>
          </w:rPr>
          <w:tab/>
        </w:r>
        <w:r>
          <w:rPr>
            <w:noProof/>
            <w:webHidden/>
          </w:rPr>
          <w:fldChar w:fldCharType="begin"/>
        </w:r>
        <w:r>
          <w:rPr>
            <w:noProof/>
            <w:webHidden/>
          </w:rPr>
          <w:instrText xml:space="preserve"> PAGEREF _Toc219130226 \h </w:instrText>
        </w:r>
        <w:r>
          <w:rPr>
            <w:noProof/>
            <w:webHidden/>
          </w:rPr>
        </w:r>
        <w:r>
          <w:rPr>
            <w:noProof/>
            <w:webHidden/>
          </w:rPr>
          <w:fldChar w:fldCharType="separate"/>
        </w:r>
        <w:r>
          <w:rPr>
            <w:noProof/>
            <w:webHidden/>
          </w:rPr>
          <w:t>14</w:t>
        </w:r>
        <w:r>
          <w:rPr>
            <w:noProof/>
            <w:webHidden/>
          </w:rPr>
          <w:fldChar w:fldCharType="end"/>
        </w:r>
      </w:hyperlink>
    </w:p>
    <w:p w14:paraId="75D7D4DB" w14:textId="57F17040" w:rsidR="00C31630" w:rsidRDefault="00C31630">
      <w:pPr>
        <w:pStyle w:val="TableofFigures"/>
        <w:tabs>
          <w:tab w:val="right" w:leader="dot" w:pos="9016"/>
        </w:tabs>
        <w:rPr>
          <w:rFonts w:eastAsiaTheme="minorEastAsia"/>
          <w:noProof/>
          <w:lang w:eastAsia="en-GB"/>
        </w:rPr>
      </w:pPr>
      <w:hyperlink w:anchor="_Toc219130227" w:history="1">
        <w:r w:rsidRPr="0036463C">
          <w:rPr>
            <w:rStyle w:val="Hyperlink"/>
            <w:rFonts w:ascii="Arial" w:hAnsi="Arial" w:cs="Arial"/>
            <w:b/>
            <w:bCs/>
            <w:noProof/>
          </w:rPr>
          <w:t>Figure 12. Flow Chart of a Setup</w:t>
        </w:r>
        <w:r>
          <w:rPr>
            <w:noProof/>
            <w:webHidden/>
          </w:rPr>
          <w:tab/>
        </w:r>
        <w:r>
          <w:rPr>
            <w:noProof/>
            <w:webHidden/>
          </w:rPr>
          <w:fldChar w:fldCharType="begin"/>
        </w:r>
        <w:r>
          <w:rPr>
            <w:noProof/>
            <w:webHidden/>
          </w:rPr>
          <w:instrText xml:space="preserve"> PAGEREF _Toc219130227 \h </w:instrText>
        </w:r>
        <w:r>
          <w:rPr>
            <w:noProof/>
            <w:webHidden/>
          </w:rPr>
        </w:r>
        <w:r>
          <w:rPr>
            <w:noProof/>
            <w:webHidden/>
          </w:rPr>
          <w:fldChar w:fldCharType="separate"/>
        </w:r>
        <w:r>
          <w:rPr>
            <w:noProof/>
            <w:webHidden/>
          </w:rPr>
          <w:t>15</w:t>
        </w:r>
        <w:r>
          <w:rPr>
            <w:noProof/>
            <w:webHidden/>
          </w:rPr>
          <w:fldChar w:fldCharType="end"/>
        </w:r>
      </w:hyperlink>
    </w:p>
    <w:p w14:paraId="740DD648" w14:textId="252F8AA8" w:rsidR="00C31630" w:rsidRDefault="00C31630">
      <w:pPr>
        <w:pStyle w:val="TableofFigures"/>
        <w:tabs>
          <w:tab w:val="right" w:leader="dot" w:pos="9016"/>
        </w:tabs>
        <w:rPr>
          <w:rFonts w:eastAsiaTheme="minorEastAsia"/>
          <w:noProof/>
          <w:lang w:eastAsia="en-GB"/>
        </w:rPr>
      </w:pPr>
      <w:hyperlink w:anchor="_Toc219130228" w:history="1">
        <w:r w:rsidRPr="0036463C">
          <w:rPr>
            <w:rStyle w:val="Hyperlink"/>
            <w:rFonts w:ascii="Arial" w:hAnsi="Arial" w:cs="Arial"/>
            <w:b/>
            <w:bCs/>
            <w:noProof/>
          </w:rPr>
          <w:t>Figure 13. Setup with MCIO to U.2 Breaker + MCIO Host Card</w:t>
        </w:r>
        <w:r>
          <w:rPr>
            <w:noProof/>
            <w:webHidden/>
          </w:rPr>
          <w:tab/>
        </w:r>
        <w:r>
          <w:rPr>
            <w:noProof/>
            <w:webHidden/>
          </w:rPr>
          <w:fldChar w:fldCharType="begin"/>
        </w:r>
        <w:r>
          <w:rPr>
            <w:noProof/>
            <w:webHidden/>
          </w:rPr>
          <w:instrText xml:space="preserve"> PAGEREF _Toc219130228 \h </w:instrText>
        </w:r>
        <w:r>
          <w:rPr>
            <w:noProof/>
            <w:webHidden/>
          </w:rPr>
        </w:r>
        <w:r>
          <w:rPr>
            <w:noProof/>
            <w:webHidden/>
          </w:rPr>
          <w:fldChar w:fldCharType="separate"/>
        </w:r>
        <w:r>
          <w:rPr>
            <w:noProof/>
            <w:webHidden/>
          </w:rPr>
          <w:t>15</w:t>
        </w:r>
        <w:r>
          <w:rPr>
            <w:noProof/>
            <w:webHidden/>
          </w:rPr>
          <w:fldChar w:fldCharType="end"/>
        </w:r>
      </w:hyperlink>
    </w:p>
    <w:p w14:paraId="51E28AC1" w14:textId="5AAB0C20" w:rsidR="00C31630" w:rsidRDefault="00C31630">
      <w:pPr>
        <w:pStyle w:val="TableofFigures"/>
        <w:tabs>
          <w:tab w:val="right" w:leader="dot" w:pos="9016"/>
        </w:tabs>
        <w:rPr>
          <w:rFonts w:eastAsiaTheme="minorEastAsia"/>
          <w:noProof/>
          <w:lang w:eastAsia="en-GB"/>
        </w:rPr>
      </w:pPr>
      <w:hyperlink w:anchor="_Toc219130229" w:history="1">
        <w:r w:rsidRPr="0036463C">
          <w:rPr>
            <w:rStyle w:val="Hyperlink"/>
            <w:rFonts w:ascii="Arial" w:hAnsi="Arial" w:cs="Arial"/>
            <w:b/>
            <w:bCs/>
            <w:noProof/>
          </w:rPr>
          <w:t>Figure 14. Flow Chart of Setup</w:t>
        </w:r>
        <w:r>
          <w:rPr>
            <w:noProof/>
            <w:webHidden/>
          </w:rPr>
          <w:tab/>
        </w:r>
        <w:r>
          <w:rPr>
            <w:noProof/>
            <w:webHidden/>
          </w:rPr>
          <w:fldChar w:fldCharType="begin"/>
        </w:r>
        <w:r>
          <w:rPr>
            <w:noProof/>
            <w:webHidden/>
          </w:rPr>
          <w:instrText xml:space="preserve"> PAGEREF _Toc219130229 \h </w:instrText>
        </w:r>
        <w:r>
          <w:rPr>
            <w:noProof/>
            <w:webHidden/>
          </w:rPr>
        </w:r>
        <w:r>
          <w:rPr>
            <w:noProof/>
            <w:webHidden/>
          </w:rPr>
          <w:fldChar w:fldCharType="separate"/>
        </w:r>
        <w:r>
          <w:rPr>
            <w:noProof/>
            <w:webHidden/>
          </w:rPr>
          <w:t>16</w:t>
        </w:r>
        <w:r>
          <w:rPr>
            <w:noProof/>
            <w:webHidden/>
          </w:rPr>
          <w:fldChar w:fldCharType="end"/>
        </w:r>
      </w:hyperlink>
    </w:p>
    <w:p w14:paraId="7AF1FF07" w14:textId="7F80B21C" w:rsidR="00C31630" w:rsidRDefault="00C31630">
      <w:pPr>
        <w:pStyle w:val="TableofFigures"/>
        <w:tabs>
          <w:tab w:val="right" w:leader="dot" w:pos="9016"/>
        </w:tabs>
        <w:rPr>
          <w:rFonts w:eastAsiaTheme="minorEastAsia"/>
          <w:noProof/>
          <w:lang w:eastAsia="en-GB"/>
        </w:rPr>
      </w:pPr>
      <w:hyperlink w:anchor="_Toc219130230" w:history="1">
        <w:r w:rsidRPr="0036463C">
          <w:rPr>
            <w:rStyle w:val="Hyperlink"/>
            <w:rFonts w:ascii="Arial" w:hAnsi="Arial" w:cs="Arial"/>
            <w:b/>
            <w:bCs/>
            <w:noProof/>
          </w:rPr>
          <w:t>Figure 15. Power Delay Upon Power Up Flow Chart</w:t>
        </w:r>
        <w:r>
          <w:rPr>
            <w:noProof/>
            <w:webHidden/>
          </w:rPr>
          <w:tab/>
        </w:r>
        <w:r>
          <w:rPr>
            <w:noProof/>
            <w:webHidden/>
          </w:rPr>
          <w:fldChar w:fldCharType="begin"/>
        </w:r>
        <w:r>
          <w:rPr>
            <w:noProof/>
            <w:webHidden/>
          </w:rPr>
          <w:instrText xml:space="preserve"> PAGEREF _Toc219130230 \h </w:instrText>
        </w:r>
        <w:r>
          <w:rPr>
            <w:noProof/>
            <w:webHidden/>
          </w:rPr>
        </w:r>
        <w:r>
          <w:rPr>
            <w:noProof/>
            <w:webHidden/>
          </w:rPr>
          <w:fldChar w:fldCharType="separate"/>
        </w:r>
        <w:r>
          <w:rPr>
            <w:noProof/>
            <w:webHidden/>
          </w:rPr>
          <w:t>18</w:t>
        </w:r>
        <w:r>
          <w:rPr>
            <w:noProof/>
            <w:webHidden/>
          </w:rPr>
          <w:fldChar w:fldCharType="end"/>
        </w:r>
      </w:hyperlink>
    </w:p>
    <w:p w14:paraId="30D1A57B" w14:textId="691FB8EF" w:rsidR="00C31630" w:rsidRDefault="00C31630">
      <w:pPr>
        <w:pStyle w:val="TableofFigures"/>
        <w:tabs>
          <w:tab w:val="right" w:leader="dot" w:pos="9016"/>
        </w:tabs>
        <w:rPr>
          <w:rFonts w:eastAsiaTheme="minorEastAsia"/>
          <w:noProof/>
          <w:lang w:eastAsia="en-GB"/>
        </w:rPr>
      </w:pPr>
      <w:hyperlink w:anchor="_Toc219130231" w:history="1">
        <w:r w:rsidRPr="0036463C">
          <w:rPr>
            <w:rStyle w:val="Hyperlink"/>
            <w:rFonts w:ascii="Arial" w:hAnsi="Arial" w:cs="Arial"/>
            <w:b/>
            <w:bCs/>
            <w:noProof/>
          </w:rPr>
          <w:t>Figure 16. Requirements</w:t>
        </w:r>
        <w:r>
          <w:rPr>
            <w:noProof/>
            <w:webHidden/>
          </w:rPr>
          <w:tab/>
        </w:r>
        <w:r>
          <w:rPr>
            <w:noProof/>
            <w:webHidden/>
          </w:rPr>
          <w:fldChar w:fldCharType="begin"/>
        </w:r>
        <w:r>
          <w:rPr>
            <w:noProof/>
            <w:webHidden/>
          </w:rPr>
          <w:instrText xml:space="preserve"> PAGEREF _Toc219130231 \h </w:instrText>
        </w:r>
        <w:r>
          <w:rPr>
            <w:noProof/>
            <w:webHidden/>
          </w:rPr>
        </w:r>
        <w:r>
          <w:rPr>
            <w:noProof/>
            <w:webHidden/>
          </w:rPr>
          <w:fldChar w:fldCharType="separate"/>
        </w:r>
        <w:r>
          <w:rPr>
            <w:noProof/>
            <w:webHidden/>
          </w:rPr>
          <w:t>20</w:t>
        </w:r>
        <w:r>
          <w:rPr>
            <w:noProof/>
            <w:webHidden/>
          </w:rPr>
          <w:fldChar w:fldCharType="end"/>
        </w:r>
      </w:hyperlink>
    </w:p>
    <w:p w14:paraId="75C635EC" w14:textId="73E90D3E" w:rsidR="00C31630" w:rsidRDefault="00C31630">
      <w:pPr>
        <w:pStyle w:val="TableofFigures"/>
        <w:tabs>
          <w:tab w:val="right" w:leader="dot" w:pos="9016"/>
        </w:tabs>
        <w:rPr>
          <w:rFonts w:eastAsiaTheme="minorEastAsia"/>
          <w:noProof/>
          <w:lang w:eastAsia="en-GB"/>
        </w:rPr>
      </w:pPr>
      <w:hyperlink w:anchor="_Toc219130232" w:history="1">
        <w:r w:rsidRPr="0036463C">
          <w:rPr>
            <w:rStyle w:val="Hyperlink"/>
            <w:rFonts w:ascii="Arial" w:hAnsi="Arial" w:cs="Arial"/>
            <w:b/>
            <w:bCs/>
            <w:noProof/>
          </w:rPr>
          <w:t>Figure 17. On Host Power Up Flow Chart</w:t>
        </w:r>
        <w:r>
          <w:rPr>
            <w:noProof/>
            <w:webHidden/>
          </w:rPr>
          <w:tab/>
        </w:r>
        <w:r>
          <w:rPr>
            <w:noProof/>
            <w:webHidden/>
          </w:rPr>
          <w:fldChar w:fldCharType="begin"/>
        </w:r>
        <w:r>
          <w:rPr>
            <w:noProof/>
            <w:webHidden/>
          </w:rPr>
          <w:instrText xml:space="preserve"> PAGEREF _Toc219130232 \h </w:instrText>
        </w:r>
        <w:r>
          <w:rPr>
            <w:noProof/>
            <w:webHidden/>
          </w:rPr>
        </w:r>
        <w:r>
          <w:rPr>
            <w:noProof/>
            <w:webHidden/>
          </w:rPr>
          <w:fldChar w:fldCharType="separate"/>
        </w:r>
        <w:r>
          <w:rPr>
            <w:noProof/>
            <w:webHidden/>
          </w:rPr>
          <w:t>20</w:t>
        </w:r>
        <w:r>
          <w:rPr>
            <w:noProof/>
            <w:webHidden/>
          </w:rPr>
          <w:fldChar w:fldCharType="end"/>
        </w:r>
      </w:hyperlink>
    </w:p>
    <w:p w14:paraId="500FA18F" w14:textId="043F3A61" w:rsidR="00C31630" w:rsidRDefault="00C31630">
      <w:pPr>
        <w:pStyle w:val="TableofFigures"/>
        <w:tabs>
          <w:tab w:val="right" w:leader="dot" w:pos="9016"/>
        </w:tabs>
        <w:rPr>
          <w:rFonts w:eastAsiaTheme="minorEastAsia"/>
          <w:noProof/>
          <w:lang w:eastAsia="en-GB"/>
        </w:rPr>
      </w:pPr>
      <w:hyperlink w:anchor="_Toc219130233" w:history="1">
        <w:r w:rsidRPr="0036463C">
          <w:rPr>
            <w:rStyle w:val="Hyperlink"/>
            <w:rFonts w:ascii="Arial" w:hAnsi="Arial" w:cs="Arial"/>
            <w:b/>
            <w:bCs/>
            <w:noProof/>
          </w:rPr>
          <w:t>Figure 18. On Host Power up Setup</w:t>
        </w:r>
        <w:r>
          <w:rPr>
            <w:noProof/>
            <w:webHidden/>
          </w:rPr>
          <w:tab/>
        </w:r>
        <w:r>
          <w:rPr>
            <w:noProof/>
            <w:webHidden/>
          </w:rPr>
          <w:fldChar w:fldCharType="begin"/>
        </w:r>
        <w:r>
          <w:rPr>
            <w:noProof/>
            <w:webHidden/>
          </w:rPr>
          <w:instrText xml:space="preserve"> PAGEREF _Toc219130233 \h </w:instrText>
        </w:r>
        <w:r>
          <w:rPr>
            <w:noProof/>
            <w:webHidden/>
          </w:rPr>
        </w:r>
        <w:r>
          <w:rPr>
            <w:noProof/>
            <w:webHidden/>
          </w:rPr>
          <w:fldChar w:fldCharType="separate"/>
        </w:r>
        <w:r>
          <w:rPr>
            <w:noProof/>
            <w:webHidden/>
          </w:rPr>
          <w:t>21</w:t>
        </w:r>
        <w:r>
          <w:rPr>
            <w:noProof/>
            <w:webHidden/>
          </w:rPr>
          <w:fldChar w:fldCharType="end"/>
        </w:r>
      </w:hyperlink>
    </w:p>
    <w:p w14:paraId="4773ADA2" w14:textId="02B5CA7D" w:rsidR="00B53A90" w:rsidRDefault="005B690D">
      <w:r>
        <w:fldChar w:fldCharType="end"/>
      </w:r>
    </w:p>
    <w:p w14:paraId="5B3696F9" w14:textId="77777777" w:rsidR="00C801A4" w:rsidRDefault="00C801A4"/>
    <w:p w14:paraId="07082CC4" w14:textId="77777777" w:rsidR="00B53A90" w:rsidRDefault="00B53A90"/>
    <w:p w14:paraId="1BD685CE" w14:textId="77777777" w:rsidR="00B53A90" w:rsidRDefault="00B53A90"/>
    <w:p w14:paraId="6AF8860C" w14:textId="77777777" w:rsidR="00B53A90" w:rsidRDefault="00B53A90"/>
    <w:p w14:paraId="78B31AEC" w14:textId="77777777" w:rsidR="00C801A4" w:rsidRDefault="00C801A4"/>
    <w:p w14:paraId="0B2BE0ED" w14:textId="77777777" w:rsidR="00C801A4" w:rsidRDefault="00C801A4"/>
    <w:p w14:paraId="6D059B2F" w14:textId="77777777" w:rsidR="00C801A4" w:rsidRDefault="00C801A4"/>
    <w:p w14:paraId="4C3ECE78" w14:textId="77777777" w:rsidR="00C801A4" w:rsidRDefault="00C801A4"/>
    <w:p w14:paraId="7696B005" w14:textId="77777777" w:rsidR="00C801A4" w:rsidRDefault="00C801A4"/>
    <w:p w14:paraId="2306816F" w14:textId="77777777" w:rsidR="00C801A4" w:rsidRDefault="00C801A4"/>
    <w:p w14:paraId="5EC9319D" w14:textId="77777777" w:rsidR="00C801A4" w:rsidRDefault="00C801A4"/>
    <w:p w14:paraId="638D07BE" w14:textId="77777777" w:rsidR="00C801A4" w:rsidRDefault="00C801A4"/>
    <w:p w14:paraId="47F8B246" w14:textId="6FB8F826" w:rsidR="00945679" w:rsidRDefault="00010014" w:rsidP="00C801A4">
      <w:pPr>
        <w:pStyle w:val="Heading1"/>
      </w:pPr>
      <w:bookmarkStart w:id="12" w:name="_Toc184889527"/>
      <w:bookmarkStart w:id="13" w:name="_Toc219130204"/>
      <w:r>
        <w:lastRenderedPageBreak/>
        <w:t xml:space="preserve">4. </w:t>
      </w:r>
      <w:r w:rsidR="00945679">
        <w:t>Introduction</w:t>
      </w:r>
      <w:bookmarkEnd w:id="12"/>
      <w:bookmarkEnd w:id="13"/>
    </w:p>
    <w:p w14:paraId="619E6284" w14:textId="308F2EE7" w:rsidR="00945679" w:rsidRDefault="00945679">
      <w:r w:rsidRPr="00945679">
        <w:t>This application note is the combination of various triggering examples to demonstrate how the triggering functionality can be used in supported Quarch products.</w:t>
      </w:r>
    </w:p>
    <w:p w14:paraId="535ABA8F" w14:textId="626D39C6" w:rsidR="00945679" w:rsidRDefault="00945679">
      <w:r w:rsidRPr="00945679">
        <w:t>Trigger is the capability to synchronise the module operations with external test equipment through dedicated trigger input (IN) and output (OUT). Facilitate coordinated testing scenarios by allowing external devices to initiate or respond to specific events managed by the module</w:t>
      </w:r>
      <w:r>
        <w:t>.</w:t>
      </w:r>
    </w:p>
    <w:p w14:paraId="3FC3549A" w14:textId="1AB184C5" w:rsidR="00945679" w:rsidRDefault="00945679">
      <w:r w:rsidRPr="00945679">
        <w:t>Trigger IN: enables for external equipment to control the module's actions.</w:t>
      </w:r>
      <w:r w:rsidRPr="00945679">
        <w:br/>
        <w:t>Trigger OUT: enables the breaker module to send signals to external equipment, indicating the occurrence of specific events.</w:t>
      </w:r>
    </w:p>
    <w:p w14:paraId="06A69F43" w14:textId="77777777" w:rsidR="005B690D" w:rsidRDefault="00945679" w:rsidP="005B690D">
      <w:pPr>
        <w:keepNext/>
        <w:jc w:val="center"/>
      </w:pPr>
      <w:r>
        <w:rPr>
          <w:noProof/>
        </w:rPr>
        <w:drawing>
          <wp:inline distT="0" distB="0" distL="0" distR="0" wp14:anchorId="4751C06B" wp14:editId="6FF50C4F">
            <wp:extent cx="5337670" cy="3193771"/>
            <wp:effectExtent l="0" t="0" r="0" b="6985"/>
            <wp:docPr id="14530600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8077" cy="3199998"/>
                    </a:xfrm>
                    <a:prstGeom prst="rect">
                      <a:avLst/>
                    </a:prstGeom>
                    <a:noFill/>
                  </pic:spPr>
                </pic:pic>
              </a:graphicData>
            </a:graphic>
          </wp:inline>
        </w:drawing>
      </w:r>
    </w:p>
    <w:p w14:paraId="1D7EF038" w14:textId="6F4511CA" w:rsidR="005B690D" w:rsidRPr="00C801A4" w:rsidRDefault="005B690D" w:rsidP="00C801A4">
      <w:pPr>
        <w:pStyle w:val="Caption"/>
        <w:jc w:val="center"/>
        <w:rPr>
          <w:rStyle w:val="Strong"/>
          <w:i w:val="0"/>
          <w:iCs w:val="0"/>
          <w:color w:val="auto"/>
          <w:sz w:val="24"/>
          <w:szCs w:val="24"/>
        </w:rPr>
      </w:pPr>
      <w:bookmarkStart w:id="14" w:name="_Toc219130216"/>
      <w:r w:rsidRPr="005B690D">
        <w:rPr>
          <w:b/>
          <w:bCs/>
          <w:i w:val="0"/>
          <w:iCs w:val="0"/>
          <w:color w:val="auto"/>
          <w:sz w:val="24"/>
          <w:szCs w:val="24"/>
        </w:rPr>
        <w:t xml:space="preserve">Figure </w:t>
      </w:r>
      <w:r w:rsidRPr="005B690D">
        <w:rPr>
          <w:b/>
          <w:bCs/>
          <w:i w:val="0"/>
          <w:iCs w:val="0"/>
          <w:color w:val="auto"/>
          <w:sz w:val="24"/>
          <w:szCs w:val="24"/>
        </w:rPr>
        <w:fldChar w:fldCharType="begin"/>
      </w:r>
      <w:r w:rsidRPr="005B690D">
        <w:rPr>
          <w:b/>
          <w:bCs/>
          <w:i w:val="0"/>
          <w:iCs w:val="0"/>
          <w:color w:val="auto"/>
          <w:sz w:val="24"/>
          <w:szCs w:val="24"/>
        </w:rPr>
        <w:instrText xml:space="preserve"> SEQ Figure \* ARABIC </w:instrText>
      </w:r>
      <w:r w:rsidRPr="005B690D">
        <w:rPr>
          <w:b/>
          <w:bCs/>
          <w:i w:val="0"/>
          <w:iCs w:val="0"/>
          <w:color w:val="auto"/>
          <w:sz w:val="24"/>
          <w:szCs w:val="24"/>
        </w:rPr>
        <w:fldChar w:fldCharType="separate"/>
      </w:r>
      <w:r w:rsidR="007D43D8">
        <w:rPr>
          <w:b/>
          <w:bCs/>
          <w:i w:val="0"/>
          <w:iCs w:val="0"/>
          <w:noProof/>
          <w:color w:val="auto"/>
          <w:sz w:val="24"/>
          <w:szCs w:val="24"/>
        </w:rPr>
        <w:t>1</w:t>
      </w:r>
      <w:r w:rsidRPr="005B690D">
        <w:rPr>
          <w:b/>
          <w:bCs/>
          <w:i w:val="0"/>
          <w:iCs w:val="0"/>
          <w:color w:val="auto"/>
          <w:sz w:val="24"/>
          <w:szCs w:val="24"/>
        </w:rPr>
        <w:fldChar w:fldCharType="end"/>
      </w:r>
      <w:r w:rsidRPr="005B690D">
        <w:rPr>
          <w:b/>
          <w:bCs/>
          <w:i w:val="0"/>
          <w:iCs w:val="0"/>
          <w:color w:val="auto"/>
          <w:sz w:val="24"/>
          <w:szCs w:val="24"/>
        </w:rPr>
        <w:t>. Triggering Flow Chart</w:t>
      </w:r>
      <w:bookmarkEnd w:id="14"/>
    </w:p>
    <w:p w14:paraId="1718C7C9" w14:textId="77777777" w:rsidR="00FF0130" w:rsidRDefault="00FF0130" w:rsidP="00C801A4">
      <w:pPr>
        <w:pStyle w:val="Heading2"/>
      </w:pPr>
    </w:p>
    <w:p w14:paraId="601865D8" w14:textId="77777777" w:rsidR="00FF0130" w:rsidRDefault="00FF0130" w:rsidP="00FF0130"/>
    <w:p w14:paraId="040F5089" w14:textId="77777777" w:rsidR="00FF0130" w:rsidRPr="00FF0130" w:rsidRDefault="00FF0130" w:rsidP="00FF0130"/>
    <w:p w14:paraId="3A450DCD" w14:textId="77777777" w:rsidR="00FF0130" w:rsidRDefault="00FF0130" w:rsidP="00FF0130"/>
    <w:p w14:paraId="7FC996EA" w14:textId="77777777" w:rsidR="0050169A" w:rsidRDefault="0050169A" w:rsidP="00FF0130"/>
    <w:p w14:paraId="2E94D921" w14:textId="77777777" w:rsidR="0050169A" w:rsidRPr="00FF0130" w:rsidRDefault="0050169A" w:rsidP="00FF0130"/>
    <w:p w14:paraId="4663C7BB" w14:textId="41A17B66" w:rsidR="00C801A4" w:rsidRDefault="00010014" w:rsidP="00AA6E34">
      <w:pPr>
        <w:pStyle w:val="Heading2"/>
      </w:pPr>
      <w:bookmarkStart w:id="15" w:name="_Toc184889528"/>
      <w:bookmarkStart w:id="16" w:name="_Toc219130205"/>
      <w:r>
        <w:lastRenderedPageBreak/>
        <w:t xml:space="preserve">5. </w:t>
      </w:r>
      <w:r w:rsidR="00945679">
        <w:t>Breaker Applications</w:t>
      </w:r>
      <w:bookmarkEnd w:id="15"/>
      <w:bookmarkEnd w:id="16"/>
    </w:p>
    <w:p w14:paraId="4EF07566" w14:textId="37E2BC01" w:rsidR="00AA6E34" w:rsidRPr="00AA6E34" w:rsidRDefault="00010014" w:rsidP="00AA6E34">
      <w:pPr>
        <w:pStyle w:val="Heading3"/>
      </w:pPr>
      <w:bookmarkStart w:id="17" w:name="_Toc219130206"/>
      <w:r>
        <w:t xml:space="preserve">5.1 </w:t>
      </w:r>
      <w:proofErr w:type="spellStart"/>
      <w:r w:rsidR="00AA6E34">
        <w:t>SMBus</w:t>
      </w:r>
      <w:proofErr w:type="spellEnd"/>
      <w:r w:rsidR="00AA6E34">
        <w:t xml:space="preserve"> into External Analyser</w:t>
      </w:r>
      <w:bookmarkEnd w:id="17"/>
    </w:p>
    <w:p w14:paraId="5F9B8893" w14:textId="77777777" w:rsidR="00945679" w:rsidRPr="00884AA5" w:rsidRDefault="00945679" w:rsidP="00945679">
      <w:pPr>
        <w:rPr>
          <w:u w:val="single"/>
        </w:rPr>
      </w:pPr>
      <w:r w:rsidRPr="00884AA5">
        <w:rPr>
          <w:u w:val="single"/>
        </w:rPr>
        <w:t>Introduction</w:t>
      </w:r>
    </w:p>
    <w:p w14:paraId="6CD34B7D" w14:textId="77777777" w:rsidR="00945679" w:rsidRDefault="00945679" w:rsidP="00945679">
      <w:r w:rsidRPr="00A3078C">
        <w:t>Firmware version 4.005 has added the functionality to provide an internal and external trigger on different conditions.</w:t>
      </w:r>
      <w:r w:rsidRPr="00A3078C">
        <w:br/>
        <w:t xml:space="preserve">This application note will focus on showing how to cleverly use the triggering features to route and decode the </w:t>
      </w:r>
      <w:proofErr w:type="spellStart"/>
      <w:r w:rsidRPr="00A3078C">
        <w:t>SMclk</w:t>
      </w:r>
      <w:proofErr w:type="spellEnd"/>
      <w:r w:rsidRPr="00A3078C">
        <w:t xml:space="preserve"> and </w:t>
      </w:r>
      <w:proofErr w:type="spellStart"/>
      <w:r w:rsidRPr="00A3078C">
        <w:t>SMdat</w:t>
      </w:r>
      <w:proofErr w:type="spellEnd"/>
      <w:r w:rsidRPr="00A3078C">
        <w:t xml:space="preserve"> side bus information with an external </w:t>
      </w:r>
      <w:proofErr w:type="spellStart"/>
      <w:r w:rsidRPr="00A3078C">
        <w:t>analyzer</w:t>
      </w:r>
      <w:proofErr w:type="spellEnd"/>
      <w:r w:rsidRPr="00A3078C">
        <w:t xml:space="preserve">. </w:t>
      </w:r>
      <w:r w:rsidRPr="00A3078C">
        <w:br/>
        <w:t>Since the trigger is initiated by the side signals, the same PC can be used to control the modules.</w:t>
      </w:r>
    </w:p>
    <w:p w14:paraId="0103DD52" w14:textId="77777777" w:rsidR="00945679" w:rsidRPr="00884AA5" w:rsidRDefault="00945679" w:rsidP="00945679">
      <w:pPr>
        <w:spacing w:before="180" w:after="180" w:line="320" w:lineRule="exact"/>
        <w:rPr>
          <w:u w:val="single"/>
        </w:rPr>
      </w:pPr>
      <w:r w:rsidRPr="00884AA5">
        <w:rPr>
          <w:u w:val="single"/>
        </w:rPr>
        <w:t>Requirements</w:t>
      </w:r>
    </w:p>
    <w:p w14:paraId="0C4E3D47" w14:textId="77777777" w:rsidR="00945679" w:rsidRPr="00A3078C" w:rsidRDefault="00945679" w:rsidP="00945679">
      <w:pPr>
        <w:numPr>
          <w:ilvl w:val="0"/>
          <w:numId w:val="1"/>
        </w:numPr>
        <w:spacing w:before="180" w:after="180" w:line="320" w:lineRule="exact"/>
      </w:pPr>
      <w:r w:rsidRPr="00A3078C">
        <w:t>Quarch PCIe Module which supports Triggering:</w:t>
      </w:r>
    </w:p>
    <w:p w14:paraId="30917FE6" w14:textId="77777777" w:rsidR="00945679" w:rsidRPr="00A3078C" w:rsidRDefault="00945679" w:rsidP="00945679">
      <w:pPr>
        <w:numPr>
          <w:ilvl w:val="0"/>
          <w:numId w:val="1"/>
        </w:numPr>
        <w:spacing w:before="180" w:after="180" w:line="320" w:lineRule="exact"/>
      </w:pPr>
      <w:r w:rsidRPr="00A3078C">
        <w:t>Quarch Interface Unit</w:t>
      </w:r>
    </w:p>
    <w:p w14:paraId="58E454E3" w14:textId="77777777" w:rsidR="00945679" w:rsidRPr="00A3078C" w:rsidRDefault="00945679" w:rsidP="00945679">
      <w:pPr>
        <w:numPr>
          <w:ilvl w:val="0"/>
          <w:numId w:val="1"/>
        </w:numPr>
        <w:spacing w:before="180" w:after="180" w:line="320" w:lineRule="exact"/>
      </w:pPr>
      <w:r w:rsidRPr="00A3078C">
        <w:t>Host PC with support of sideband communication (with drivers installed if using USB control)</w:t>
      </w:r>
    </w:p>
    <w:p w14:paraId="4A995EBF" w14:textId="77777777" w:rsidR="00945679" w:rsidRPr="00A3078C" w:rsidRDefault="00945679" w:rsidP="00945679">
      <w:pPr>
        <w:numPr>
          <w:ilvl w:val="0"/>
          <w:numId w:val="1"/>
        </w:numPr>
        <w:spacing w:before="180" w:after="180" w:line="320" w:lineRule="exact"/>
      </w:pPr>
      <w:r w:rsidRPr="00A3078C">
        <w:t>An appropriate script or terminal able to connect and issue commands</w:t>
      </w:r>
    </w:p>
    <w:p w14:paraId="78D4921C" w14:textId="77777777" w:rsidR="00945679" w:rsidRDefault="00945679" w:rsidP="00945679">
      <w:pPr>
        <w:numPr>
          <w:ilvl w:val="0"/>
          <w:numId w:val="1"/>
        </w:numPr>
        <w:spacing w:before="180" w:after="180" w:line="320" w:lineRule="exact"/>
      </w:pPr>
      <w:r w:rsidRPr="00A3078C">
        <w:t>External Analyze</w:t>
      </w:r>
      <w:r>
        <w:t>r</w:t>
      </w:r>
    </w:p>
    <w:p w14:paraId="0DF63C61" w14:textId="77777777" w:rsidR="00945679" w:rsidRDefault="00945679" w:rsidP="00945679">
      <w:pPr>
        <w:rPr>
          <w:u w:val="single"/>
        </w:rPr>
      </w:pPr>
      <w:r w:rsidRPr="00884AA5">
        <w:rPr>
          <w:u w:val="single"/>
        </w:rPr>
        <w:t>Set-up</w:t>
      </w:r>
    </w:p>
    <w:p w14:paraId="6962EF3C" w14:textId="77777777" w:rsidR="00C801A4" w:rsidRDefault="00945679" w:rsidP="00C801A4">
      <w:pPr>
        <w:keepNext/>
        <w:jc w:val="center"/>
      </w:pPr>
      <w:r>
        <w:rPr>
          <w:noProof/>
        </w:rPr>
        <w:drawing>
          <wp:inline distT="0" distB="0" distL="0" distR="0" wp14:anchorId="231D92B3" wp14:editId="49F6D3D0">
            <wp:extent cx="4359859" cy="3112046"/>
            <wp:effectExtent l="0" t="0" r="3175" b="0"/>
            <wp:docPr id="190296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6122" cy="3116517"/>
                    </a:xfrm>
                    <a:prstGeom prst="rect">
                      <a:avLst/>
                    </a:prstGeom>
                    <a:noFill/>
                  </pic:spPr>
                </pic:pic>
              </a:graphicData>
            </a:graphic>
          </wp:inline>
        </w:drawing>
      </w:r>
    </w:p>
    <w:p w14:paraId="118DF528" w14:textId="429CD332" w:rsidR="00945679" w:rsidRPr="00710C5A" w:rsidRDefault="00C801A4" w:rsidP="00C801A4">
      <w:pPr>
        <w:pStyle w:val="Caption"/>
        <w:jc w:val="center"/>
        <w:rPr>
          <w:b/>
          <w:bCs/>
          <w:i w:val="0"/>
          <w:iCs w:val="0"/>
          <w:color w:val="auto"/>
          <w:sz w:val="24"/>
          <w:szCs w:val="24"/>
        </w:rPr>
      </w:pPr>
      <w:bookmarkStart w:id="18" w:name="_Toc219130217"/>
      <w:r w:rsidRPr="00710C5A">
        <w:rPr>
          <w:b/>
          <w:bCs/>
          <w:i w:val="0"/>
          <w:iCs w:val="0"/>
          <w:color w:val="auto"/>
          <w:sz w:val="24"/>
          <w:szCs w:val="24"/>
        </w:rPr>
        <w:t xml:space="preserve">Figure </w:t>
      </w:r>
      <w:r w:rsidRPr="00710C5A">
        <w:rPr>
          <w:b/>
          <w:bCs/>
          <w:i w:val="0"/>
          <w:iCs w:val="0"/>
          <w:color w:val="auto"/>
          <w:sz w:val="24"/>
          <w:szCs w:val="24"/>
        </w:rPr>
        <w:fldChar w:fldCharType="begin"/>
      </w:r>
      <w:r w:rsidRPr="00710C5A">
        <w:rPr>
          <w:b/>
          <w:bCs/>
          <w:i w:val="0"/>
          <w:iCs w:val="0"/>
          <w:color w:val="auto"/>
          <w:sz w:val="24"/>
          <w:szCs w:val="24"/>
        </w:rPr>
        <w:instrText xml:space="preserve"> SEQ Figure \* ARABIC </w:instrText>
      </w:r>
      <w:r w:rsidRPr="00710C5A">
        <w:rPr>
          <w:b/>
          <w:bCs/>
          <w:i w:val="0"/>
          <w:iCs w:val="0"/>
          <w:color w:val="auto"/>
          <w:sz w:val="24"/>
          <w:szCs w:val="24"/>
        </w:rPr>
        <w:fldChar w:fldCharType="separate"/>
      </w:r>
      <w:r w:rsidR="007D43D8">
        <w:rPr>
          <w:b/>
          <w:bCs/>
          <w:i w:val="0"/>
          <w:iCs w:val="0"/>
          <w:noProof/>
          <w:color w:val="auto"/>
          <w:sz w:val="24"/>
          <w:szCs w:val="24"/>
        </w:rPr>
        <w:t>2</w:t>
      </w:r>
      <w:r w:rsidRPr="00710C5A">
        <w:rPr>
          <w:b/>
          <w:bCs/>
          <w:i w:val="0"/>
          <w:iCs w:val="0"/>
          <w:color w:val="auto"/>
          <w:sz w:val="24"/>
          <w:szCs w:val="24"/>
        </w:rPr>
        <w:fldChar w:fldCharType="end"/>
      </w:r>
      <w:r w:rsidRPr="00710C5A">
        <w:rPr>
          <w:b/>
          <w:bCs/>
          <w:i w:val="0"/>
          <w:iCs w:val="0"/>
          <w:color w:val="auto"/>
          <w:sz w:val="24"/>
          <w:szCs w:val="24"/>
        </w:rPr>
        <w:t xml:space="preserve">. </w:t>
      </w:r>
      <w:proofErr w:type="spellStart"/>
      <w:r w:rsidRPr="00710C5A">
        <w:rPr>
          <w:b/>
          <w:bCs/>
          <w:i w:val="0"/>
          <w:iCs w:val="0"/>
          <w:color w:val="auto"/>
          <w:sz w:val="24"/>
          <w:szCs w:val="24"/>
        </w:rPr>
        <w:t>SMBus</w:t>
      </w:r>
      <w:proofErr w:type="spellEnd"/>
      <w:r w:rsidRPr="00710C5A">
        <w:rPr>
          <w:b/>
          <w:bCs/>
          <w:i w:val="0"/>
          <w:iCs w:val="0"/>
          <w:color w:val="auto"/>
          <w:sz w:val="24"/>
          <w:szCs w:val="24"/>
        </w:rPr>
        <w:t xml:space="preserve"> Decoding Application Hardware Setup</w:t>
      </w:r>
      <w:bookmarkEnd w:id="18"/>
    </w:p>
    <w:p w14:paraId="77C61601" w14:textId="6119B780" w:rsidR="00945679" w:rsidRDefault="00945679" w:rsidP="00945679">
      <w:r>
        <w:t xml:space="preserve">In this example the modules below are used: </w:t>
      </w:r>
    </w:p>
    <w:p w14:paraId="7BD35445" w14:textId="04A2AFE5" w:rsidR="00945679" w:rsidRDefault="00945679" w:rsidP="00945679">
      <w:pPr>
        <w:pStyle w:val="ListParagraph"/>
        <w:numPr>
          <w:ilvl w:val="0"/>
          <w:numId w:val="2"/>
        </w:numPr>
      </w:pPr>
      <w:r>
        <w:lastRenderedPageBreak/>
        <w:t xml:space="preserve">QTL2798 – Gen5 PCIe x16 Breaker Module </w:t>
      </w:r>
    </w:p>
    <w:p w14:paraId="4393A5E2" w14:textId="1C8B44A0" w:rsidR="00945679" w:rsidRDefault="00945679" w:rsidP="00945679">
      <w:pPr>
        <w:pStyle w:val="ListParagraph"/>
        <w:numPr>
          <w:ilvl w:val="0"/>
          <w:numId w:val="2"/>
        </w:numPr>
      </w:pPr>
      <w:r>
        <w:t>QTL1260 – Torridon Interface Kit</w:t>
      </w:r>
    </w:p>
    <w:p w14:paraId="61D909C9" w14:textId="3822F5F1" w:rsidR="00945679" w:rsidRDefault="00945679" w:rsidP="00945679">
      <w:pPr>
        <w:pStyle w:val="ListParagraph"/>
        <w:numPr>
          <w:ilvl w:val="0"/>
          <w:numId w:val="2"/>
        </w:numPr>
      </w:pPr>
      <w:r>
        <w:t>M.2 driver with an adapter to PCIe</w:t>
      </w:r>
    </w:p>
    <w:p w14:paraId="6F0AF8AD" w14:textId="43DF8083" w:rsidR="00945679" w:rsidRDefault="00945679" w:rsidP="00945679">
      <w:pPr>
        <w:pStyle w:val="ListParagraph"/>
        <w:numPr>
          <w:ilvl w:val="0"/>
          <w:numId w:val="2"/>
        </w:numPr>
      </w:pPr>
      <w:r>
        <w:t xml:space="preserve">PC able to communicate on </w:t>
      </w:r>
      <w:proofErr w:type="spellStart"/>
      <w:r>
        <w:t>SMBus</w:t>
      </w:r>
      <w:proofErr w:type="spellEnd"/>
    </w:p>
    <w:p w14:paraId="70DCDBEA" w14:textId="77777777" w:rsidR="00FF0130" w:rsidRDefault="00945679" w:rsidP="00FF0130">
      <w:pPr>
        <w:keepNext/>
        <w:jc w:val="center"/>
      </w:pPr>
      <w:r>
        <w:rPr>
          <w:noProof/>
        </w:rPr>
        <w:drawing>
          <wp:inline distT="0" distB="0" distL="0" distR="0" wp14:anchorId="680D6D14" wp14:editId="3FE1517C">
            <wp:extent cx="4761311" cy="3920948"/>
            <wp:effectExtent l="0" t="0" r="1270" b="3810"/>
            <wp:docPr id="577769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043" cy="3939668"/>
                    </a:xfrm>
                    <a:prstGeom prst="rect">
                      <a:avLst/>
                    </a:prstGeom>
                    <a:noFill/>
                  </pic:spPr>
                </pic:pic>
              </a:graphicData>
            </a:graphic>
          </wp:inline>
        </w:drawing>
      </w:r>
    </w:p>
    <w:p w14:paraId="49903F53" w14:textId="3D6497B5" w:rsidR="00945679" w:rsidRPr="00FF0130" w:rsidRDefault="00FF0130" w:rsidP="00FF0130">
      <w:pPr>
        <w:pStyle w:val="Caption"/>
        <w:jc w:val="center"/>
        <w:rPr>
          <w:b/>
          <w:bCs/>
          <w:i w:val="0"/>
          <w:iCs w:val="0"/>
          <w:color w:val="auto"/>
          <w:sz w:val="24"/>
          <w:szCs w:val="24"/>
        </w:rPr>
      </w:pPr>
      <w:bookmarkStart w:id="19" w:name="_Toc219130218"/>
      <w:r w:rsidRPr="00FF0130">
        <w:rPr>
          <w:b/>
          <w:bCs/>
          <w:i w:val="0"/>
          <w:iCs w:val="0"/>
          <w:color w:val="auto"/>
          <w:sz w:val="24"/>
          <w:szCs w:val="24"/>
        </w:rPr>
        <w:t xml:space="preserve">Figure </w:t>
      </w:r>
      <w:r w:rsidRPr="00FF0130">
        <w:rPr>
          <w:b/>
          <w:bCs/>
          <w:i w:val="0"/>
          <w:iCs w:val="0"/>
          <w:color w:val="auto"/>
          <w:sz w:val="24"/>
          <w:szCs w:val="24"/>
        </w:rPr>
        <w:fldChar w:fldCharType="begin"/>
      </w:r>
      <w:r w:rsidRPr="00FF0130">
        <w:rPr>
          <w:b/>
          <w:bCs/>
          <w:i w:val="0"/>
          <w:iCs w:val="0"/>
          <w:color w:val="auto"/>
          <w:sz w:val="24"/>
          <w:szCs w:val="24"/>
        </w:rPr>
        <w:instrText xml:space="preserve"> SEQ Figure \* ARABIC </w:instrText>
      </w:r>
      <w:r w:rsidRPr="00FF0130">
        <w:rPr>
          <w:b/>
          <w:bCs/>
          <w:i w:val="0"/>
          <w:iCs w:val="0"/>
          <w:color w:val="auto"/>
          <w:sz w:val="24"/>
          <w:szCs w:val="24"/>
        </w:rPr>
        <w:fldChar w:fldCharType="separate"/>
      </w:r>
      <w:r w:rsidR="007D43D8">
        <w:rPr>
          <w:b/>
          <w:bCs/>
          <w:i w:val="0"/>
          <w:iCs w:val="0"/>
          <w:noProof/>
          <w:color w:val="auto"/>
          <w:sz w:val="24"/>
          <w:szCs w:val="24"/>
        </w:rPr>
        <w:t>3</w:t>
      </w:r>
      <w:r w:rsidRPr="00FF0130">
        <w:rPr>
          <w:b/>
          <w:bCs/>
          <w:i w:val="0"/>
          <w:iCs w:val="0"/>
          <w:color w:val="auto"/>
          <w:sz w:val="24"/>
          <w:szCs w:val="24"/>
        </w:rPr>
        <w:fldChar w:fldCharType="end"/>
      </w:r>
      <w:r w:rsidRPr="00FF0130">
        <w:rPr>
          <w:b/>
          <w:bCs/>
          <w:i w:val="0"/>
          <w:iCs w:val="0"/>
          <w:color w:val="auto"/>
          <w:sz w:val="24"/>
          <w:szCs w:val="24"/>
        </w:rPr>
        <w:t>. HOST PC Setup, Quarch Module with Triggering cable and M.2 drive with adapter</w:t>
      </w:r>
      <w:bookmarkEnd w:id="19"/>
    </w:p>
    <w:p w14:paraId="634B06F1" w14:textId="3ED3FAE3" w:rsidR="00945679" w:rsidRDefault="00945679" w:rsidP="00945679">
      <w:pPr>
        <w:pStyle w:val="ListParagraph"/>
        <w:numPr>
          <w:ilvl w:val="0"/>
          <w:numId w:val="2"/>
        </w:numPr>
      </w:pPr>
      <w:proofErr w:type="spellStart"/>
      <w:r>
        <w:t>Picoscope</w:t>
      </w:r>
      <w:proofErr w:type="spellEnd"/>
      <w:r>
        <w:t xml:space="preserve"> 3204A as an external analyser</w:t>
      </w:r>
    </w:p>
    <w:p w14:paraId="6A19FE0A" w14:textId="77777777" w:rsidR="00FF0130" w:rsidRDefault="00945679" w:rsidP="00FF0130">
      <w:pPr>
        <w:keepNext/>
        <w:jc w:val="center"/>
      </w:pPr>
      <w:r>
        <w:rPr>
          <w:noProof/>
        </w:rPr>
        <w:drawing>
          <wp:inline distT="0" distB="0" distL="0" distR="0" wp14:anchorId="10810D37" wp14:editId="3826B457">
            <wp:extent cx="4649419" cy="2615298"/>
            <wp:effectExtent l="0" t="0" r="0" b="0"/>
            <wp:docPr id="991828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7184" cy="2619666"/>
                    </a:xfrm>
                    <a:prstGeom prst="rect">
                      <a:avLst/>
                    </a:prstGeom>
                    <a:noFill/>
                  </pic:spPr>
                </pic:pic>
              </a:graphicData>
            </a:graphic>
          </wp:inline>
        </w:drawing>
      </w:r>
    </w:p>
    <w:p w14:paraId="46BBD88C" w14:textId="7301132D" w:rsidR="00945679" w:rsidRPr="00FF0130" w:rsidRDefault="00FF0130" w:rsidP="00FF0130">
      <w:pPr>
        <w:pStyle w:val="Caption"/>
        <w:jc w:val="center"/>
        <w:rPr>
          <w:b/>
          <w:bCs/>
          <w:i w:val="0"/>
          <w:iCs w:val="0"/>
          <w:color w:val="auto"/>
          <w:sz w:val="24"/>
          <w:szCs w:val="24"/>
        </w:rPr>
      </w:pPr>
      <w:bookmarkStart w:id="20" w:name="_Toc219130219"/>
      <w:r w:rsidRPr="00FF0130">
        <w:rPr>
          <w:b/>
          <w:bCs/>
          <w:i w:val="0"/>
          <w:iCs w:val="0"/>
          <w:color w:val="auto"/>
          <w:sz w:val="24"/>
          <w:szCs w:val="24"/>
        </w:rPr>
        <w:t xml:space="preserve">Figure </w:t>
      </w:r>
      <w:r w:rsidRPr="00FF0130">
        <w:rPr>
          <w:b/>
          <w:bCs/>
          <w:i w:val="0"/>
          <w:iCs w:val="0"/>
          <w:color w:val="auto"/>
          <w:sz w:val="24"/>
          <w:szCs w:val="24"/>
        </w:rPr>
        <w:fldChar w:fldCharType="begin"/>
      </w:r>
      <w:r w:rsidRPr="00FF0130">
        <w:rPr>
          <w:b/>
          <w:bCs/>
          <w:i w:val="0"/>
          <w:iCs w:val="0"/>
          <w:color w:val="auto"/>
          <w:sz w:val="24"/>
          <w:szCs w:val="24"/>
        </w:rPr>
        <w:instrText xml:space="preserve"> SEQ Figure \* ARABIC </w:instrText>
      </w:r>
      <w:r w:rsidRPr="00FF0130">
        <w:rPr>
          <w:b/>
          <w:bCs/>
          <w:i w:val="0"/>
          <w:iCs w:val="0"/>
          <w:color w:val="auto"/>
          <w:sz w:val="24"/>
          <w:szCs w:val="24"/>
        </w:rPr>
        <w:fldChar w:fldCharType="separate"/>
      </w:r>
      <w:r w:rsidR="007D43D8">
        <w:rPr>
          <w:b/>
          <w:bCs/>
          <w:i w:val="0"/>
          <w:iCs w:val="0"/>
          <w:noProof/>
          <w:color w:val="auto"/>
          <w:sz w:val="24"/>
          <w:szCs w:val="24"/>
        </w:rPr>
        <w:t>4</w:t>
      </w:r>
      <w:r w:rsidRPr="00FF0130">
        <w:rPr>
          <w:b/>
          <w:bCs/>
          <w:i w:val="0"/>
          <w:iCs w:val="0"/>
          <w:color w:val="auto"/>
          <w:sz w:val="24"/>
          <w:szCs w:val="24"/>
        </w:rPr>
        <w:fldChar w:fldCharType="end"/>
      </w:r>
      <w:r w:rsidRPr="00FF0130">
        <w:rPr>
          <w:b/>
          <w:bCs/>
          <w:i w:val="0"/>
          <w:iCs w:val="0"/>
          <w:color w:val="auto"/>
          <w:sz w:val="24"/>
          <w:szCs w:val="24"/>
        </w:rPr>
        <w:t xml:space="preserve">. </w:t>
      </w:r>
      <w:proofErr w:type="spellStart"/>
      <w:r w:rsidRPr="00FF0130">
        <w:rPr>
          <w:b/>
          <w:bCs/>
          <w:i w:val="0"/>
          <w:iCs w:val="0"/>
          <w:color w:val="auto"/>
          <w:sz w:val="24"/>
          <w:szCs w:val="24"/>
        </w:rPr>
        <w:t>PicoScope</w:t>
      </w:r>
      <w:proofErr w:type="spellEnd"/>
      <w:r w:rsidRPr="00FF0130">
        <w:rPr>
          <w:b/>
          <w:bCs/>
          <w:i w:val="0"/>
          <w:iCs w:val="0"/>
          <w:color w:val="auto"/>
          <w:sz w:val="24"/>
          <w:szCs w:val="24"/>
        </w:rPr>
        <w:t xml:space="preserve"> Connected to the Quarch module’s Triggering ports</w:t>
      </w:r>
      <w:bookmarkEnd w:id="20"/>
    </w:p>
    <w:p w14:paraId="5C9269F9" w14:textId="77777777" w:rsidR="00FF0130" w:rsidRDefault="00FF0130" w:rsidP="00945679">
      <w:pPr>
        <w:jc w:val="center"/>
      </w:pPr>
    </w:p>
    <w:p w14:paraId="75D69E94" w14:textId="77777777" w:rsidR="00FF0130" w:rsidRDefault="00945679" w:rsidP="00FF0130">
      <w:r>
        <w:t>Control Options</w:t>
      </w:r>
    </w:p>
    <w:p w14:paraId="4B4B7BF2" w14:textId="040314E0" w:rsidR="00945679" w:rsidRDefault="00945679" w:rsidP="00FF0130">
      <w:pPr>
        <w:pStyle w:val="ListParagraph"/>
        <w:numPr>
          <w:ilvl w:val="0"/>
          <w:numId w:val="2"/>
        </w:numPr>
      </w:pPr>
      <w:r>
        <w:t xml:space="preserve">Torridon Terminal can send commands to a module </w:t>
      </w:r>
      <w:hyperlink r:id="rId12" w:history="1">
        <w:r w:rsidRPr="00945679">
          <w:rPr>
            <w:rStyle w:val="Hyperlink"/>
          </w:rPr>
          <w:t>Torridon Terminal - Quarch Technology</w:t>
        </w:r>
      </w:hyperlink>
    </w:p>
    <w:p w14:paraId="3639D87C" w14:textId="05447BAB" w:rsidR="00945679" w:rsidRPr="00945679" w:rsidRDefault="00945679" w:rsidP="00945679">
      <w:pPr>
        <w:pStyle w:val="ListParagraph"/>
        <w:numPr>
          <w:ilvl w:val="0"/>
          <w:numId w:val="2"/>
        </w:numPr>
        <w:rPr>
          <w:rStyle w:val="loader-wrapper"/>
        </w:rPr>
      </w:pPr>
      <w:proofErr w:type="spellStart"/>
      <w:r>
        <w:t>TestMonkey</w:t>
      </w:r>
      <w:proofErr w:type="spellEnd"/>
      <w:r>
        <w:t xml:space="preserve"> provides GUI control over a module </w:t>
      </w:r>
      <w:hyperlink r:id="rId13" w:history="1">
        <w:proofErr w:type="spellStart"/>
        <w:r>
          <w:rPr>
            <w:rStyle w:val="smart-link-title-wrapper"/>
            <w:rFonts w:ascii="Segoe UI" w:hAnsi="Segoe UI" w:cs="Segoe UI"/>
            <w:color w:val="0000FF"/>
            <w:spacing w:val="-1"/>
            <w:shd w:val="clear" w:color="auto" w:fill="FFFFFF"/>
          </w:rPr>
          <w:t>TestMonkey</w:t>
        </w:r>
        <w:proofErr w:type="spellEnd"/>
        <w:r>
          <w:rPr>
            <w:rStyle w:val="smart-link-title-wrapper"/>
            <w:rFonts w:ascii="Segoe UI" w:hAnsi="Segoe UI" w:cs="Segoe UI"/>
            <w:color w:val="0000FF"/>
            <w:spacing w:val="-1"/>
            <w:shd w:val="clear" w:color="auto" w:fill="FFFFFF"/>
          </w:rPr>
          <w:t xml:space="preserve"> GUI - </w:t>
        </w:r>
        <w:proofErr w:type="spellStart"/>
        <w:r>
          <w:rPr>
            <w:rStyle w:val="smart-link-title-wrapper"/>
            <w:rFonts w:ascii="Segoe UI" w:hAnsi="Segoe UI" w:cs="Segoe UI"/>
            <w:color w:val="0000FF"/>
            <w:spacing w:val="-1"/>
            <w:shd w:val="clear" w:color="auto" w:fill="FFFFFF"/>
          </w:rPr>
          <w:t>Quarch</w:t>
        </w:r>
        <w:proofErr w:type="spellEnd"/>
        <w:r>
          <w:rPr>
            <w:rStyle w:val="smart-link-title-wrapper"/>
            <w:rFonts w:ascii="Segoe UI" w:hAnsi="Segoe UI" w:cs="Segoe UI"/>
            <w:color w:val="0000FF"/>
            <w:spacing w:val="-1"/>
            <w:shd w:val="clear" w:color="auto" w:fill="FFFFFF"/>
          </w:rPr>
          <w:t xml:space="preserve"> Technology</w:t>
        </w:r>
      </w:hyperlink>
    </w:p>
    <w:p w14:paraId="5E1C337E" w14:textId="7FE2F38E" w:rsidR="00945679" w:rsidRPr="00945679" w:rsidRDefault="00945679" w:rsidP="00945679">
      <w:pPr>
        <w:pStyle w:val="ListParagraph"/>
        <w:numPr>
          <w:ilvl w:val="0"/>
          <w:numId w:val="2"/>
        </w:numPr>
        <w:rPr>
          <w:rStyle w:val="loader-wrapper"/>
        </w:rPr>
      </w:pPr>
      <w:r w:rsidRPr="00945679">
        <w:rPr>
          <w:rStyle w:val="loader-wrapper"/>
          <w:rFonts w:cs="Segoe UI"/>
          <w:spacing w:val="-1"/>
          <w:shd w:val="clear" w:color="auto" w:fill="FFFFFF"/>
        </w:rPr>
        <w:t xml:space="preserve">Python can be used to automate control of </w:t>
      </w:r>
      <w:r>
        <w:rPr>
          <w:rStyle w:val="loader-wrapper"/>
          <w:rFonts w:cs="Segoe UI"/>
          <w:spacing w:val="-1"/>
          <w:shd w:val="clear" w:color="auto" w:fill="FFFFFF"/>
        </w:rPr>
        <w:t>Quarch products</w:t>
      </w:r>
    </w:p>
    <w:p w14:paraId="1F4B04F5" w14:textId="45D950DB" w:rsidR="00945679" w:rsidRDefault="00945679" w:rsidP="00945679">
      <w:r>
        <w:t>Basic Concept of Live monitoring</w:t>
      </w:r>
    </w:p>
    <w:p w14:paraId="1054D839" w14:textId="77777777" w:rsidR="00945679" w:rsidRPr="00945679" w:rsidRDefault="00945679" w:rsidP="00945679">
      <w:r w:rsidRPr="00945679">
        <w:t>This feature is supported on ‘Triggering’ modules only.  Both the trigger IN and OUT ports can be used to monitor a signal.</w:t>
      </w:r>
    </w:p>
    <w:p w14:paraId="21F7BF54" w14:textId="77777777" w:rsidR="00945679" w:rsidRPr="00945679" w:rsidRDefault="00945679" w:rsidP="00945679">
      <w:r w:rsidRPr="00945679">
        <w:rPr>
          <w:i/>
          <w:iCs/>
          <w:highlight w:val="yellow"/>
        </w:rPr>
        <w:t>WARNING: As the trigger IN port can be ordered to OUTPUT a status, there is a risk of two devices driving against each other and causing damage.  Before using the live monitoring feature, you must ensure that you do not have any equipment attached that may try to drive the trigger IN port.</w:t>
      </w:r>
    </w:p>
    <w:p w14:paraId="3873AAF8" w14:textId="77777777" w:rsidR="00945679" w:rsidRPr="00945679" w:rsidRDefault="00945679" w:rsidP="00945679">
      <w:r w:rsidRPr="00945679">
        <w:t> To begin live monitoring, first enable the trigger ports you want to use.  This is done via additional options to the existing trigger setup commands:</w:t>
      </w:r>
    </w:p>
    <w:p w14:paraId="4872C170" w14:textId="77777777" w:rsidR="00945679" w:rsidRPr="00945679" w:rsidRDefault="00945679" w:rsidP="00945679">
      <w:r w:rsidRPr="00945679">
        <w:rPr>
          <w:u w:val="single"/>
        </w:rPr>
        <w:t>Trigger OUT port setup</w:t>
      </w:r>
    </w:p>
    <w:p w14:paraId="73E39715" w14:textId="1DEA2549" w:rsidR="00945679" w:rsidRPr="00945679" w:rsidRDefault="00945679" w:rsidP="00945679">
      <w:r w:rsidRPr="00945679">
        <w:t># Set the trigger mode to sideband monitor</w:t>
      </w:r>
      <w:r w:rsidRPr="00945679">
        <w:br/>
      </w:r>
      <w:proofErr w:type="spellStart"/>
      <w:r w:rsidRPr="00945679">
        <w:rPr>
          <w:b/>
          <w:bCs/>
        </w:rPr>
        <w:t>TRIGger:</w:t>
      </w:r>
      <w:proofErr w:type="gramStart"/>
      <w:r w:rsidRPr="00945679">
        <w:rPr>
          <w:b/>
          <w:bCs/>
        </w:rPr>
        <w:t>OUT:MODE</w:t>
      </w:r>
      <w:proofErr w:type="gramEnd"/>
      <w:r w:rsidRPr="00945679">
        <w:rPr>
          <w:b/>
          <w:bCs/>
        </w:rPr>
        <w:t>:SIDEband</w:t>
      </w:r>
      <w:proofErr w:type="spellEnd"/>
    </w:p>
    <w:p w14:paraId="7D28052C" w14:textId="77777777" w:rsidR="00945679" w:rsidRPr="00945679" w:rsidRDefault="00945679" w:rsidP="00945679">
      <w:r w:rsidRPr="00945679">
        <w:rPr>
          <w:u w:val="single"/>
        </w:rPr>
        <w:t xml:space="preserve">Trigger IN port </w:t>
      </w:r>
      <w:proofErr w:type="gramStart"/>
      <w:r w:rsidRPr="00945679">
        <w:rPr>
          <w:u w:val="single"/>
        </w:rPr>
        <w:t>setup(</w:t>
      </w:r>
      <w:proofErr w:type="gramEnd"/>
      <w:r w:rsidRPr="00945679">
        <w:rPr>
          <w:u w:val="single"/>
        </w:rPr>
        <w:t>requires double verification)</w:t>
      </w:r>
    </w:p>
    <w:p w14:paraId="66BC52B7" w14:textId="6A03ADBB" w:rsidR="00945679" w:rsidRPr="00945679" w:rsidRDefault="00945679" w:rsidP="00945679">
      <w:r w:rsidRPr="00945679">
        <w:t># Set the trigger mode to sideband monitor</w:t>
      </w:r>
      <w:r w:rsidRPr="00945679">
        <w:br/>
      </w:r>
      <w:proofErr w:type="spellStart"/>
      <w:r w:rsidRPr="00945679">
        <w:rPr>
          <w:b/>
          <w:bCs/>
        </w:rPr>
        <w:t>TRIGger:</w:t>
      </w:r>
      <w:proofErr w:type="gramStart"/>
      <w:r w:rsidRPr="00945679">
        <w:rPr>
          <w:b/>
          <w:bCs/>
        </w:rPr>
        <w:t>IN:MODE</w:t>
      </w:r>
      <w:proofErr w:type="gramEnd"/>
      <w:r w:rsidRPr="00945679">
        <w:rPr>
          <w:b/>
          <w:bCs/>
        </w:rPr>
        <w:t>:SIDEband</w:t>
      </w:r>
      <w:proofErr w:type="spellEnd"/>
      <w:r w:rsidRPr="00945679">
        <w:br/>
        <w:t># Also set the trigger IN source to sideband out</w:t>
      </w:r>
      <w:r w:rsidRPr="00945679">
        <w:br/>
      </w:r>
      <w:proofErr w:type="spellStart"/>
      <w:r w:rsidRPr="00945679">
        <w:rPr>
          <w:b/>
          <w:bCs/>
        </w:rPr>
        <w:t>TRIGger:</w:t>
      </w:r>
      <w:proofErr w:type="gramStart"/>
      <w:r w:rsidRPr="00945679">
        <w:rPr>
          <w:b/>
          <w:bCs/>
        </w:rPr>
        <w:t>IN:SOURCE</w:t>
      </w:r>
      <w:proofErr w:type="gramEnd"/>
      <w:r w:rsidRPr="00945679">
        <w:rPr>
          <w:b/>
          <w:bCs/>
        </w:rPr>
        <w:t>:SIDEband</w:t>
      </w:r>
      <w:proofErr w:type="spellEnd"/>
    </w:p>
    <w:p w14:paraId="61BE1D48" w14:textId="77777777" w:rsidR="00945679" w:rsidRPr="00945679" w:rsidRDefault="00945679" w:rsidP="00945679">
      <w:r w:rsidRPr="00945679">
        <w:rPr>
          <w:u w:val="single"/>
        </w:rPr>
        <w:t>Monitoring setup</w:t>
      </w:r>
    </w:p>
    <w:p w14:paraId="55763516" w14:textId="77777777" w:rsidR="00945679" w:rsidRPr="00945679" w:rsidRDefault="00945679" w:rsidP="00945679">
      <w:r w:rsidRPr="00945679">
        <w:t># Select a signal for live monitoring</w:t>
      </w:r>
      <w:r w:rsidRPr="00945679">
        <w:br/>
      </w:r>
      <w:proofErr w:type="spellStart"/>
      <w:proofErr w:type="gramStart"/>
      <w:r w:rsidRPr="00945679">
        <w:rPr>
          <w:b/>
          <w:bCs/>
        </w:rPr>
        <w:t>TRIGger:MONitor</w:t>
      </w:r>
      <w:proofErr w:type="spellEnd"/>
      <w:proofErr w:type="gramEnd"/>
      <w:r w:rsidRPr="00945679">
        <w:rPr>
          <w:b/>
          <w:bCs/>
        </w:rPr>
        <w:t>[IN|OUT</w:t>
      </w:r>
      <w:proofErr w:type="gramStart"/>
      <w:r w:rsidRPr="00945679">
        <w:rPr>
          <w:b/>
          <w:bCs/>
        </w:rPr>
        <w:t>]:[</w:t>
      </w:r>
      <w:proofErr w:type="gramEnd"/>
      <w:r w:rsidRPr="00945679">
        <w:rPr>
          <w:b/>
          <w:bCs/>
        </w:rPr>
        <w:t>SIGNAL-NAME</w:t>
      </w:r>
      <w:proofErr w:type="gramStart"/>
      <w:r w:rsidRPr="00945679">
        <w:rPr>
          <w:b/>
          <w:bCs/>
        </w:rPr>
        <w:t>]:[</w:t>
      </w:r>
      <w:proofErr w:type="spellStart"/>
      <w:proofErr w:type="gramEnd"/>
      <w:r w:rsidRPr="00945679">
        <w:rPr>
          <w:b/>
          <w:bCs/>
        </w:rPr>
        <w:t>HOST|DEVice</w:t>
      </w:r>
      <w:proofErr w:type="spellEnd"/>
      <w:r w:rsidRPr="00945679">
        <w:rPr>
          <w:b/>
          <w:bCs/>
        </w:rPr>
        <w:t>]</w:t>
      </w:r>
    </w:p>
    <w:p w14:paraId="32DF7658" w14:textId="77777777" w:rsidR="00945679" w:rsidRDefault="00945679" w:rsidP="00945679">
      <w:r w:rsidRPr="00945679">
        <w:t>Sets a trigger port to activate live monitoring for a given signal.  The host/device parameter selects the side of the module to monitor on.</w:t>
      </w:r>
    </w:p>
    <w:p w14:paraId="0571D918" w14:textId="77777777" w:rsidR="00FF0130" w:rsidRDefault="00945679" w:rsidP="00FF0130">
      <w:pPr>
        <w:keepNext/>
        <w:jc w:val="center"/>
      </w:pPr>
      <w:r>
        <w:rPr>
          <w:noProof/>
        </w:rPr>
        <w:lastRenderedPageBreak/>
        <w:drawing>
          <wp:inline distT="0" distB="0" distL="0" distR="0" wp14:anchorId="5253EA80" wp14:editId="402E8E64">
            <wp:extent cx="3191118" cy="3694176"/>
            <wp:effectExtent l="0" t="0" r="0" b="1905"/>
            <wp:docPr id="3974493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3972" cy="3697479"/>
                    </a:xfrm>
                    <a:prstGeom prst="rect">
                      <a:avLst/>
                    </a:prstGeom>
                    <a:noFill/>
                  </pic:spPr>
                </pic:pic>
              </a:graphicData>
            </a:graphic>
          </wp:inline>
        </w:drawing>
      </w:r>
    </w:p>
    <w:p w14:paraId="292D07D5" w14:textId="46A4606D" w:rsidR="00945679" w:rsidRPr="00FF0130" w:rsidRDefault="00FF0130" w:rsidP="00FF0130">
      <w:pPr>
        <w:pStyle w:val="Caption"/>
        <w:jc w:val="center"/>
        <w:rPr>
          <w:b/>
          <w:bCs/>
          <w:i w:val="0"/>
          <w:iCs w:val="0"/>
          <w:color w:val="auto"/>
          <w:sz w:val="24"/>
          <w:szCs w:val="24"/>
        </w:rPr>
      </w:pPr>
      <w:bookmarkStart w:id="21" w:name="_Toc219130220"/>
      <w:r w:rsidRPr="00FF0130">
        <w:rPr>
          <w:b/>
          <w:bCs/>
          <w:i w:val="0"/>
          <w:iCs w:val="0"/>
          <w:color w:val="auto"/>
          <w:sz w:val="24"/>
          <w:szCs w:val="24"/>
        </w:rPr>
        <w:t xml:space="preserve">Figure </w:t>
      </w:r>
      <w:r w:rsidRPr="00FF0130">
        <w:rPr>
          <w:b/>
          <w:bCs/>
          <w:i w:val="0"/>
          <w:iCs w:val="0"/>
          <w:color w:val="auto"/>
          <w:sz w:val="24"/>
          <w:szCs w:val="24"/>
        </w:rPr>
        <w:fldChar w:fldCharType="begin"/>
      </w:r>
      <w:r w:rsidRPr="00FF0130">
        <w:rPr>
          <w:b/>
          <w:bCs/>
          <w:i w:val="0"/>
          <w:iCs w:val="0"/>
          <w:color w:val="auto"/>
          <w:sz w:val="24"/>
          <w:szCs w:val="24"/>
        </w:rPr>
        <w:instrText xml:space="preserve"> SEQ Figure \* ARABIC </w:instrText>
      </w:r>
      <w:r w:rsidRPr="00FF0130">
        <w:rPr>
          <w:b/>
          <w:bCs/>
          <w:i w:val="0"/>
          <w:iCs w:val="0"/>
          <w:color w:val="auto"/>
          <w:sz w:val="24"/>
          <w:szCs w:val="24"/>
        </w:rPr>
        <w:fldChar w:fldCharType="separate"/>
      </w:r>
      <w:r w:rsidR="007D43D8">
        <w:rPr>
          <w:b/>
          <w:bCs/>
          <w:i w:val="0"/>
          <w:iCs w:val="0"/>
          <w:noProof/>
          <w:color w:val="auto"/>
          <w:sz w:val="24"/>
          <w:szCs w:val="24"/>
        </w:rPr>
        <w:t>5</w:t>
      </w:r>
      <w:r w:rsidRPr="00FF0130">
        <w:rPr>
          <w:b/>
          <w:bCs/>
          <w:i w:val="0"/>
          <w:iCs w:val="0"/>
          <w:color w:val="auto"/>
          <w:sz w:val="24"/>
          <w:szCs w:val="24"/>
        </w:rPr>
        <w:fldChar w:fldCharType="end"/>
      </w:r>
      <w:r w:rsidRPr="00FF0130">
        <w:rPr>
          <w:b/>
          <w:bCs/>
          <w:i w:val="0"/>
          <w:iCs w:val="0"/>
          <w:color w:val="auto"/>
          <w:sz w:val="24"/>
          <w:szCs w:val="24"/>
        </w:rPr>
        <w:t>. Commands used in this example</w:t>
      </w:r>
      <w:bookmarkEnd w:id="21"/>
    </w:p>
    <w:p w14:paraId="15A723A9" w14:textId="2063D522" w:rsidR="00945679" w:rsidRPr="00FF0130" w:rsidRDefault="00945679" w:rsidP="00945679">
      <w:pPr>
        <w:rPr>
          <w:u w:val="single"/>
        </w:rPr>
      </w:pPr>
      <w:r w:rsidRPr="00FF0130">
        <w:rPr>
          <w:u w:val="single"/>
        </w:rPr>
        <w:t>Results</w:t>
      </w:r>
    </w:p>
    <w:p w14:paraId="23C742E9" w14:textId="339CD7DA" w:rsidR="00945679" w:rsidRDefault="00945679" w:rsidP="00945679">
      <w:r w:rsidRPr="00945679">
        <w:t xml:space="preserve">Different types of information can be extracted from the captured signals. </w:t>
      </w:r>
      <w:proofErr w:type="spellStart"/>
      <w:r w:rsidRPr="00945679">
        <w:t>SMClk</w:t>
      </w:r>
      <w:proofErr w:type="spellEnd"/>
      <w:r w:rsidRPr="00945679">
        <w:t xml:space="preserve"> is a 100 kHz clock signal, and </w:t>
      </w:r>
      <w:proofErr w:type="spellStart"/>
      <w:r w:rsidRPr="00945679">
        <w:t>SMDat</w:t>
      </w:r>
      <w:proofErr w:type="spellEnd"/>
      <w:r w:rsidRPr="00945679">
        <w:t xml:space="preserve"> is decoded according to this clock signal. The protocol structure reveals the section start, section end, acknowledgment, write/read operations, as well as the addresses and data.</w:t>
      </w:r>
    </w:p>
    <w:p w14:paraId="7340F581" w14:textId="77777777" w:rsidR="00FF0130" w:rsidRDefault="00945679" w:rsidP="00FF0130">
      <w:pPr>
        <w:keepNext/>
        <w:jc w:val="center"/>
      </w:pPr>
      <w:r>
        <w:rPr>
          <w:noProof/>
        </w:rPr>
        <w:drawing>
          <wp:inline distT="0" distB="0" distL="0" distR="0" wp14:anchorId="420AB7A0" wp14:editId="16AE4F59">
            <wp:extent cx="4357366" cy="2721348"/>
            <wp:effectExtent l="0" t="0" r="5715" b="3175"/>
            <wp:docPr id="1548040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7628" cy="2727757"/>
                    </a:xfrm>
                    <a:prstGeom prst="rect">
                      <a:avLst/>
                    </a:prstGeom>
                    <a:noFill/>
                  </pic:spPr>
                </pic:pic>
              </a:graphicData>
            </a:graphic>
          </wp:inline>
        </w:drawing>
      </w:r>
    </w:p>
    <w:p w14:paraId="2459C871" w14:textId="5B958994" w:rsidR="00945679" w:rsidRPr="00FF0130" w:rsidRDefault="00FF0130" w:rsidP="00FF0130">
      <w:pPr>
        <w:pStyle w:val="Caption"/>
        <w:jc w:val="center"/>
        <w:rPr>
          <w:b/>
          <w:bCs/>
          <w:i w:val="0"/>
          <w:iCs w:val="0"/>
          <w:color w:val="auto"/>
          <w:sz w:val="24"/>
          <w:szCs w:val="24"/>
        </w:rPr>
      </w:pPr>
      <w:bookmarkStart w:id="22" w:name="_Toc219130221"/>
      <w:r w:rsidRPr="00FF0130">
        <w:rPr>
          <w:b/>
          <w:bCs/>
          <w:i w:val="0"/>
          <w:iCs w:val="0"/>
          <w:color w:val="auto"/>
          <w:sz w:val="24"/>
          <w:szCs w:val="24"/>
        </w:rPr>
        <w:t xml:space="preserve">Figure </w:t>
      </w:r>
      <w:r w:rsidRPr="00FF0130">
        <w:rPr>
          <w:b/>
          <w:bCs/>
          <w:i w:val="0"/>
          <w:iCs w:val="0"/>
          <w:color w:val="auto"/>
          <w:sz w:val="24"/>
          <w:szCs w:val="24"/>
        </w:rPr>
        <w:fldChar w:fldCharType="begin"/>
      </w:r>
      <w:r w:rsidRPr="00FF0130">
        <w:rPr>
          <w:b/>
          <w:bCs/>
          <w:i w:val="0"/>
          <w:iCs w:val="0"/>
          <w:color w:val="auto"/>
          <w:sz w:val="24"/>
          <w:szCs w:val="24"/>
        </w:rPr>
        <w:instrText xml:space="preserve"> SEQ Figure \* ARABIC </w:instrText>
      </w:r>
      <w:r w:rsidRPr="00FF0130">
        <w:rPr>
          <w:b/>
          <w:bCs/>
          <w:i w:val="0"/>
          <w:iCs w:val="0"/>
          <w:color w:val="auto"/>
          <w:sz w:val="24"/>
          <w:szCs w:val="24"/>
        </w:rPr>
        <w:fldChar w:fldCharType="separate"/>
      </w:r>
      <w:r w:rsidR="007D43D8">
        <w:rPr>
          <w:b/>
          <w:bCs/>
          <w:i w:val="0"/>
          <w:iCs w:val="0"/>
          <w:noProof/>
          <w:color w:val="auto"/>
          <w:sz w:val="24"/>
          <w:szCs w:val="24"/>
        </w:rPr>
        <w:t>6</w:t>
      </w:r>
      <w:r w:rsidRPr="00FF0130">
        <w:rPr>
          <w:b/>
          <w:bCs/>
          <w:i w:val="0"/>
          <w:iCs w:val="0"/>
          <w:color w:val="auto"/>
          <w:sz w:val="24"/>
          <w:szCs w:val="24"/>
        </w:rPr>
        <w:fldChar w:fldCharType="end"/>
      </w:r>
      <w:r w:rsidRPr="00FF0130">
        <w:rPr>
          <w:b/>
          <w:bCs/>
          <w:i w:val="0"/>
          <w:iCs w:val="0"/>
          <w:color w:val="auto"/>
          <w:sz w:val="24"/>
          <w:szCs w:val="24"/>
        </w:rPr>
        <w:t xml:space="preserve">. A whole session of </w:t>
      </w:r>
      <w:proofErr w:type="spellStart"/>
      <w:r w:rsidRPr="00FF0130">
        <w:rPr>
          <w:b/>
          <w:bCs/>
          <w:i w:val="0"/>
          <w:iCs w:val="0"/>
          <w:color w:val="auto"/>
          <w:sz w:val="24"/>
          <w:szCs w:val="24"/>
        </w:rPr>
        <w:t>SMBus</w:t>
      </w:r>
      <w:proofErr w:type="spellEnd"/>
      <w:r w:rsidRPr="00FF0130">
        <w:rPr>
          <w:b/>
          <w:bCs/>
          <w:i w:val="0"/>
          <w:iCs w:val="0"/>
          <w:color w:val="auto"/>
          <w:sz w:val="24"/>
          <w:szCs w:val="24"/>
        </w:rPr>
        <w:t xml:space="preserve"> communication decoded by the </w:t>
      </w:r>
      <w:proofErr w:type="spellStart"/>
      <w:r w:rsidRPr="00FF0130">
        <w:rPr>
          <w:b/>
          <w:bCs/>
          <w:i w:val="0"/>
          <w:iCs w:val="0"/>
          <w:color w:val="auto"/>
          <w:sz w:val="24"/>
          <w:szCs w:val="24"/>
        </w:rPr>
        <w:t>PicoScope</w:t>
      </w:r>
      <w:proofErr w:type="spellEnd"/>
      <w:r w:rsidRPr="00FF0130">
        <w:rPr>
          <w:b/>
          <w:bCs/>
          <w:i w:val="0"/>
          <w:iCs w:val="0"/>
          <w:color w:val="auto"/>
          <w:sz w:val="24"/>
          <w:szCs w:val="24"/>
        </w:rPr>
        <w:t xml:space="preserve"> software</w:t>
      </w:r>
      <w:bookmarkEnd w:id="22"/>
    </w:p>
    <w:p w14:paraId="1D205CD0" w14:textId="77777777" w:rsidR="00FF0130" w:rsidRDefault="00945679" w:rsidP="00FF0130">
      <w:pPr>
        <w:keepNext/>
        <w:jc w:val="center"/>
      </w:pPr>
      <w:r>
        <w:rPr>
          <w:noProof/>
        </w:rPr>
        <w:lastRenderedPageBreak/>
        <w:drawing>
          <wp:inline distT="0" distB="0" distL="0" distR="0" wp14:anchorId="58938FD3" wp14:editId="40AF0DB9">
            <wp:extent cx="4767169" cy="2977286"/>
            <wp:effectExtent l="0" t="0" r="0" b="0"/>
            <wp:docPr id="1001949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74804" cy="2982055"/>
                    </a:xfrm>
                    <a:prstGeom prst="rect">
                      <a:avLst/>
                    </a:prstGeom>
                    <a:noFill/>
                  </pic:spPr>
                </pic:pic>
              </a:graphicData>
            </a:graphic>
          </wp:inline>
        </w:drawing>
      </w:r>
    </w:p>
    <w:p w14:paraId="30C34360" w14:textId="3DC1585C" w:rsidR="00F41954" w:rsidRDefault="00FF0130" w:rsidP="00FF0130">
      <w:pPr>
        <w:pStyle w:val="Caption"/>
        <w:jc w:val="center"/>
        <w:rPr>
          <w:b/>
          <w:bCs/>
          <w:i w:val="0"/>
          <w:iCs w:val="0"/>
          <w:color w:val="auto"/>
          <w:sz w:val="24"/>
          <w:szCs w:val="24"/>
        </w:rPr>
      </w:pPr>
      <w:bookmarkStart w:id="23" w:name="_Toc219130222"/>
      <w:r w:rsidRPr="00FF0130">
        <w:rPr>
          <w:b/>
          <w:bCs/>
          <w:i w:val="0"/>
          <w:iCs w:val="0"/>
          <w:color w:val="auto"/>
          <w:sz w:val="24"/>
          <w:szCs w:val="24"/>
        </w:rPr>
        <w:t xml:space="preserve">Figure </w:t>
      </w:r>
      <w:r w:rsidRPr="00FF0130">
        <w:rPr>
          <w:b/>
          <w:bCs/>
          <w:i w:val="0"/>
          <w:iCs w:val="0"/>
          <w:color w:val="auto"/>
          <w:sz w:val="24"/>
          <w:szCs w:val="24"/>
        </w:rPr>
        <w:fldChar w:fldCharType="begin"/>
      </w:r>
      <w:r w:rsidRPr="00FF0130">
        <w:rPr>
          <w:b/>
          <w:bCs/>
          <w:i w:val="0"/>
          <w:iCs w:val="0"/>
          <w:color w:val="auto"/>
          <w:sz w:val="24"/>
          <w:szCs w:val="24"/>
        </w:rPr>
        <w:instrText xml:space="preserve"> SEQ Figure \* ARABIC </w:instrText>
      </w:r>
      <w:r w:rsidRPr="00FF0130">
        <w:rPr>
          <w:b/>
          <w:bCs/>
          <w:i w:val="0"/>
          <w:iCs w:val="0"/>
          <w:color w:val="auto"/>
          <w:sz w:val="24"/>
          <w:szCs w:val="24"/>
        </w:rPr>
        <w:fldChar w:fldCharType="separate"/>
      </w:r>
      <w:r w:rsidR="007D43D8">
        <w:rPr>
          <w:b/>
          <w:bCs/>
          <w:i w:val="0"/>
          <w:iCs w:val="0"/>
          <w:noProof/>
          <w:color w:val="auto"/>
          <w:sz w:val="24"/>
          <w:szCs w:val="24"/>
        </w:rPr>
        <w:t>7</w:t>
      </w:r>
      <w:r w:rsidRPr="00FF0130">
        <w:rPr>
          <w:b/>
          <w:bCs/>
          <w:i w:val="0"/>
          <w:iCs w:val="0"/>
          <w:color w:val="auto"/>
          <w:sz w:val="24"/>
          <w:szCs w:val="24"/>
        </w:rPr>
        <w:fldChar w:fldCharType="end"/>
      </w:r>
      <w:r w:rsidRPr="00FF0130">
        <w:rPr>
          <w:b/>
          <w:bCs/>
          <w:i w:val="0"/>
          <w:iCs w:val="0"/>
          <w:color w:val="auto"/>
          <w:sz w:val="24"/>
          <w:szCs w:val="24"/>
        </w:rPr>
        <w:t>. The Signature Signal Form of the Start of the Session</w:t>
      </w:r>
      <w:bookmarkEnd w:id="23"/>
    </w:p>
    <w:p w14:paraId="7B06DDF0" w14:textId="409876A3" w:rsidR="001E48B6" w:rsidRDefault="001E48B6">
      <w:pPr>
        <w:rPr>
          <w:b/>
          <w:bCs/>
          <w:i/>
          <w:iCs/>
        </w:rPr>
      </w:pPr>
      <w:r>
        <w:rPr>
          <w:b/>
          <w:bCs/>
          <w:i/>
          <w:iCs/>
        </w:rPr>
        <w:br w:type="page"/>
      </w:r>
    </w:p>
    <w:p w14:paraId="0B1426D2" w14:textId="761EAFF3" w:rsidR="001E48B6" w:rsidRDefault="001E48B6" w:rsidP="001E48B6">
      <w:pPr>
        <w:pStyle w:val="Heading3"/>
      </w:pPr>
      <w:bookmarkStart w:id="24" w:name="_Toc219130207"/>
      <w:r>
        <w:lastRenderedPageBreak/>
        <w:t>5.2</w:t>
      </w:r>
      <w:r>
        <w:t xml:space="preserve"> </w:t>
      </w:r>
      <w:r>
        <w:t>Power Sequencing – PCIe CEM Specification</w:t>
      </w:r>
      <w:bookmarkEnd w:id="24"/>
    </w:p>
    <w:p w14:paraId="219DB6BB" w14:textId="77777777" w:rsidR="001E48B6" w:rsidRDefault="001E48B6">
      <w:pPr>
        <w:rPr>
          <w:u w:val="single"/>
        </w:rPr>
      </w:pPr>
      <w:r>
        <w:rPr>
          <w:u w:val="single"/>
        </w:rPr>
        <w:t>Introduction</w:t>
      </w:r>
    </w:p>
    <w:p w14:paraId="25F3C1C3" w14:textId="1F1D3C68" w:rsidR="001E48B6" w:rsidRPr="001E48B6" w:rsidRDefault="001E48B6">
      <w:r>
        <w:t xml:space="preserve">Part of the PCIe Card </w:t>
      </w:r>
      <w:proofErr w:type="spellStart"/>
      <w:r>
        <w:t>ElectroMechanical</w:t>
      </w:r>
      <w:proofErr w:type="spellEnd"/>
      <w:r>
        <w:t xml:space="preserve"> spec is power sequencing. Section 4.4 states “</w:t>
      </w:r>
      <w:r w:rsidRPr="001E48B6">
        <w:t>There is no specific requirement for power supply sequencing of the power supply rails, whether delivered by the system board or cables. They may come up or go down in any order</w:t>
      </w:r>
      <w:r>
        <w:rPr>
          <w:rStyle w:val="FootnoteReference"/>
        </w:rPr>
        <w:footnoteReference w:id="1"/>
      </w:r>
      <w:r>
        <w:t xml:space="preserve">”. This application note can be used to help verify compliance with the CEM Spec. </w:t>
      </w:r>
    </w:p>
    <w:p w14:paraId="4BBB33D1" w14:textId="77777777" w:rsidR="001E48B6" w:rsidRDefault="001E48B6">
      <w:pPr>
        <w:rPr>
          <w:u w:val="single"/>
        </w:rPr>
      </w:pPr>
      <w:r>
        <w:rPr>
          <w:u w:val="single"/>
        </w:rPr>
        <w:t>Requirements</w:t>
      </w:r>
    </w:p>
    <w:p w14:paraId="41732CC7" w14:textId="799F2148" w:rsidR="001E48B6" w:rsidRPr="001E48B6" w:rsidRDefault="001E48B6" w:rsidP="001E48B6">
      <w:pPr>
        <w:pStyle w:val="ListParagraph"/>
        <w:numPr>
          <w:ilvl w:val="0"/>
          <w:numId w:val="9"/>
        </w:numPr>
      </w:pPr>
      <w:r w:rsidRPr="001E48B6">
        <w:t>Python (3.x recommended)</w:t>
      </w:r>
    </w:p>
    <w:p w14:paraId="135682C1" w14:textId="4350CD5A" w:rsidR="001E48B6" w:rsidRPr="001E48B6" w:rsidRDefault="001E48B6" w:rsidP="001E48B6">
      <w:pPr>
        <w:pStyle w:val="ListParagraph"/>
        <w:numPr>
          <w:ilvl w:val="0"/>
          <w:numId w:val="9"/>
        </w:numPr>
      </w:pPr>
      <w:proofErr w:type="spellStart"/>
      <w:r w:rsidRPr="001E48B6">
        <w:t>Quarchpy</w:t>
      </w:r>
      <w:proofErr w:type="spellEnd"/>
      <w:r w:rsidRPr="001E48B6">
        <w:t xml:space="preserve"> python package</w:t>
      </w:r>
    </w:p>
    <w:p w14:paraId="536593BD" w14:textId="2591E81A" w:rsidR="001E48B6" w:rsidRPr="001E48B6" w:rsidRDefault="001E48B6" w:rsidP="001E48B6">
      <w:pPr>
        <w:pStyle w:val="ListParagraph"/>
        <w:numPr>
          <w:ilvl w:val="0"/>
          <w:numId w:val="9"/>
        </w:numPr>
      </w:pPr>
      <w:proofErr w:type="spellStart"/>
      <w:r w:rsidRPr="001E48B6">
        <w:t>Quarch</w:t>
      </w:r>
      <w:proofErr w:type="spellEnd"/>
      <w:r w:rsidRPr="001E48B6">
        <w:t xml:space="preserve"> USB Driver</w:t>
      </w:r>
    </w:p>
    <w:p w14:paraId="39227270" w14:textId="413EC7DB" w:rsidR="001E48B6" w:rsidRPr="001E48B6" w:rsidRDefault="001E48B6" w:rsidP="001E48B6">
      <w:pPr>
        <w:pStyle w:val="ListParagraph"/>
        <w:numPr>
          <w:ilvl w:val="0"/>
          <w:numId w:val="9"/>
        </w:numPr>
      </w:pPr>
      <w:r w:rsidRPr="001E48B6">
        <w:t>Check USB permissions if using Linux</w:t>
      </w:r>
    </w:p>
    <w:p w14:paraId="4EF6F0F7" w14:textId="04DDAF6D" w:rsidR="001E48B6" w:rsidRPr="001E48B6" w:rsidRDefault="001E48B6" w:rsidP="001E48B6">
      <w:pPr>
        <w:pStyle w:val="ListParagraph"/>
        <w:numPr>
          <w:ilvl w:val="0"/>
          <w:numId w:val="9"/>
        </w:numPr>
      </w:pPr>
      <w:r w:rsidRPr="001E48B6">
        <w:t>Host PC</w:t>
      </w:r>
      <w:r>
        <w:t xml:space="preserve"> with an available PCIe slot</w:t>
      </w:r>
    </w:p>
    <w:p w14:paraId="202FA113" w14:textId="6B0B6084" w:rsidR="001E48B6" w:rsidRPr="001E48B6" w:rsidRDefault="001E48B6" w:rsidP="001E48B6">
      <w:pPr>
        <w:pStyle w:val="ListParagraph"/>
        <w:numPr>
          <w:ilvl w:val="0"/>
          <w:numId w:val="9"/>
        </w:numPr>
      </w:pPr>
      <w:r w:rsidRPr="001E48B6">
        <w:t>Control PC</w:t>
      </w:r>
    </w:p>
    <w:p w14:paraId="5C483F1E" w14:textId="306C5A97" w:rsidR="001E48B6" w:rsidRPr="001E48B6" w:rsidRDefault="001E48B6" w:rsidP="001E48B6">
      <w:pPr>
        <w:pStyle w:val="ListParagraph"/>
        <w:numPr>
          <w:ilvl w:val="0"/>
          <w:numId w:val="9"/>
        </w:numPr>
        <w:rPr>
          <w:u w:val="single"/>
        </w:rPr>
      </w:pPr>
      <w:proofErr w:type="spellStart"/>
      <w:r>
        <w:t>Quarch</w:t>
      </w:r>
      <w:proofErr w:type="spellEnd"/>
      <w:r>
        <w:t xml:space="preserve"> PAM, and PAM Fixture</w:t>
      </w:r>
    </w:p>
    <w:p w14:paraId="53723CB5" w14:textId="0F689E05" w:rsidR="001E48B6" w:rsidRPr="001E48B6" w:rsidRDefault="001E48B6" w:rsidP="001E48B6">
      <w:pPr>
        <w:pStyle w:val="ListParagraph"/>
        <w:numPr>
          <w:ilvl w:val="0"/>
          <w:numId w:val="9"/>
        </w:numPr>
        <w:rPr>
          <w:u w:val="single"/>
        </w:rPr>
      </w:pPr>
      <w:proofErr w:type="spellStart"/>
      <w:r>
        <w:t>Quarch</w:t>
      </w:r>
      <w:proofErr w:type="spellEnd"/>
      <w:r>
        <w:t xml:space="preserve"> Breaker, and Torridon Fixture</w:t>
      </w:r>
    </w:p>
    <w:p w14:paraId="28100A50" w14:textId="27DA18F9" w:rsidR="001E48B6" w:rsidRPr="001E48B6" w:rsidRDefault="001E48B6" w:rsidP="001E48B6">
      <w:pPr>
        <w:pStyle w:val="ListParagraph"/>
        <w:numPr>
          <w:ilvl w:val="0"/>
          <w:numId w:val="9"/>
        </w:numPr>
        <w:rPr>
          <w:u w:val="single"/>
        </w:rPr>
      </w:pPr>
      <w:r>
        <w:t>PCIe Add-In Card</w:t>
      </w:r>
    </w:p>
    <w:p w14:paraId="7D8F2296" w14:textId="77777777" w:rsidR="001E48B6" w:rsidRDefault="001E48B6">
      <w:pPr>
        <w:rPr>
          <w:u w:val="single"/>
        </w:rPr>
      </w:pPr>
      <w:r>
        <w:rPr>
          <w:u w:val="single"/>
        </w:rPr>
        <w:t>Set-up</w:t>
      </w:r>
    </w:p>
    <w:p w14:paraId="26D610A0" w14:textId="77777777" w:rsidR="002B3DD5" w:rsidRDefault="002B3DD5" w:rsidP="002B3DD5">
      <w:pPr>
        <w:keepNext/>
      </w:pPr>
      <w:r>
        <w:rPr>
          <w:noProof/>
          <w:u w:val="single"/>
        </w:rPr>
        <w:drawing>
          <wp:inline distT="0" distB="0" distL="0" distR="0" wp14:anchorId="5B3A3989" wp14:editId="44BB2787">
            <wp:extent cx="5731510" cy="3227070"/>
            <wp:effectExtent l="0" t="0" r="2540" b="0"/>
            <wp:docPr id="83271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16536" name="Picture 8327165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5A6904FF" w14:textId="1C85CBBF" w:rsidR="001E48B6" w:rsidRDefault="002B3DD5" w:rsidP="002B3DD5">
      <w:pPr>
        <w:pStyle w:val="Caption"/>
        <w:jc w:val="center"/>
        <w:rPr>
          <w:b/>
          <w:bCs/>
          <w:i w:val="0"/>
          <w:iCs w:val="0"/>
          <w:color w:val="auto"/>
          <w:sz w:val="24"/>
          <w:szCs w:val="24"/>
        </w:rPr>
      </w:pPr>
      <w:bookmarkStart w:id="25" w:name="_Toc219130223"/>
      <w:r w:rsidRPr="002B3DD5">
        <w:rPr>
          <w:b/>
          <w:bCs/>
          <w:i w:val="0"/>
          <w:iCs w:val="0"/>
          <w:color w:val="auto"/>
          <w:sz w:val="24"/>
          <w:szCs w:val="24"/>
        </w:rPr>
        <w:t xml:space="preserve">Figure </w:t>
      </w:r>
      <w:r w:rsidRPr="002B3DD5">
        <w:rPr>
          <w:b/>
          <w:bCs/>
          <w:i w:val="0"/>
          <w:iCs w:val="0"/>
          <w:color w:val="auto"/>
          <w:sz w:val="24"/>
          <w:szCs w:val="24"/>
        </w:rPr>
        <w:fldChar w:fldCharType="begin"/>
      </w:r>
      <w:r w:rsidRPr="002B3DD5">
        <w:rPr>
          <w:b/>
          <w:bCs/>
          <w:i w:val="0"/>
          <w:iCs w:val="0"/>
          <w:color w:val="auto"/>
          <w:sz w:val="24"/>
          <w:szCs w:val="24"/>
        </w:rPr>
        <w:instrText xml:space="preserve"> SEQ Figure \* ARABIC </w:instrText>
      </w:r>
      <w:r w:rsidRPr="002B3DD5">
        <w:rPr>
          <w:b/>
          <w:bCs/>
          <w:i w:val="0"/>
          <w:iCs w:val="0"/>
          <w:color w:val="auto"/>
          <w:sz w:val="24"/>
          <w:szCs w:val="24"/>
        </w:rPr>
        <w:fldChar w:fldCharType="separate"/>
      </w:r>
      <w:r w:rsidR="007D43D8">
        <w:rPr>
          <w:b/>
          <w:bCs/>
          <w:i w:val="0"/>
          <w:iCs w:val="0"/>
          <w:noProof/>
          <w:color w:val="auto"/>
          <w:sz w:val="24"/>
          <w:szCs w:val="24"/>
        </w:rPr>
        <w:t>8</w:t>
      </w:r>
      <w:r w:rsidRPr="002B3DD5">
        <w:rPr>
          <w:b/>
          <w:bCs/>
          <w:i w:val="0"/>
          <w:iCs w:val="0"/>
          <w:color w:val="auto"/>
          <w:sz w:val="24"/>
          <w:szCs w:val="24"/>
        </w:rPr>
        <w:fldChar w:fldCharType="end"/>
      </w:r>
      <w:r w:rsidRPr="002B3DD5">
        <w:rPr>
          <w:b/>
          <w:bCs/>
          <w:i w:val="0"/>
          <w:iCs w:val="0"/>
          <w:color w:val="auto"/>
          <w:sz w:val="24"/>
          <w:szCs w:val="24"/>
        </w:rPr>
        <w:t xml:space="preserve"> - Power Sequencing Set-up</w:t>
      </w:r>
      <w:bookmarkEnd w:id="25"/>
    </w:p>
    <w:p w14:paraId="4F214038" w14:textId="22F5B39E" w:rsidR="002B3DD5" w:rsidRDefault="002B3DD5" w:rsidP="002B3DD5">
      <w:r>
        <w:lastRenderedPageBreak/>
        <w:t>This setup used a PCIe riser, due to space constraints.</w:t>
      </w:r>
    </w:p>
    <w:p w14:paraId="18128E22" w14:textId="01513EA7" w:rsidR="002B3DD5" w:rsidRDefault="00025697" w:rsidP="002B3DD5">
      <w:r>
        <w:rPr>
          <w:noProof/>
        </w:rPr>
        <mc:AlternateContent>
          <mc:Choice Requires="wps">
            <w:drawing>
              <wp:anchor distT="0" distB="0" distL="114300" distR="114300" simplePos="0" relativeHeight="251660288" behindDoc="0" locked="0" layoutInCell="1" allowOverlap="1" wp14:anchorId="4ACC0D61" wp14:editId="4F6AD2E7">
                <wp:simplePos x="0" y="0"/>
                <wp:positionH relativeFrom="column">
                  <wp:posOffset>0</wp:posOffset>
                </wp:positionH>
                <wp:positionV relativeFrom="paragraph">
                  <wp:posOffset>6482080</wp:posOffset>
                </wp:positionV>
                <wp:extent cx="5459095" cy="635"/>
                <wp:effectExtent l="0" t="0" r="0" b="0"/>
                <wp:wrapSquare wrapText="bothSides"/>
                <wp:docPr id="855072335" name="Text Box 1"/>
                <wp:cNvGraphicFramePr/>
                <a:graphic xmlns:a="http://schemas.openxmlformats.org/drawingml/2006/main">
                  <a:graphicData uri="http://schemas.microsoft.com/office/word/2010/wordprocessingShape">
                    <wps:wsp>
                      <wps:cNvSpPr txBox="1"/>
                      <wps:spPr>
                        <a:xfrm>
                          <a:off x="0" y="0"/>
                          <a:ext cx="5459095" cy="635"/>
                        </a:xfrm>
                        <a:prstGeom prst="rect">
                          <a:avLst/>
                        </a:prstGeom>
                        <a:solidFill>
                          <a:prstClr val="white"/>
                        </a:solidFill>
                        <a:ln>
                          <a:noFill/>
                        </a:ln>
                      </wps:spPr>
                      <wps:txbx>
                        <w:txbxContent>
                          <w:p w14:paraId="724A31B5" w14:textId="4176A3D4" w:rsidR="00025697" w:rsidRPr="004C7A18" w:rsidRDefault="00025697" w:rsidP="00025697">
                            <w:pPr>
                              <w:pStyle w:val="Caption"/>
                              <w:jc w:val="center"/>
                              <w:rPr>
                                <w:b/>
                                <w:bCs/>
                                <w:i w:val="0"/>
                                <w:iCs w:val="0"/>
                                <w:color w:val="auto"/>
                                <w:sz w:val="24"/>
                                <w:szCs w:val="24"/>
                              </w:rPr>
                            </w:pPr>
                            <w:bookmarkStart w:id="26" w:name="_Toc219130224"/>
                            <w:r w:rsidRPr="004C7A18">
                              <w:rPr>
                                <w:b/>
                                <w:bCs/>
                                <w:i w:val="0"/>
                                <w:iCs w:val="0"/>
                                <w:color w:val="auto"/>
                                <w:sz w:val="24"/>
                                <w:szCs w:val="24"/>
                              </w:rPr>
                              <w:t xml:space="preserve">Figure </w:t>
                            </w:r>
                            <w:r w:rsidRPr="004C7A18">
                              <w:rPr>
                                <w:b/>
                                <w:bCs/>
                                <w:i w:val="0"/>
                                <w:iCs w:val="0"/>
                                <w:color w:val="auto"/>
                                <w:sz w:val="24"/>
                                <w:szCs w:val="24"/>
                              </w:rPr>
                              <w:fldChar w:fldCharType="begin"/>
                            </w:r>
                            <w:r w:rsidRPr="004C7A18">
                              <w:rPr>
                                <w:b/>
                                <w:bCs/>
                                <w:i w:val="0"/>
                                <w:iCs w:val="0"/>
                                <w:color w:val="auto"/>
                                <w:sz w:val="24"/>
                                <w:szCs w:val="24"/>
                              </w:rPr>
                              <w:instrText xml:space="preserve"> SEQ Figure \* ARABIC </w:instrText>
                            </w:r>
                            <w:r w:rsidRPr="004C7A18">
                              <w:rPr>
                                <w:b/>
                                <w:bCs/>
                                <w:i w:val="0"/>
                                <w:iCs w:val="0"/>
                                <w:color w:val="auto"/>
                                <w:sz w:val="24"/>
                                <w:szCs w:val="24"/>
                              </w:rPr>
                              <w:fldChar w:fldCharType="separate"/>
                            </w:r>
                            <w:r w:rsidR="007D43D8">
                              <w:rPr>
                                <w:b/>
                                <w:bCs/>
                                <w:i w:val="0"/>
                                <w:iCs w:val="0"/>
                                <w:noProof/>
                                <w:color w:val="auto"/>
                                <w:sz w:val="24"/>
                                <w:szCs w:val="24"/>
                              </w:rPr>
                              <w:t>9</w:t>
                            </w:r>
                            <w:r w:rsidRPr="004C7A18">
                              <w:rPr>
                                <w:b/>
                                <w:bCs/>
                                <w:i w:val="0"/>
                                <w:iCs w:val="0"/>
                                <w:color w:val="auto"/>
                                <w:sz w:val="24"/>
                                <w:szCs w:val="24"/>
                              </w:rPr>
                              <w:fldChar w:fldCharType="end"/>
                            </w:r>
                            <w:r w:rsidRPr="004C7A18">
                              <w:rPr>
                                <w:b/>
                                <w:bCs/>
                                <w:i w:val="0"/>
                                <w:iCs w:val="0"/>
                                <w:color w:val="auto"/>
                                <w:sz w:val="24"/>
                                <w:szCs w:val="24"/>
                              </w:rPr>
                              <w:t xml:space="preserve"> - Setup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CC0D61" id="_x0000_t202" coordsize="21600,21600" o:spt="202" path="m,l,21600r21600,l21600,xe">
                <v:stroke joinstyle="miter"/>
                <v:path gradientshapeok="t" o:connecttype="rect"/>
              </v:shapetype>
              <v:shape id="Text Box 1" o:spid="_x0000_s1026" type="#_x0000_t202" style="position:absolute;margin-left:0;margin-top:510.4pt;width:429.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" stroked="f">
                <v:textbox style="mso-fit-shape-to-text:t" inset="0,0,0,0">
                  <w:txbxContent>
                    <w:p w14:paraId="724A31B5" w14:textId="4176A3D4" w:rsidR="00025697" w:rsidRPr="004C7A18" w:rsidRDefault="00025697" w:rsidP="00025697">
                      <w:pPr>
                        <w:pStyle w:val="Caption"/>
                        <w:jc w:val="center"/>
                        <w:rPr>
                          <w:b/>
                          <w:bCs/>
                          <w:i w:val="0"/>
                          <w:iCs w:val="0"/>
                          <w:color w:val="auto"/>
                          <w:sz w:val="24"/>
                          <w:szCs w:val="24"/>
                        </w:rPr>
                      </w:pPr>
                      <w:bookmarkStart w:id="27" w:name="_Toc219130224"/>
                      <w:r w:rsidRPr="004C7A18">
                        <w:rPr>
                          <w:b/>
                          <w:bCs/>
                          <w:i w:val="0"/>
                          <w:iCs w:val="0"/>
                          <w:color w:val="auto"/>
                          <w:sz w:val="24"/>
                          <w:szCs w:val="24"/>
                        </w:rPr>
                        <w:t xml:space="preserve">Figure </w:t>
                      </w:r>
                      <w:r w:rsidRPr="004C7A18">
                        <w:rPr>
                          <w:b/>
                          <w:bCs/>
                          <w:i w:val="0"/>
                          <w:iCs w:val="0"/>
                          <w:color w:val="auto"/>
                          <w:sz w:val="24"/>
                          <w:szCs w:val="24"/>
                        </w:rPr>
                        <w:fldChar w:fldCharType="begin"/>
                      </w:r>
                      <w:r w:rsidRPr="004C7A18">
                        <w:rPr>
                          <w:b/>
                          <w:bCs/>
                          <w:i w:val="0"/>
                          <w:iCs w:val="0"/>
                          <w:color w:val="auto"/>
                          <w:sz w:val="24"/>
                          <w:szCs w:val="24"/>
                        </w:rPr>
                        <w:instrText xml:space="preserve"> SEQ Figure \* ARABIC </w:instrText>
                      </w:r>
                      <w:r w:rsidRPr="004C7A18">
                        <w:rPr>
                          <w:b/>
                          <w:bCs/>
                          <w:i w:val="0"/>
                          <w:iCs w:val="0"/>
                          <w:color w:val="auto"/>
                          <w:sz w:val="24"/>
                          <w:szCs w:val="24"/>
                        </w:rPr>
                        <w:fldChar w:fldCharType="separate"/>
                      </w:r>
                      <w:r w:rsidR="007D43D8">
                        <w:rPr>
                          <w:b/>
                          <w:bCs/>
                          <w:i w:val="0"/>
                          <w:iCs w:val="0"/>
                          <w:noProof/>
                          <w:color w:val="auto"/>
                          <w:sz w:val="24"/>
                          <w:szCs w:val="24"/>
                        </w:rPr>
                        <w:t>9</w:t>
                      </w:r>
                      <w:r w:rsidRPr="004C7A18">
                        <w:rPr>
                          <w:b/>
                          <w:bCs/>
                          <w:i w:val="0"/>
                          <w:iCs w:val="0"/>
                          <w:color w:val="auto"/>
                          <w:sz w:val="24"/>
                          <w:szCs w:val="24"/>
                        </w:rPr>
                        <w:fldChar w:fldCharType="end"/>
                      </w:r>
                      <w:r w:rsidRPr="004C7A18">
                        <w:rPr>
                          <w:b/>
                          <w:bCs/>
                          <w:i w:val="0"/>
                          <w:iCs w:val="0"/>
                          <w:color w:val="auto"/>
                          <w:sz w:val="24"/>
                          <w:szCs w:val="24"/>
                        </w:rPr>
                        <w:t xml:space="preserve"> - Setup</w:t>
                      </w:r>
                      <w:bookmarkEnd w:id="27"/>
                    </w:p>
                  </w:txbxContent>
                </v:textbox>
                <w10:wrap type="square"/>
              </v:shape>
            </w:pict>
          </mc:Fallback>
        </mc:AlternateContent>
      </w:r>
      <w:r w:rsidRPr="00025697">
        <w:drawing>
          <wp:anchor distT="0" distB="0" distL="114300" distR="114300" simplePos="0" relativeHeight="251658240" behindDoc="0" locked="0" layoutInCell="1" allowOverlap="1" wp14:anchorId="63B8AE9E" wp14:editId="3EEFF213">
            <wp:simplePos x="0" y="0"/>
            <wp:positionH relativeFrom="margin">
              <wp:align>left</wp:align>
            </wp:positionH>
            <wp:positionV relativeFrom="paragraph">
              <wp:posOffset>965835</wp:posOffset>
            </wp:positionV>
            <wp:extent cx="5459095" cy="5459095"/>
            <wp:effectExtent l="0" t="0" r="0" b="0"/>
            <wp:wrapSquare wrapText="bothSides"/>
            <wp:docPr id="3030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9095" cy="5459095"/>
                    </a:xfrm>
                    <a:prstGeom prst="rect">
                      <a:avLst/>
                    </a:prstGeom>
                    <a:noFill/>
                    <a:ln>
                      <a:noFill/>
                    </a:ln>
                  </pic:spPr>
                </pic:pic>
              </a:graphicData>
            </a:graphic>
            <wp14:sizeRelH relativeFrom="page">
              <wp14:pctWidth>0</wp14:pctWidth>
            </wp14:sizeRelH>
            <wp14:sizeRelV relativeFrom="page">
              <wp14:pctHeight>0</wp14:pctHeight>
            </wp14:sizeRelV>
          </wp:anchor>
        </w:drawing>
      </w:r>
      <w:r w:rsidR="002B3DD5">
        <w:t>The breaker used was a QTL2358 Card Module, with a single port Torridon Controller (QTL1260). The PAM fixture used was a QTL2910 AIC PAM Fixture, with a QTL2312 PAM. The PCIe AIC used was a SerialCables Hostcard</w:t>
      </w:r>
      <w:r>
        <w:t>.</w:t>
      </w:r>
    </w:p>
    <w:p w14:paraId="347BAD80" w14:textId="77777777" w:rsidR="00025697" w:rsidRPr="002B3DD5" w:rsidRDefault="00025697" w:rsidP="002B3DD5"/>
    <w:p w14:paraId="6F241926" w14:textId="77777777" w:rsidR="007D43D8" w:rsidRDefault="001E48B6">
      <w:pPr>
        <w:rPr>
          <w:u w:val="single"/>
        </w:rPr>
      </w:pPr>
      <w:r>
        <w:rPr>
          <w:u w:val="single"/>
        </w:rPr>
        <w:t>Results</w:t>
      </w:r>
    </w:p>
    <w:p w14:paraId="6534D4E5" w14:textId="77777777" w:rsidR="007D43D8" w:rsidRDefault="007D43D8" w:rsidP="007D43D8">
      <w:pPr>
        <w:keepNext/>
      </w:pPr>
      <w:r w:rsidRPr="007D43D8">
        <w:rPr>
          <w:b/>
          <w:bCs/>
        </w:rPr>
        <w:lastRenderedPageBreak/>
        <w:drawing>
          <wp:inline distT="0" distB="0" distL="0" distR="0" wp14:anchorId="0E5D60FC" wp14:editId="25EF06E4">
            <wp:extent cx="5731510" cy="2518410"/>
            <wp:effectExtent l="0" t="0" r="2540" b="0"/>
            <wp:docPr id="100904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5215" name=""/>
                    <pic:cNvPicPr/>
                  </pic:nvPicPr>
                  <pic:blipFill>
                    <a:blip r:embed="rId19"/>
                    <a:stretch>
                      <a:fillRect/>
                    </a:stretch>
                  </pic:blipFill>
                  <pic:spPr>
                    <a:xfrm>
                      <a:off x="0" y="0"/>
                      <a:ext cx="5731510" cy="2518410"/>
                    </a:xfrm>
                    <a:prstGeom prst="rect">
                      <a:avLst/>
                    </a:prstGeom>
                  </pic:spPr>
                </pic:pic>
              </a:graphicData>
            </a:graphic>
          </wp:inline>
        </w:drawing>
      </w:r>
    </w:p>
    <w:p w14:paraId="36D83E64" w14:textId="1E17D515" w:rsidR="007D43D8" w:rsidRPr="007D43D8" w:rsidRDefault="007D43D8" w:rsidP="007D43D8">
      <w:pPr>
        <w:pStyle w:val="Caption"/>
        <w:jc w:val="center"/>
        <w:rPr>
          <w:b/>
          <w:bCs/>
          <w:i w:val="0"/>
          <w:iCs w:val="0"/>
          <w:sz w:val="24"/>
          <w:szCs w:val="24"/>
        </w:rPr>
      </w:pPr>
      <w:bookmarkStart w:id="28" w:name="_Toc219130225"/>
      <w:r w:rsidRPr="007D43D8">
        <w:rPr>
          <w:b/>
          <w:bCs/>
          <w:i w:val="0"/>
          <w:iCs w:val="0"/>
          <w:sz w:val="24"/>
          <w:szCs w:val="24"/>
        </w:rPr>
        <w:t xml:space="preserve">Figure </w:t>
      </w:r>
      <w:r w:rsidRPr="007D43D8">
        <w:rPr>
          <w:b/>
          <w:bCs/>
          <w:i w:val="0"/>
          <w:iCs w:val="0"/>
          <w:sz w:val="24"/>
          <w:szCs w:val="24"/>
        </w:rPr>
        <w:fldChar w:fldCharType="begin"/>
      </w:r>
      <w:r w:rsidRPr="007D43D8">
        <w:rPr>
          <w:b/>
          <w:bCs/>
          <w:i w:val="0"/>
          <w:iCs w:val="0"/>
          <w:sz w:val="24"/>
          <w:szCs w:val="24"/>
        </w:rPr>
        <w:instrText xml:space="preserve"> SEQ Figure \* ARABIC </w:instrText>
      </w:r>
      <w:r w:rsidRPr="007D43D8">
        <w:rPr>
          <w:b/>
          <w:bCs/>
          <w:i w:val="0"/>
          <w:iCs w:val="0"/>
          <w:sz w:val="24"/>
          <w:szCs w:val="24"/>
        </w:rPr>
        <w:fldChar w:fldCharType="separate"/>
      </w:r>
      <w:r w:rsidRPr="007D43D8">
        <w:rPr>
          <w:b/>
          <w:bCs/>
          <w:i w:val="0"/>
          <w:iCs w:val="0"/>
          <w:noProof/>
          <w:sz w:val="24"/>
          <w:szCs w:val="24"/>
        </w:rPr>
        <w:t>10</w:t>
      </w:r>
      <w:r w:rsidRPr="007D43D8">
        <w:rPr>
          <w:b/>
          <w:bCs/>
          <w:i w:val="0"/>
          <w:iCs w:val="0"/>
          <w:sz w:val="24"/>
          <w:szCs w:val="24"/>
        </w:rPr>
        <w:fldChar w:fldCharType="end"/>
      </w:r>
      <w:r w:rsidRPr="007D43D8">
        <w:rPr>
          <w:b/>
          <w:bCs/>
          <w:i w:val="0"/>
          <w:iCs w:val="0"/>
          <w:sz w:val="24"/>
          <w:szCs w:val="24"/>
        </w:rPr>
        <w:t xml:space="preserve"> - QPS Trace of Power Sequencing</w:t>
      </w:r>
      <w:r>
        <w:rPr>
          <w:b/>
          <w:bCs/>
          <w:i w:val="0"/>
          <w:iCs w:val="0"/>
          <w:sz w:val="24"/>
          <w:szCs w:val="24"/>
        </w:rPr>
        <w:t xml:space="preserve"> – Power Up</w:t>
      </w:r>
      <w:bookmarkEnd w:id="28"/>
    </w:p>
    <w:p w14:paraId="66CA29CA" w14:textId="77777777" w:rsidR="007D43D8" w:rsidRDefault="007D43D8">
      <w:r>
        <w:t xml:space="preserve">Figure 10 shows the </w:t>
      </w:r>
      <w:proofErr w:type="spellStart"/>
      <w:r>
        <w:t>Quarch</w:t>
      </w:r>
      <w:proofErr w:type="spellEnd"/>
      <w:r>
        <w:t xml:space="preserve"> Power Studio trace of the power sequencing, with non-essential channels hidden, and annotations added in afterwards. The timestamp at which the host power (3V3_Host) in this case is shown by the leftmost annotation. The delays on the power rails are 1 second on 12V, 1.5 seconds on 3V3_AUX, and 2 seconds on 3V3. </w:t>
      </w:r>
    </w:p>
    <w:p w14:paraId="45130BA8" w14:textId="0EB46C0A" w:rsidR="007D43D8" w:rsidRDefault="007D43D8">
      <w:r>
        <w:t>The device powers on as expected, when all 3 rails are on. However, for this device most of the power is drawn from the 12V rail. The order of power rails going up</w:t>
      </w:r>
      <w:r>
        <w:t>, the length of delay, and the host power rail the breaker is triggered off should be changed between tests, and the device should confirm to operate as expected</w:t>
      </w:r>
    </w:p>
    <w:p w14:paraId="6F1C82AD" w14:textId="2C0BDD28" w:rsidR="007D43D8" w:rsidRDefault="007D43D8">
      <w:r>
        <w:t>The host PC is manually powered up and powered down.</w:t>
      </w:r>
    </w:p>
    <w:p w14:paraId="2F0534E6" w14:textId="6DC8D32E" w:rsidR="007D43D8" w:rsidRDefault="001E48B6">
      <w:pPr>
        <w:rPr>
          <w:b/>
          <w:bCs/>
        </w:rPr>
      </w:pPr>
      <w:r>
        <w:rPr>
          <w:b/>
          <w:bCs/>
        </w:rPr>
        <w:br w:type="page"/>
      </w:r>
    </w:p>
    <w:p w14:paraId="5B4DB836" w14:textId="77777777" w:rsidR="001E48B6" w:rsidRDefault="001E48B6">
      <w:pPr>
        <w:rPr>
          <w:b/>
          <w:bCs/>
        </w:rPr>
      </w:pPr>
    </w:p>
    <w:p w14:paraId="6A93326E" w14:textId="77777777" w:rsidR="00945679" w:rsidRPr="00FF0130" w:rsidRDefault="00945679" w:rsidP="00FF0130">
      <w:pPr>
        <w:pStyle w:val="Caption"/>
        <w:jc w:val="center"/>
        <w:rPr>
          <w:b/>
          <w:bCs/>
          <w:i w:val="0"/>
          <w:iCs w:val="0"/>
          <w:color w:val="auto"/>
          <w:sz w:val="24"/>
          <w:szCs w:val="24"/>
        </w:rPr>
      </w:pPr>
    </w:p>
    <w:p w14:paraId="207C6F2D" w14:textId="43AEA56B" w:rsidR="00945679" w:rsidRDefault="00010014" w:rsidP="00010014">
      <w:pPr>
        <w:pStyle w:val="Heading2"/>
      </w:pPr>
      <w:bookmarkStart w:id="29" w:name="_Toc184889529"/>
      <w:bookmarkStart w:id="30" w:name="_Toc219130208"/>
      <w:r>
        <w:t>6.</w:t>
      </w:r>
      <w:r w:rsidR="00B93CAE">
        <w:t xml:space="preserve"> </w:t>
      </w:r>
      <w:r w:rsidR="00945679">
        <w:t>Power Applications</w:t>
      </w:r>
      <w:bookmarkEnd w:id="29"/>
      <w:bookmarkEnd w:id="30"/>
    </w:p>
    <w:p w14:paraId="6C207759" w14:textId="6DEC371C" w:rsidR="00945679" w:rsidRDefault="00010014" w:rsidP="00FF0130">
      <w:pPr>
        <w:pStyle w:val="Heading3"/>
      </w:pPr>
      <w:bookmarkStart w:id="31" w:name="_Toc219130209"/>
      <w:r>
        <w:t xml:space="preserve">6.1 </w:t>
      </w:r>
      <w:r w:rsidR="00945679">
        <w:t>12V Power Rail Pulled to Ground Upon PERST# Assert</w:t>
      </w:r>
      <w:bookmarkEnd w:id="31"/>
    </w:p>
    <w:p w14:paraId="57CAB2B7" w14:textId="4E20EEA0" w:rsidR="0050169A" w:rsidRPr="0050169A" w:rsidRDefault="0050169A" w:rsidP="0050169A">
      <w:pPr>
        <w:rPr>
          <w:u w:val="single"/>
        </w:rPr>
      </w:pPr>
      <w:r w:rsidRPr="0050169A">
        <w:rPr>
          <w:u w:val="single"/>
        </w:rPr>
        <w:t>Introduction</w:t>
      </w:r>
    </w:p>
    <w:p w14:paraId="7E162084" w14:textId="62FB3A23" w:rsidR="00945679" w:rsidRPr="00945679" w:rsidRDefault="00945679" w:rsidP="00945679">
      <w:r w:rsidRPr="00945679">
        <w:t>This setup will allow when reset is initiated (PERST#) then 12V will be pulled to GND. All the other signals will remain active except of the PERST#</w:t>
      </w:r>
      <w:r w:rsidR="0050169A">
        <w:t>.</w:t>
      </w:r>
    </w:p>
    <w:p w14:paraId="0ABE6048" w14:textId="77777777" w:rsidR="00945679" w:rsidRPr="00945679" w:rsidRDefault="00945679" w:rsidP="00945679">
      <w:r w:rsidRPr="00945679">
        <w:t>PERST# - PE-Reset signal is a fundamental reset to the device.</w:t>
      </w:r>
    </w:p>
    <w:p w14:paraId="0C3E79E6" w14:textId="77777777" w:rsidR="00945679" w:rsidRPr="0050169A" w:rsidRDefault="00945679" w:rsidP="00945679">
      <w:pPr>
        <w:rPr>
          <w:i/>
          <w:iCs/>
        </w:rPr>
      </w:pPr>
      <w:r w:rsidRPr="0050169A">
        <w:rPr>
          <w:i/>
          <w:iCs/>
        </w:rPr>
        <w:t>Firmware version needed: 6.010</w:t>
      </w:r>
    </w:p>
    <w:p w14:paraId="7CF21BB9" w14:textId="77777777" w:rsidR="00945679" w:rsidRPr="0050169A" w:rsidRDefault="00945679" w:rsidP="00945679">
      <w:pPr>
        <w:rPr>
          <w:i/>
          <w:iCs/>
        </w:rPr>
      </w:pPr>
      <w:r w:rsidRPr="0050169A">
        <w:rPr>
          <w:i/>
          <w:iCs/>
        </w:rPr>
        <w:t>FPGA version needed: 1.7</w:t>
      </w:r>
    </w:p>
    <w:p w14:paraId="13CB423B" w14:textId="01582B36" w:rsidR="00051B78" w:rsidRPr="00945679" w:rsidRDefault="00945679" w:rsidP="00945679">
      <w:r w:rsidRPr="0050169A">
        <w:rPr>
          <w:highlight w:val="yellow"/>
        </w:rPr>
        <w:t>Warning: Using older firmware + FPGA version, need to use pattern + record command for triggering to work, otherwise it will not.</w:t>
      </w:r>
    </w:p>
    <w:p w14:paraId="018967D1" w14:textId="77777777" w:rsidR="00945679" w:rsidRPr="0050169A" w:rsidRDefault="00945679" w:rsidP="00945679">
      <w:pPr>
        <w:rPr>
          <w:u w:val="single"/>
        </w:rPr>
      </w:pPr>
      <w:r w:rsidRPr="0050169A">
        <w:rPr>
          <w:u w:val="single"/>
        </w:rPr>
        <w:t>Setup</w:t>
      </w:r>
    </w:p>
    <w:p w14:paraId="0F606EAE" w14:textId="77777777" w:rsidR="00945679" w:rsidRPr="00945679" w:rsidRDefault="00945679" w:rsidP="00945679">
      <w:r w:rsidRPr="00945679">
        <w:t>Variation 1 Requirements:</w:t>
      </w:r>
    </w:p>
    <w:p w14:paraId="130E60C4" w14:textId="41281202" w:rsidR="00945679" w:rsidRPr="00945679" w:rsidRDefault="00945679" w:rsidP="0050169A">
      <w:pPr>
        <w:pStyle w:val="ListParagraph"/>
        <w:numPr>
          <w:ilvl w:val="0"/>
          <w:numId w:val="2"/>
        </w:numPr>
      </w:pPr>
      <w:r w:rsidRPr="00945679">
        <w:t>HD PPM (QTL1999)</w:t>
      </w:r>
    </w:p>
    <w:p w14:paraId="6A6EB404" w14:textId="2EA40B0D" w:rsidR="00945679" w:rsidRPr="00945679" w:rsidRDefault="00945679" w:rsidP="0050169A">
      <w:pPr>
        <w:pStyle w:val="ListParagraph"/>
        <w:numPr>
          <w:ilvl w:val="0"/>
          <w:numId w:val="2"/>
        </w:numPr>
      </w:pPr>
      <w:r w:rsidRPr="00945679">
        <w:t xml:space="preserve">QTL2266 (U.2) </w:t>
      </w:r>
      <w:proofErr w:type="gramStart"/>
      <w:r w:rsidRPr="00945679">
        <w:t>or  QTL</w:t>
      </w:r>
      <w:proofErr w:type="gramEnd"/>
      <w:r w:rsidRPr="00945679">
        <w:t>2270 (U.3) Breaker</w:t>
      </w:r>
    </w:p>
    <w:p w14:paraId="0AE1101D" w14:textId="0EB49975" w:rsidR="00945679" w:rsidRPr="00945679" w:rsidRDefault="00945679" w:rsidP="00945679">
      <w:pPr>
        <w:pStyle w:val="ListParagraph"/>
        <w:numPr>
          <w:ilvl w:val="0"/>
          <w:numId w:val="2"/>
        </w:numPr>
      </w:pPr>
      <w:r w:rsidRPr="00945679">
        <w:t>QTL2289 SFF Drive Power Injection Fixture</w:t>
      </w:r>
    </w:p>
    <w:p w14:paraId="7733DAE2" w14:textId="3EEA19DA" w:rsidR="00945679" w:rsidRPr="00945679" w:rsidRDefault="00945679" w:rsidP="0050169A">
      <w:pPr>
        <w:pStyle w:val="ListParagraph"/>
        <w:numPr>
          <w:ilvl w:val="0"/>
          <w:numId w:val="2"/>
        </w:numPr>
      </w:pPr>
      <w:r w:rsidRPr="00945679">
        <w:t>Quarch Controller (QTL1079, QTL1260 or QTL1461)</w:t>
      </w:r>
    </w:p>
    <w:p w14:paraId="6EC4CB38" w14:textId="77777777" w:rsidR="0050169A" w:rsidRDefault="00945679" w:rsidP="00945679">
      <w:pPr>
        <w:pStyle w:val="ListParagraph"/>
        <w:numPr>
          <w:ilvl w:val="0"/>
          <w:numId w:val="2"/>
        </w:numPr>
      </w:pPr>
      <w:r w:rsidRPr="00945679">
        <w:t>Male to Male MCX cable (Triggering Cable)</w:t>
      </w:r>
    </w:p>
    <w:p w14:paraId="28ED12F4" w14:textId="6B8880DF" w:rsidR="00945679" w:rsidRDefault="00945679" w:rsidP="00945679">
      <w:pPr>
        <w:pStyle w:val="ListParagraph"/>
        <w:numPr>
          <w:ilvl w:val="0"/>
          <w:numId w:val="2"/>
        </w:numPr>
      </w:pPr>
      <w:r w:rsidRPr="00945679">
        <w:t>Host Controller</w:t>
      </w:r>
    </w:p>
    <w:p w14:paraId="341F53F3" w14:textId="77777777" w:rsidR="0050169A" w:rsidRDefault="00945679" w:rsidP="0050169A">
      <w:pPr>
        <w:keepNext/>
        <w:jc w:val="center"/>
      </w:pPr>
      <w:r>
        <w:rPr>
          <w:noProof/>
        </w:rPr>
        <w:drawing>
          <wp:inline distT="0" distB="0" distL="0" distR="0" wp14:anchorId="58569F8D" wp14:editId="67695813">
            <wp:extent cx="3686861" cy="2765146"/>
            <wp:effectExtent l="0" t="0" r="8890" b="0"/>
            <wp:docPr id="61701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1908" cy="2776431"/>
                    </a:xfrm>
                    <a:prstGeom prst="rect">
                      <a:avLst/>
                    </a:prstGeom>
                    <a:noFill/>
                  </pic:spPr>
                </pic:pic>
              </a:graphicData>
            </a:graphic>
          </wp:inline>
        </w:drawing>
      </w:r>
    </w:p>
    <w:p w14:paraId="1802F987" w14:textId="11CE6721" w:rsidR="00945679" w:rsidRPr="0050169A" w:rsidRDefault="0050169A" w:rsidP="0050169A">
      <w:pPr>
        <w:pStyle w:val="Caption"/>
        <w:jc w:val="center"/>
        <w:rPr>
          <w:rFonts w:ascii="Arial" w:hAnsi="Arial" w:cs="Arial"/>
          <w:b/>
          <w:bCs/>
          <w:i w:val="0"/>
          <w:iCs w:val="0"/>
          <w:color w:val="auto"/>
          <w:sz w:val="24"/>
          <w:szCs w:val="24"/>
        </w:rPr>
      </w:pPr>
      <w:bookmarkStart w:id="32" w:name="_Toc219130226"/>
      <w:r w:rsidRPr="0050169A">
        <w:rPr>
          <w:rFonts w:ascii="Arial" w:hAnsi="Arial" w:cs="Arial"/>
          <w:b/>
          <w:bCs/>
          <w:i w:val="0"/>
          <w:iCs w:val="0"/>
          <w:color w:val="auto"/>
          <w:sz w:val="24"/>
          <w:szCs w:val="24"/>
        </w:rPr>
        <w:t xml:space="preserve">Figure </w:t>
      </w:r>
      <w:r w:rsidRPr="0050169A">
        <w:rPr>
          <w:rFonts w:ascii="Arial" w:hAnsi="Arial" w:cs="Arial"/>
          <w:b/>
          <w:bCs/>
          <w:i w:val="0"/>
          <w:iCs w:val="0"/>
          <w:color w:val="auto"/>
          <w:sz w:val="24"/>
          <w:szCs w:val="24"/>
        </w:rPr>
        <w:fldChar w:fldCharType="begin"/>
      </w:r>
      <w:r w:rsidRPr="0050169A">
        <w:rPr>
          <w:rFonts w:ascii="Arial" w:hAnsi="Arial" w:cs="Arial"/>
          <w:b/>
          <w:bCs/>
          <w:i w:val="0"/>
          <w:iCs w:val="0"/>
          <w:color w:val="auto"/>
          <w:sz w:val="24"/>
          <w:szCs w:val="24"/>
        </w:rPr>
        <w:instrText xml:space="preserve"> SEQ Figure \* ARABIC </w:instrText>
      </w:r>
      <w:r w:rsidRPr="0050169A">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11</w:t>
      </w:r>
      <w:r w:rsidRPr="0050169A">
        <w:rPr>
          <w:rFonts w:ascii="Arial" w:hAnsi="Arial" w:cs="Arial"/>
          <w:b/>
          <w:bCs/>
          <w:i w:val="0"/>
          <w:iCs w:val="0"/>
          <w:color w:val="auto"/>
          <w:sz w:val="24"/>
          <w:szCs w:val="24"/>
        </w:rPr>
        <w:fldChar w:fldCharType="end"/>
      </w:r>
      <w:r w:rsidRPr="0050169A">
        <w:rPr>
          <w:rFonts w:ascii="Arial" w:hAnsi="Arial" w:cs="Arial"/>
          <w:b/>
          <w:bCs/>
          <w:i w:val="0"/>
          <w:iCs w:val="0"/>
          <w:color w:val="auto"/>
          <w:sz w:val="24"/>
          <w:szCs w:val="24"/>
        </w:rPr>
        <w:t>. Setup with U.2 Breaker + Power Injection Fixture</w:t>
      </w:r>
      <w:bookmarkEnd w:id="32"/>
    </w:p>
    <w:p w14:paraId="7EA1B476" w14:textId="77777777" w:rsidR="0050169A" w:rsidRDefault="00945679" w:rsidP="0050169A">
      <w:pPr>
        <w:keepNext/>
        <w:jc w:val="center"/>
      </w:pPr>
      <w:r>
        <w:rPr>
          <w:noProof/>
        </w:rPr>
        <w:lastRenderedPageBreak/>
        <w:drawing>
          <wp:inline distT="0" distB="0" distL="0" distR="0" wp14:anchorId="2E776021" wp14:editId="16BF0FF7">
            <wp:extent cx="3635654" cy="2874440"/>
            <wp:effectExtent l="0" t="0" r="3175" b="2540"/>
            <wp:docPr id="18228765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3804" cy="2888790"/>
                    </a:xfrm>
                    <a:prstGeom prst="rect">
                      <a:avLst/>
                    </a:prstGeom>
                    <a:noFill/>
                  </pic:spPr>
                </pic:pic>
              </a:graphicData>
            </a:graphic>
          </wp:inline>
        </w:drawing>
      </w:r>
    </w:p>
    <w:p w14:paraId="3C9C4902" w14:textId="312D700C" w:rsidR="00945679" w:rsidRPr="0050169A" w:rsidRDefault="0050169A" w:rsidP="0050169A">
      <w:pPr>
        <w:pStyle w:val="Caption"/>
        <w:jc w:val="center"/>
        <w:rPr>
          <w:rFonts w:ascii="Arial" w:hAnsi="Arial" w:cs="Arial"/>
          <w:b/>
          <w:bCs/>
          <w:i w:val="0"/>
          <w:iCs w:val="0"/>
          <w:color w:val="auto"/>
          <w:sz w:val="24"/>
          <w:szCs w:val="24"/>
        </w:rPr>
      </w:pPr>
      <w:bookmarkStart w:id="33" w:name="_Toc219130227"/>
      <w:r w:rsidRPr="0050169A">
        <w:rPr>
          <w:rFonts w:ascii="Arial" w:hAnsi="Arial" w:cs="Arial"/>
          <w:b/>
          <w:bCs/>
          <w:i w:val="0"/>
          <w:iCs w:val="0"/>
          <w:color w:val="auto"/>
          <w:sz w:val="24"/>
          <w:szCs w:val="24"/>
        </w:rPr>
        <w:t xml:space="preserve">Figure </w:t>
      </w:r>
      <w:r w:rsidRPr="0050169A">
        <w:rPr>
          <w:rFonts w:ascii="Arial" w:hAnsi="Arial" w:cs="Arial"/>
          <w:b/>
          <w:bCs/>
          <w:i w:val="0"/>
          <w:iCs w:val="0"/>
          <w:color w:val="auto"/>
          <w:sz w:val="24"/>
          <w:szCs w:val="24"/>
        </w:rPr>
        <w:fldChar w:fldCharType="begin"/>
      </w:r>
      <w:r w:rsidRPr="0050169A">
        <w:rPr>
          <w:rFonts w:ascii="Arial" w:hAnsi="Arial" w:cs="Arial"/>
          <w:b/>
          <w:bCs/>
          <w:i w:val="0"/>
          <w:iCs w:val="0"/>
          <w:color w:val="auto"/>
          <w:sz w:val="24"/>
          <w:szCs w:val="24"/>
        </w:rPr>
        <w:instrText xml:space="preserve"> SEQ Figure \* ARABIC </w:instrText>
      </w:r>
      <w:r w:rsidRPr="0050169A">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12</w:t>
      </w:r>
      <w:r w:rsidRPr="0050169A">
        <w:rPr>
          <w:rFonts w:ascii="Arial" w:hAnsi="Arial" w:cs="Arial"/>
          <w:b/>
          <w:bCs/>
          <w:i w:val="0"/>
          <w:iCs w:val="0"/>
          <w:color w:val="auto"/>
          <w:sz w:val="24"/>
          <w:szCs w:val="24"/>
        </w:rPr>
        <w:fldChar w:fldCharType="end"/>
      </w:r>
      <w:r w:rsidRPr="0050169A">
        <w:rPr>
          <w:rFonts w:ascii="Arial" w:hAnsi="Arial" w:cs="Arial"/>
          <w:b/>
          <w:bCs/>
          <w:i w:val="0"/>
          <w:iCs w:val="0"/>
          <w:color w:val="auto"/>
          <w:sz w:val="24"/>
          <w:szCs w:val="24"/>
        </w:rPr>
        <w:t>. Flow Chart of a Setup</w:t>
      </w:r>
      <w:bookmarkEnd w:id="33"/>
    </w:p>
    <w:p w14:paraId="4C248586" w14:textId="7D8AFADA" w:rsidR="00945679" w:rsidRDefault="00945679" w:rsidP="00945679">
      <w:r>
        <w:t>Variation 2 Requirements</w:t>
      </w:r>
    </w:p>
    <w:p w14:paraId="440D5623" w14:textId="77777777" w:rsidR="00945679" w:rsidRPr="00945679" w:rsidRDefault="00945679" w:rsidP="00945679">
      <w:pPr>
        <w:numPr>
          <w:ilvl w:val="0"/>
          <w:numId w:val="4"/>
        </w:numPr>
      </w:pPr>
      <w:r w:rsidRPr="00945679">
        <w:t>HD PPM (QTL1999)</w:t>
      </w:r>
    </w:p>
    <w:p w14:paraId="4EAE562E" w14:textId="77777777" w:rsidR="00945679" w:rsidRPr="00945679" w:rsidRDefault="00945679" w:rsidP="00945679">
      <w:pPr>
        <w:numPr>
          <w:ilvl w:val="0"/>
          <w:numId w:val="4"/>
        </w:numPr>
      </w:pPr>
      <w:r w:rsidRPr="00945679">
        <w:t>U.2 to MCIO Breaker (QTL2805)</w:t>
      </w:r>
    </w:p>
    <w:p w14:paraId="112CF7E8" w14:textId="77777777" w:rsidR="00945679" w:rsidRPr="00945679" w:rsidRDefault="00945679" w:rsidP="00945679">
      <w:pPr>
        <w:numPr>
          <w:ilvl w:val="0"/>
          <w:numId w:val="4"/>
        </w:numPr>
      </w:pPr>
      <w:r w:rsidRPr="00945679">
        <w:t>Quarch Controller (QTL1079, QTL1260 or QTL1461)</w:t>
      </w:r>
    </w:p>
    <w:p w14:paraId="052F46EB" w14:textId="77777777" w:rsidR="00945679" w:rsidRPr="00945679" w:rsidRDefault="00945679" w:rsidP="00945679">
      <w:pPr>
        <w:numPr>
          <w:ilvl w:val="0"/>
          <w:numId w:val="4"/>
        </w:numPr>
      </w:pPr>
      <w:r w:rsidRPr="00945679">
        <w:t>Male to Male MCX cable (Triggering Cable)</w:t>
      </w:r>
    </w:p>
    <w:p w14:paraId="01C04B5D" w14:textId="77777777" w:rsidR="00945679" w:rsidRPr="00945679" w:rsidRDefault="00945679" w:rsidP="00945679">
      <w:pPr>
        <w:numPr>
          <w:ilvl w:val="0"/>
          <w:numId w:val="4"/>
        </w:numPr>
      </w:pPr>
      <w:r w:rsidRPr="00945679">
        <w:t>MCIO Host Controller</w:t>
      </w:r>
    </w:p>
    <w:p w14:paraId="4A5C5AA7" w14:textId="77777777" w:rsidR="00257052" w:rsidRDefault="00945679" w:rsidP="00257052">
      <w:pPr>
        <w:keepNext/>
        <w:jc w:val="center"/>
      </w:pPr>
      <w:r>
        <w:rPr>
          <w:noProof/>
        </w:rPr>
        <w:drawing>
          <wp:inline distT="0" distB="0" distL="0" distR="0" wp14:anchorId="784BB92B" wp14:editId="2A7BE97A">
            <wp:extent cx="3803310" cy="2852928"/>
            <wp:effectExtent l="0" t="0" r="6985" b="5080"/>
            <wp:docPr id="12331953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08939" cy="2857151"/>
                    </a:xfrm>
                    <a:prstGeom prst="rect">
                      <a:avLst/>
                    </a:prstGeom>
                    <a:noFill/>
                  </pic:spPr>
                </pic:pic>
              </a:graphicData>
            </a:graphic>
          </wp:inline>
        </w:drawing>
      </w:r>
    </w:p>
    <w:p w14:paraId="756C3C4C" w14:textId="76E2A965" w:rsidR="00945679" w:rsidRPr="00257052" w:rsidRDefault="00257052" w:rsidP="00257052">
      <w:pPr>
        <w:pStyle w:val="Caption"/>
        <w:jc w:val="center"/>
        <w:rPr>
          <w:rFonts w:ascii="Arial" w:hAnsi="Arial" w:cs="Arial"/>
          <w:b/>
          <w:bCs/>
          <w:i w:val="0"/>
          <w:iCs w:val="0"/>
          <w:color w:val="auto"/>
          <w:sz w:val="24"/>
          <w:szCs w:val="24"/>
        </w:rPr>
      </w:pPr>
      <w:bookmarkStart w:id="34" w:name="_Toc219130228"/>
      <w:r w:rsidRPr="00257052">
        <w:rPr>
          <w:rFonts w:ascii="Arial" w:hAnsi="Arial" w:cs="Arial"/>
          <w:b/>
          <w:bCs/>
          <w:i w:val="0"/>
          <w:iCs w:val="0"/>
          <w:color w:val="auto"/>
          <w:sz w:val="24"/>
          <w:szCs w:val="24"/>
        </w:rPr>
        <w:t xml:space="preserve">Figure </w:t>
      </w:r>
      <w:r w:rsidRPr="00257052">
        <w:rPr>
          <w:rFonts w:ascii="Arial" w:hAnsi="Arial" w:cs="Arial"/>
          <w:b/>
          <w:bCs/>
          <w:i w:val="0"/>
          <w:iCs w:val="0"/>
          <w:color w:val="auto"/>
          <w:sz w:val="24"/>
          <w:szCs w:val="24"/>
        </w:rPr>
        <w:fldChar w:fldCharType="begin"/>
      </w:r>
      <w:r w:rsidRPr="00257052">
        <w:rPr>
          <w:rFonts w:ascii="Arial" w:hAnsi="Arial" w:cs="Arial"/>
          <w:b/>
          <w:bCs/>
          <w:i w:val="0"/>
          <w:iCs w:val="0"/>
          <w:color w:val="auto"/>
          <w:sz w:val="24"/>
          <w:szCs w:val="24"/>
        </w:rPr>
        <w:instrText xml:space="preserve"> SEQ Figure \* ARABIC </w:instrText>
      </w:r>
      <w:r w:rsidRPr="00257052">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13</w:t>
      </w:r>
      <w:r w:rsidRPr="00257052">
        <w:rPr>
          <w:rFonts w:ascii="Arial" w:hAnsi="Arial" w:cs="Arial"/>
          <w:b/>
          <w:bCs/>
          <w:i w:val="0"/>
          <w:iCs w:val="0"/>
          <w:color w:val="auto"/>
          <w:sz w:val="24"/>
          <w:szCs w:val="24"/>
        </w:rPr>
        <w:fldChar w:fldCharType="end"/>
      </w:r>
      <w:r w:rsidRPr="00257052">
        <w:rPr>
          <w:rFonts w:ascii="Arial" w:hAnsi="Arial" w:cs="Arial"/>
          <w:b/>
          <w:bCs/>
          <w:i w:val="0"/>
          <w:iCs w:val="0"/>
          <w:color w:val="auto"/>
          <w:sz w:val="24"/>
          <w:szCs w:val="24"/>
        </w:rPr>
        <w:t>. Setup with MCIO to U.2 Breaker + MCIO Host Card</w:t>
      </w:r>
      <w:bookmarkEnd w:id="34"/>
    </w:p>
    <w:p w14:paraId="54667711" w14:textId="77777777" w:rsidR="00257052" w:rsidRDefault="00945679" w:rsidP="00257052">
      <w:pPr>
        <w:keepNext/>
        <w:jc w:val="center"/>
      </w:pPr>
      <w:r>
        <w:rPr>
          <w:noProof/>
        </w:rPr>
        <w:lastRenderedPageBreak/>
        <w:drawing>
          <wp:inline distT="0" distB="0" distL="0" distR="0" wp14:anchorId="6FFFDDDA" wp14:editId="20793CF1">
            <wp:extent cx="4528109" cy="3059665"/>
            <wp:effectExtent l="0" t="0" r="6350" b="7620"/>
            <wp:docPr id="7154405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6240" cy="3065159"/>
                    </a:xfrm>
                    <a:prstGeom prst="rect">
                      <a:avLst/>
                    </a:prstGeom>
                    <a:noFill/>
                  </pic:spPr>
                </pic:pic>
              </a:graphicData>
            </a:graphic>
          </wp:inline>
        </w:drawing>
      </w:r>
    </w:p>
    <w:p w14:paraId="4D751505" w14:textId="1375D701" w:rsidR="00257052" w:rsidRPr="00257052" w:rsidRDefault="00257052" w:rsidP="00257052">
      <w:pPr>
        <w:pStyle w:val="Caption"/>
        <w:jc w:val="center"/>
        <w:rPr>
          <w:rFonts w:ascii="Arial" w:hAnsi="Arial" w:cs="Arial"/>
          <w:b/>
          <w:bCs/>
          <w:i w:val="0"/>
          <w:iCs w:val="0"/>
          <w:color w:val="auto"/>
          <w:sz w:val="24"/>
          <w:szCs w:val="24"/>
        </w:rPr>
      </w:pPr>
      <w:bookmarkStart w:id="35" w:name="_Toc219130229"/>
      <w:r w:rsidRPr="00257052">
        <w:rPr>
          <w:rFonts w:ascii="Arial" w:hAnsi="Arial" w:cs="Arial"/>
          <w:b/>
          <w:bCs/>
          <w:i w:val="0"/>
          <w:iCs w:val="0"/>
          <w:color w:val="auto"/>
          <w:sz w:val="24"/>
          <w:szCs w:val="24"/>
        </w:rPr>
        <w:t xml:space="preserve">Figure </w:t>
      </w:r>
      <w:r w:rsidRPr="00257052">
        <w:rPr>
          <w:rFonts w:ascii="Arial" w:hAnsi="Arial" w:cs="Arial"/>
          <w:b/>
          <w:bCs/>
          <w:i w:val="0"/>
          <w:iCs w:val="0"/>
          <w:color w:val="auto"/>
          <w:sz w:val="24"/>
          <w:szCs w:val="24"/>
        </w:rPr>
        <w:fldChar w:fldCharType="begin"/>
      </w:r>
      <w:r w:rsidRPr="00257052">
        <w:rPr>
          <w:rFonts w:ascii="Arial" w:hAnsi="Arial" w:cs="Arial"/>
          <w:b/>
          <w:bCs/>
          <w:i w:val="0"/>
          <w:iCs w:val="0"/>
          <w:color w:val="auto"/>
          <w:sz w:val="24"/>
          <w:szCs w:val="24"/>
        </w:rPr>
        <w:instrText xml:space="preserve"> SEQ Figure \* ARABIC </w:instrText>
      </w:r>
      <w:r w:rsidRPr="00257052">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14</w:t>
      </w:r>
      <w:r w:rsidRPr="00257052">
        <w:rPr>
          <w:rFonts w:ascii="Arial" w:hAnsi="Arial" w:cs="Arial"/>
          <w:b/>
          <w:bCs/>
          <w:i w:val="0"/>
          <w:iCs w:val="0"/>
          <w:color w:val="auto"/>
          <w:sz w:val="24"/>
          <w:szCs w:val="24"/>
        </w:rPr>
        <w:fldChar w:fldCharType="end"/>
      </w:r>
      <w:r w:rsidRPr="00257052">
        <w:rPr>
          <w:rFonts w:ascii="Arial" w:hAnsi="Arial" w:cs="Arial"/>
          <w:b/>
          <w:bCs/>
          <w:i w:val="0"/>
          <w:iCs w:val="0"/>
          <w:color w:val="auto"/>
          <w:sz w:val="24"/>
          <w:szCs w:val="24"/>
        </w:rPr>
        <w:t>. Flow Chart of Setup</w:t>
      </w:r>
      <w:bookmarkEnd w:id="35"/>
    </w:p>
    <w:p w14:paraId="17717FC0" w14:textId="77777777" w:rsidR="00945679" w:rsidRDefault="00945679" w:rsidP="00945679">
      <w:pPr>
        <w:rPr>
          <w:b/>
          <w:bCs/>
        </w:rPr>
      </w:pPr>
      <w:r w:rsidRPr="00257052">
        <w:rPr>
          <w:b/>
          <w:bCs/>
        </w:rPr>
        <w:t>Commands for this application</w:t>
      </w:r>
    </w:p>
    <w:p w14:paraId="7313194C" w14:textId="2C50A003" w:rsidR="00257052" w:rsidRDefault="00257052" w:rsidP="00945679">
      <w:r>
        <w:t xml:space="preserve">The attached script executes the provided code below. After running the script, perform the following: </w:t>
      </w:r>
    </w:p>
    <w:p w14:paraId="1722B603" w14:textId="0B85B701" w:rsidR="00257052" w:rsidRPr="00257052" w:rsidRDefault="00257052" w:rsidP="00945679">
      <w:r>
        <w:t>RUN: POWER DOWN on the breaker. PPM’s 12V line will be pulled to GND after triggering.</w:t>
      </w:r>
    </w:p>
    <w:p w14:paraId="783EA105" w14:textId="77777777" w:rsidR="00945679" w:rsidRPr="00257052" w:rsidRDefault="00945679" w:rsidP="00945679">
      <w:pPr>
        <w:rPr>
          <w:u w:val="single"/>
        </w:rPr>
      </w:pPr>
      <w:r w:rsidRPr="00257052">
        <w:rPr>
          <w:u w:val="single"/>
        </w:rPr>
        <w:t>On PPM</w:t>
      </w:r>
    </w:p>
    <w:p w14:paraId="15B42678" w14:textId="77777777" w:rsidR="00945679" w:rsidRPr="00945679" w:rsidRDefault="00945679" w:rsidP="00945679">
      <w:proofErr w:type="gramStart"/>
      <w:r w:rsidRPr="00945679">
        <w:t>RUN:POWER</w:t>
      </w:r>
      <w:proofErr w:type="gramEnd"/>
      <w:r w:rsidRPr="00945679">
        <w:t xml:space="preserve"> </w:t>
      </w:r>
      <w:proofErr w:type="gramStart"/>
      <w:r w:rsidRPr="00945679">
        <w:t>UP  --</w:t>
      </w:r>
      <w:proofErr w:type="gramEnd"/>
      <w:r w:rsidRPr="00945679">
        <w:t xml:space="preserve"> Turn on the power </w:t>
      </w:r>
    </w:p>
    <w:p w14:paraId="3B348191" w14:textId="77777777" w:rsidR="00945679" w:rsidRPr="00945679" w:rsidRDefault="00945679" w:rsidP="00945679">
      <w:proofErr w:type="gramStart"/>
      <w:r w:rsidRPr="00945679">
        <w:t>CONFIG:OUTPUT</w:t>
      </w:r>
      <w:proofErr w:type="gramEnd"/>
      <w:r w:rsidRPr="00945679">
        <w:t>:12</w:t>
      </w:r>
      <w:proofErr w:type="gramStart"/>
      <w:r w:rsidRPr="00945679">
        <w:t>V:PULLDOWN</w:t>
      </w:r>
      <w:proofErr w:type="gramEnd"/>
      <w:r w:rsidRPr="00945679">
        <w:t xml:space="preserve"> ON -- Enables pull down </w:t>
      </w:r>
    </w:p>
    <w:p w14:paraId="685B6573" w14:textId="77777777" w:rsidR="00945679" w:rsidRPr="00945679" w:rsidRDefault="00945679" w:rsidP="00945679">
      <w:r w:rsidRPr="00945679">
        <w:t>SIGNAL:12</w:t>
      </w:r>
      <w:proofErr w:type="gramStart"/>
      <w:r w:rsidRPr="00945679">
        <w:t>V:PATTERN</w:t>
      </w:r>
      <w:proofErr w:type="gramEnd"/>
      <w:r w:rsidRPr="00945679">
        <w:t xml:space="preserve">:ADD 0S -12000 -- Adds the pattern, when the voltage goes from 12V to 0V the delay of the drop is 0 seconds. </w:t>
      </w:r>
    </w:p>
    <w:p w14:paraId="154FDB73" w14:textId="77777777" w:rsidR="00945679" w:rsidRPr="00945679" w:rsidRDefault="00945679" w:rsidP="00945679">
      <w:proofErr w:type="gramStart"/>
      <w:r w:rsidRPr="00945679">
        <w:t>PATTERN:TRIGGER</w:t>
      </w:r>
      <w:proofErr w:type="gramEnd"/>
      <w:r w:rsidRPr="00945679">
        <w:t xml:space="preserve">:EXTERNAL ON -- Pattern above will be only triggered externally </w:t>
      </w:r>
    </w:p>
    <w:p w14:paraId="33A2891E" w14:textId="77777777" w:rsidR="00945679" w:rsidRPr="00945679" w:rsidRDefault="00945679" w:rsidP="00945679">
      <w:proofErr w:type="gramStart"/>
      <w:r w:rsidRPr="00945679">
        <w:t>PATTERN:TRIGGER</w:t>
      </w:r>
      <w:proofErr w:type="gramEnd"/>
      <w:r w:rsidRPr="00945679">
        <w:t>:</w:t>
      </w:r>
      <w:proofErr w:type="gramStart"/>
      <w:r w:rsidRPr="00945679">
        <w:t>EXTERNAL:TYPE</w:t>
      </w:r>
      <w:proofErr w:type="gramEnd"/>
      <w:r w:rsidRPr="00945679">
        <w:t xml:space="preserve">:EDGE -- Sets trigger in to trigger on an edge </w:t>
      </w:r>
    </w:p>
    <w:p w14:paraId="7D732288" w14:textId="77777777" w:rsidR="00945679" w:rsidRPr="00257052" w:rsidRDefault="00945679" w:rsidP="00945679">
      <w:pPr>
        <w:rPr>
          <w:u w:val="single"/>
        </w:rPr>
      </w:pPr>
      <w:r w:rsidRPr="00257052">
        <w:rPr>
          <w:u w:val="single"/>
        </w:rPr>
        <w:t xml:space="preserve">On Breaker Module </w:t>
      </w:r>
    </w:p>
    <w:p w14:paraId="4500A50E" w14:textId="77777777" w:rsidR="00945679" w:rsidRPr="00945679" w:rsidRDefault="00945679" w:rsidP="00945679">
      <w:proofErr w:type="gramStart"/>
      <w:r w:rsidRPr="00945679">
        <w:t>SIGNAL:ALL</w:t>
      </w:r>
      <w:proofErr w:type="gramEnd"/>
      <w:r w:rsidRPr="00945679">
        <w:t>:SOURCE 8 -- Sets all signals to source 8 (always on)</w:t>
      </w:r>
    </w:p>
    <w:p w14:paraId="44C8E86C" w14:textId="77777777" w:rsidR="00945679" w:rsidRPr="00945679" w:rsidRDefault="00945679" w:rsidP="00945679">
      <w:proofErr w:type="gramStart"/>
      <w:r w:rsidRPr="00945679">
        <w:t>SIGNAL:PERST</w:t>
      </w:r>
      <w:proofErr w:type="gramEnd"/>
      <w:r w:rsidRPr="00945679">
        <w:t xml:space="preserve">:SOURCE 4 -- Sets PERST# to source 4 </w:t>
      </w:r>
    </w:p>
    <w:p w14:paraId="6A894502" w14:textId="77777777" w:rsidR="00945679" w:rsidRPr="00945679" w:rsidRDefault="00945679" w:rsidP="00945679">
      <w:proofErr w:type="gramStart"/>
      <w:r w:rsidRPr="00945679">
        <w:t>SIGNAL:PERST</w:t>
      </w:r>
      <w:proofErr w:type="gramEnd"/>
      <w:r w:rsidRPr="00945679">
        <w:t>:</w:t>
      </w:r>
      <w:proofErr w:type="gramStart"/>
      <w:r w:rsidRPr="00945679">
        <w:t>DRIVE:OPEN</w:t>
      </w:r>
      <w:proofErr w:type="gramEnd"/>
      <w:r w:rsidRPr="00945679">
        <w:t xml:space="preserve"> LOW -- When PERST is discounted module will drive device side LOW</w:t>
      </w:r>
    </w:p>
    <w:p w14:paraId="2F294C66" w14:textId="77777777" w:rsidR="00945679" w:rsidRPr="00945679" w:rsidRDefault="00945679" w:rsidP="00945679">
      <w:r w:rsidRPr="00945679">
        <w:t>TRIGGER:</w:t>
      </w:r>
      <w:proofErr w:type="gramStart"/>
      <w:r w:rsidRPr="00945679">
        <w:t>OUT:INVERT</w:t>
      </w:r>
      <w:proofErr w:type="gramEnd"/>
      <w:r w:rsidRPr="00945679">
        <w:t xml:space="preserve"> ON -- Need to invert so it triggers on power down </w:t>
      </w:r>
    </w:p>
    <w:p w14:paraId="5E64A365" w14:textId="77777777" w:rsidR="00945679" w:rsidRPr="00945679" w:rsidRDefault="00945679" w:rsidP="00945679">
      <w:r w:rsidRPr="00945679">
        <w:lastRenderedPageBreak/>
        <w:t>TRIGGER:</w:t>
      </w:r>
      <w:proofErr w:type="gramStart"/>
      <w:r w:rsidRPr="00945679">
        <w:t>OUT:MODE</w:t>
      </w:r>
      <w:proofErr w:type="gramEnd"/>
      <w:r w:rsidRPr="00945679">
        <w:t xml:space="preserve"> POWER -- Trigger out on power event  </w:t>
      </w:r>
    </w:p>
    <w:p w14:paraId="55DD3853" w14:textId="77777777" w:rsidR="00945679" w:rsidRPr="00945679" w:rsidRDefault="00945679" w:rsidP="00945679">
      <w:r w:rsidRPr="00945679">
        <w:t xml:space="preserve">To run the test command to the Breaker Module: </w:t>
      </w:r>
    </w:p>
    <w:p w14:paraId="705DD356" w14:textId="5A817B4F" w:rsidR="00257052" w:rsidRPr="00945679" w:rsidRDefault="00945679" w:rsidP="00945679">
      <w:proofErr w:type="gramStart"/>
      <w:r w:rsidRPr="00945679">
        <w:t>RUN:POWER</w:t>
      </w:r>
      <w:proofErr w:type="gramEnd"/>
      <w:r w:rsidRPr="00945679">
        <w:t xml:space="preserve"> DOWN</w:t>
      </w:r>
    </w:p>
    <w:p w14:paraId="03BDB9F2" w14:textId="77777777" w:rsidR="00945679" w:rsidRDefault="00945679" w:rsidP="00945679"/>
    <w:p w14:paraId="25536033" w14:textId="77777777" w:rsidR="00257052" w:rsidRDefault="00257052" w:rsidP="00945679"/>
    <w:p w14:paraId="76EAC116" w14:textId="77777777" w:rsidR="00257052" w:rsidRDefault="00257052" w:rsidP="00945679"/>
    <w:p w14:paraId="090DD53A" w14:textId="77777777" w:rsidR="00257052" w:rsidRDefault="00257052" w:rsidP="00945679"/>
    <w:p w14:paraId="5DA568F8" w14:textId="77777777" w:rsidR="00257052" w:rsidRDefault="00257052" w:rsidP="00945679"/>
    <w:p w14:paraId="24F02772" w14:textId="77777777" w:rsidR="00257052" w:rsidRDefault="00257052" w:rsidP="00945679"/>
    <w:p w14:paraId="4C6285F1" w14:textId="77777777" w:rsidR="00257052" w:rsidRDefault="00257052" w:rsidP="00945679"/>
    <w:p w14:paraId="30463F92" w14:textId="77777777" w:rsidR="00257052" w:rsidRDefault="00257052" w:rsidP="00945679"/>
    <w:p w14:paraId="62B6968C" w14:textId="77777777" w:rsidR="00257052" w:rsidRDefault="00257052" w:rsidP="00945679"/>
    <w:p w14:paraId="36761282" w14:textId="77777777" w:rsidR="00257052" w:rsidRDefault="00257052" w:rsidP="00945679"/>
    <w:p w14:paraId="1BF1FD4D" w14:textId="77777777" w:rsidR="00257052" w:rsidRDefault="00257052" w:rsidP="00945679"/>
    <w:p w14:paraId="6B54F252" w14:textId="77777777" w:rsidR="00257052" w:rsidRDefault="00257052" w:rsidP="00945679"/>
    <w:p w14:paraId="3D977467" w14:textId="77777777" w:rsidR="00257052" w:rsidRDefault="00257052" w:rsidP="00945679"/>
    <w:p w14:paraId="5D96879B" w14:textId="77777777" w:rsidR="00257052" w:rsidRDefault="00257052" w:rsidP="00945679"/>
    <w:p w14:paraId="2C2856A1" w14:textId="77777777" w:rsidR="00257052" w:rsidRDefault="00257052" w:rsidP="00945679"/>
    <w:p w14:paraId="0D72725F" w14:textId="77777777" w:rsidR="00257052" w:rsidRDefault="00257052" w:rsidP="00945679"/>
    <w:p w14:paraId="0C926692" w14:textId="77777777" w:rsidR="00257052" w:rsidRDefault="00257052" w:rsidP="00945679"/>
    <w:p w14:paraId="28586313" w14:textId="77777777" w:rsidR="00257052" w:rsidRDefault="00257052" w:rsidP="00945679"/>
    <w:p w14:paraId="0B64A223" w14:textId="77777777" w:rsidR="00257052" w:rsidRDefault="00257052" w:rsidP="00945679"/>
    <w:p w14:paraId="3575CD3C" w14:textId="77777777" w:rsidR="00257052" w:rsidRDefault="00257052" w:rsidP="00945679"/>
    <w:p w14:paraId="1193B465" w14:textId="77777777" w:rsidR="00257052" w:rsidRDefault="00257052" w:rsidP="00945679"/>
    <w:p w14:paraId="3B9F62FC" w14:textId="77777777" w:rsidR="00257052" w:rsidRDefault="00257052" w:rsidP="00945679"/>
    <w:p w14:paraId="1964817A" w14:textId="77777777" w:rsidR="00257052" w:rsidRDefault="00257052" w:rsidP="00945679"/>
    <w:p w14:paraId="70F75A3A" w14:textId="77777777" w:rsidR="00257052" w:rsidRDefault="00257052" w:rsidP="00945679"/>
    <w:p w14:paraId="1E2B9A18" w14:textId="77777777" w:rsidR="00257052" w:rsidRDefault="00257052" w:rsidP="00945679"/>
    <w:p w14:paraId="1B08FA0B" w14:textId="6ED728C5" w:rsidR="00945679" w:rsidRDefault="00010014" w:rsidP="00010014">
      <w:pPr>
        <w:pStyle w:val="Heading3"/>
      </w:pPr>
      <w:bookmarkStart w:id="36" w:name="_Toc184889530"/>
      <w:bookmarkStart w:id="37" w:name="_Toc219130210"/>
      <w:r>
        <w:lastRenderedPageBreak/>
        <w:t xml:space="preserve">6.2 </w:t>
      </w:r>
      <w:r w:rsidR="00945679">
        <w:t>Power Delay Upon Power Up</w:t>
      </w:r>
      <w:bookmarkEnd w:id="36"/>
      <w:bookmarkEnd w:id="37"/>
    </w:p>
    <w:p w14:paraId="272827F7" w14:textId="77777777" w:rsidR="00945679" w:rsidRPr="00945679" w:rsidRDefault="00945679" w:rsidP="00945679">
      <w:r w:rsidRPr="00945679">
        <w:t>This setup is a specific triggering scenario, where 12V is delayed from 3V3. Delay can be configured in the script.</w:t>
      </w:r>
    </w:p>
    <w:p w14:paraId="4A91EF8B" w14:textId="77777777" w:rsidR="00945679" w:rsidRPr="00945679" w:rsidRDefault="00945679" w:rsidP="00945679">
      <w:pPr>
        <w:rPr>
          <w:b/>
          <w:bCs/>
        </w:rPr>
      </w:pPr>
      <w:r w:rsidRPr="00945679">
        <w:rPr>
          <w:b/>
          <w:bCs/>
        </w:rPr>
        <w:t>Setup</w:t>
      </w:r>
    </w:p>
    <w:p w14:paraId="5B9F85E8" w14:textId="77777777" w:rsidR="00945679" w:rsidRPr="00945679" w:rsidRDefault="00945679" w:rsidP="00945679">
      <w:r w:rsidRPr="00945679">
        <w:t>Requirements:</w:t>
      </w:r>
    </w:p>
    <w:p w14:paraId="11E0EA07" w14:textId="77777777" w:rsidR="00945679" w:rsidRPr="00945679" w:rsidRDefault="00945679" w:rsidP="00945679">
      <w:pPr>
        <w:numPr>
          <w:ilvl w:val="0"/>
          <w:numId w:val="5"/>
        </w:numPr>
      </w:pPr>
      <w:r w:rsidRPr="00945679">
        <w:t>AIC x16 Breaker</w:t>
      </w:r>
    </w:p>
    <w:p w14:paraId="7C7ED2B9" w14:textId="77777777" w:rsidR="00945679" w:rsidRPr="00945679" w:rsidRDefault="00945679" w:rsidP="00945679">
      <w:pPr>
        <w:numPr>
          <w:ilvl w:val="0"/>
          <w:numId w:val="5"/>
        </w:numPr>
      </w:pPr>
      <w:r w:rsidRPr="00945679">
        <w:t>GPU PAM (optional, only if tracking is needed)</w:t>
      </w:r>
    </w:p>
    <w:p w14:paraId="28670EA6" w14:textId="77777777" w:rsidR="00945679" w:rsidRPr="00945679" w:rsidRDefault="00945679" w:rsidP="00945679">
      <w:pPr>
        <w:numPr>
          <w:ilvl w:val="0"/>
          <w:numId w:val="5"/>
        </w:numPr>
      </w:pPr>
      <w:r w:rsidRPr="00945679">
        <w:t>Torridon Interface</w:t>
      </w:r>
    </w:p>
    <w:p w14:paraId="14A9D17F" w14:textId="77777777" w:rsidR="00945679" w:rsidRPr="00945679" w:rsidRDefault="00945679" w:rsidP="00945679">
      <w:pPr>
        <w:numPr>
          <w:ilvl w:val="0"/>
          <w:numId w:val="5"/>
        </w:numPr>
      </w:pPr>
      <w:r w:rsidRPr="00945679">
        <w:t>M.2 SSD</w:t>
      </w:r>
    </w:p>
    <w:p w14:paraId="51D6AAC9" w14:textId="77777777" w:rsidR="00945679" w:rsidRPr="00945679" w:rsidRDefault="00945679" w:rsidP="00945679">
      <w:pPr>
        <w:numPr>
          <w:ilvl w:val="0"/>
          <w:numId w:val="5"/>
        </w:numPr>
      </w:pPr>
      <w:r w:rsidRPr="00945679">
        <w:t>Host and Control PC</w:t>
      </w:r>
    </w:p>
    <w:p w14:paraId="3AAA9DFC" w14:textId="77777777" w:rsidR="00257052" w:rsidRDefault="00945679" w:rsidP="00257052">
      <w:pPr>
        <w:keepNext/>
        <w:jc w:val="center"/>
      </w:pPr>
      <w:r>
        <w:rPr>
          <w:noProof/>
        </w:rPr>
        <w:drawing>
          <wp:inline distT="0" distB="0" distL="0" distR="0" wp14:anchorId="2E9DC389" wp14:editId="752188F9">
            <wp:extent cx="5351520" cy="2905803"/>
            <wp:effectExtent l="0" t="0" r="1905" b="8890"/>
            <wp:docPr id="4986017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6317" cy="2908408"/>
                    </a:xfrm>
                    <a:prstGeom prst="rect">
                      <a:avLst/>
                    </a:prstGeom>
                    <a:noFill/>
                  </pic:spPr>
                </pic:pic>
              </a:graphicData>
            </a:graphic>
          </wp:inline>
        </w:drawing>
      </w:r>
    </w:p>
    <w:p w14:paraId="1F0E6CB2" w14:textId="160DB968" w:rsidR="00945679" w:rsidRPr="00A218D6" w:rsidRDefault="00257052" w:rsidP="00257052">
      <w:pPr>
        <w:pStyle w:val="Caption"/>
        <w:jc w:val="center"/>
        <w:rPr>
          <w:rFonts w:ascii="Arial" w:hAnsi="Arial" w:cs="Arial"/>
          <w:b/>
          <w:bCs/>
          <w:i w:val="0"/>
          <w:iCs w:val="0"/>
          <w:color w:val="auto"/>
          <w:sz w:val="24"/>
          <w:szCs w:val="24"/>
        </w:rPr>
      </w:pPr>
      <w:bookmarkStart w:id="38" w:name="_Toc219130230"/>
      <w:r w:rsidRPr="00A218D6">
        <w:rPr>
          <w:rFonts w:ascii="Arial" w:hAnsi="Arial" w:cs="Arial"/>
          <w:b/>
          <w:bCs/>
          <w:i w:val="0"/>
          <w:iCs w:val="0"/>
          <w:color w:val="auto"/>
          <w:sz w:val="24"/>
          <w:szCs w:val="24"/>
        </w:rPr>
        <w:t xml:space="preserve">Figure </w:t>
      </w:r>
      <w:r w:rsidRPr="00A218D6">
        <w:rPr>
          <w:rFonts w:ascii="Arial" w:hAnsi="Arial" w:cs="Arial"/>
          <w:b/>
          <w:bCs/>
          <w:i w:val="0"/>
          <w:iCs w:val="0"/>
          <w:color w:val="auto"/>
          <w:sz w:val="24"/>
          <w:szCs w:val="24"/>
        </w:rPr>
        <w:fldChar w:fldCharType="begin"/>
      </w:r>
      <w:r w:rsidRPr="00A218D6">
        <w:rPr>
          <w:rFonts w:ascii="Arial" w:hAnsi="Arial" w:cs="Arial"/>
          <w:b/>
          <w:bCs/>
          <w:i w:val="0"/>
          <w:iCs w:val="0"/>
          <w:color w:val="auto"/>
          <w:sz w:val="24"/>
          <w:szCs w:val="24"/>
        </w:rPr>
        <w:instrText xml:space="preserve"> SEQ Figure \* ARABIC </w:instrText>
      </w:r>
      <w:r w:rsidRPr="00A218D6">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15</w:t>
      </w:r>
      <w:r w:rsidRPr="00A218D6">
        <w:rPr>
          <w:rFonts w:ascii="Arial" w:hAnsi="Arial" w:cs="Arial"/>
          <w:b/>
          <w:bCs/>
          <w:i w:val="0"/>
          <w:iCs w:val="0"/>
          <w:color w:val="auto"/>
          <w:sz w:val="24"/>
          <w:szCs w:val="24"/>
        </w:rPr>
        <w:fldChar w:fldCharType="end"/>
      </w:r>
      <w:r w:rsidRPr="00A218D6">
        <w:rPr>
          <w:rFonts w:ascii="Arial" w:hAnsi="Arial" w:cs="Arial"/>
          <w:b/>
          <w:bCs/>
          <w:i w:val="0"/>
          <w:iCs w:val="0"/>
          <w:color w:val="auto"/>
          <w:sz w:val="24"/>
          <w:szCs w:val="24"/>
        </w:rPr>
        <w:t>. Power Delay Upon Power Up Flow Chart</w:t>
      </w:r>
      <w:bookmarkEnd w:id="38"/>
    </w:p>
    <w:p w14:paraId="2370CF82" w14:textId="77777777" w:rsidR="00945679" w:rsidRDefault="00945679" w:rsidP="00945679"/>
    <w:p w14:paraId="076E7D80" w14:textId="77777777" w:rsidR="00257052" w:rsidRDefault="00257052" w:rsidP="00945679"/>
    <w:p w14:paraId="7A5F1A7B" w14:textId="77777777" w:rsidR="00257052" w:rsidRDefault="00257052" w:rsidP="00945679"/>
    <w:p w14:paraId="50F09474" w14:textId="77777777" w:rsidR="00257052" w:rsidRDefault="00257052" w:rsidP="00945679"/>
    <w:p w14:paraId="0B7F0AAC" w14:textId="77777777" w:rsidR="00257052" w:rsidRDefault="00257052" w:rsidP="00945679"/>
    <w:p w14:paraId="77C940F0" w14:textId="77777777" w:rsidR="00257052" w:rsidRDefault="00257052" w:rsidP="00945679"/>
    <w:p w14:paraId="20C7752E" w14:textId="77777777" w:rsidR="00257052" w:rsidRDefault="00257052" w:rsidP="00945679"/>
    <w:p w14:paraId="073BDFD7" w14:textId="77777777" w:rsidR="0098654B" w:rsidRDefault="0098654B" w:rsidP="00945679"/>
    <w:p w14:paraId="66B3EA8B" w14:textId="6D9C7436" w:rsidR="0098654B" w:rsidRDefault="00010014" w:rsidP="00010014">
      <w:pPr>
        <w:pStyle w:val="Heading3"/>
      </w:pPr>
      <w:bookmarkStart w:id="39" w:name="_Toc184889531"/>
      <w:bookmarkStart w:id="40" w:name="_Toc219130211"/>
      <w:r>
        <w:lastRenderedPageBreak/>
        <w:t xml:space="preserve">6.3 </w:t>
      </w:r>
      <w:r w:rsidR="0098654B">
        <w:t>Triggering on Host Power Up</w:t>
      </w:r>
      <w:bookmarkEnd w:id="39"/>
      <w:bookmarkEnd w:id="40"/>
    </w:p>
    <w:p w14:paraId="0BF8FBFA" w14:textId="709EFE1B" w:rsidR="001C4C92" w:rsidRPr="001C4C92" w:rsidRDefault="001C4C92" w:rsidP="00945679">
      <w:pPr>
        <w:rPr>
          <w:u w:val="single"/>
        </w:rPr>
      </w:pPr>
      <w:r w:rsidRPr="001C4C92">
        <w:rPr>
          <w:u w:val="single"/>
        </w:rPr>
        <w:t>Introduction</w:t>
      </w:r>
    </w:p>
    <w:p w14:paraId="366AF792" w14:textId="77777777" w:rsidR="001C4C92" w:rsidRPr="001C4C92" w:rsidRDefault="001C4C92" w:rsidP="001C4C92">
      <w:bookmarkStart w:id="41" w:name="_Toc168888063"/>
      <w:bookmarkStart w:id="42" w:name="_Toc252891756"/>
      <w:bookmarkStart w:id="43" w:name="_Toc262048572"/>
      <w:r w:rsidRPr="001C4C92">
        <w:t>Firmware version 4.005 has added the functionality to provide an internal and external trigger on host power up.</w:t>
      </w:r>
    </w:p>
    <w:p w14:paraId="40A87F78" w14:textId="19AEA5B2" w:rsidR="001C4C92" w:rsidRPr="001C4C92" w:rsidRDefault="001C4C92" w:rsidP="001C4C92">
      <w:r w:rsidRPr="001C4C92">
        <w:t>The external events are triggered by producing an output trigger to another device, either a Quarch device that supports triggering (for example a Power Margining Module) or a third-party piece of equipment that allows triggering input.</w:t>
      </w:r>
    </w:p>
    <w:p w14:paraId="1B2EF9DC" w14:textId="02A0ED01" w:rsidR="001C4C92" w:rsidRPr="001C4C92" w:rsidRDefault="001C4C92" w:rsidP="001C4C92">
      <w:r w:rsidRPr="001C4C92">
        <w:t>This</w:t>
      </w:r>
      <w:r w:rsidR="00C07E5F">
        <w:t xml:space="preserve"> example</w:t>
      </w:r>
      <w:r w:rsidRPr="001C4C92">
        <w:t xml:space="preserve"> will focus on using a Quarch Power Margining Module to run a power pattern when the host powers up.</w:t>
      </w:r>
    </w:p>
    <w:p w14:paraId="74342989" w14:textId="54067EDF" w:rsidR="001C4C92" w:rsidRDefault="001C4C92" w:rsidP="001C4C92">
      <w:r w:rsidRPr="001C4C92">
        <w:t>Since the trigger is initiated by the Host powering, a separate PC is used to control the modules.</w:t>
      </w:r>
      <w:bookmarkEnd w:id="41"/>
      <w:bookmarkEnd w:id="42"/>
      <w:bookmarkEnd w:id="43"/>
    </w:p>
    <w:p w14:paraId="21CE00DE" w14:textId="4A1631AD" w:rsidR="001C4C92" w:rsidRPr="001C4C92" w:rsidRDefault="001C4C92" w:rsidP="001C4C92">
      <w:pPr>
        <w:rPr>
          <w:u w:val="single"/>
        </w:rPr>
      </w:pPr>
      <w:r w:rsidRPr="001C4C92">
        <w:rPr>
          <w:u w:val="single"/>
        </w:rPr>
        <w:t>Requirements</w:t>
      </w:r>
    </w:p>
    <w:p w14:paraId="44CAA09D" w14:textId="4E08203C" w:rsidR="001C4C92" w:rsidRPr="001C4C92" w:rsidRDefault="001C4C92" w:rsidP="001C4C92">
      <w:pPr>
        <w:pStyle w:val="ListParagraph"/>
        <w:numPr>
          <w:ilvl w:val="0"/>
          <w:numId w:val="6"/>
        </w:numPr>
        <w:tabs>
          <w:tab w:val="num" w:pos="284"/>
        </w:tabs>
        <w:rPr>
          <w:lang w:bidi="en-US"/>
        </w:rPr>
      </w:pPr>
      <w:r w:rsidRPr="001C4C92">
        <w:rPr>
          <w:lang w:bidi="en-US"/>
        </w:rPr>
        <w:t>Quarch PCIe Module which supports triggering on host power up:</w:t>
      </w:r>
    </w:p>
    <w:p w14:paraId="2C807423" w14:textId="77777777" w:rsidR="001C4C92" w:rsidRPr="001C4C92" w:rsidRDefault="001C4C92" w:rsidP="001C4C92">
      <w:pPr>
        <w:rPr>
          <w:lang w:bidi="en-US"/>
        </w:rPr>
      </w:pPr>
      <w:r w:rsidRPr="001C4C92">
        <w:rPr>
          <w:lang w:bidi="en-US"/>
        </w:rPr>
        <w:t>QTL1688(-04 and higher)</w:t>
      </w:r>
    </w:p>
    <w:p w14:paraId="56F43908" w14:textId="09671014" w:rsidR="001C4C92" w:rsidRPr="001C4C92" w:rsidRDefault="001C4C92" w:rsidP="001C4C92">
      <w:pPr>
        <w:pStyle w:val="ListParagraph"/>
        <w:numPr>
          <w:ilvl w:val="0"/>
          <w:numId w:val="6"/>
        </w:numPr>
        <w:tabs>
          <w:tab w:val="num" w:pos="284"/>
        </w:tabs>
        <w:rPr>
          <w:lang w:bidi="en-US"/>
        </w:rPr>
      </w:pPr>
      <w:r w:rsidRPr="001C4C92">
        <w:rPr>
          <w:lang w:bidi="en-US"/>
        </w:rPr>
        <w:t>Quarch Power Margining Module which supports triggering</w:t>
      </w:r>
    </w:p>
    <w:p w14:paraId="723CCB55" w14:textId="77777777" w:rsidR="001C4C92" w:rsidRPr="001C4C92" w:rsidRDefault="001C4C92" w:rsidP="001C4C92">
      <w:pPr>
        <w:rPr>
          <w:lang w:bidi="en-US"/>
        </w:rPr>
      </w:pPr>
      <w:r w:rsidRPr="001C4C92">
        <w:rPr>
          <w:lang w:bidi="en-US"/>
        </w:rPr>
        <w:t>QTL1999(-01 and higher)</w:t>
      </w:r>
    </w:p>
    <w:p w14:paraId="21517D82" w14:textId="77777777" w:rsidR="001C4C92" w:rsidRPr="001C4C92" w:rsidRDefault="001C4C92" w:rsidP="001C4C92">
      <w:pPr>
        <w:rPr>
          <w:lang w:bidi="en-US"/>
        </w:rPr>
      </w:pPr>
      <w:r w:rsidRPr="001C4C92">
        <w:rPr>
          <w:lang w:bidi="en-US"/>
        </w:rPr>
        <w:t>QTL1995(-01 and higher)</w:t>
      </w:r>
    </w:p>
    <w:p w14:paraId="4E48A0FE" w14:textId="77777777" w:rsidR="001C4C92" w:rsidRPr="001C4C92" w:rsidRDefault="001C4C92" w:rsidP="001C4C92">
      <w:pPr>
        <w:rPr>
          <w:lang w:bidi="en-US"/>
        </w:rPr>
      </w:pPr>
      <w:r w:rsidRPr="001C4C92">
        <w:rPr>
          <w:lang w:bidi="en-US"/>
        </w:rPr>
        <w:t>QTL1847(-01 and higher)</w:t>
      </w:r>
    </w:p>
    <w:p w14:paraId="53551606" w14:textId="663F7866" w:rsidR="001C4C92" w:rsidRPr="001C4C92" w:rsidRDefault="001C4C92" w:rsidP="001C4C92">
      <w:pPr>
        <w:pStyle w:val="ListParagraph"/>
        <w:numPr>
          <w:ilvl w:val="0"/>
          <w:numId w:val="6"/>
        </w:numPr>
        <w:tabs>
          <w:tab w:val="num" w:pos="284"/>
        </w:tabs>
        <w:rPr>
          <w:lang w:bidi="en-US"/>
        </w:rPr>
      </w:pPr>
      <w:r w:rsidRPr="001C4C92">
        <w:rPr>
          <w:lang w:bidi="en-US"/>
        </w:rPr>
        <w:t>Quarch Interface Unit</w:t>
      </w:r>
    </w:p>
    <w:p w14:paraId="023AD7A6" w14:textId="249246AE" w:rsidR="001C4C92" w:rsidRPr="001C4C92" w:rsidRDefault="001C4C92" w:rsidP="001C4C92">
      <w:pPr>
        <w:pStyle w:val="ListParagraph"/>
        <w:numPr>
          <w:ilvl w:val="0"/>
          <w:numId w:val="6"/>
        </w:numPr>
        <w:tabs>
          <w:tab w:val="num" w:pos="284"/>
        </w:tabs>
        <w:rPr>
          <w:lang w:bidi="en-US"/>
        </w:rPr>
      </w:pPr>
      <w:r w:rsidRPr="001C4C92">
        <w:rPr>
          <w:lang w:bidi="en-US"/>
        </w:rPr>
        <w:t>Host PC</w:t>
      </w:r>
    </w:p>
    <w:p w14:paraId="266FAB43" w14:textId="1F4FC908" w:rsidR="001C4C92" w:rsidRPr="001C4C92" w:rsidRDefault="001C4C92" w:rsidP="001C4C92">
      <w:pPr>
        <w:pStyle w:val="ListParagraph"/>
        <w:numPr>
          <w:ilvl w:val="0"/>
          <w:numId w:val="6"/>
        </w:numPr>
        <w:tabs>
          <w:tab w:val="num" w:pos="284"/>
        </w:tabs>
        <w:rPr>
          <w:lang w:bidi="en-US"/>
        </w:rPr>
      </w:pPr>
      <w:r w:rsidRPr="001C4C92">
        <w:rPr>
          <w:lang w:bidi="en-US"/>
        </w:rPr>
        <w:t>Control PC (with drivers installed if using USB control)</w:t>
      </w:r>
    </w:p>
    <w:p w14:paraId="6227595E" w14:textId="77777777" w:rsidR="001C4C92" w:rsidRDefault="001C4C92" w:rsidP="001C4C92">
      <w:pPr>
        <w:pStyle w:val="ListParagraph"/>
        <w:numPr>
          <w:ilvl w:val="0"/>
          <w:numId w:val="6"/>
        </w:numPr>
        <w:tabs>
          <w:tab w:val="num" w:pos="284"/>
        </w:tabs>
        <w:rPr>
          <w:lang w:bidi="en-US"/>
        </w:rPr>
      </w:pPr>
      <w:r w:rsidRPr="001C4C92">
        <w:rPr>
          <w:lang w:bidi="en-US"/>
        </w:rPr>
        <w:t>An appropriate script or terminal able to connect and issue commands</w:t>
      </w:r>
    </w:p>
    <w:p w14:paraId="2504AFB1" w14:textId="77777777" w:rsidR="001C4C92" w:rsidRDefault="001C4C92" w:rsidP="001C4C92">
      <w:pPr>
        <w:keepNext/>
        <w:tabs>
          <w:tab w:val="num" w:pos="284"/>
        </w:tabs>
        <w:ind w:left="360"/>
        <w:jc w:val="center"/>
      </w:pPr>
      <w:r>
        <w:rPr>
          <w:noProof/>
        </w:rPr>
        <w:lastRenderedPageBreak/>
        <w:drawing>
          <wp:inline distT="0" distB="0" distL="0" distR="0" wp14:anchorId="28EC7004" wp14:editId="721F2DF4">
            <wp:extent cx="4164583" cy="3123438"/>
            <wp:effectExtent l="0" t="0" r="7620" b="1270"/>
            <wp:docPr id="360985329" name="Picture 6" descr="A group of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5329" name="Picture 6" descr="A group of electronic component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71607" cy="3128706"/>
                    </a:xfrm>
                    <a:prstGeom prst="rect">
                      <a:avLst/>
                    </a:prstGeom>
                    <a:noFill/>
                  </pic:spPr>
                </pic:pic>
              </a:graphicData>
            </a:graphic>
          </wp:inline>
        </w:drawing>
      </w:r>
    </w:p>
    <w:p w14:paraId="2509E669" w14:textId="1C2C3AD1" w:rsidR="001C4C92" w:rsidRPr="001C4C92" w:rsidRDefault="001C4C92" w:rsidP="001C4C92">
      <w:pPr>
        <w:pStyle w:val="Caption"/>
        <w:jc w:val="center"/>
        <w:rPr>
          <w:rFonts w:ascii="Arial" w:hAnsi="Arial" w:cs="Arial"/>
          <w:b/>
          <w:bCs/>
          <w:i w:val="0"/>
          <w:iCs w:val="0"/>
          <w:color w:val="auto"/>
          <w:sz w:val="24"/>
          <w:szCs w:val="24"/>
          <w:lang w:bidi="en-US"/>
        </w:rPr>
      </w:pPr>
      <w:bookmarkStart w:id="44" w:name="_Toc219130231"/>
      <w:r w:rsidRPr="001C4C92">
        <w:rPr>
          <w:rFonts w:ascii="Arial" w:hAnsi="Arial" w:cs="Arial"/>
          <w:b/>
          <w:bCs/>
          <w:i w:val="0"/>
          <w:iCs w:val="0"/>
          <w:color w:val="auto"/>
          <w:sz w:val="24"/>
          <w:szCs w:val="24"/>
        </w:rPr>
        <w:t xml:space="preserve">Figure </w:t>
      </w:r>
      <w:r w:rsidRPr="001C4C92">
        <w:rPr>
          <w:rFonts w:ascii="Arial" w:hAnsi="Arial" w:cs="Arial"/>
          <w:b/>
          <w:bCs/>
          <w:i w:val="0"/>
          <w:iCs w:val="0"/>
          <w:color w:val="auto"/>
          <w:sz w:val="24"/>
          <w:szCs w:val="24"/>
        </w:rPr>
        <w:fldChar w:fldCharType="begin"/>
      </w:r>
      <w:r w:rsidRPr="001C4C92">
        <w:rPr>
          <w:rFonts w:ascii="Arial" w:hAnsi="Arial" w:cs="Arial"/>
          <w:b/>
          <w:bCs/>
          <w:i w:val="0"/>
          <w:iCs w:val="0"/>
          <w:color w:val="auto"/>
          <w:sz w:val="24"/>
          <w:szCs w:val="24"/>
        </w:rPr>
        <w:instrText xml:space="preserve"> SEQ Figure \* ARABIC </w:instrText>
      </w:r>
      <w:r w:rsidRPr="001C4C92">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16</w:t>
      </w:r>
      <w:r w:rsidRPr="001C4C92">
        <w:rPr>
          <w:rFonts w:ascii="Arial" w:hAnsi="Arial" w:cs="Arial"/>
          <w:b/>
          <w:bCs/>
          <w:i w:val="0"/>
          <w:iCs w:val="0"/>
          <w:color w:val="auto"/>
          <w:sz w:val="24"/>
          <w:szCs w:val="24"/>
        </w:rPr>
        <w:fldChar w:fldCharType="end"/>
      </w:r>
      <w:r w:rsidRPr="001C4C92">
        <w:rPr>
          <w:rFonts w:ascii="Arial" w:hAnsi="Arial" w:cs="Arial"/>
          <w:b/>
          <w:bCs/>
          <w:i w:val="0"/>
          <w:iCs w:val="0"/>
          <w:color w:val="auto"/>
          <w:sz w:val="24"/>
          <w:szCs w:val="24"/>
        </w:rPr>
        <w:t>. Requirements</w:t>
      </w:r>
      <w:bookmarkEnd w:id="44"/>
    </w:p>
    <w:p w14:paraId="5457AE56" w14:textId="06102C78" w:rsidR="001C4C92" w:rsidRPr="001C4C92" w:rsidRDefault="001C4C92" w:rsidP="001C4C92">
      <w:pPr>
        <w:rPr>
          <w:u w:val="single"/>
        </w:rPr>
      </w:pPr>
      <w:r w:rsidRPr="001C4C92">
        <w:rPr>
          <w:u w:val="single"/>
        </w:rPr>
        <w:t>Set-up</w:t>
      </w:r>
    </w:p>
    <w:p w14:paraId="694D42DC" w14:textId="77777777" w:rsidR="001C4C92" w:rsidRDefault="001C4C92" w:rsidP="001C4C92">
      <w:pPr>
        <w:keepNext/>
        <w:jc w:val="center"/>
      </w:pPr>
      <w:r>
        <w:rPr>
          <w:noProof/>
        </w:rPr>
        <w:drawing>
          <wp:inline distT="0" distB="0" distL="0" distR="0" wp14:anchorId="47CD3D8D" wp14:editId="378D11F7">
            <wp:extent cx="3838499" cy="3369215"/>
            <wp:effectExtent l="0" t="0" r="0" b="3175"/>
            <wp:docPr id="212774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2088" cy="3372366"/>
                    </a:xfrm>
                    <a:prstGeom prst="rect">
                      <a:avLst/>
                    </a:prstGeom>
                    <a:noFill/>
                  </pic:spPr>
                </pic:pic>
              </a:graphicData>
            </a:graphic>
          </wp:inline>
        </w:drawing>
      </w:r>
    </w:p>
    <w:p w14:paraId="07A61981" w14:textId="5DD09BBF" w:rsidR="001C4C92" w:rsidRPr="001C4C92" w:rsidRDefault="001C4C92" w:rsidP="001C4C92">
      <w:pPr>
        <w:pStyle w:val="Caption"/>
        <w:jc w:val="center"/>
        <w:rPr>
          <w:rFonts w:ascii="Arial" w:hAnsi="Arial" w:cs="Arial"/>
          <w:b/>
          <w:bCs/>
          <w:i w:val="0"/>
          <w:iCs w:val="0"/>
          <w:color w:val="auto"/>
          <w:sz w:val="24"/>
          <w:szCs w:val="24"/>
        </w:rPr>
      </w:pPr>
      <w:bookmarkStart w:id="45" w:name="_Toc219130232"/>
      <w:r w:rsidRPr="001C4C92">
        <w:rPr>
          <w:rFonts w:ascii="Arial" w:hAnsi="Arial" w:cs="Arial"/>
          <w:b/>
          <w:bCs/>
          <w:i w:val="0"/>
          <w:iCs w:val="0"/>
          <w:color w:val="auto"/>
          <w:sz w:val="24"/>
          <w:szCs w:val="24"/>
        </w:rPr>
        <w:t xml:space="preserve">Figure </w:t>
      </w:r>
      <w:r w:rsidRPr="001C4C92">
        <w:rPr>
          <w:rFonts w:ascii="Arial" w:hAnsi="Arial" w:cs="Arial"/>
          <w:b/>
          <w:bCs/>
          <w:i w:val="0"/>
          <w:iCs w:val="0"/>
          <w:color w:val="auto"/>
          <w:sz w:val="24"/>
          <w:szCs w:val="24"/>
        </w:rPr>
        <w:fldChar w:fldCharType="begin"/>
      </w:r>
      <w:r w:rsidRPr="001C4C92">
        <w:rPr>
          <w:rFonts w:ascii="Arial" w:hAnsi="Arial" w:cs="Arial"/>
          <w:b/>
          <w:bCs/>
          <w:i w:val="0"/>
          <w:iCs w:val="0"/>
          <w:color w:val="auto"/>
          <w:sz w:val="24"/>
          <w:szCs w:val="24"/>
        </w:rPr>
        <w:instrText xml:space="preserve"> SEQ Figure \* ARABIC </w:instrText>
      </w:r>
      <w:r w:rsidRPr="001C4C92">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17</w:t>
      </w:r>
      <w:r w:rsidRPr="001C4C92">
        <w:rPr>
          <w:rFonts w:ascii="Arial" w:hAnsi="Arial" w:cs="Arial"/>
          <w:b/>
          <w:bCs/>
          <w:i w:val="0"/>
          <w:iCs w:val="0"/>
          <w:color w:val="auto"/>
          <w:sz w:val="24"/>
          <w:szCs w:val="24"/>
        </w:rPr>
        <w:fldChar w:fldCharType="end"/>
      </w:r>
      <w:r w:rsidRPr="001C4C92">
        <w:rPr>
          <w:rFonts w:ascii="Arial" w:hAnsi="Arial" w:cs="Arial"/>
          <w:b/>
          <w:bCs/>
          <w:i w:val="0"/>
          <w:iCs w:val="0"/>
          <w:color w:val="auto"/>
          <w:sz w:val="24"/>
          <w:szCs w:val="24"/>
        </w:rPr>
        <w:t>. On Host Power Up Flow Chart</w:t>
      </w:r>
      <w:bookmarkEnd w:id="45"/>
    </w:p>
    <w:p w14:paraId="19CE542B" w14:textId="77777777" w:rsidR="001C4C92" w:rsidRDefault="001C4C92" w:rsidP="001C4C92">
      <w:pPr>
        <w:keepNext/>
        <w:jc w:val="center"/>
      </w:pPr>
      <w:r>
        <w:rPr>
          <w:noProof/>
        </w:rPr>
        <w:lastRenderedPageBreak/>
        <w:drawing>
          <wp:inline distT="0" distB="0" distL="0" distR="0" wp14:anchorId="6267FBE2" wp14:editId="66E25A22">
            <wp:extent cx="4665491" cy="3430829"/>
            <wp:effectExtent l="0" t="0" r="1905" b="0"/>
            <wp:docPr id="1877639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7857" cy="3439922"/>
                    </a:xfrm>
                    <a:prstGeom prst="rect">
                      <a:avLst/>
                    </a:prstGeom>
                    <a:noFill/>
                  </pic:spPr>
                </pic:pic>
              </a:graphicData>
            </a:graphic>
          </wp:inline>
        </w:drawing>
      </w:r>
    </w:p>
    <w:p w14:paraId="04879566" w14:textId="4692D467" w:rsidR="0098654B" w:rsidRDefault="001C4C92" w:rsidP="001C4C92">
      <w:pPr>
        <w:pStyle w:val="Caption"/>
        <w:jc w:val="center"/>
        <w:rPr>
          <w:rFonts w:ascii="Arial" w:hAnsi="Arial" w:cs="Arial"/>
          <w:b/>
          <w:bCs/>
          <w:i w:val="0"/>
          <w:iCs w:val="0"/>
          <w:color w:val="auto"/>
          <w:sz w:val="24"/>
          <w:szCs w:val="24"/>
        </w:rPr>
      </w:pPr>
      <w:bookmarkStart w:id="46" w:name="_Toc219130233"/>
      <w:r w:rsidRPr="001C4C92">
        <w:rPr>
          <w:rFonts w:ascii="Arial" w:hAnsi="Arial" w:cs="Arial"/>
          <w:b/>
          <w:bCs/>
          <w:i w:val="0"/>
          <w:iCs w:val="0"/>
          <w:color w:val="auto"/>
          <w:sz w:val="24"/>
          <w:szCs w:val="24"/>
        </w:rPr>
        <w:t xml:space="preserve">Figure </w:t>
      </w:r>
      <w:r w:rsidRPr="001C4C92">
        <w:rPr>
          <w:rFonts w:ascii="Arial" w:hAnsi="Arial" w:cs="Arial"/>
          <w:b/>
          <w:bCs/>
          <w:i w:val="0"/>
          <w:iCs w:val="0"/>
          <w:color w:val="auto"/>
          <w:sz w:val="24"/>
          <w:szCs w:val="24"/>
        </w:rPr>
        <w:fldChar w:fldCharType="begin"/>
      </w:r>
      <w:r w:rsidRPr="001C4C92">
        <w:rPr>
          <w:rFonts w:ascii="Arial" w:hAnsi="Arial" w:cs="Arial"/>
          <w:b/>
          <w:bCs/>
          <w:i w:val="0"/>
          <w:iCs w:val="0"/>
          <w:color w:val="auto"/>
          <w:sz w:val="24"/>
          <w:szCs w:val="24"/>
        </w:rPr>
        <w:instrText xml:space="preserve"> SEQ Figure \* ARABIC </w:instrText>
      </w:r>
      <w:r w:rsidRPr="001C4C92">
        <w:rPr>
          <w:rFonts w:ascii="Arial" w:hAnsi="Arial" w:cs="Arial"/>
          <w:b/>
          <w:bCs/>
          <w:i w:val="0"/>
          <w:iCs w:val="0"/>
          <w:color w:val="auto"/>
          <w:sz w:val="24"/>
          <w:szCs w:val="24"/>
        </w:rPr>
        <w:fldChar w:fldCharType="separate"/>
      </w:r>
      <w:r w:rsidR="007D43D8">
        <w:rPr>
          <w:rFonts w:ascii="Arial" w:hAnsi="Arial" w:cs="Arial"/>
          <w:b/>
          <w:bCs/>
          <w:i w:val="0"/>
          <w:iCs w:val="0"/>
          <w:noProof/>
          <w:color w:val="auto"/>
          <w:sz w:val="24"/>
          <w:szCs w:val="24"/>
        </w:rPr>
        <w:t>18</w:t>
      </w:r>
      <w:r w:rsidRPr="001C4C92">
        <w:rPr>
          <w:rFonts w:ascii="Arial" w:hAnsi="Arial" w:cs="Arial"/>
          <w:b/>
          <w:bCs/>
          <w:i w:val="0"/>
          <w:iCs w:val="0"/>
          <w:color w:val="auto"/>
          <w:sz w:val="24"/>
          <w:szCs w:val="24"/>
        </w:rPr>
        <w:fldChar w:fldCharType="end"/>
      </w:r>
      <w:r w:rsidRPr="001C4C92">
        <w:rPr>
          <w:rFonts w:ascii="Arial" w:hAnsi="Arial" w:cs="Arial"/>
          <w:b/>
          <w:bCs/>
          <w:i w:val="0"/>
          <w:iCs w:val="0"/>
          <w:color w:val="auto"/>
          <w:sz w:val="24"/>
          <w:szCs w:val="24"/>
        </w:rPr>
        <w:t>. On Host Power up Setup</w:t>
      </w:r>
      <w:bookmarkEnd w:id="46"/>
    </w:p>
    <w:p w14:paraId="05981D28" w14:textId="58860F46" w:rsidR="001C4C92" w:rsidRPr="001C4C92" w:rsidRDefault="001C4C92" w:rsidP="001C4C92">
      <w:pPr>
        <w:rPr>
          <w:u w:val="single"/>
          <w:lang w:val="en-US"/>
        </w:rPr>
      </w:pPr>
      <w:r w:rsidRPr="001C4C92">
        <w:rPr>
          <w:u w:val="single"/>
          <w:lang w:val="en-US"/>
        </w:rPr>
        <w:t>The Basics</w:t>
      </w:r>
    </w:p>
    <w:p w14:paraId="47037EB5" w14:textId="73BBC597" w:rsidR="001C4C92" w:rsidRPr="001C4C92" w:rsidRDefault="001C4C92" w:rsidP="001C4C92">
      <w:pPr>
        <w:rPr>
          <w:lang w:val="en-US"/>
        </w:rPr>
      </w:pPr>
      <w:r w:rsidRPr="001C4C92">
        <w:rPr>
          <w:lang w:val="en-US"/>
        </w:rPr>
        <w:t xml:space="preserve">The module can be configured to perform </w:t>
      </w:r>
      <w:proofErr w:type="gramStart"/>
      <w:r w:rsidRPr="001C4C92">
        <w:rPr>
          <w:lang w:val="en-US"/>
        </w:rPr>
        <w:t>a number of</w:t>
      </w:r>
      <w:proofErr w:type="gramEnd"/>
      <w:r w:rsidRPr="001C4C92">
        <w:rPr>
          <w:lang w:val="en-US"/>
        </w:rPr>
        <w:t xml:space="preserve"> actions when the Host is powered up:</w:t>
      </w:r>
    </w:p>
    <w:p w14:paraId="6C20B0C1" w14:textId="77777777" w:rsidR="001C4C92" w:rsidRPr="001C4C92" w:rsidRDefault="001C4C92" w:rsidP="001C4C92">
      <w:pPr>
        <w:rPr>
          <w:lang w:bidi="en-US"/>
        </w:rPr>
      </w:pPr>
      <w:r w:rsidRPr="001C4C92">
        <w:rPr>
          <w:lang w:bidi="en-US"/>
        </w:rPr>
        <w:t>External: The module sends out a pulse along the trigger out port, if a cable is connected to this port the signal will travel to the device it is connected to and trigger an event on it according to that device’s configuration</w:t>
      </w:r>
    </w:p>
    <w:p w14:paraId="3D29D57F" w14:textId="77777777" w:rsidR="001C4C92" w:rsidRPr="001C4C92" w:rsidRDefault="001C4C92" w:rsidP="001C4C92">
      <w:pPr>
        <w:rPr>
          <w:lang w:bidi="en-US"/>
        </w:rPr>
      </w:pPr>
      <w:r w:rsidRPr="001C4C92">
        <w:rPr>
          <w:lang w:bidi="en-US"/>
        </w:rPr>
        <w:t>Internal: The following can be triggered on the module:</w:t>
      </w:r>
    </w:p>
    <w:p w14:paraId="08F04CDF" w14:textId="502AB6B7" w:rsidR="001C4C92" w:rsidRPr="001C4C92" w:rsidRDefault="001C4C92" w:rsidP="001C4C92">
      <w:pPr>
        <w:pStyle w:val="ListParagraph"/>
        <w:numPr>
          <w:ilvl w:val="0"/>
          <w:numId w:val="2"/>
        </w:numPr>
        <w:rPr>
          <w:lang w:bidi="en-US"/>
        </w:rPr>
      </w:pPr>
      <w:r w:rsidRPr="001C4C92">
        <w:rPr>
          <w:lang w:bidi="en-US"/>
        </w:rPr>
        <w:t>Hot Swap</w:t>
      </w:r>
    </w:p>
    <w:p w14:paraId="05C1B16D" w14:textId="7CD1EF35" w:rsidR="001C4C92" w:rsidRPr="001C4C92" w:rsidRDefault="001C4C92" w:rsidP="001C4C92">
      <w:pPr>
        <w:pStyle w:val="ListParagraph"/>
        <w:numPr>
          <w:ilvl w:val="0"/>
          <w:numId w:val="2"/>
        </w:numPr>
        <w:rPr>
          <w:lang w:bidi="en-US"/>
        </w:rPr>
      </w:pPr>
      <w:r w:rsidRPr="001C4C92">
        <w:rPr>
          <w:lang w:bidi="en-US"/>
        </w:rPr>
        <w:t>Glitch</w:t>
      </w:r>
    </w:p>
    <w:p w14:paraId="72C04EBA" w14:textId="77777777" w:rsidR="001C4C92" w:rsidRPr="001C4C92" w:rsidRDefault="001C4C92" w:rsidP="001C4C92">
      <w:pPr>
        <w:rPr>
          <w:lang w:bidi="en-US"/>
        </w:rPr>
      </w:pPr>
      <w:r w:rsidRPr="001C4C92">
        <w:rPr>
          <w:lang w:bidi="en-US"/>
        </w:rPr>
        <w:t>The module can listen to either of the hosts power lines:</w:t>
      </w:r>
    </w:p>
    <w:p w14:paraId="5699353F" w14:textId="30E43789" w:rsidR="001C4C92" w:rsidRPr="001C4C92" w:rsidRDefault="001C4C92" w:rsidP="001C4C92">
      <w:pPr>
        <w:pStyle w:val="ListParagraph"/>
        <w:numPr>
          <w:ilvl w:val="0"/>
          <w:numId w:val="2"/>
        </w:numPr>
        <w:rPr>
          <w:lang w:bidi="en-US"/>
        </w:rPr>
      </w:pPr>
      <w:r w:rsidRPr="001C4C92">
        <w:rPr>
          <w:lang w:bidi="en-US"/>
        </w:rPr>
        <w:t>12V</w:t>
      </w:r>
    </w:p>
    <w:p w14:paraId="69A00E19" w14:textId="3410B415" w:rsidR="001C4C92" w:rsidRPr="001C4C92" w:rsidRDefault="001C4C92" w:rsidP="001C4C92">
      <w:pPr>
        <w:pStyle w:val="ListParagraph"/>
        <w:numPr>
          <w:ilvl w:val="0"/>
          <w:numId w:val="2"/>
        </w:numPr>
        <w:rPr>
          <w:lang w:bidi="en-US"/>
        </w:rPr>
      </w:pPr>
      <w:r w:rsidRPr="001C4C92">
        <w:rPr>
          <w:lang w:bidi="en-US"/>
        </w:rPr>
        <w:t>3V3</w:t>
      </w:r>
    </w:p>
    <w:p w14:paraId="3C49C70C" w14:textId="3EE4FF33" w:rsidR="001C4C92" w:rsidRPr="001C4C92" w:rsidRDefault="001C4C92" w:rsidP="001C4C92">
      <w:pPr>
        <w:rPr>
          <w:lang w:bidi="en-US"/>
        </w:rPr>
      </w:pPr>
      <w:r w:rsidRPr="001C4C92">
        <w:rPr>
          <w:lang w:bidi="en-US"/>
        </w:rPr>
        <w:t xml:space="preserve">For the example given an external trigger will occur on </w:t>
      </w:r>
      <w:r>
        <w:rPr>
          <w:lang w:bidi="en-US"/>
        </w:rPr>
        <w:t>12V</w:t>
      </w:r>
      <w:r w:rsidRPr="001C4C92">
        <w:rPr>
          <w:lang w:bidi="en-US"/>
        </w:rPr>
        <w:t xml:space="preserve"> host power up</w:t>
      </w:r>
      <w:r>
        <w:rPr>
          <w:lang w:bidi="en-US"/>
        </w:rPr>
        <w:t>.</w:t>
      </w:r>
    </w:p>
    <w:p w14:paraId="771DB63E" w14:textId="77777777" w:rsidR="001C4C92" w:rsidRPr="001C4C92" w:rsidRDefault="001C4C92" w:rsidP="001C4C92"/>
    <w:p w14:paraId="6EB8759C" w14:textId="5A41ADD9" w:rsidR="0098654B" w:rsidRDefault="0098654B" w:rsidP="001C4C92">
      <w:pPr>
        <w:jc w:val="center"/>
      </w:pPr>
    </w:p>
    <w:p w14:paraId="43A6B978" w14:textId="77777777" w:rsidR="0098654B" w:rsidRDefault="0098654B" w:rsidP="00945679"/>
    <w:p w14:paraId="5A5B7AE8" w14:textId="77777777" w:rsidR="001C4C92" w:rsidRDefault="001C4C92" w:rsidP="00945679"/>
    <w:p w14:paraId="49966470" w14:textId="7AF06EF0" w:rsidR="00945679" w:rsidRDefault="004B11EC" w:rsidP="004B11EC">
      <w:pPr>
        <w:pStyle w:val="Heading1"/>
      </w:pPr>
      <w:bookmarkStart w:id="47" w:name="_Toc184889532"/>
      <w:bookmarkStart w:id="48" w:name="_Toc219130212"/>
      <w:r>
        <w:lastRenderedPageBreak/>
        <w:t xml:space="preserve">7. </w:t>
      </w:r>
      <w:r w:rsidR="00426891">
        <w:t>G</w:t>
      </w:r>
      <w:r w:rsidR="00945679">
        <w:t>eneral Trigger Commands</w:t>
      </w:r>
      <w:bookmarkEnd w:id="47"/>
      <w:bookmarkEnd w:id="48"/>
    </w:p>
    <w:p w14:paraId="196BCFE6" w14:textId="77777777" w:rsidR="00945679" w:rsidRPr="00945679" w:rsidRDefault="00945679" w:rsidP="00945679">
      <w:proofErr w:type="spellStart"/>
      <w:r w:rsidRPr="00945679">
        <w:t>TRIGGer:</w:t>
      </w:r>
      <w:proofErr w:type="gramStart"/>
      <w:r w:rsidRPr="00945679">
        <w:t>IN:TYPE</w:t>
      </w:r>
      <w:proofErr w:type="spellEnd"/>
      <w:proofErr w:type="gramEnd"/>
      <w:r w:rsidRPr="00945679">
        <w:t xml:space="preserve"> [EDGE | LEVEL]</w:t>
      </w:r>
    </w:p>
    <w:p w14:paraId="5813752F" w14:textId="77777777" w:rsidR="00945679" w:rsidRPr="00945679" w:rsidRDefault="00945679" w:rsidP="00945679">
      <w:r w:rsidRPr="00945679">
        <w:t xml:space="preserve">Sets the trigger type </w:t>
      </w:r>
    </w:p>
    <w:p w14:paraId="7D83629D" w14:textId="77777777" w:rsidR="00945679" w:rsidRPr="00945679" w:rsidRDefault="00945679" w:rsidP="00945679">
      <w:r w:rsidRPr="00945679">
        <w:t xml:space="preserve">EDGE = Actions will start on the asserted edge and complete in full </w:t>
      </w:r>
    </w:p>
    <w:p w14:paraId="346B195F" w14:textId="77777777" w:rsidR="00945679" w:rsidRPr="00945679" w:rsidRDefault="00945679" w:rsidP="00945679">
      <w:r w:rsidRPr="00945679">
        <w:t>LEVEL = Actions will run for as long as the trigger signal is asserted</w:t>
      </w:r>
    </w:p>
    <w:p w14:paraId="0BB92091" w14:textId="77777777" w:rsidR="00945679" w:rsidRPr="00945679" w:rsidRDefault="00945679" w:rsidP="00945679">
      <w:proofErr w:type="spellStart"/>
      <w:r w:rsidRPr="00945679">
        <w:t>TRIGger:</w:t>
      </w:r>
      <w:proofErr w:type="gramStart"/>
      <w:r w:rsidRPr="00945679">
        <w:t>IN:INVERT</w:t>
      </w:r>
      <w:proofErr w:type="spellEnd"/>
      <w:proofErr w:type="gramEnd"/>
      <w:r w:rsidRPr="00945679">
        <w:t xml:space="preserve"> [ON|OFF]</w:t>
      </w:r>
    </w:p>
    <w:p w14:paraId="5822FFFD" w14:textId="77777777" w:rsidR="00945679" w:rsidRPr="00945679" w:rsidRDefault="00945679" w:rsidP="00945679">
      <w:r w:rsidRPr="00945679">
        <w:t>Sets the trigger invert mode for input triggers</w:t>
      </w:r>
    </w:p>
    <w:p w14:paraId="51C37848" w14:textId="77777777" w:rsidR="00945679" w:rsidRPr="00945679" w:rsidRDefault="00945679" w:rsidP="00945679">
      <w:r w:rsidRPr="00945679">
        <w:t>OFF = Trigger acts as normal ON = Trigger responds to an inverted input</w:t>
      </w:r>
    </w:p>
    <w:p w14:paraId="52EA4729" w14:textId="77777777" w:rsidR="00945679" w:rsidRPr="00945679" w:rsidRDefault="00945679" w:rsidP="00945679">
      <w:proofErr w:type="spellStart"/>
      <w:r w:rsidRPr="00945679">
        <w:t>TRIGger:</w:t>
      </w:r>
      <w:proofErr w:type="gramStart"/>
      <w:r w:rsidRPr="00945679">
        <w:t>OUT:INVERT</w:t>
      </w:r>
      <w:proofErr w:type="spellEnd"/>
      <w:proofErr w:type="gramEnd"/>
      <w:r w:rsidRPr="00945679">
        <w:t xml:space="preserve"> [ON|OFF] Sets the trigger invert mode for output trigger </w:t>
      </w:r>
    </w:p>
    <w:p w14:paraId="00B8C40B" w14:textId="77777777" w:rsidR="00945679" w:rsidRPr="00945679" w:rsidRDefault="00945679" w:rsidP="00945679">
      <w:r w:rsidRPr="00945679">
        <w:t xml:space="preserve">OFF = Trigger acts as normal </w:t>
      </w:r>
    </w:p>
    <w:p w14:paraId="4B458CCC" w14:textId="77777777" w:rsidR="00945679" w:rsidRPr="00945679" w:rsidRDefault="00945679" w:rsidP="00945679">
      <w:r w:rsidRPr="00945679">
        <w:t>ON = Trigger outputs in an inverted form</w:t>
      </w:r>
    </w:p>
    <w:p w14:paraId="46374DCB" w14:textId="77777777" w:rsidR="00945679" w:rsidRPr="00945679" w:rsidRDefault="00945679" w:rsidP="00945679">
      <w:proofErr w:type="spellStart"/>
      <w:r w:rsidRPr="00945679">
        <w:t>TRIGger:</w:t>
      </w:r>
      <w:proofErr w:type="gramStart"/>
      <w:r w:rsidRPr="00945679">
        <w:t>IN:SOURce</w:t>
      </w:r>
      <w:proofErr w:type="spellEnd"/>
      <w:proofErr w:type="gramEnd"/>
      <w:r w:rsidRPr="00945679">
        <w:t xml:space="preserve"> [</w:t>
      </w:r>
      <w:proofErr w:type="spellStart"/>
      <w:r w:rsidRPr="00945679">
        <w:t>EXTernal</w:t>
      </w:r>
      <w:proofErr w:type="spellEnd"/>
      <w:r w:rsidRPr="00945679">
        <w:t xml:space="preserve">|???_host] </w:t>
      </w:r>
    </w:p>
    <w:p w14:paraId="52B04853" w14:textId="77777777" w:rsidR="00945679" w:rsidRPr="00945679" w:rsidRDefault="00945679" w:rsidP="00945679">
      <w:r w:rsidRPr="00945679">
        <w:t xml:space="preserve">Sets the source of the trigger in event </w:t>
      </w:r>
      <w:proofErr w:type="spellStart"/>
      <w:r w:rsidRPr="00945679">
        <w:t>EXTernal</w:t>
      </w:r>
      <w:proofErr w:type="spellEnd"/>
      <w:r w:rsidRPr="00945679">
        <w:t xml:space="preserve"> = Uses the trigger in connector </w:t>
      </w:r>
    </w:p>
    <w:p w14:paraId="4FD3815A" w14:textId="77777777" w:rsidR="00945679" w:rsidRPr="00945679" w:rsidRDefault="00945679" w:rsidP="00945679">
      <w:r w:rsidRPr="00945679">
        <w:t>???_host = Uses the output of the host power detect system.</w:t>
      </w:r>
    </w:p>
    <w:p w14:paraId="00163470" w14:textId="77777777" w:rsidR="00945679" w:rsidRPr="00945679" w:rsidRDefault="00945679" w:rsidP="00945679">
      <w:r w:rsidRPr="00945679">
        <w:t>??? is the voltage channel, generally 3v3_host or 12v_host, though the channel selection options will vary between modules and is not supported on all devices.</w:t>
      </w:r>
    </w:p>
    <w:p w14:paraId="6EE65EE3" w14:textId="77777777" w:rsidR="00945679" w:rsidRPr="00945679" w:rsidRDefault="00945679" w:rsidP="00945679">
      <w:proofErr w:type="spellStart"/>
      <w:r w:rsidRPr="00945679">
        <w:t>TRIGger:</w:t>
      </w:r>
      <w:proofErr w:type="gramStart"/>
      <w:r w:rsidRPr="00945679">
        <w:t>IN:MODE</w:t>
      </w:r>
      <w:proofErr w:type="spellEnd"/>
      <w:proofErr w:type="gramEnd"/>
      <w:r w:rsidRPr="00945679">
        <w:t xml:space="preserve"> [</w:t>
      </w:r>
      <w:proofErr w:type="spellStart"/>
      <w:r w:rsidRPr="00945679">
        <w:t>OFF|POWER|GLITCH|SIDEband</w:t>
      </w:r>
      <w:proofErr w:type="spellEnd"/>
      <w:r w:rsidRPr="00945679">
        <w:t xml:space="preserve">] </w:t>
      </w:r>
    </w:p>
    <w:p w14:paraId="16D31F22" w14:textId="77777777" w:rsidR="00945679" w:rsidRPr="00945679" w:rsidRDefault="00945679" w:rsidP="00945679">
      <w:r w:rsidRPr="00945679">
        <w:t xml:space="preserve">Sets the action to perform on a trigger in event </w:t>
      </w:r>
    </w:p>
    <w:p w14:paraId="3C5E156C" w14:textId="77777777" w:rsidR="00945679" w:rsidRPr="00945679" w:rsidRDefault="00945679" w:rsidP="00945679">
      <w:r w:rsidRPr="00945679">
        <w:t xml:space="preserve">OFF = No action (default mode) </w:t>
      </w:r>
    </w:p>
    <w:p w14:paraId="0068A150" w14:textId="77777777" w:rsidR="00945679" w:rsidRPr="00945679" w:rsidRDefault="00945679" w:rsidP="00945679">
      <w:r w:rsidRPr="00945679">
        <w:t xml:space="preserve">POWER = Power cycle will be performed </w:t>
      </w:r>
    </w:p>
    <w:p w14:paraId="49011BB5" w14:textId="77777777" w:rsidR="00945679" w:rsidRPr="00945679" w:rsidRDefault="00945679" w:rsidP="00945679">
      <w:r w:rsidRPr="00945679">
        <w:t xml:space="preserve">GLITCH = Glitch action will be performed </w:t>
      </w:r>
    </w:p>
    <w:p w14:paraId="4A90B796" w14:textId="77777777" w:rsidR="00945679" w:rsidRPr="00945679" w:rsidRDefault="00945679" w:rsidP="00945679">
      <w:proofErr w:type="spellStart"/>
      <w:r w:rsidRPr="00945679">
        <w:t>SIDEband</w:t>
      </w:r>
      <w:proofErr w:type="spellEnd"/>
      <w:r w:rsidRPr="00945679">
        <w:t>= Sideband monitor mode (if ‘monitoring’ is supported)</w:t>
      </w:r>
    </w:p>
    <w:p w14:paraId="2CDFCCA3" w14:textId="77777777" w:rsidR="00945679" w:rsidRPr="00945679" w:rsidRDefault="00945679" w:rsidP="00945679">
      <w:proofErr w:type="spellStart"/>
      <w:r w:rsidRPr="00945679">
        <w:t>TRIGger:</w:t>
      </w:r>
      <w:proofErr w:type="gramStart"/>
      <w:r w:rsidRPr="00945679">
        <w:t>OUT:MODE</w:t>
      </w:r>
      <w:proofErr w:type="spellEnd"/>
      <w:proofErr w:type="gramEnd"/>
      <w:r w:rsidRPr="00945679">
        <w:t xml:space="preserve"> [OFF | POWER | GLITCH | ???_host | </w:t>
      </w:r>
      <w:proofErr w:type="spellStart"/>
      <w:r w:rsidRPr="00945679">
        <w:t>SIDEband</w:t>
      </w:r>
      <w:proofErr w:type="spellEnd"/>
      <w:r w:rsidRPr="00945679">
        <w:t>]</w:t>
      </w:r>
    </w:p>
    <w:p w14:paraId="20BA4635" w14:textId="77777777" w:rsidR="00945679" w:rsidRPr="00945679" w:rsidRDefault="00945679" w:rsidP="00945679">
      <w:r w:rsidRPr="00945679">
        <w:t xml:space="preserve">Sets the action to perform on a trigger out event </w:t>
      </w:r>
    </w:p>
    <w:p w14:paraId="2524338D" w14:textId="77777777" w:rsidR="00945679" w:rsidRPr="00F41954" w:rsidRDefault="00945679" w:rsidP="00945679">
      <w:pPr>
        <w:rPr>
          <w:lang w:val="it-IT"/>
        </w:rPr>
      </w:pPr>
      <w:r w:rsidRPr="00F41954">
        <w:rPr>
          <w:lang w:val="it-IT"/>
        </w:rPr>
        <w:t>TRIGger:MONitor:IN [#SignalName]</w:t>
      </w:r>
    </w:p>
    <w:p w14:paraId="78DA68F5" w14:textId="77777777" w:rsidR="00945679" w:rsidRPr="00F41954" w:rsidRDefault="00945679" w:rsidP="00945679">
      <w:pPr>
        <w:rPr>
          <w:lang w:val="it-IT"/>
        </w:rPr>
      </w:pPr>
      <w:r w:rsidRPr="00F41954">
        <w:rPr>
          <w:lang w:val="it-IT"/>
        </w:rPr>
        <w:t>TRIGger:MONitor:IN?</w:t>
      </w:r>
    </w:p>
    <w:p w14:paraId="6DF97CCE" w14:textId="77777777" w:rsidR="00945679" w:rsidRPr="00945679" w:rsidRDefault="00945679" w:rsidP="00945679">
      <w:proofErr w:type="spellStart"/>
      <w:proofErr w:type="gramStart"/>
      <w:r w:rsidRPr="00945679">
        <w:t>TRIGger:MONitor</w:t>
      </w:r>
      <w:proofErr w:type="gramEnd"/>
      <w:r w:rsidRPr="00945679">
        <w:t>:OUT</w:t>
      </w:r>
      <w:proofErr w:type="spellEnd"/>
      <w:r w:rsidRPr="00945679">
        <w:t xml:space="preserve"> [#SignalName] [</w:t>
      </w:r>
      <w:proofErr w:type="spellStart"/>
      <w:r w:rsidRPr="00945679">
        <w:t>HOST|DEVice</w:t>
      </w:r>
      <w:proofErr w:type="spellEnd"/>
      <w:r w:rsidRPr="00945679">
        <w:t xml:space="preserve">] </w:t>
      </w:r>
    </w:p>
    <w:p w14:paraId="5156D48C" w14:textId="1735EA24" w:rsidR="00945679" w:rsidRPr="00945679" w:rsidRDefault="00945679" w:rsidP="00945679">
      <w:proofErr w:type="spellStart"/>
      <w:proofErr w:type="gramStart"/>
      <w:r w:rsidRPr="00945679">
        <w:t>TRIGger:MONitor</w:t>
      </w:r>
      <w:proofErr w:type="gramEnd"/>
      <w:r w:rsidRPr="00945679">
        <w:t>:OUT</w:t>
      </w:r>
      <w:proofErr w:type="spellEnd"/>
      <w:r w:rsidRPr="00945679">
        <w:t>?</w:t>
      </w:r>
    </w:p>
    <w:sectPr w:rsidR="00945679" w:rsidRPr="00945679" w:rsidSect="005706B3">
      <w:headerReference w:type="default" r:id="rId28"/>
      <w:pgSz w:w="11906" w:h="16838"/>
      <w:pgMar w:top="1440" w:right="1440" w:bottom="1440" w:left="1440" w:header="68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C8BC" w14:textId="77777777" w:rsidR="006815B4" w:rsidRDefault="006815B4" w:rsidP="005706B3">
      <w:pPr>
        <w:spacing w:after="0" w:line="240" w:lineRule="auto"/>
      </w:pPr>
      <w:r>
        <w:separator/>
      </w:r>
    </w:p>
  </w:endnote>
  <w:endnote w:type="continuationSeparator" w:id="0">
    <w:p w14:paraId="0864967D" w14:textId="77777777" w:rsidR="006815B4" w:rsidRDefault="006815B4" w:rsidP="0057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96A38" w14:textId="77777777" w:rsidR="006815B4" w:rsidRDefault="006815B4" w:rsidP="005706B3">
      <w:pPr>
        <w:spacing w:after="0" w:line="240" w:lineRule="auto"/>
      </w:pPr>
      <w:r>
        <w:separator/>
      </w:r>
    </w:p>
  </w:footnote>
  <w:footnote w:type="continuationSeparator" w:id="0">
    <w:p w14:paraId="2E8BCE77" w14:textId="77777777" w:rsidR="006815B4" w:rsidRDefault="006815B4" w:rsidP="005706B3">
      <w:pPr>
        <w:spacing w:after="0" w:line="240" w:lineRule="auto"/>
      </w:pPr>
      <w:r>
        <w:continuationSeparator/>
      </w:r>
    </w:p>
  </w:footnote>
  <w:footnote w:id="1">
    <w:p w14:paraId="11B0422E" w14:textId="5430E267" w:rsidR="001E48B6" w:rsidRDefault="001E48B6">
      <w:pPr>
        <w:pStyle w:val="FootnoteText"/>
      </w:pPr>
      <w:r>
        <w:rPr>
          <w:rStyle w:val="FootnoteReference"/>
        </w:rPr>
        <w:footnoteRef/>
      </w:r>
      <w:r>
        <w:t xml:space="preserve"> PCI Express Card Electromechanical Specification, Revision 6.0, October 23, 2024 – PCI SIG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6C48" w14:textId="090405DC" w:rsidR="005706B3" w:rsidRPr="005706B3" w:rsidRDefault="005706B3">
    <w:pPr>
      <w:pStyle w:val="Header"/>
    </w:pPr>
    <w:r w:rsidRPr="007B49E3">
      <w:rPr>
        <w:noProof/>
      </w:rPr>
      <w:drawing>
        <wp:anchor distT="0" distB="0" distL="114300" distR="114300" simplePos="0" relativeHeight="251659264" behindDoc="0" locked="0" layoutInCell="1" allowOverlap="1" wp14:anchorId="5A7E6562" wp14:editId="4BF43CA8">
          <wp:simplePos x="0" y="0"/>
          <wp:positionH relativeFrom="page">
            <wp:posOffset>168249</wp:posOffset>
          </wp:positionH>
          <wp:positionV relativeFrom="paragraph">
            <wp:posOffset>-285725</wp:posOffset>
          </wp:positionV>
          <wp:extent cx="1305577" cy="592531"/>
          <wp:effectExtent l="0" t="0" r="889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426" t="22710" r="10651" b="16389"/>
                  <a:stretch/>
                </pic:blipFill>
                <pic:spPr bwMode="auto">
                  <a:xfrm>
                    <a:off x="0" y="0"/>
                    <a:ext cx="1305577" cy="592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t>Hardware Triggering Application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EF9"/>
    <w:multiLevelType w:val="hybridMultilevel"/>
    <w:tmpl w:val="BDBEA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921E5"/>
    <w:multiLevelType w:val="hybridMultilevel"/>
    <w:tmpl w:val="27B001F4"/>
    <w:lvl w:ilvl="0" w:tplc="0F8CDF2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A839EA"/>
    <w:multiLevelType w:val="multilevel"/>
    <w:tmpl w:val="F40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A2A62"/>
    <w:multiLevelType w:val="multilevel"/>
    <w:tmpl w:val="4A68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44FC0"/>
    <w:multiLevelType w:val="multilevel"/>
    <w:tmpl w:val="A37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1D5919"/>
    <w:multiLevelType w:val="hybridMultilevel"/>
    <w:tmpl w:val="FB42C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EA008B"/>
    <w:multiLevelType w:val="hybridMultilevel"/>
    <w:tmpl w:val="A3626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D87A16"/>
    <w:multiLevelType w:val="multilevel"/>
    <w:tmpl w:val="E85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B306FB"/>
    <w:multiLevelType w:val="multilevel"/>
    <w:tmpl w:val="4A68F722"/>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0235262">
    <w:abstractNumId w:val="3"/>
  </w:num>
  <w:num w:numId="2" w16cid:durableId="1041399189">
    <w:abstractNumId w:val="1"/>
  </w:num>
  <w:num w:numId="3" w16cid:durableId="1351225612">
    <w:abstractNumId w:val="4"/>
  </w:num>
  <w:num w:numId="4" w16cid:durableId="588541098">
    <w:abstractNumId w:val="7"/>
  </w:num>
  <w:num w:numId="5" w16cid:durableId="1939023009">
    <w:abstractNumId w:val="2"/>
  </w:num>
  <w:num w:numId="6" w16cid:durableId="1751390996">
    <w:abstractNumId w:val="5"/>
  </w:num>
  <w:num w:numId="7" w16cid:durableId="1588802798">
    <w:abstractNumId w:val="6"/>
  </w:num>
  <w:num w:numId="8" w16cid:durableId="79523373">
    <w:abstractNumId w:val="8"/>
  </w:num>
  <w:num w:numId="9" w16cid:durableId="192298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E9"/>
    <w:rsid w:val="00010014"/>
    <w:rsid w:val="000245AA"/>
    <w:rsid w:val="00025697"/>
    <w:rsid w:val="00051B78"/>
    <w:rsid w:val="0010359F"/>
    <w:rsid w:val="001B5BE9"/>
    <w:rsid w:val="001C4C92"/>
    <w:rsid w:val="001D0EEB"/>
    <w:rsid w:val="001E48B6"/>
    <w:rsid w:val="00257052"/>
    <w:rsid w:val="00267644"/>
    <w:rsid w:val="002B3DD5"/>
    <w:rsid w:val="00306249"/>
    <w:rsid w:val="004044BF"/>
    <w:rsid w:val="00426891"/>
    <w:rsid w:val="004B11EC"/>
    <w:rsid w:val="004C7A18"/>
    <w:rsid w:val="0050169A"/>
    <w:rsid w:val="00544C5C"/>
    <w:rsid w:val="005706B3"/>
    <w:rsid w:val="005B690D"/>
    <w:rsid w:val="005F20F4"/>
    <w:rsid w:val="00631E94"/>
    <w:rsid w:val="006815B4"/>
    <w:rsid w:val="00710C5A"/>
    <w:rsid w:val="007D43D8"/>
    <w:rsid w:val="00945679"/>
    <w:rsid w:val="0098654B"/>
    <w:rsid w:val="00A2132A"/>
    <w:rsid w:val="00A218D6"/>
    <w:rsid w:val="00A27DBB"/>
    <w:rsid w:val="00A630FB"/>
    <w:rsid w:val="00A63124"/>
    <w:rsid w:val="00A84D1B"/>
    <w:rsid w:val="00AA6E34"/>
    <w:rsid w:val="00B53A90"/>
    <w:rsid w:val="00B67176"/>
    <w:rsid w:val="00B93CAE"/>
    <w:rsid w:val="00C07E5F"/>
    <w:rsid w:val="00C31630"/>
    <w:rsid w:val="00C62CC3"/>
    <w:rsid w:val="00C801A4"/>
    <w:rsid w:val="00C958D3"/>
    <w:rsid w:val="00D91929"/>
    <w:rsid w:val="00F129BF"/>
    <w:rsid w:val="00F41954"/>
    <w:rsid w:val="00FD1B80"/>
    <w:rsid w:val="00FF01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F0AC8"/>
  <w15:chartTrackingRefBased/>
  <w15:docId w15:val="{AF101DF7-5A4E-4DD9-AD92-58B170116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5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5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BE9"/>
    <w:rPr>
      <w:rFonts w:eastAsiaTheme="majorEastAsia" w:cstheme="majorBidi"/>
      <w:color w:val="272727" w:themeColor="text1" w:themeTint="D8"/>
    </w:rPr>
  </w:style>
  <w:style w:type="paragraph" w:styleId="Title">
    <w:name w:val="Title"/>
    <w:basedOn w:val="Normal"/>
    <w:next w:val="Normal"/>
    <w:link w:val="TitleChar"/>
    <w:uiPriority w:val="10"/>
    <w:qFormat/>
    <w:rsid w:val="001B5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BE9"/>
    <w:pPr>
      <w:spacing w:before="160"/>
      <w:jc w:val="center"/>
    </w:pPr>
    <w:rPr>
      <w:i/>
      <w:iCs/>
      <w:color w:val="404040" w:themeColor="text1" w:themeTint="BF"/>
    </w:rPr>
  </w:style>
  <w:style w:type="character" w:customStyle="1" w:styleId="QuoteChar">
    <w:name w:val="Quote Char"/>
    <w:basedOn w:val="DefaultParagraphFont"/>
    <w:link w:val="Quote"/>
    <w:uiPriority w:val="29"/>
    <w:rsid w:val="001B5BE9"/>
    <w:rPr>
      <w:i/>
      <w:iCs/>
      <w:color w:val="404040" w:themeColor="text1" w:themeTint="BF"/>
    </w:rPr>
  </w:style>
  <w:style w:type="paragraph" w:styleId="ListParagraph">
    <w:name w:val="List Paragraph"/>
    <w:basedOn w:val="Normal"/>
    <w:uiPriority w:val="34"/>
    <w:qFormat/>
    <w:rsid w:val="001B5BE9"/>
    <w:pPr>
      <w:ind w:left="720"/>
      <w:contextualSpacing/>
    </w:pPr>
  </w:style>
  <w:style w:type="character" w:styleId="IntenseEmphasis">
    <w:name w:val="Intense Emphasis"/>
    <w:basedOn w:val="DefaultParagraphFont"/>
    <w:uiPriority w:val="21"/>
    <w:qFormat/>
    <w:rsid w:val="001B5BE9"/>
    <w:rPr>
      <w:i/>
      <w:iCs/>
      <w:color w:val="0F4761" w:themeColor="accent1" w:themeShade="BF"/>
    </w:rPr>
  </w:style>
  <w:style w:type="paragraph" w:styleId="IntenseQuote">
    <w:name w:val="Intense Quote"/>
    <w:basedOn w:val="Normal"/>
    <w:next w:val="Normal"/>
    <w:link w:val="IntenseQuoteChar"/>
    <w:uiPriority w:val="30"/>
    <w:qFormat/>
    <w:rsid w:val="001B5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BE9"/>
    <w:rPr>
      <w:i/>
      <w:iCs/>
      <w:color w:val="0F4761" w:themeColor="accent1" w:themeShade="BF"/>
    </w:rPr>
  </w:style>
  <w:style w:type="character" w:styleId="IntenseReference">
    <w:name w:val="Intense Reference"/>
    <w:basedOn w:val="DefaultParagraphFont"/>
    <w:uiPriority w:val="32"/>
    <w:qFormat/>
    <w:rsid w:val="001B5BE9"/>
    <w:rPr>
      <w:b/>
      <w:bCs/>
      <w:smallCaps/>
      <w:color w:val="0F4761" w:themeColor="accent1" w:themeShade="BF"/>
      <w:spacing w:val="5"/>
    </w:rPr>
  </w:style>
  <w:style w:type="character" w:styleId="Hyperlink">
    <w:name w:val="Hyperlink"/>
    <w:basedOn w:val="DefaultParagraphFont"/>
    <w:uiPriority w:val="99"/>
    <w:unhideWhenUsed/>
    <w:rsid w:val="00945679"/>
    <w:rPr>
      <w:color w:val="467886" w:themeColor="hyperlink"/>
      <w:u w:val="single"/>
    </w:rPr>
  </w:style>
  <w:style w:type="character" w:styleId="UnresolvedMention">
    <w:name w:val="Unresolved Mention"/>
    <w:basedOn w:val="DefaultParagraphFont"/>
    <w:uiPriority w:val="99"/>
    <w:semiHidden/>
    <w:unhideWhenUsed/>
    <w:rsid w:val="00945679"/>
    <w:rPr>
      <w:color w:val="605E5C"/>
      <w:shd w:val="clear" w:color="auto" w:fill="E1DFDD"/>
    </w:rPr>
  </w:style>
  <w:style w:type="character" w:customStyle="1" w:styleId="loader-wrapper">
    <w:name w:val="loader-wrapper"/>
    <w:basedOn w:val="DefaultParagraphFont"/>
    <w:rsid w:val="00945679"/>
  </w:style>
  <w:style w:type="character" w:customStyle="1" w:styleId="smart-link-title-wrapper">
    <w:name w:val="smart-link-title-wrapper"/>
    <w:basedOn w:val="DefaultParagraphFont"/>
    <w:rsid w:val="00945679"/>
  </w:style>
  <w:style w:type="paragraph" w:customStyle="1" w:styleId="ManualTitle">
    <w:name w:val="Manual Title"/>
    <w:basedOn w:val="Heading1"/>
    <w:link w:val="ManualTitleChar"/>
    <w:qFormat/>
    <w:rsid w:val="00B53A90"/>
    <w:pPr>
      <w:spacing w:before="240" w:after="240" w:line="520" w:lineRule="exact"/>
      <w:jc w:val="center"/>
    </w:pPr>
    <w:rPr>
      <w:rFonts w:ascii="Arial" w:hAnsi="Arial"/>
      <w:b/>
      <w:color w:val="0A2F41" w:themeColor="accent1" w:themeShade="80"/>
      <w:kern w:val="0"/>
      <w:sz w:val="44"/>
      <w:szCs w:val="44"/>
      <w:lang w:val="en-US"/>
      <w14:ligatures w14:val="none"/>
    </w:rPr>
  </w:style>
  <w:style w:type="character" w:customStyle="1" w:styleId="ManualTitleChar">
    <w:name w:val="Manual Title Char"/>
    <w:basedOn w:val="DefaultParagraphFont"/>
    <w:link w:val="ManualTitle"/>
    <w:rsid w:val="00B53A90"/>
    <w:rPr>
      <w:rFonts w:ascii="Arial" w:eastAsiaTheme="majorEastAsia" w:hAnsi="Arial" w:cstheme="majorBidi"/>
      <w:b/>
      <w:color w:val="0A2F41" w:themeColor="accent1" w:themeShade="80"/>
      <w:kern w:val="0"/>
      <w:sz w:val="44"/>
      <w:szCs w:val="44"/>
      <w:lang w:val="en-US"/>
      <w14:ligatures w14:val="none"/>
    </w:rPr>
  </w:style>
  <w:style w:type="table" w:styleId="TableGrid">
    <w:name w:val="Table Grid"/>
    <w:basedOn w:val="TableNormal"/>
    <w:uiPriority w:val="39"/>
    <w:rsid w:val="00B5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5B690D"/>
    <w:pPr>
      <w:tabs>
        <w:tab w:val="left" w:pos="600"/>
        <w:tab w:val="left" w:pos="720"/>
        <w:tab w:val="right" w:leader="dot" w:pos="9015"/>
      </w:tabs>
      <w:spacing w:before="180" w:after="200" w:line="320" w:lineRule="exact"/>
    </w:pPr>
    <w:rPr>
      <w:rFonts w:ascii="Arial" w:eastAsiaTheme="minorEastAsia" w:hAnsi="Arial" w:cs="Arial"/>
      <w:b/>
      <w:kern w:val="0"/>
      <w:lang w:val="en-US" w:bidi="en-US"/>
      <w14:ligatures w14:val="none"/>
    </w:rPr>
  </w:style>
  <w:style w:type="paragraph" w:styleId="TOC2">
    <w:name w:val="toc 2"/>
    <w:basedOn w:val="Normal"/>
    <w:next w:val="Normal"/>
    <w:uiPriority w:val="39"/>
    <w:unhideWhenUsed/>
    <w:qFormat/>
    <w:rsid w:val="005B690D"/>
    <w:pPr>
      <w:tabs>
        <w:tab w:val="right" w:leader="dot" w:pos="9016"/>
      </w:tabs>
      <w:spacing w:before="180" w:after="200" w:line="240" w:lineRule="auto"/>
      <w:ind w:left="221"/>
    </w:pPr>
    <w:rPr>
      <w:rFonts w:ascii="Arial" w:eastAsiaTheme="minorEastAsia" w:hAnsi="Arial" w:cs="Arial"/>
      <w:kern w:val="0"/>
      <w:lang w:val="en-US" w:bidi="en-US"/>
      <w14:ligatures w14:val="none"/>
    </w:rPr>
  </w:style>
  <w:style w:type="character" w:styleId="Strong">
    <w:name w:val="Strong"/>
    <w:basedOn w:val="DefaultParagraphFont"/>
    <w:uiPriority w:val="22"/>
    <w:qFormat/>
    <w:rsid w:val="005B690D"/>
    <w:rPr>
      <w:b/>
      <w:bCs/>
    </w:rPr>
  </w:style>
  <w:style w:type="paragraph" w:styleId="Caption">
    <w:name w:val="caption"/>
    <w:basedOn w:val="Normal"/>
    <w:next w:val="Normal"/>
    <w:uiPriority w:val="35"/>
    <w:unhideWhenUsed/>
    <w:qFormat/>
    <w:rsid w:val="005B690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B690D"/>
    <w:pPr>
      <w:spacing w:after="0"/>
    </w:pPr>
  </w:style>
  <w:style w:type="paragraph" w:styleId="FootnoteText">
    <w:name w:val="footnote text"/>
    <w:basedOn w:val="Normal"/>
    <w:link w:val="FootnoteTextChar"/>
    <w:uiPriority w:val="99"/>
    <w:semiHidden/>
    <w:unhideWhenUsed/>
    <w:rsid w:val="005706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06B3"/>
    <w:rPr>
      <w:sz w:val="20"/>
      <w:szCs w:val="20"/>
    </w:rPr>
  </w:style>
  <w:style w:type="character" w:styleId="FootnoteReference">
    <w:name w:val="footnote reference"/>
    <w:basedOn w:val="DefaultParagraphFont"/>
    <w:uiPriority w:val="99"/>
    <w:semiHidden/>
    <w:unhideWhenUsed/>
    <w:rsid w:val="005706B3"/>
    <w:rPr>
      <w:vertAlign w:val="superscript"/>
    </w:rPr>
  </w:style>
  <w:style w:type="paragraph" w:styleId="Header">
    <w:name w:val="header"/>
    <w:basedOn w:val="Normal"/>
    <w:link w:val="HeaderChar"/>
    <w:uiPriority w:val="99"/>
    <w:unhideWhenUsed/>
    <w:rsid w:val="00570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6B3"/>
  </w:style>
  <w:style w:type="paragraph" w:styleId="Footer">
    <w:name w:val="footer"/>
    <w:basedOn w:val="Normal"/>
    <w:link w:val="FooterChar"/>
    <w:uiPriority w:val="99"/>
    <w:unhideWhenUsed/>
    <w:rsid w:val="00570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6B3"/>
  </w:style>
  <w:style w:type="paragraph" w:styleId="TOCHeading">
    <w:name w:val="TOC Heading"/>
    <w:basedOn w:val="Heading1"/>
    <w:next w:val="Normal"/>
    <w:uiPriority w:val="39"/>
    <w:unhideWhenUsed/>
    <w:qFormat/>
    <w:rsid w:val="00010014"/>
    <w:pPr>
      <w:spacing w:before="240" w:after="0" w:line="259" w:lineRule="auto"/>
      <w:outlineLvl w:val="9"/>
    </w:pPr>
    <w:rPr>
      <w:kern w:val="0"/>
      <w:sz w:val="32"/>
      <w:szCs w:val="32"/>
      <w:lang w:eastAsia="en-GB"/>
      <w14:ligatures w14:val="none"/>
    </w:rPr>
  </w:style>
  <w:style w:type="paragraph" w:styleId="TOC3">
    <w:name w:val="toc 3"/>
    <w:basedOn w:val="Normal"/>
    <w:next w:val="Normal"/>
    <w:autoRedefine/>
    <w:uiPriority w:val="39"/>
    <w:unhideWhenUsed/>
    <w:rsid w:val="00010014"/>
    <w:pPr>
      <w:spacing w:after="100"/>
      <w:ind w:left="480"/>
    </w:pPr>
  </w:style>
  <w:style w:type="numbering" w:customStyle="1" w:styleId="CurrentList1">
    <w:name w:val="Current List1"/>
    <w:uiPriority w:val="99"/>
    <w:rsid w:val="00010014"/>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4297">
      <w:bodyDiv w:val="1"/>
      <w:marLeft w:val="0"/>
      <w:marRight w:val="0"/>
      <w:marTop w:val="0"/>
      <w:marBottom w:val="0"/>
      <w:divBdr>
        <w:top w:val="none" w:sz="0" w:space="0" w:color="auto"/>
        <w:left w:val="none" w:sz="0" w:space="0" w:color="auto"/>
        <w:bottom w:val="none" w:sz="0" w:space="0" w:color="auto"/>
        <w:right w:val="none" w:sz="0" w:space="0" w:color="auto"/>
      </w:divBdr>
    </w:div>
    <w:div w:id="98647293">
      <w:bodyDiv w:val="1"/>
      <w:marLeft w:val="0"/>
      <w:marRight w:val="0"/>
      <w:marTop w:val="0"/>
      <w:marBottom w:val="0"/>
      <w:divBdr>
        <w:top w:val="none" w:sz="0" w:space="0" w:color="auto"/>
        <w:left w:val="none" w:sz="0" w:space="0" w:color="auto"/>
        <w:bottom w:val="none" w:sz="0" w:space="0" w:color="auto"/>
        <w:right w:val="none" w:sz="0" w:space="0" w:color="auto"/>
      </w:divBdr>
    </w:div>
    <w:div w:id="238515743">
      <w:bodyDiv w:val="1"/>
      <w:marLeft w:val="0"/>
      <w:marRight w:val="0"/>
      <w:marTop w:val="0"/>
      <w:marBottom w:val="0"/>
      <w:divBdr>
        <w:top w:val="none" w:sz="0" w:space="0" w:color="auto"/>
        <w:left w:val="none" w:sz="0" w:space="0" w:color="auto"/>
        <w:bottom w:val="none" w:sz="0" w:space="0" w:color="auto"/>
        <w:right w:val="none" w:sz="0" w:space="0" w:color="auto"/>
      </w:divBdr>
    </w:div>
    <w:div w:id="258104092">
      <w:bodyDiv w:val="1"/>
      <w:marLeft w:val="0"/>
      <w:marRight w:val="0"/>
      <w:marTop w:val="0"/>
      <w:marBottom w:val="0"/>
      <w:divBdr>
        <w:top w:val="none" w:sz="0" w:space="0" w:color="auto"/>
        <w:left w:val="none" w:sz="0" w:space="0" w:color="auto"/>
        <w:bottom w:val="none" w:sz="0" w:space="0" w:color="auto"/>
        <w:right w:val="none" w:sz="0" w:space="0" w:color="auto"/>
      </w:divBdr>
    </w:div>
    <w:div w:id="284387921">
      <w:bodyDiv w:val="1"/>
      <w:marLeft w:val="0"/>
      <w:marRight w:val="0"/>
      <w:marTop w:val="0"/>
      <w:marBottom w:val="0"/>
      <w:divBdr>
        <w:top w:val="none" w:sz="0" w:space="0" w:color="auto"/>
        <w:left w:val="none" w:sz="0" w:space="0" w:color="auto"/>
        <w:bottom w:val="none" w:sz="0" w:space="0" w:color="auto"/>
        <w:right w:val="none" w:sz="0" w:space="0" w:color="auto"/>
      </w:divBdr>
      <w:divsChild>
        <w:div w:id="280839724">
          <w:marLeft w:val="0"/>
          <w:marRight w:val="0"/>
          <w:marTop w:val="0"/>
          <w:marBottom w:val="0"/>
          <w:divBdr>
            <w:top w:val="none" w:sz="0" w:space="0" w:color="auto"/>
            <w:left w:val="none" w:sz="0" w:space="0" w:color="auto"/>
            <w:bottom w:val="none" w:sz="0" w:space="0" w:color="auto"/>
            <w:right w:val="none" w:sz="0" w:space="0" w:color="auto"/>
          </w:divBdr>
        </w:div>
        <w:div w:id="639579339">
          <w:marLeft w:val="0"/>
          <w:marRight w:val="0"/>
          <w:marTop w:val="0"/>
          <w:marBottom w:val="0"/>
          <w:divBdr>
            <w:top w:val="none" w:sz="0" w:space="0" w:color="auto"/>
            <w:left w:val="none" w:sz="0" w:space="0" w:color="auto"/>
            <w:bottom w:val="none" w:sz="0" w:space="0" w:color="auto"/>
            <w:right w:val="none" w:sz="0" w:space="0" w:color="auto"/>
          </w:divBdr>
        </w:div>
        <w:div w:id="1718159341">
          <w:marLeft w:val="0"/>
          <w:marRight w:val="0"/>
          <w:marTop w:val="0"/>
          <w:marBottom w:val="0"/>
          <w:divBdr>
            <w:top w:val="none" w:sz="0" w:space="0" w:color="auto"/>
            <w:left w:val="none" w:sz="0" w:space="0" w:color="auto"/>
            <w:bottom w:val="none" w:sz="0" w:space="0" w:color="auto"/>
            <w:right w:val="none" w:sz="0" w:space="0" w:color="auto"/>
          </w:divBdr>
        </w:div>
      </w:divsChild>
    </w:div>
    <w:div w:id="538514373">
      <w:bodyDiv w:val="1"/>
      <w:marLeft w:val="0"/>
      <w:marRight w:val="0"/>
      <w:marTop w:val="0"/>
      <w:marBottom w:val="0"/>
      <w:divBdr>
        <w:top w:val="none" w:sz="0" w:space="0" w:color="auto"/>
        <w:left w:val="none" w:sz="0" w:space="0" w:color="auto"/>
        <w:bottom w:val="none" w:sz="0" w:space="0" w:color="auto"/>
        <w:right w:val="none" w:sz="0" w:space="0" w:color="auto"/>
      </w:divBdr>
    </w:div>
    <w:div w:id="547953658">
      <w:bodyDiv w:val="1"/>
      <w:marLeft w:val="0"/>
      <w:marRight w:val="0"/>
      <w:marTop w:val="0"/>
      <w:marBottom w:val="0"/>
      <w:divBdr>
        <w:top w:val="none" w:sz="0" w:space="0" w:color="auto"/>
        <w:left w:val="none" w:sz="0" w:space="0" w:color="auto"/>
        <w:bottom w:val="none" w:sz="0" w:space="0" w:color="auto"/>
        <w:right w:val="none" w:sz="0" w:space="0" w:color="auto"/>
      </w:divBdr>
    </w:div>
    <w:div w:id="670183998">
      <w:bodyDiv w:val="1"/>
      <w:marLeft w:val="0"/>
      <w:marRight w:val="0"/>
      <w:marTop w:val="0"/>
      <w:marBottom w:val="0"/>
      <w:divBdr>
        <w:top w:val="none" w:sz="0" w:space="0" w:color="auto"/>
        <w:left w:val="none" w:sz="0" w:space="0" w:color="auto"/>
        <w:bottom w:val="none" w:sz="0" w:space="0" w:color="auto"/>
        <w:right w:val="none" w:sz="0" w:space="0" w:color="auto"/>
      </w:divBdr>
      <w:divsChild>
        <w:div w:id="2065713604">
          <w:marLeft w:val="0"/>
          <w:marRight w:val="0"/>
          <w:marTop w:val="0"/>
          <w:marBottom w:val="0"/>
          <w:divBdr>
            <w:top w:val="none" w:sz="0" w:space="0" w:color="auto"/>
            <w:left w:val="none" w:sz="0" w:space="0" w:color="auto"/>
            <w:bottom w:val="none" w:sz="0" w:space="0" w:color="auto"/>
            <w:right w:val="none" w:sz="0" w:space="0" w:color="auto"/>
          </w:divBdr>
        </w:div>
        <w:div w:id="304895131">
          <w:marLeft w:val="0"/>
          <w:marRight w:val="0"/>
          <w:marTop w:val="0"/>
          <w:marBottom w:val="0"/>
          <w:divBdr>
            <w:top w:val="none" w:sz="0" w:space="0" w:color="auto"/>
            <w:left w:val="none" w:sz="0" w:space="0" w:color="auto"/>
            <w:bottom w:val="none" w:sz="0" w:space="0" w:color="auto"/>
            <w:right w:val="none" w:sz="0" w:space="0" w:color="auto"/>
          </w:divBdr>
        </w:div>
        <w:div w:id="1535920805">
          <w:marLeft w:val="0"/>
          <w:marRight w:val="0"/>
          <w:marTop w:val="0"/>
          <w:marBottom w:val="0"/>
          <w:divBdr>
            <w:top w:val="none" w:sz="0" w:space="0" w:color="auto"/>
            <w:left w:val="none" w:sz="0" w:space="0" w:color="auto"/>
            <w:bottom w:val="none" w:sz="0" w:space="0" w:color="auto"/>
            <w:right w:val="none" w:sz="0" w:space="0" w:color="auto"/>
          </w:divBdr>
        </w:div>
      </w:divsChild>
    </w:div>
    <w:div w:id="819688633">
      <w:bodyDiv w:val="1"/>
      <w:marLeft w:val="0"/>
      <w:marRight w:val="0"/>
      <w:marTop w:val="0"/>
      <w:marBottom w:val="0"/>
      <w:divBdr>
        <w:top w:val="none" w:sz="0" w:space="0" w:color="auto"/>
        <w:left w:val="none" w:sz="0" w:space="0" w:color="auto"/>
        <w:bottom w:val="none" w:sz="0" w:space="0" w:color="auto"/>
        <w:right w:val="none" w:sz="0" w:space="0" w:color="auto"/>
      </w:divBdr>
    </w:div>
    <w:div w:id="844327521">
      <w:bodyDiv w:val="1"/>
      <w:marLeft w:val="0"/>
      <w:marRight w:val="0"/>
      <w:marTop w:val="0"/>
      <w:marBottom w:val="0"/>
      <w:divBdr>
        <w:top w:val="none" w:sz="0" w:space="0" w:color="auto"/>
        <w:left w:val="none" w:sz="0" w:space="0" w:color="auto"/>
        <w:bottom w:val="none" w:sz="0" w:space="0" w:color="auto"/>
        <w:right w:val="none" w:sz="0" w:space="0" w:color="auto"/>
      </w:divBdr>
      <w:divsChild>
        <w:div w:id="1601984203">
          <w:marLeft w:val="0"/>
          <w:marRight w:val="0"/>
          <w:marTop w:val="0"/>
          <w:marBottom w:val="0"/>
          <w:divBdr>
            <w:top w:val="none" w:sz="0" w:space="0" w:color="auto"/>
            <w:left w:val="none" w:sz="0" w:space="0" w:color="auto"/>
            <w:bottom w:val="none" w:sz="0" w:space="0" w:color="auto"/>
            <w:right w:val="none" w:sz="0" w:space="0" w:color="auto"/>
          </w:divBdr>
        </w:div>
        <w:div w:id="1402020364">
          <w:marLeft w:val="0"/>
          <w:marRight w:val="0"/>
          <w:marTop w:val="0"/>
          <w:marBottom w:val="0"/>
          <w:divBdr>
            <w:top w:val="none" w:sz="0" w:space="0" w:color="auto"/>
            <w:left w:val="none" w:sz="0" w:space="0" w:color="auto"/>
            <w:bottom w:val="none" w:sz="0" w:space="0" w:color="auto"/>
            <w:right w:val="none" w:sz="0" w:space="0" w:color="auto"/>
          </w:divBdr>
        </w:div>
        <w:div w:id="1142767081">
          <w:marLeft w:val="0"/>
          <w:marRight w:val="0"/>
          <w:marTop w:val="0"/>
          <w:marBottom w:val="0"/>
          <w:divBdr>
            <w:top w:val="none" w:sz="0" w:space="0" w:color="auto"/>
            <w:left w:val="none" w:sz="0" w:space="0" w:color="auto"/>
            <w:bottom w:val="none" w:sz="0" w:space="0" w:color="auto"/>
            <w:right w:val="none" w:sz="0" w:space="0" w:color="auto"/>
          </w:divBdr>
        </w:div>
      </w:divsChild>
    </w:div>
    <w:div w:id="899901389">
      <w:bodyDiv w:val="1"/>
      <w:marLeft w:val="0"/>
      <w:marRight w:val="0"/>
      <w:marTop w:val="0"/>
      <w:marBottom w:val="0"/>
      <w:divBdr>
        <w:top w:val="none" w:sz="0" w:space="0" w:color="auto"/>
        <w:left w:val="none" w:sz="0" w:space="0" w:color="auto"/>
        <w:bottom w:val="none" w:sz="0" w:space="0" w:color="auto"/>
        <w:right w:val="none" w:sz="0" w:space="0" w:color="auto"/>
      </w:divBdr>
    </w:div>
    <w:div w:id="1015888779">
      <w:bodyDiv w:val="1"/>
      <w:marLeft w:val="0"/>
      <w:marRight w:val="0"/>
      <w:marTop w:val="0"/>
      <w:marBottom w:val="0"/>
      <w:divBdr>
        <w:top w:val="none" w:sz="0" w:space="0" w:color="auto"/>
        <w:left w:val="none" w:sz="0" w:space="0" w:color="auto"/>
        <w:bottom w:val="none" w:sz="0" w:space="0" w:color="auto"/>
        <w:right w:val="none" w:sz="0" w:space="0" w:color="auto"/>
      </w:divBdr>
    </w:div>
    <w:div w:id="1075936151">
      <w:bodyDiv w:val="1"/>
      <w:marLeft w:val="0"/>
      <w:marRight w:val="0"/>
      <w:marTop w:val="0"/>
      <w:marBottom w:val="0"/>
      <w:divBdr>
        <w:top w:val="none" w:sz="0" w:space="0" w:color="auto"/>
        <w:left w:val="none" w:sz="0" w:space="0" w:color="auto"/>
        <w:bottom w:val="none" w:sz="0" w:space="0" w:color="auto"/>
        <w:right w:val="none" w:sz="0" w:space="0" w:color="auto"/>
      </w:divBdr>
    </w:div>
    <w:div w:id="1092433305">
      <w:bodyDiv w:val="1"/>
      <w:marLeft w:val="0"/>
      <w:marRight w:val="0"/>
      <w:marTop w:val="0"/>
      <w:marBottom w:val="0"/>
      <w:divBdr>
        <w:top w:val="none" w:sz="0" w:space="0" w:color="auto"/>
        <w:left w:val="none" w:sz="0" w:space="0" w:color="auto"/>
        <w:bottom w:val="none" w:sz="0" w:space="0" w:color="auto"/>
        <w:right w:val="none" w:sz="0" w:space="0" w:color="auto"/>
      </w:divBdr>
    </w:div>
    <w:div w:id="1099369569">
      <w:bodyDiv w:val="1"/>
      <w:marLeft w:val="0"/>
      <w:marRight w:val="0"/>
      <w:marTop w:val="0"/>
      <w:marBottom w:val="0"/>
      <w:divBdr>
        <w:top w:val="none" w:sz="0" w:space="0" w:color="auto"/>
        <w:left w:val="none" w:sz="0" w:space="0" w:color="auto"/>
        <w:bottom w:val="none" w:sz="0" w:space="0" w:color="auto"/>
        <w:right w:val="none" w:sz="0" w:space="0" w:color="auto"/>
      </w:divBdr>
    </w:div>
    <w:div w:id="1100179413">
      <w:bodyDiv w:val="1"/>
      <w:marLeft w:val="0"/>
      <w:marRight w:val="0"/>
      <w:marTop w:val="0"/>
      <w:marBottom w:val="0"/>
      <w:divBdr>
        <w:top w:val="none" w:sz="0" w:space="0" w:color="auto"/>
        <w:left w:val="none" w:sz="0" w:space="0" w:color="auto"/>
        <w:bottom w:val="none" w:sz="0" w:space="0" w:color="auto"/>
        <w:right w:val="none" w:sz="0" w:space="0" w:color="auto"/>
      </w:divBdr>
    </w:div>
    <w:div w:id="1420518633">
      <w:bodyDiv w:val="1"/>
      <w:marLeft w:val="0"/>
      <w:marRight w:val="0"/>
      <w:marTop w:val="0"/>
      <w:marBottom w:val="0"/>
      <w:divBdr>
        <w:top w:val="none" w:sz="0" w:space="0" w:color="auto"/>
        <w:left w:val="none" w:sz="0" w:space="0" w:color="auto"/>
        <w:bottom w:val="none" w:sz="0" w:space="0" w:color="auto"/>
        <w:right w:val="none" w:sz="0" w:space="0" w:color="auto"/>
      </w:divBdr>
    </w:div>
    <w:div w:id="1585651312">
      <w:bodyDiv w:val="1"/>
      <w:marLeft w:val="0"/>
      <w:marRight w:val="0"/>
      <w:marTop w:val="0"/>
      <w:marBottom w:val="0"/>
      <w:divBdr>
        <w:top w:val="none" w:sz="0" w:space="0" w:color="auto"/>
        <w:left w:val="none" w:sz="0" w:space="0" w:color="auto"/>
        <w:bottom w:val="none" w:sz="0" w:space="0" w:color="auto"/>
        <w:right w:val="none" w:sz="0" w:space="0" w:color="auto"/>
      </w:divBdr>
      <w:divsChild>
        <w:div w:id="716784815">
          <w:marLeft w:val="0"/>
          <w:marRight w:val="0"/>
          <w:marTop w:val="0"/>
          <w:marBottom w:val="0"/>
          <w:divBdr>
            <w:top w:val="none" w:sz="0" w:space="0" w:color="auto"/>
            <w:left w:val="none" w:sz="0" w:space="0" w:color="auto"/>
            <w:bottom w:val="none" w:sz="0" w:space="0" w:color="auto"/>
            <w:right w:val="none" w:sz="0" w:space="0" w:color="auto"/>
          </w:divBdr>
        </w:div>
        <w:div w:id="118961233">
          <w:marLeft w:val="0"/>
          <w:marRight w:val="0"/>
          <w:marTop w:val="0"/>
          <w:marBottom w:val="0"/>
          <w:divBdr>
            <w:top w:val="none" w:sz="0" w:space="0" w:color="auto"/>
            <w:left w:val="none" w:sz="0" w:space="0" w:color="auto"/>
            <w:bottom w:val="none" w:sz="0" w:space="0" w:color="auto"/>
            <w:right w:val="none" w:sz="0" w:space="0" w:color="auto"/>
          </w:divBdr>
        </w:div>
        <w:div w:id="448595223">
          <w:marLeft w:val="0"/>
          <w:marRight w:val="0"/>
          <w:marTop w:val="0"/>
          <w:marBottom w:val="0"/>
          <w:divBdr>
            <w:top w:val="none" w:sz="0" w:space="0" w:color="auto"/>
            <w:left w:val="none" w:sz="0" w:space="0" w:color="auto"/>
            <w:bottom w:val="none" w:sz="0" w:space="0" w:color="auto"/>
            <w:right w:val="none" w:sz="0" w:space="0" w:color="auto"/>
          </w:divBdr>
        </w:div>
      </w:divsChild>
    </w:div>
    <w:div w:id="1612081623">
      <w:bodyDiv w:val="1"/>
      <w:marLeft w:val="0"/>
      <w:marRight w:val="0"/>
      <w:marTop w:val="0"/>
      <w:marBottom w:val="0"/>
      <w:divBdr>
        <w:top w:val="none" w:sz="0" w:space="0" w:color="auto"/>
        <w:left w:val="none" w:sz="0" w:space="0" w:color="auto"/>
        <w:bottom w:val="none" w:sz="0" w:space="0" w:color="auto"/>
        <w:right w:val="none" w:sz="0" w:space="0" w:color="auto"/>
      </w:divBdr>
    </w:div>
    <w:div w:id="1638294083">
      <w:bodyDiv w:val="1"/>
      <w:marLeft w:val="0"/>
      <w:marRight w:val="0"/>
      <w:marTop w:val="0"/>
      <w:marBottom w:val="0"/>
      <w:divBdr>
        <w:top w:val="none" w:sz="0" w:space="0" w:color="auto"/>
        <w:left w:val="none" w:sz="0" w:space="0" w:color="auto"/>
        <w:bottom w:val="none" w:sz="0" w:space="0" w:color="auto"/>
        <w:right w:val="none" w:sz="0" w:space="0" w:color="auto"/>
      </w:divBdr>
    </w:div>
    <w:div w:id="1746950896">
      <w:bodyDiv w:val="1"/>
      <w:marLeft w:val="0"/>
      <w:marRight w:val="0"/>
      <w:marTop w:val="0"/>
      <w:marBottom w:val="0"/>
      <w:divBdr>
        <w:top w:val="none" w:sz="0" w:space="0" w:color="auto"/>
        <w:left w:val="none" w:sz="0" w:space="0" w:color="auto"/>
        <w:bottom w:val="none" w:sz="0" w:space="0" w:color="auto"/>
        <w:right w:val="none" w:sz="0" w:space="0" w:color="auto"/>
      </w:divBdr>
    </w:div>
    <w:div w:id="1778716242">
      <w:bodyDiv w:val="1"/>
      <w:marLeft w:val="0"/>
      <w:marRight w:val="0"/>
      <w:marTop w:val="0"/>
      <w:marBottom w:val="0"/>
      <w:divBdr>
        <w:top w:val="none" w:sz="0" w:space="0" w:color="auto"/>
        <w:left w:val="none" w:sz="0" w:space="0" w:color="auto"/>
        <w:bottom w:val="none" w:sz="0" w:space="0" w:color="auto"/>
        <w:right w:val="none" w:sz="0" w:space="0" w:color="auto"/>
      </w:divBdr>
    </w:div>
    <w:div w:id="208583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quarch.com/file/testmonkey"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quarch.com/file/torridon-terminal" TargetMode="External"/><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5C167-0EB7-4502-8065-2CBE23D9E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22</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Damir Kadyrzhan</dc:creator>
  <cp:keywords/>
  <dc:description/>
  <cp:lastModifiedBy>Andrew Steedman</cp:lastModifiedBy>
  <cp:revision>28</cp:revision>
  <dcterms:created xsi:type="dcterms:W3CDTF">2024-12-11T16:59:00Z</dcterms:created>
  <dcterms:modified xsi:type="dcterms:W3CDTF">2026-01-12T17:10:00Z</dcterms:modified>
</cp:coreProperties>
</file>