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90174" cy="2024063"/>
            <wp:effectExtent b="0" l="0" r="0" t="0"/>
            <wp:docPr descr="Untitled Diagram.html.png" id="3" name="image7.png"/>
            <a:graphic>
              <a:graphicData uri="http://schemas.openxmlformats.org/drawingml/2006/picture">
                <pic:pic>
                  <pic:nvPicPr>
                    <pic:cNvPr descr="Untitled Diagram.html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174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Solução: A1 - B3 - C5</w:t>
      </w:r>
    </w:p>
    <w:p w:rsidR="00000000" w:rsidDel="00000000" w:rsidP="00000000" w:rsidRDefault="00000000" w:rsidRPr="00000000" w14:paraId="00000005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» Faltam alguns nós na expansão de B3;</w:t>
      </w:r>
    </w:p>
    <w:p w:rsidR="00000000" w:rsidDel="00000000" w:rsidP="00000000" w:rsidRDefault="00000000" w:rsidRPr="00000000" w14:paraId="00000006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» Os nós de C2 tb deveriam ser expandidos visto que estamos a falar de um BFS.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» O que está a ser feito na figura acima é praticamente um DFS o que está 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Calculando as heurísticas para mover o cavalo de A1 a C5 (solução ótima = 2):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h1 =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h2 = 4+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h3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h4 = 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 este exemplo, conclui-se que h1 e h2 não são admissíveis, porque </w:t>
      </w:r>
      <w:r w:rsidDel="00000000" w:rsidR="00000000" w:rsidRPr="00000000">
        <w:rPr>
          <w:rtl w:val="0"/>
        </w:rPr>
        <w:t xml:space="preserve">sobr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stimam</w:t>
      </w:r>
      <w:r w:rsidDel="00000000" w:rsidR="00000000" w:rsidRPr="00000000">
        <w:rPr>
          <w:rtl w:val="0"/>
        </w:rPr>
        <w:t xml:space="preserve"> o número de passos necessários (2). Falta analisar h3 e h4.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h3 não é admissível porque para h2 = 0, h3 = 2 quando devia ser 0.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h4 é admissível.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7677" cy="1852613"/>
            <wp:effectExtent b="0" l="0" r="0" t="0"/>
            <wp:docPr descr="A-.png" id="4" name="image8.png"/>
            <a:graphic>
              <a:graphicData uri="http://schemas.openxmlformats.org/drawingml/2006/picture">
                <pic:pic>
                  <pic:nvPicPr>
                    <pic:cNvPr descr="A-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677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Solução: A1 - B3 - C5</w:t>
      </w:r>
    </w:p>
    <w:p w:rsidR="00000000" w:rsidDel="00000000" w:rsidP="00000000" w:rsidRDefault="00000000" w:rsidRPr="00000000" w14:paraId="00000016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» Faltam alguns nós na expansão de B3;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4913" cy="4582154"/>
            <wp:effectExtent b="0" l="0" r="0" t="0"/>
            <wp:docPr descr="aaa.png" id="1" name="image3.png"/>
            <a:graphic>
              <a:graphicData uri="http://schemas.openxmlformats.org/drawingml/2006/picture">
                <pic:pic>
                  <pic:nvPicPr>
                    <pic:cNvPr descr="aaa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4582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» A busca gulosa é completa desde que não se visitem nós repetidos.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» É um tipo de pesquisa não ótima.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» Faltam alguns nós na expansão de d4 e f5.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» A diferença da Busca Gulosa para o Custo Uniforme é que a ordem da fila não é dada pelo custo percorrido até cada nó, mas pela estimativa da distância até ao objetivo.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» Neste caso, como podemos ver não conseguimos chegar à solução desejada.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info(C) = -4/9 * log2(4/9) -5/9 * log2(5/9) = 0.991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»» Não esta a ser assumido o valor desconhecido!!!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6250" cy="4781077"/>
            <wp:effectExtent b="0" l="0" r="0" t="0"/>
            <wp:docPr descr="C4.5 Tree.png" id="2" name="image6.png"/>
            <a:graphic>
              <a:graphicData uri="http://schemas.openxmlformats.org/drawingml/2006/picture">
                <pic:pic>
                  <pic:nvPicPr>
                    <pic:cNvPr descr="C4.5 Tree.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250" cy="478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(no enunciado)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Entropia Pé = </w:t>
      </w:r>
      <w:r w:rsidDel="00000000" w:rsidR="00000000" w:rsidRPr="00000000">
        <w:rPr>
          <w:rtl w:val="0"/>
        </w:rPr>
        <w:t xml:space="preserve">0,899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Entropia Chapéu = 0,938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Entropia Textura = 0,761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G(C|Pé) = </w:t>
      </w:r>
      <w:r w:rsidDel="00000000" w:rsidR="00000000" w:rsidRPr="00000000">
        <w:rPr>
          <w:rtl w:val="0"/>
        </w:rPr>
        <w:t xml:space="preserve">fc(Pé)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(info(C) - </w:t>
      </w:r>
      <w:r w:rsidDel="00000000" w:rsidR="00000000" w:rsidRPr="00000000">
        <w:rPr>
          <w:rtl w:val="0"/>
        </w:rPr>
        <w:t xml:space="preserve">info(C|Pé)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rtl w:val="0"/>
        </w:rPr>
        <w:t xml:space="preserve">9/9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(0.991 - </w:t>
      </w:r>
      <w:r w:rsidDel="00000000" w:rsidR="00000000" w:rsidRPr="00000000">
        <w:rPr>
          <w:rtl w:val="0"/>
        </w:rPr>
        <w:t xml:space="preserve">0.899</w:t>
      </w:r>
      <w:r w:rsidDel="00000000" w:rsidR="00000000" w:rsidRPr="00000000">
        <w:rPr>
          <w:rtl w:val="0"/>
        </w:rPr>
        <w:t xml:space="preserve">) = 0.092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G(C|Chapéu) = </w:t>
      </w:r>
      <w:r w:rsidDel="00000000" w:rsidR="00000000" w:rsidRPr="00000000">
        <w:rPr>
          <w:rtl w:val="0"/>
        </w:rPr>
        <w:t xml:space="preserve">fc(Chapéu)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(info(C) - info(C|Chapéu)) = </w:t>
      </w:r>
      <w:r w:rsidDel="00000000" w:rsidR="00000000" w:rsidRPr="00000000">
        <w:rPr>
          <w:rtl w:val="0"/>
        </w:rPr>
        <w:t xml:space="preserve">8/9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(0.991 - 0.938) = 0.047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G(C|Textura) = </w:t>
      </w:r>
      <w:r w:rsidDel="00000000" w:rsidR="00000000" w:rsidRPr="00000000">
        <w:rPr>
          <w:rtl w:val="0"/>
        </w:rPr>
        <w:t xml:space="preserve">fc(Textura)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(info(C) - info(C|Textura)) = </w:t>
      </w:r>
      <w:r w:rsidDel="00000000" w:rsidR="00000000" w:rsidRPr="00000000">
        <w:rPr>
          <w:rtl w:val="0"/>
        </w:rPr>
        <w:t xml:space="preserve">9/9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(0.991 - 0.761) = 0.23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InfoSeparação(Pé) = -4/9*log2(4/9) - 5/9*log2(5/9) = 0.991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InfoSeparação(Chapéu) = -2/9*log2(2/9) - 6/9*log2(6/9) = </w:t>
      </w:r>
      <w:r w:rsidDel="00000000" w:rsidR="00000000" w:rsidRPr="00000000">
        <w:rPr>
          <w:rtl w:val="0"/>
        </w:rPr>
        <w:t xml:space="preserve">0.872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InfoSeparação(Textura) = -2/9*log2(2/9) - 5/9*log2(5/9) - 2/9*log2(2/9) = 1.436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RG(C|Pé) = 0.092 / 0.991 = 0.093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RG(C|Chapéu) = 0.047 / </w:t>
      </w:r>
      <w:r w:rsidDel="00000000" w:rsidR="00000000" w:rsidRPr="00000000">
        <w:rPr>
          <w:rtl w:val="0"/>
        </w:rPr>
        <w:t xml:space="preserve">1.27</w:t>
      </w:r>
      <w:r w:rsidDel="00000000" w:rsidR="00000000" w:rsidRPr="00000000">
        <w:rPr>
          <w:rtl w:val="0"/>
        </w:rPr>
        <w:t xml:space="preserve"> = 0.0370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RG(C|Textura) = 0.23 / 1.436 = 0.16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RE1 = (0+1)/(1+2) = </w:t>
      </w:r>
      <w:r w:rsidDel="00000000" w:rsidR="00000000" w:rsidRPr="00000000">
        <w:rPr>
          <w:rtl w:val="0"/>
        </w:rPr>
        <w:t xml:space="preserve">1/3</w:t>
      </w:r>
      <w:r w:rsidDel="00000000" w:rsidR="00000000" w:rsidRPr="00000000">
        <w:rPr>
          <w:rtl w:val="0"/>
        </w:rPr>
        <w:t xml:space="preserve"> = 0.333 &gt; 0.3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RE2 = (0+1)/(1+2) = </w:t>
      </w:r>
      <w:r w:rsidDel="00000000" w:rsidR="00000000" w:rsidRPr="00000000">
        <w:rPr>
          <w:rtl w:val="0"/>
        </w:rPr>
        <w:t xml:space="preserve">1/3</w:t>
      </w:r>
      <w:r w:rsidDel="00000000" w:rsidR="00000000" w:rsidRPr="00000000">
        <w:rPr>
          <w:rtl w:val="0"/>
        </w:rPr>
        <w:t xml:space="preserve"> = 0.333 &gt; 0.3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RE3 = (0+1)/(2+2) = </w:t>
      </w:r>
      <w:r w:rsidDel="00000000" w:rsidR="00000000" w:rsidRPr="00000000">
        <w:rPr>
          <w:rtl w:val="0"/>
        </w:rPr>
        <w:t xml:space="preserve">1/4</w:t>
      </w:r>
      <w:r w:rsidDel="00000000" w:rsidR="00000000" w:rsidRPr="00000000">
        <w:rPr>
          <w:rtl w:val="0"/>
        </w:rPr>
        <w:t xml:space="preserve"> = 0.25 &lt; 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RE4 = (0+1)/(3+2) = 1/5 = 0.2 &lt; 0.3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RE5 = (0+1)/(2+2) = 1/4 = 0.25 &lt;0.3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Poda-se a sub-árvore das folhas 2 e 3.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RE2’ = (2+1)/(5+2) = 5/7 = 0.714 &gt; 0.3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Não é preciso podar mais 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afirmação é falsa. O algoritmo Subir a Colina nunca piora de um estado para o outro, algo que pode acontecer no Arrefecimento Simulado com temperatura constante positiva. Quando a temperatura é sempre nula, o Arrefecimento Simulado comporta-se como o algoritmo Subir a Colina.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Nós não avaliados: </w:t>
      </w:r>
      <w:r w:rsidDel="00000000" w:rsidR="00000000" w:rsidRPr="00000000">
        <w:rPr>
          <w:rtl w:val="0"/>
        </w:rPr>
        <w:t xml:space="preserve">O, I, T, U e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Nos nós de minimização consideraria a média entre os valores em vez do mínimo.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815"/>
        <w:gridCol w:w="1815"/>
        <w:tblGridChange w:id="0">
          <w:tblGrid>
            <w:gridCol w:w="1665"/>
            <w:gridCol w:w="1815"/>
            <w:gridCol w:w="1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~A4 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 0.4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A4 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ø 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 0.32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 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~A4 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 0.08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m3(A4) = 0.32 / (1 - 0.48) = 0.615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m3(~A4) = 0.12 / (1 - 0.48) = 0.23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Intervalo: [0.62, 0,77]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Sim, porque é linearmente separável. Sim, basta adicionar um novo output que represente a função da tabela T2.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IOE(C1, C2)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pedaços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avelã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teor_chocolate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embrulho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sem_embrulho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com_embrulho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avelã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Conceitos: o teor de chocolate é médio e os pedaços e o recheio são do mesmo tipo.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Costa" w:id="0" w:date="2017-06-26T18:08:3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pode explicar?</w:t>
      </w:r>
    </w:p>
  </w:comment>
  <w:comment w:author="Ze Miguel" w:id="1" w:date="2017-06-27T22:54:5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Ze Miguel" w:id="2" w:date="2017-06-27T22:55:0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