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44" w:rsidRPr="007B4E44" w:rsidRDefault="007B4E44" w:rsidP="007B4E44">
      <w:pPr>
        <w:pStyle w:val="Cabealho1"/>
      </w:pPr>
      <w:r w:rsidRPr="007B4E44">
        <w:t xml:space="preserve">A4: </w:t>
      </w:r>
      <w:bookmarkStart w:id="0" w:name="_GoBack"/>
      <w:bookmarkEnd w:id="0"/>
      <w:r>
        <w:t>Modelo Conceptual</w:t>
      </w:r>
    </w:p>
    <w:p w:rsidR="007B4E44" w:rsidRDefault="007B4E44" w:rsidP="007B4E44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753110</wp:posOffset>
            </wp:positionV>
            <wp:extent cx="7105650" cy="5095875"/>
            <wp:effectExtent l="0" t="0" r="0" b="9525"/>
            <wp:wrapSquare wrapText="bothSides"/>
            <wp:docPr id="1" name="Imagem 1" descr="C:\Users\Mariana\AppData\Local\Microsoft\Windows\INetCache\Content.Word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a\AppData\Local\Microsoft\Windows\INetCache\Content.Word\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ste artefacto contém o modelo conceptual que representa as principais entidades organizacionais, as suas relações, os atributos e os seus domínios, assim como a multiplicidade das relações para o </w:t>
      </w:r>
      <w:proofErr w:type="spellStart"/>
      <w:r w:rsidRPr="007B4E44">
        <w:rPr>
          <w:rFonts w:ascii="Times New Roman" w:hAnsi="Times New Roman" w:cs="Times New Roman"/>
          <w:b/>
          <w:sz w:val="24"/>
        </w:rPr>
        <w:t>EventSS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C52D2" w:rsidRDefault="007B4E44" w:rsidP="007B4E4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i/>
          <w:color w:val="333333"/>
          <w:sz w:val="20"/>
          <w:szCs w:val="21"/>
        </w:rPr>
      </w:pPr>
      <w:r w:rsidRPr="002C52D2">
        <w:rPr>
          <w:rFonts w:ascii="Arial" w:hAnsi="Arial" w:cs="Arial"/>
          <w:i/>
          <w:color w:val="333333"/>
          <w:sz w:val="20"/>
          <w:szCs w:val="21"/>
        </w:rPr>
        <w:t xml:space="preserve">Figure 1: UML </w:t>
      </w:r>
      <w:r w:rsidR="002C52D2" w:rsidRPr="002C52D2">
        <w:rPr>
          <w:rFonts w:ascii="Arial" w:hAnsi="Arial" w:cs="Arial"/>
          <w:i/>
          <w:color w:val="333333"/>
          <w:sz w:val="20"/>
          <w:szCs w:val="21"/>
        </w:rPr>
        <w:t xml:space="preserve">modelo conceptual </w:t>
      </w:r>
    </w:p>
    <w:p w:rsidR="002C52D2" w:rsidRPr="002C52D2" w:rsidRDefault="002C52D2" w:rsidP="007B4E4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i/>
          <w:color w:val="333333"/>
          <w:sz w:val="20"/>
          <w:szCs w:val="21"/>
        </w:rPr>
      </w:pPr>
    </w:p>
    <w:p w:rsidR="002C52D2" w:rsidRPr="00D903FC" w:rsidRDefault="002C52D2" w:rsidP="002C52D2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 xml:space="preserve">GRUPO1765, </w:t>
      </w:r>
      <w:r>
        <w:rPr>
          <w:rStyle w:val="Forte"/>
        </w:rPr>
        <w:t>07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84037C" w:rsidRDefault="002C52D2" w:rsidP="00942A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sectPr w:rsidR="00840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44"/>
    <w:rsid w:val="002C52D2"/>
    <w:rsid w:val="003A0DC3"/>
    <w:rsid w:val="007B4E44"/>
    <w:rsid w:val="007C6C6E"/>
    <w:rsid w:val="00810D21"/>
    <w:rsid w:val="008E3972"/>
    <w:rsid w:val="009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5AD5"/>
  <w15:chartTrackingRefBased/>
  <w15:docId w15:val="{0EAEBA5B-480A-4E1E-9630-1865B0CE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E44"/>
    <w:rPr>
      <w:color w:val="00000A"/>
    </w:rPr>
  </w:style>
  <w:style w:type="paragraph" w:styleId="Cabealho1">
    <w:name w:val="heading 1"/>
    <w:basedOn w:val="Normal"/>
    <w:link w:val="Cabealho1Carter"/>
    <w:uiPriority w:val="9"/>
    <w:qFormat/>
    <w:rsid w:val="007B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7B4E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7B4E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tuloCarter1">
    <w:name w:val="Título Caráter1"/>
    <w:basedOn w:val="Tipodeletrapredefinidodopargrafo"/>
    <w:uiPriority w:val="10"/>
    <w:rsid w:val="007B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B4E4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7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C52D2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C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Guimarães</dc:creator>
  <cp:keywords/>
  <dc:description/>
  <cp:lastModifiedBy>Mariana Guimarães</cp:lastModifiedBy>
  <cp:revision>1</cp:revision>
  <dcterms:created xsi:type="dcterms:W3CDTF">2018-03-13T22:13:00Z</dcterms:created>
  <dcterms:modified xsi:type="dcterms:W3CDTF">2018-03-13T22:25:00Z</dcterms:modified>
</cp:coreProperties>
</file>