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B1AA2" w14:textId="1826A249" w:rsidR="007B17F1" w:rsidRDefault="007B17F1" w:rsidP="007B17F1">
      <w:pPr>
        <w:pStyle w:val="a5"/>
        <w:jc w:val="left"/>
        <w:rPr>
          <w:rFonts w:hint="eastAsia"/>
        </w:rPr>
      </w:pPr>
      <w:r>
        <w:rPr>
          <w:rFonts w:hint="eastAsia"/>
        </w:rPr>
        <w:t>七</w:t>
      </w:r>
      <w:r>
        <w:rPr>
          <w:rFonts w:hint="eastAsia"/>
        </w:rPr>
        <w:t>、</w:t>
      </w:r>
      <w:r>
        <w:rPr>
          <w:rFonts w:hint="eastAsia"/>
        </w:rPr>
        <w:t>结论与展望</w:t>
      </w:r>
    </w:p>
    <w:p w14:paraId="01907AB4" w14:textId="5E6AD26C" w:rsidR="007B17F1" w:rsidRDefault="007B17F1">
      <w:pPr>
        <w:rPr>
          <w:rStyle w:val="af2"/>
        </w:rPr>
      </w:pPr>
      <w:r w:rsidRPr="00D921D8">
        <w:rPr>
          <w:rStyle w:val="af2"/>
        </w:rPr>
        <w:t>（一）</w:t>
      </w:r>
      <w:r>
        <w:rPr>
          <w:rStyle w:val="af2"/>
          <w:rFonts w:hint="eastAsia"/>
        </w:rPr>
        <w:t>研究创新点</w:t>
      </w:r>
    </w:p>
    <w:p w14:paraId="74BA84F4" w14:textId="77777777" w:rsidR="007B17F1" w:rsidRDefault="007B17F1">
      <w:pPr>
        <w:rPr>
          <w:rStyle w:val="af2"/>
        </w:rPr>
      </w:pPr>
    </w:p>
    <w:p w14:paraId="7898D6C0" w14:textId="3124F2C6" w:rsidR="007B17F1" w:rsidRDefault="007B17F1" w:rsidP="007B17F1">
      <w:pPr>
        <w:pStyle w:val="a9"/>
        <w:numPr>
          <w:ilvl w:val="0"/>
          <w:numId w:val="4"/>
        </w:numPr>
      </w:pPr>
      <w:r>
        <w:rPr>
          <w:rFonts w:hint="eastAsia"/>
        </w:rPr>
        <w:t>引入传统模型ResNet的改进型ResNeXt</w:t>
      </w:r>
    </w:p>
    <w:p w14:paraId="31324AD4" w14:textId="4FE86A75" w:rsidR="007B17F1" w:rsidRDefault="007B17F1" w:rsidP="007B17F1">
      <w:pPr>
        <w:pStyle w:val="a9"/>
        <w:numPr>
          <w:ilvl w:val="0"/>
          <w:numId w:val="4"/>
        </w:numPr>
      </w:pPr>
      <w:r>
        <w:rPr>
          <w:rFonts w:hint="eastAsia"/>
        </w:rPr>
        <w:t>引入自注意力机制和CBAM模块</w:t>
      </w:r>
    </w:p>
    <w:p w14:paraId="62360C96" w14:textId="380E130D" w:rsidR="007B17F1" w:rsidRDefault="007B17F1" w:rsidP="007B17F1">
      <w:pPr>
        <w:pStyle w:val="a9"/>
        <w:numPr>
          <w:ilvl w:val="0"/>
          <w:numId w:val="4"/>
        </w:numPr>
      </w:pPr>
      <w:r>
        <w:rPr>
          <w:rFonts w:hint="eastAsia"/>
        </w:rPr>
        <w:t>组合使用YOLO模型以提升模型鲁棒性与可扩展性</w:t>
      </w:r>
    </w:p>
    <w:p w14:paraId="34DE987F" w14:textId="77777777" w:rsidR="007B17F1" w:rsidRDefault="007B17F1" w:rsidP="007B17F1"/>
    <w:p w14:paraId="51385CD6" w14:textId="26AFF221" w:rsidR="007B17F1" w:rsidRDefault="007B17F1" w:rsidP="007B17F1">
      <w:pPr>
        <w:rPr>
          <w:rStyle w:val="af2"/>
        </w:rPr>
      </w:pPr>
      <w:r w:rsidRPr="00D921D8">
        <w:rPr>
          <w:rStyle w:val="af2"/>
        </w:rPr>
        <w:t>（</w:t>
      </w:r>
      <w:r>
        <w:rPr>
          <w:rStyle w:val="af2"/>
          <w:rFonts w:hint="eastAsia"/>
        </w:rPr>
        <w:t>二</w:t>
      </w:r>
      <w:r w:rsidRPr="00D921D8">
        <w:rPr>
          <w:rStyle w:val="af2"/>
        </w:rPr>
        <w:t>）</w:t>
      </w:r>
      <w:r>
        <w:rPr>
          <w:rStyle w:val="af2"/>
          <w:rFonts w:hint="eastAsia"/>
        </w:rPr>
        <w:t>研究</w:t>
      </w:r>
      <w:r>
        <w:rPr>
          <w:rStyle w:val="af2"/>
          <w:rFonts w:hint="eastAsia"/>
        </w:rPr>
        <w:t>结论</w:t>
      </w:r>
    </w:p>
    <w:p w14:paraId="58349550" w14:textId="77777777" w:rsidR="007B17F1" w:rsidRDefault="007B17F1" w:rsidP="007B17F1"/>
    <w:p w14:paraId="65D4175F" w14:textId="7BA0E83E" w:rsidR="007B17F1" w:rsidRDefault="007B17F1" w:rsidP="007B17F1">
      <w:pPr>
        <w:pStyle w:val="a9"/>
        <w:numPr>
          <w:ilvl w:val="0"/>
          <w:numId w:val="5"/>
        </w:numPr>
      </w:pPr>
      <w:r>
        <w:rPr>
          <w:rFonts w:hint="eastAsia"/>
        </w:rPr>
        <w:t>ResNeXt-CBAM模型能够较好地完成不同番茄叶片病害的识别任务</w:t>
      </w:r>
    </w:p>
    <w:p w14:paraId="35BEFC9C" w14:textId="01720B60" w:rsidR="007B17F1" w:rsidRDefault="007B17F1" w:rsidP="007B17F1">
      <w:pPr>
        <w:pStyle w:val="a9"/>
        <w:numPr>
          <w:ilvl w:val="0"/>
          <w:numId w:val="5"/>
        </w:numPr>
      </w:pPr>
      <w:r>
        <w:rPr>
          <w:rFonts w:hint="eastAsia"/>
        </w:rPr>
        <w:t>Kaiming模型参数初始化方案可以有效加速模型收敛</w:t>
      </w:r>
    </w:p>
    <w:p w14:paraId="00890A46" w14:textId="47C817E4" w:rsidR="007B17F1" w:rsidRDefault="007B17F1" w:rsidP="007B17F1">
      <w:pPr>
        <w:pStyle w:val="a9"/>
        <w:numPr>
          <w:ilvl w:val="0"/>
          <w:numId w:val="5"/>
        </w:numPr>
      </w:pPr>
      <w:r>
        <w:rPr>
          <w:rFonts w:hint="eastAsia"/>
        </w:rPr>
        <w:t>TPE搜索算法可以有效搜索模型较优超参数</w:t>
      </w:r>
    </w:p>
    <w:p w14:paraId="35D8CB98" w14:textId="39EFE7A9" w:rsidR="007B17F1" w:rsidRDefault="007B17F1" w:rsidP="007B17F1">
      <w:pPr>
        <w:pStyle w:val="a9"/>
        <w:numPr>
          <w:ilvl w:val="0"/>
          <w:numId w:val="5"/>
        </w:numPr>
      </w:pPr>
      <w:r>
        <w:rPr>
          <w:rFonts w:hint="eastAsia"/>
        </w:rPr>
        <w:t>目标检测模型与图像识别模型组合可以更好地解决复杂背景图像识别问题</w:t>
      </w:r>
    </w:p>
    <w:p w14:paraId="141CA368" w14:textId="77777777" w:rsidR="007B17F1" w:rsidRDefault="007B17F1" w:rsidP="007B17F1"/>
    <w:p w14:paraId="17AB9E83" w14:textId="372B880A" w:rsidR="007B17F1" w:rsidRDefault="007B17F1" w:rsidP="007B17F1">
      <w:pPr>
        <w:rPr>
          <w:rStyle w:val="af2"/>
        </w:rPr>
      </w:pPr>
      <w:r w:rsidRPr="00D921D8">
        <w:rPr>
          <w:rStyle w:val="af2"/>
        </w:rPr>
        <w:t>（</w:t>
      </w:r>
      <w:r>
        <w:rPr>
          <w:rStyle w:val="af2"/>
          <w:rFonts w:hint="eastAsia"/>
        </w:rPr>
        <w:t>三</w:t>
      </w:r>
      <w:r w:rsidRPr="00D921D8">
        <w:rPr>
          <w:rStyle w:val="af2"/>
        </w:rPr>
        <w:t>）</w:t>
      </w:r>
      <w:r>
        <w:rPr>
          <w:rStyle w:val="af2"/>
          <w:rFonts w:hint="eastAsia"/>
        </w:rPr>
        <w:t>研究</w:t>
      </w:r>
      <w:r>
        <w:rPr>
          <w:rStyle w:val="af2"/>
          <w:rFonts w:hint="eastAsia"/>
        </w:rPr>
        <w:t>不足</w:t>
      </w:r>
    </w:p>
    <w:p w14:paraId="794FBC99" w14:textId="77777777" w:rsidR="007B17F1" w:rsidRDefault="007B17F1" w:rsidP="007B17F1">
      <w:pPr>
        <w:rPr>
          <w:rStyle w:val="af2"/>
        </w:rPr>
      </w:pPr>
    </w:p>
    <w:p w14:paraId="2AFE0619" w14:textId="17999E86" w:rsidR="007B17F1" w:rsidRDefault="007B17F1" w:rsidP="007B17F1">
      <w:pPr>
        <w:pStyle w:val="a9"/>
        <w:numPr>
          <w:ilvl w:val="0"/>
          <w:numId w:val="6"/>
        </w:numPr>
        <w:rPr>
          <w:rStyle w:val="af2"/>
          <w:b w:val="0"/>
          <w:bCs w:val="0"/>
        </w:rPr>
      </w:pPr>
      <w:r>
        <w:rPr>
          <w:rStyle w:val="af2"/>
          <w:rFonts w:hint="eastAsia"/>
          <w:b w:val="0"/>
          <w:bCs w:val="0"/>
        </w:rPr>
        <w:t>深度学习模型学习过程难以解释</w:t>
      </w:r>
    </w:p>
    <w:p w14:paraId="27C61C81" w14:textId="7D05DAB2" w:rsidR="007B17F1" w:rsidRDefault="007B17F1" w:rsidP="007B17F1">
      <w:pPr>
        <w:pStyle w:val="a9"/>
        <w:numPr>
          <w:ilvl w:val="0"/>
          <w:numId w:val="6"/>
        </w:numPr>
        <w:rPr>
          <w:rStyle w:val="af2"/>
          <w:b w:val="0"/>
          <w:bCs w:val="0"/>
        </w:rPr>
      </w:pPr>
      <w:r>
        <w:rPr>
          <w:rStyle w:val="af2"/>
          <w:rFonts w:hint="eastAsia"/>
          <w:b w:val="0"/>
          <w:bCs w:val="0"/>
        </w:rPr>
        <w:t>模型性能过于依赖数据集质量</w:t>
      </w:r>
      <w:r w:rsidR="00BC3827">
        <w:rPr>
          <w:rStyle w:val="af2"/>
          <w:rFonts w:hint="eastAsia"/>
          <w:b w:val="0"/>
          <w:bCs w:val="0"/>
        </w:rPr>
        <w:t>与多样性</w:t>
      </w:r>
    </w:p>
    <w:p w14:paraId="06FFB021" w14:textId="49B6147A" w:rsidR="007B17F1" w:rsidRDefault="00BC3827" w:rsidP="007B17F1">
      <w:pPr>
        <w:pStyle w:val="a9"/>
        <w:numPr>
          <w:ilvl w:val="0"/>
          <w:numId w:val="6"/>
        </w:numPr>
        <w:rPr>
          <w:rStyle w:val="af2"/>
          <w:b w:val="0"/>
          <w:bCs w:val="0"/>
        </w:rPr>
      </w:pPr>
      <w:r>
        <w:rPr>
          <w:rStyle w:val="af2"/>
          <w:rFonts w:hint="eastAsia"/>
          <w:b w:val="0"/>
          <w:bCs w:val="0"/>
        </w:rPr>
        <w:t>未能解释超参数对模型性能的影响机制</w:t>
      </w:r>
    </w:p>
    <w:p w14:paraId="4E3078AB" w14:textId="77777777" w:rsidR="00BC3827" w:rsidRDefault="00BC3827" w:rsidP="00BC3827">
      <w:pPr>
        <w:rPr>
          <w:rStyle w:val="af2"/>
          <w:b w:val="0"/>
          <w:bCs w:val="0"/>
        </w:rPr>
      </w:pPr>
    </w:p>
    <w:p w14:paraId="63E84C01" w14:textId="5B698434" w:rsidR="00BC3827" w:rsidRDefault="00BC3827" w:rsidP="00BC3827">
      <w:pPr>
        <w:rPr>
          <w:rStyle w:val="af2"/>
        </w:rPr>
      </w:pPr>
      <w:r w:rsidRPr="00D921D8">
        <w:rPr>
          <w:rStyle w:val="af2"/>
        </w:rPr>
        <w:t>（</w:t>
      </w:r>
      <w:r>
        <w:rPr>
          <w:rStyle w:val="af2"/>
          <w:rFonts w:hint="eastAsia"/>
        </w:rPr>
        <w:t>四</w:t>
      </w:r>
      <w:r w:rsidRPr="00D921D8">
        <w:rPr>
          <w:rStyle w:val="af2"/>
        </w:rPr>
        <w:t>）</w:t>
      </w:r>
      <w:r>
        <w:rPr>
          <w:rStyle w:val="af2"/>
          <w:rFonts w:hint="eastAsia"/>
        </w:rPr>
        <w:t>展望</w:t>
      </w:r>
    </w:p>
    <w:p w14:paraId="2C440796" w14:textId="77777777" w:rsidR="00BC3827" w:rsidRPr="00BC3827" w:rsidRDefault="00BC3827" w:rsidP="00BC3827">
      <w:pPr>
        <w:rPr>
          <w:rStyle w:val="af2"/>
          <w:rFonts w:hint="eastAsia"/>
          <w:b w:val="0"/>
          <w:bCs w:val="0"/>
        </w:rPr>
      </w:pPr>
    </w:p>
    <w:p w14:paraId="35EA161F" w14:textId="08B679D8" w:rsidR="007B17F1" w:rsidRDefault="008C05BC" w:rsidP="008C05BC">
      <w:pPr>
        <w:pStyle w:val="a9"/>
        <w:numPr>
          <w:ilvl w:val="0"/>
          <w:numId w:val="7"/>
        </w:numPr>
      </w:pPr>
      <w:r>
        <w:rPr>
          <w:rFonts w:hint="eastAsia"/>
        </w:rPr>
        <w:t>结论意义</w:t>
      </w:r>
    </w:p>
    <w:p w14:paraId="72A927C0" w14:textId="3C6D9C7B" w:rsidR="008C05BC" w:rsidRPr="007B17F1" w:rsidRDefault="008C05BC" w:rsidP="008C05BC">
      <w:pPr>
        <w:pStyle w:val="a9"/>
        <w:numPr>
          <w:ilvl w:val="0"/>
          <w:numId w:val="7"/>
        </w:numPr>
        <w:rPr>
          <w:rFonts w:hint="eastAsia"/>
        </w:rPr>
      </w:pPr>
      <w:r>
        <w:rPr>
          <w:rFonts w:hint="eastAsia"/>
        </w:rPr>
        <w:t>进一步工作</w:t>
      </w:r>
    </w:p>
    <w:sectPr w:rsidR="008C05BC" w:rsidRPr="007B1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781A9" w14:textId="77777777" w:rsidR="00AC651C" w:rsidRDefault="00AC651C" w:rsidP="007B17F1">
      <w:pPr>
        <w:rPr>
          <w:rFonts w:hint="eastAsia"/>
        </w:rPr>
      </w:pPr>
      <w:r>
        <w:separator/>
      </w:r>
    </w:p>
  </w:endnote>
  <w:endnote w:type="continuationSeparator" w:id="0">
    <w:p w14:paraId="71CB757E" w14:textId="77777777" w:rsidR="00AC651C" w:rsidRDefault="00AC651C" w:rsidP="007B17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66454" w14:textId="77777777" w:rsidR="00AC651C" w:rsidRDefault="00AC651C" w:rsidP="007B17F1">
      <w:pPr>
        <w:rPr>
          <w:rFonts w:hint="eastAsia"/>
        </w:rPr>
      </w:pPr>
      <w:r>
        <w:separator/>
      </w:r>
    </w:p>
  </w:footnote>
  <w:footnote w:type="continuationSeparator" w:id="0">
    <w:p w14:paraId="027057DE" w14:textId="77777777" w:rsidR="00AC651C" w:rsidRDefault="00AC651C" w:rsidP="007B17F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B3DCF"/>
    <w:multiLevelType w:val="hybridMultilevel"/>
    <w:tmpl w:val="3CB2EB86"/>
    <w:lvl w:ilvl="0" w:tplc="3FD67E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C865E87"/>
    <w:multiLevelType w:val="hybridMultilevel"/>
    <w:tmpl w:val="630E9B3E"/>
    <w:lvl w:ilvl="0" w:tplc="ED6E34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404CDB"/>
    <w:multiLevelType w:val="hybridMultilevel"/>
    <w:tmpl w:val="E7DC785E"/>
    <w:lvl w:ilvl="0" w:tplc="76A067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A11B77"/>
    <w:multiLevelType w:val="hybridMultilevel"/>
    <w:tmpl w:val="0900B420"/>
    <w:lvl w:ilvl="0" w:tplc="F3B64A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E9320D8"/>
    <w:multiLevelType w:val="hybridMultilevel"/>
    <w:tmpl w:val="B70CF626"/>
    <w:lvl w:ilvl="0" w:tplc="24D683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EDB7F5D"/>
    <w:multiLevelType w:val="hybridMultilevel"/>
    <w:tmpl w:val="C59ED668"/>
    <w:lvl w:ilvl="0" w:tplc="746E0F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AD3192"/>
    <w:multiLevelType w:val="hybridMultilevel"/>
    <w:tmpl w:val="28EE8AB8"/>
    <w:lvl w:ilvl="0" w:tplc="B862FE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37821139">
    <w:abstractNumId w:val="6"/>
  </w:num>
  <w:num w:numId="2" w16cid:durableId="1233781070">
    <w:abstractNumId w:val="2"/>
  </w:num>
  <w:num w:numId="3" w16cid:durableId="1300723216">
    <w:abstractNumId w:val="4"/>
  </w:num>
  <w:num w:numId="4" w16cid:durableId="1294795725">
    <w:abstractNumId w:val="3"/>
  </w:num>
  <w:num w:numId="5" w16cid:durableId="1252356513">
    <w:abstractNumId w:val="1"/>
  </w:num>
  <w:num w:numId="6" w16cid:durableId="1518080902">
    <w:abstractNumId w:val="5"/>
  </w:num>
  <w:num w:numId="7" w16cid:durableId="149691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02"/>
    <w:rsid w:val="000259BB"/>
    <w:rsid w:val="001B3C02"/>
    <w:rsid w:val="001C3079"/>
    <w:rsid w:val="005414DB"/>
    <w:rsid w:val="007B17F1"/>
    <w:rsid w:val="008C05BC"/>
    <w:rsid w:val="0095680B"/>
    <w:rsid w:val="00AC651C"/>
    <w:rsid w:val="00BC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F92C3"/>
  <w15:chartTrackingRefBased/>
  <w15:docId w15:val="{FA1DC228-83B6-40FE-AA04-B838F8C4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3C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3C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3C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3C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3C0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B3C0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3C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3C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3C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C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B3C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3C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3C02"/>
    <w:rPr>
      <w:rFonts w:cstheme="majorBidi"/>
      <w:color w:val="0F4761" w:themeColor="accent1" w:themeShade="BF"/>
      <w:sz w:val="28"/>
      <w:szCs w:val="28"/>
    </w:rPr>
  </w:style>
  <w:style w:type="character" w:customStyle="1" w:styleId="50">
    <w:name w:val="标题 5 字符"/>
    <w:basedOn w:val="a0"/>
    <w:link w:val="5"/>
    <w:uiPriority w:val="9"/>
    <w:semiHidden/>
    <w:rsid w:val="001B3C02"/>
    <w:rPr>
      <w:rFonts w:cstheme="majorBidi"/>
      <w:color w:val="0F4761" w:themeColor="accent1" w:themeShade="BF"/>
      <w:sz w:val="24"/>
      <w:szCs w:val="24"/>
    </w:rPr>
  </w:style>
  <w:style w:type="character" w:customStyle="1" w:styleId="60">
    <w:name w:val="标题 6 字符"/>
    <w:basedOn w:val="a0"/>
    <w:link w:val="6"/>
    <w:uiPriority w:val="9"/>
    <w:semiHidden/>
    <w:rsid w:val="001B3C02"/>
    <w:rPr>
      <w:rFonts w:cstheme="majorBidi"/>
      <w:b/>
      <w:bCs/>
      <w:color w:val="0F4761" w:themeColor="accent1" w:themeShade="BF"/>
    </w:rPr>
  </w:style>
  <w:style w:type="character" w:customStyle="1" w:styleId="70">
    <w:name w:val="标题 7 字符"/>
    <w:basedOn w:val="a0"/>
    <w:link w:val="7"/>
    <w:uiPriority w:val="9"/>
    <w:semiHidden/>
    <w:rsid w:val="001B3C02"/>
    <w:rPr>
      <w:rFonts w:cstheme="majorBidi"/>
      <w:b/>
      <w:bCs/>
      <w:color w:val="595959" w:themeColor="text1" w:themeTint="A6"/>
    </w:rPr>
  </w:style>
  <w:style w:type="character" w:customStyle="1" w:styleId="80">
    <w:name w:val="标题 8 字符"/>
    <w:basedOn w:val="a0"/>
    <w:link w:val="8"/>
    <w:uiPriority w:val="9"/>
    <w:semiHidden/>
    <w:rsid w:val="001B3C02"/>
    <w:rPr>
      <w:rFonts w:cstheme="majorBidi"/>
      <w:color w:val="595959" w:themeColor="text1" w:themeTint="A6"/>
    </w:rPr>
  </w:style>
  <w:style w:type="character" w:customStyle="1" w:styleId="90">
    <w:name w:val="标题 9 字符"/>
    <w:basedOn w:val="a0"/>
    <w:link w:val="9"/>
    <w:uiPriority w:val="9"/>
    <w:semiHidden/>
    <w:rsid w:val="001B3C02"/>
    <w:rPr>
      <w:rFonts w:eastAsiaTheme="majorEastAsia" w:cstheme="majorBidi"/>
      <w:color w:val="595959" w:themeColor="text1" w:themeTint="A6"/>
    </w:rPr>
  </w:style>
  <w:style w:type="paragraph" w:styleId="a3">
    <w:name w:val="Title"/>
    <w:basedOn w:val="a"/>
    <w:next w:val="a"/>
    <w:link w:val="a4"/>
    <w:uiPriority w:val="10"/>
    <w:qFormat/>
    <w:rsid w:val="001B3C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3C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3C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3C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3C02"/>
    <w:pPr>
      <w:spacing w:before="160" w:after="160"/>
      <w:jc w:val="center"/>
    </w:pPr>
    <w:rPr>
      <w:i/>
      <w:iCs/>
      <w:color w:val="404040" w:themeColor="text1" w:themeTint="BF"/>
    </w:rPr>
  </w:style>
  <w:style w:type="character" w:customStyle="1" w:styleId="a8">
    <w:name w:val="引用 字符"/>
    <w:basedOn w:val="a0"/>
    <w:link w:val="a7"/>
    <w:uiPriority w:val="29"/>
    <w:rsid w:val="001B3C02"/>
    <w:rPr>
      <w:i/>
      <w:iCs/>
      <w:color w:val="404040" w:themeColor="text1" w:themeTint="BF"/>
    </w:rPr>
  </w:style>
  <w:style w:type="paragraph" w:styleId="a9">
    <w:name w:val="List Paragraph"/>
    <w:basedOn w:val="a"/>
    <w:uiPriority w:val="34"/>
    <w:qFormat/>
    <w:rsid w:val="001B3C02"/>
    <w:pPr>
      <w:ind w:left="720"/>
      <w:contextualSpacing/>
    </w:pPr>
  </w:style>
  <w:style w:type="character" w:styleId="aa">
    <w:name w:val="Intense Emphasis"/>
    <w:basedOn w:val="a0"/>
    <w:uiPriority w:val="21"/>
    <w:qFormat/>
    <w:rsid w:val="001B3C02"/>
    <w:rPr>
      <w:i/>
      <w:iCs/>
      <w:color w:val="0F4761" w:themeColor="accent1" w:themeShade="BF"/>
    </w:rPr>
  </w:style>
  <w:style w:type="paragraph" w:styleId="ab">
    <w:name w:val="Intense Quote"/>
    <w:basedOn w:val="a"/>
    <w:next w:val="a"/>
    <w:link w:val="ac"/>
    <w:uiPriority w:val="30"/>
    <w:qFormat/>
    <w:rsid w:val="001B3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3C02"/>
    <w:rPr>
      <w:i/>
      <w:iCs/>
      <w:color w:val="0F4761" w:themeColor="accent1" w:themeShade="BF"/>
    </w:rPr>
  </w:style>
  <w:style w:type="character" w:styleId="ad">
    <w:name w:val="Intense Reference"/>
    <w:basedOn w:val="a0"/>
    <w:uiPriority w:val="32"/>
    <w:qFormat/>
    <w:rsid w:val="001B3C02"/>
    <w:rPr>
      <w:b/>
      <w:bCs/>
      <w:smallCaps/>
      <w:color w:val="0F4761" w:themeColor="accent1" w:themeShade="BF"/>
      <w:spacing w:val="5"/>
    </w:rPr>
  </w:style>
  <w:style w:type="paragraph" w:styleId="ae">
    <w:name w:val="header"/>
    <w:basedOn w:val="a"/>
    <w:link w:val="af"/>
    <w:uiPriority w:val="99"/>
    <w:unhideWhenUsed/>
    <w:rsid w:val="007B17F1"/>
    <w:pPr>
      <w:tabs>
        <w:tab w:val="center" w:pos="4153"/>
        <w:tab w:val="right" w:pos="8306"/>
      </w:tabs>
      <w:snapToGrid w:val="0"/>
      <w:jc w:val="center"/>
    </w:pPr>
    <w:rPr>
      <w:sz w:val="18"/>
      <w:szCs w:val="18"/>
    </w:rPr>
  </w:style>
  <w:style w:type="character" w:customStyle="1" w:styleId="af">
    <w:name w:val="页眉 字符"/>
    <w:basedOn w:val="a0"/>
    <w:link w:val="ae"/>
    <w:uiPriority w:val="99"/>
    <w:rsid w:val="007B17F1"/>
    <w:rPr>
      <w:sz w:val="18"/>
      <w:szCs w:val="18"/>
    </w:rPr>
  </w:style>
  <w:style w:type="paragraph" w:styleId="af0">
    <w:name w:val="footer"/>
    <w:basedOn w:val="a"/>
    <w:link w:val="af1"/>
    <w:uiPriority w:val="99"/>
    <w:unhideWhenUsed/>
    <w:rsid w:val="007B17F1"/>
    <w:pPr>
      <w:tabs>
        <w:tab w:val="center" w:pos="4153"/>
        <w:tab w:val="right" w:pos="8306"/>
      </w:tabs>
      <w:snapToGrid w:val="0"/>
      <w:jc w:val="left"/>
    </w:pPr>
    <w:rPr>
      <w:sz w:val="18"/>
      <w:szCs w:val="18"/>
    </w:rPr>
  </w:style>
  <w:style w:type="character" w:customStyle="1" w:styleId="af1">
    <w:name w:val="页脚 字符"/>
    <w:basedOn w:val="a0"/>
    <w:link w:val="af0"/>
    <w:uiPriority w:val="99"/>
    <w:rsid w:val="007B17F1"/>
    <w:rPr>
      <w:sz w:val="18"/>
      <w:szCs w:val="18"/>
    </w:rPr>
  </w:style>
  <w:style w:type="character" w:styleId="af2">
    <w:name w:val="Strong"/>
    <w:basedOn w:val="a0"/>
    <w:uiPriority w:val="22"/>
    <w:qFormat/>
    <w:rsid w:val="007B1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Quasar</dc:creator>
  <cp:keywords/>
  <dc:description/>
  <cp:lastModifiedBy>Adam Quasar</cp:lastModifiedBy>
  <cp:revision>3</cp:revision>
  <dcterms:created xsi:type="dcterms:W3CDTF">2025-04-12T11:51:00Z</dcterms:created>
  <dcterms:modified xsi:type="dcterms:W3CDTF">2025-04-12T12:07:00Z</dcterms:modified>
</cp:coreProperties>
</file>