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75679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1266190</wp:posOffset>
            </wp:positionV>
            <wp:extent cx="5271770" cy="8122285"/>
            <wp:effectExtent l="0" t="0" r="6985" b="6350"/>
            <wp:wrapTopAndBottom/>
            <wp:docPr id="1" name="图片 1" descr="1ee03396692cfa8afd3c9f203d3a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ee03396692cfa8afd3c9f203d3a7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12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研究框架</w:t>
      </w:r>
    </w:p>
    <w:p w14:paraId="097C3A78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本研究的框架如图所示：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13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2025-04-15T10:22:49Z</dcterms:created>
  <dc:creator>lenovo</dc:creator>
  <cp:lastModifiedBy>高小阳</cp:lastModifiedBy>
  <dcterms:modified xsi:type="dcterms:W3CDTF">2025-04-15T10:23:44Z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eyJoZGlkIjoiNTJjM2IyNmQ2ZDMxMDBhODczMmY0N2Y4ZjYyMjNkZDQiLCJ1c2VySWQiOiIxNDU3NTI5NzYyIn0=</vt:lpwstr>
  </property>
  <property fmtid="{D5CDD505-2E9C-101B-9397-08002B2CF9AE}" pid="4" name="ICV">
    <vt:lpwstr>292F48DEBA4B429798EA778F1ADFDF9E_12</vt:lpwstr>
  </property>
</Properties>
</file>