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3B27E" w14:textId="77777777" w:rsidR="00AF23F2" w:rsidRDefault="005D6F88">
      <w:pPr>
        <w:jc w:val="center"/>
      </w:pPr>
      <w:bookmarkStart w:id="0" w:name="_GoBack"/>
      <w:bookmarkEnd w:id="0"/>
      <w:r>
        <w:rPr>
          <w:sz w:val="32"/>
          <w:szCs w:val="32"/>
        </w:rPr>
        <w:t xml:space="preserve">Koncepcja projektu nr 3 </w:t>
      </w:r>
    </w:p>
    <w:p w14:paraId="0BA3B27F" w14:textId="77777777" w:rsidR="00AF23F2" w:rsidRDefault="005D6F88">
      <w:pPr>
        <w:jc w:val="center"/>
      </w:pPr>
      <w:r>
        <w:rPr>
          <w:sz w:val="32"/>
          <w:szCs w:val="32"/>
        </w:rPr>
        <w:t>„Synchronizacja - semafory”</w:t>
      </w:r>
    </w:p>
    <w:p w14:paraId="0BA3B280" w14:textId="77777777" w:rsidR="00AF23F2" w:rsidRDefault="005D6F88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Ogólne rozwiązanie problemu</w:t>
      </w:r>
    </w:p>
    <w:p w14:paraId="0BA3B281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Zaimplementowanie procesu generującego samochody. Co jakiś czas (definiowany przez użytkownika) będzie generowany samochód (tzn. losowana będzie droga </w:t>
      </w:r>
      <w:r>
        <w:rPr>
          <w:sz w:val="24"/>
          <w:szCs w:val="24"/>
        </w:rPr>
        <w:t>wjazdowa, zjazdowa i priorytet, a także dołączane będzie id) i wrzucana jest do jednej z trzech kolejek wjazdowych. Całkowita ilość samochodów w symulacji jest zapisana jako stała w kodzie</w:t>
      </w:r>
    </w:p>
    <w:p w14:paraId="0BA3B282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>Implementacja skrzyżowania jako konsumenta i zarazem producenta. Po</w:t>
      </w:r>
      <w:r>
        <w:rPr>
          <w:sz w:val="24"/>
          <w:szCs w:val="24"/>
        </w:rPr>
        <w:t>jemność skrzyżowania wynosi 1 samochód. Skrzyżowanie jako konsument pobiera samochód z drogi wjazdowej bądź też z drogi między samochodami (pierwszeństwo mają zawsze samochody priorytetowe a następnie te z drogi wjazdowej, jeśli będą oczekiwać dwie karetki</w:t>
      </w:r>
      <w:r>
        <w:rPr>
          <w:sz w:val="24"/>
          <w:szCs w:val="24"/>
        </w:rPr>
        <w:t xml:space="preserve"> pierwszeństwo ma ta z drogi wjazdowej), ale nie może  pobrać elementu z pustych kolejek (mechanizm konsumenta). Samochód na skrzyżowaniu spędza około 1 sekundy. Następnie sprawdzane jest czy zjazd elementu jest w danym skrzyżowaniu, jeśli tak element bezp</w:t>
      </w:r>
      <w:r>
        <w:rPr>
          <w:sz w:val="24"/>
          <w:szCs w:val="24"/>
        </w:rPr>
        <w:t>ośrednio zjeżdża ze skrzyżowania, jeśli nie element zostaje przekazany do drogi między skrzyżowaniami, ale nie zostaje przekazany jeśli droga ta ma aktualnie 10 pojazdów (mechanizm producenta).</w:t>
      </w:r>
    </w:p>
    <w:p w14:paraId="0BA3B283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Implementacja kolejki (drogi między skrzyżowaniami) aby miała </w:t>
      </w:r>
      <w:r>
        <w:rPr>
          <w:sz w:val="24"/>
          <w:szCs w:val="24"/>
        </w:rPr>
        <w:t>możliwość ustawienia maksymalnego rozmiaru, łatwą metodę sprawdzenia czy jest pusta, obsługę samochodów priorytetowych (karetek), polegającą na wstawianiu normalnych samochodów na koniec kolejki a karetek na początek.</w:t>
      </w:r>
    </w:p>
    <w:p w14:paraId="0BA3B284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>Drogi wjazdowe i między skrzyżowaniami</w:t>
      </w:r>
      <w:r>
        <w:rPr>
          <w:sz w:val="24"/>
          <w:szCs w:val="24"/>
        </w:rPr>
        <w:t xml:space="preserve"> są zasobami współdzielonymi </w:t>
      </w:r>
    </w:p>
    <w:p w14:paraId="0BA3B285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>Semafory zostaną użyte w skrzyżowaniach do realizacji mechanizmu producent-konsument aby uniknąć wyścigów.</w:t>
      </w:r>
    </w:p>
    <w:p w14:paraId="0BA3B286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 xml:space="preserve">W momencie zakończenia symulacji (działania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) wysyłany jest sygnał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 xml:space="preserve"> do procesów </w:t>
      </w:r>
      <w:proofErr w:type="spellStart"/>
      <w:r>
        <w:rPr>
          <w:sz w:val="24"/>
          <w:szCs w:val="24"/>
        </w:rPr>
        <w:t>crossA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crossB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crossC</w:t>
      </w:r>
      <w:proofErr w:type="spellEnd"/>
      <w:r>
        <w:rPr>
          <w:sz w:val="24"/>
          <w:szCs w:val="24"/>
        </w:rPr>
        <w:t>, a nast</w:t>
      </w:r>
      <w:r>
        <w:rPr>
          <w:sz w:val="24"/>
          <w:szCs w:val="24"/>
        </w:rPr>
        <w:t>ępnie zwalniana jest pamięć współdzielona.</w:t>
      </w:r>
    </w:p>
    <w:p w14:paraId="0BA3B287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88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89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8A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8B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8C" w14:textId="77777777" w:rsidR="00AF23F2" w:rsidRDefault="00AF23F2">
      <w:pPr>
        <w:pStyle w:val="Akapitzlist"/>
        <w:ind w:left="2160"/>
        <w:jc w:val="both"/>
        <w:rPr>
          <w:sz w:val="24"/>
          <w:szCs w:val="24"/>
        </w:rPr>
      </w:pPr>
    </w:p>
    <w:p w14:paraId="0BA3B28D" w14:textId="77777777" w:rsidR="00AF23F2" w:rsidRDefault="005D6F88">
      <w:pPr>
        <w:pStyle w:val="Akapitzlist"/>
        <w:numPr>
          <w:ilvl w:val="0"/>
          <w:numId w:val="2"/>
        </w:numPr>
        <w:jc w:val="both"/>
      </w:pPr>
      <w:r>
        <w:rPr>
          <w:sz w:val="24"/>
          <w:szCs w:val="24"/>
        </w:rPr>
        <w:t>Lista tworzonych plików:</w:t>
      </w:r>
    </w:p>
    <w:p w14:paraId="0BA3B28E" w14:textId="77777777" w:rsidR="00AF23F2" w:rsidRDefault="005D6F88">
      <w:pPr>
        <w:pStyle w:val="Akapitzlist"/>
        <w:numPr>
          <w:ilvl w:val="1"/>
          <w:numId w:val="2"/>
        </w:numPr>
        <w:jc w:val="both"/>
      </w:pPr>
      <w:proofErr w:type="spellStart"/>
      <w:r>
        <w:rPr>
          <w:sz w:val="24"/>
          <w:szCs w:val="24"/>
        </w:rPr>
        <w:t>queue.h</w:t>
      </w:r>
      <w:proofErr w:type="spellEnd"/>
      <w:r>
        <w:rPr>
          <w:sz w:val="24"/>
          <w:szCs w:val="24"/>
        </w:rPr>
        <w:t xml:space="preserve"> – plik nagłówkowy zawierający interfejs kolejki</w:t>
      </w:r>
    </w:p>
    <w:p w14:paraId="0BA3B28F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proQueue.h</w:t>
      </w:r>
      <w:proofErr w:type="spellEnd"/>
      <w:r>
        <w:rPr>
          <w:sz w:val="24"/>
          <w:szCs w:val="24"/>
        </w:rPr>
        <w:t xml:space="preserve"> – plik nagłówkowy zawierający interfejs kolejki z generowanymi samochodami</w:t>
      </w:r>
    </w:p>
    <w:p w14:paraId="0BA3B290" w14:textId="77777777" w:rsidR="00AF23F2" w:rsidRDefault="005D6F88">
      <w:pPr>
        <w:pStyle w:val="Akapitzlist"/>
        <w:numPr>
          <w:ilvl w:val="1"/>
          <w:numId w:val="2"/>
        </w:numPr>
        <w:jc w:val="both"/>
      </w:pPr>
      <w:proofErr w:type="spellStart"/>
      <w:r>
        <w:rPr>
          <w:sz w:val="24"/>
          <w:szCs w:val="24"/>
        </w:rPr>
        <w:t>car.h</w:t>
      </w:r>
      <w:proofErr w:type="spellEnd"/>
      <w:r>
        <w:rPr>
          <w:sz w:val="24"/>
          <w:szCs w:val="24"/>
        </w:rPr>
        <w:t xml:space="preserve"> – plik zawierający definicję pojaz</w:t>
      </w:r>
      <w:r>
        <w:rPr>
          <w:sz w:val="24"/>
          <w:szCs w:val="24"/>
        </w:rPr>
        <w:t>du</w:t>
      </w:r>
    </w:p>
    <w:p w14:paraId="0BA3B291" w14:textId="77777777" w:rsidR="00AF23F2" w:rsidRDefault="005D6F88">
      <w:pPr>
        <w:pStyle w:val="Akapitzlist"/>
        <w:numPr>
          <w:ilvl w:val="1"/>
          <w:numId w:val="2"/>
        </w:numPr>
        <w:jc w:val="both"/>
      </w:pP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– główne ciało programu, odpowiadające za prawidłową inicjalizację zasobów współdzielonych i semaforów, a także generację samochodów </w:t>
      </w:r>
    </w:p>
    <w:p w14:paraId="0BA3B292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cross.h</w:t>
      </w:r>
      <w:proofErr w:type="spellEnd"/>
      <w:r>
        <w:rPr>
          <w:sz w:val="24"/>
          <w:szCs w:val="24"/>
        </w:rPr>
        <w:t xml:space="preserve"> – plik nagłówkowy zawierający interfejs skrzyżowania</w:t>
      </w:r>
    </w:p>
    <w:p w14:paraId="0BA3B293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crossA.c</w:t>
      </w:r>
      <w:proofErr w:type="spellEnd"/>
      <w:r>
        <w:rPr>
          <w:sz w:val="24"/>
          <w:szCs w:val="24"/>
        </w:rPr>
        <w:t xml:space="preserve"> – plik z realizacją skrzyżowania A</w:t>
      </w:r>
    </w:p>
    <w:p w14:paraId="0BA3B294" w14:textId="77777777" w:rsidR="00AF23F2" w:rsidRDefault="005D6F88">
      <w:pPr>
        <w:pStyle w:val="Akapitzlist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crossB.</w:t>
      </w:r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– plik z realizacją skrzyżowania B</w:t>
      </w:r>
    </w:p>
    <w:p w14:paraId="0BA3B295" w14:textId="77777777" w:rsidR="00AF23F2" w:rsidRDefault="005D6F88">
      <w:pPr>
        <w:pStyle w:val="Akapitzlist"/>
        <w:numPr>
          <w:ilvl w:val="1"/>
          <w:numId w:val="2"/>
        </w:numPr>
        <w:jc w:val="both"/>
      </w:pPr>
      <w:proofErr w:type="spellStart"/>
      <w:r>
        <w:rPr>
          <w:sz w:val="24"/>
          <w:szCs w:val="24"/>
        </w:rPr>
        <w:t>crossC.c</w:t>
      </w:r>
      <w:proofErr w:type="spellEnd"/>
      <w:r>
        <w:rPr>
          <w:sz w:val="24"/>
          <w:szCs w:val="24"/>
        </w:rPr>
        <w:t xml:space="preserve"> – plik z realizacją skrzyżowania C</w:t>
      </w:r>
    </w:p>
    <w:p w14:paraId="0BA3B296" w14:textId="77777777" w:rsidR="00AF23F2" w:rsidRDefault="00AF23F2">
      <w:pPr>
        <w:pStyle w:val="Akapitzlist"/>
        <w:ind w:left="2160"/>
        <w:jc w:val="both"/>
        <w:rPr>
          <w:sz w:val="24"/>
          <w:szCs w:val="24"/>
        </w:rPr>
      </w:pPr>
    </w:p>
    <w:p w14:paraId="0BA3B297" w14:textId="77777777" w:rsidR="00AF23F2" w:rsidRDefault="005D6F88">
      <w:pPr>
        <w:pStyle w:val="Akapitzlist"/>
        <w:numPr>
          <w:ilvl w:val="0"/>
          <w:numId w:val="2"/>
        </w:numPr>
        <w:jc w:val="both"/>
      </w:pPr>
      <w:r>
        <w:rPr>
          <w:sz w:val="24"/>
          <w:szCs w:val="24"/>
        </w:rPr>
        <w:t>Wizualizacja.</w:t>
      </w:r>
    </w:p>
    <w:p w14:paraId="0BA3B298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 xml:space="preserve">Uruchamiamy główny program i skrzyżowania w oddzielnych konsolach, ustawiamy w głównym programie ilość generowanych samochodów i czas z jakimi będą się </w:t>
      </w:r>
      <w:r>
        <w:rPr>
          <w:sz w:val="24"/>
          <w:szCs w:val="24"/>
        </w:rPr>
        <w:t>pojawiać.</w:t>
      </w:r>
    </w:p>
    <w:p w14:paraId="0BA3B299" w14:textId="77777777" w:rsidR="00AF23F2" w:rsidRDefault="005D6F88">
      <w:pPr>
        <w:pStyle w:val="Akapitzlist"/>
        <w:numPr>
          <w:ilvl w:val="1"/>
          <w:numId w:val="2"/>
        </w:numPr>
        <w:jc w:val="both"/>
      </w:pPr>
      <w:r>
        <w:rPr>
          <w:sz w:val="24"/>
          <w:szCs w:val="24"/>
        </w:rPr>
        <w:t>W każdym ze skrzyżowań jeśli samochód wjeżdża lub zjeżdża z niego, wyświetlany jest odpowiedni komunikat informujący jaki samochód wjechał na skrzyżowanie i do której drogi zjechał.</w:t>
      </w:r>
    </w:p>
    <w:p w14:paraId="0BA3B29A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9B" w14:textId="77777777" w:rsidR="00AF23F2" w:rsidRDefault="005D6F88">
      <w:pPr>
        <w:pStyle w:val="Akapitzlis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BA3B2A6" wp14:editId="0BA3B2A7">
                <wp:simplePos x="0" y="0"/>
                <wp:positionH relativeFrom="column">
                  <wp:posOffset>2367915</wp:posOffset>
                </wp:positionH>
                <wp:positionV relativeFrom="paragraph">
                  <wp:posOffset>193040</wp:posOffset>
                </wp:positionV>
                <wp:extent cx="422275" cy="317500"/>
                <wp:effectExtent l="0" t="0" r="0" b="0"/>
                <wp:wrapNone/>
                <wp:docPr id="1" name="Kształ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60" cy="316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" h="497">
                              <a:moveTo>
                                <a:pt x="661" y="124"/>
                              </a:moveTo>
                              <a:lnTo>
                                <a:pt x="165" y="124"/>
                              </a:lnTo>
                              <a:lnTo>
                                <a:pt x="165" y="0"/>
                              </a:lnTo>
                              <a:lnTo>
                                <a:pt x="0" y="248"/>
                              </a:lnTo>
                              <a:lnTo>
                                <a:pt x="165" y="496"/>
                              </a:lnTo>
                              <a:lnTo>
                                <a:pt x="165" y="372"/>
                              </a:lnTo>
                              <a:lnTo>
                                <a:pt x="661" y="372"/>
                              </a:lnTo>
                              <a:lnTo>
                                <a:pt x="661" y="124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0BA3B29C" w14:textId="77777777" w:rsidR="00AF23F2" w:rsidRDefault="005D6F88">
      <w:pPr>
        <w:pStyle w:val="Akapitzlis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BA3B2A8" wp14:editId="0BA3B2A9">
                <wp:simplePos x="0" y="0"/>
                <wp:positionH relativeFrom="column">
                  <wp:posOffset>901065</wp:posOffset>
                </wp:positionH>
                <wp:positionV relativeFrom="paragraph">
                  <wp:posOffset>22860</wp:posOffset>
                </wp:positionV>
                <wp:extent cx="527050" cy="279400"/>
                <wp:effectExtent l="0" t="0" r="0" b="0"/>
                <wp:wrapNone/>
                <wp:docPr id="2" name="Kształ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20" cy="27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" h="437">
                              <a:moveTo>
                                <a:pt x="0" y="218"/>
                              </a:moveTo>
                              <a:lnTo>
                                <a:pt x="164" y="0"/>
                              </a:lnTo>
                              <a:lnTo>
                                <a:pt x="164" y="109"/>
                              </a:lnTo>
                              <a:lnTo>
                                <a:pt x="661" y="109"/>
                              </a:lnTo>
                              <a:lnTo>
                                <a:pt x="661" y="0"/>
                              </a:lnTo>
                              <a:lnTo>
                                <a:pt x="826" y="218"/>
                              </a:lnTo>
                              <a:lnTo>
                                <a:pt x="661" y="436"/>
                              </a:lnTo>
                              <a:lnTo>
                                <a:pt x="661" y="327"/>
                              </a:lnTo>
                              <a:lnTo>
                                <a:pt x="164" y="327"/>
                              </a:lnTo>
                              <a:lnTo>
                                <a:pt x="164" y="436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BA3B2AA" wp14:editId="0BA3B2AB">
                <wp:simplePos x="0" y="0"/>
                <wp:positionH relativeFrom="column">
                  <wp:posOffset>3749040</wp:posOffset>
                </wp:positionH>
                <wp:positionV relativeFrom="paragraph">
                  <wp:posOffset>32385</wp:posOffset>
                </wp:positionV>
                <wp:extent cx="527050" cy="279400"/>
                <wp:effectExtent l="0" t="0" r="0" b="0"/>
                <wp:wrapNone/>
                <wp:docPr id="3" name="Kształ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20" cy="27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7" h="437">
                              <a:moveTo>
                                <a:pt x="0" y="218"/>
                              </a:moveTo>
                              <a:lnTo>
                                <a:pt x="164" y="0"/>
                              </a:lnTo>
                              <a:lnTo>
                                <a:pt x="164" y="109"/>
                              </a:lnTo>
                              <a:lnTo>
                                <a:pt x="661" y="109"/>
                              </a:lnTo>
                              <a:lnTo>
                                <a:pt x="661" y="0"/>
                              </a:lnTo>
                              <a:lnTo>
                                <a:pt x="826" y="218"/>
                              </a:lnTo>
                              <a:lnTo>
                                <a:pt x="661" y="436"/>
                              </a:lnTo>
                              <a:lnTo>
                                <a:pt x="661" y="327"/>
                              </a:lnTo>
                              <a:lnTo>
                                <a:pt x="164" y="327"/>
                              </a:lnTo>
                              <a:lnTo>
                                <a:pt x="164" y="436"/>
                              </a:lnTo>
                              <a:lnTo>
                                <a:pt x="0" y="218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0BA3B29D" w14:textId="77777777" w:rsidR="00AF23F2" w:rsidRDefault="005D6F88">
      <w:pPr>
        <w:pStyle w:val="Akapitzlist"/>
        <w:jc w:val="both"/>
      </w:pPr>
      <w:r>
        <w:rPr>
          <w:sz w:val="24"/>
          <w:szCs w:val="24"/>
        </w:rPr>
        <w:t xml:space="preserve">                            A                           C</w:t>
      </w:r>
    </w:p>
    <w:p w14:paraId="0BA3B29E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9F" w14:textId="77777777" w:rsidR="00AF23F2" w:rsidRDefault="005D6F88">
      <w:pPr>
        <w:pStyle w:val="Akapitzlist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BA3B2AC" wp14:editId="0BA3B2AD">
                <wp:simplePos x="0" y="0"/>
                <wp:positionH relativeFrom="column">
                  <wp:posOffset>1777365</wp:posOffset>
                </wp:positionH>
                <wp:positionV relativeFrom="paragraph">
                  <wp:posOffset>-56515</wp:posOffset>
                </wp:positionV>
                <wp:extent cx="450850" cy="488950"/>
                <wp:effectExtent l="0" t="0" r="0" b="0"/>
                <wp:wrapNone/>
                <wp:docPr id="4" name="Kształ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60" cy="488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BA3B2AE" wp14:editId="0BA3B2AF">
                <wp:simplePos x="0" y="0"/>
                <wp:positionH relativeFrom="column">
                  <wp:posOffset>2986405</wp:posOffset>
                </wp:positionH>
                <wp:positionV relativeFrom="paragraph">
                  <wp:posOffset>-118745</wp:posOffset>
                </wp:positionV>
                <wp:extent cx="452120" cy="489585"/>
                <wp:effectExtent l="0" t="0" r="0" b="0"/>
                <wp:wrapNone/>
                <wp:docPr id="5" name="Kształ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1440" cy="488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" h="854">
                              <a:moveTo>
                                <a:pt x="517" y="247"/>
                              </a:moveTo>
                              <a:lnTo>
                                <a:pt x="517" y="415"/>
                              </a:lnTo>
                              <a:lnTo>
                                <a:pt x="264" y="415"/>
                              </a:lnTo>
                              <a:lnTo>
                                <a:pt x="264" y="0"/>
                              </a:lnTo>
                              <a:lnTo>
                                <a:pt x="0" y="0"/>
                              </a:lnTo>
                              <a:lnTo>
                                <a:pt x="0" y="680"/>
                              </a:lnTo>
                              <a:lnTo>
                                <a:pt x="517" y="680"/>
                              </a:lnTo>
                              <a:lnTo>
                                <a:pt x="517" y="854"/>
                              </a:lnTo>
                              <a:lnTo>
                                <a:pt x="841" y="547"/>
                              </a:lnTo>
                              <a:lnTo>
                                <a:pt x="517" y="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0BA3B2A0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A1" w14:textId="77777777" w:rsidR="00AF23F2" w:rsidRDefault="005D6F88">
      <w:pPr>
        <w:pStyle w:val="Akapitzlist"/>
        <w:jc w:val="both"/>
      </w:pPr>
      <w:r>
        <w:rPr>
          <w:sz w:val="24"/>
          <w:szCs w:val="24"/>
        </w:rPr>
        <w:t xml:space="preserve">                                          B</w:t>
      </w:r>
    </w:p>
    <w:p w14:paraId="0BA3B2A2" w14:textId="77777777" w:rsidR="00AF23F2" w:rsidRDefault="005D6F88">
      <w:pPr>
        <w:pStyle w:val="Akapitzlist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BA3B2B0" wp14:editId="0BA3B2B1">
                <wp:simplePos x="0" y="0"/>
                <wp:positionH relativeFrom="column">
                  <wp:posOffset>2434590</wp:posOffset>
                </wp:positionH>
                <wp:positionV relativeFrom="paragraph">
                  <wp:posOffset>-12065</wp:posOffset>
                </wp:positionV>
                <wp:extent cx="327025" cy="555625"/>
                <wp:effectExtent l="0" t="0" r="0" b="0"/>
                <wp:wrapNone/>
                <wp:docPr id="6" name="Kształ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20" cy="555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" h="872">
                              <a:moveTo>
                                <a:pt x="0" y="173"/>
                              </a:moveTo>
                              <a:lnTo>
                                <a:pt x="255" y="0"/>
                              </a:lnTo>
                              <a:lnTo>
                                <a:pt x="511" y="173"/>
                              </a:lnTo>
                              <a:lnTo>
                                <a:pt x="383" y="173"/>
                              </a:lnTo>
                              <a:lnTo>
                                <a:pt x="383" y="697"/>
                              </a:lnTo>
                              <a:lnTo>
                                <a:pt x="511" y="697"/>
                              </a:lnTo>
                              <a:lnTo>
                                <a:pt x="255" y="871"/>
                              </a:lnTo>
                              <a:lnTo>
                                <a:pt x="0" y="697"/>
                              </a:lnTo>
                              <a:lnTo>
                                <a:pt x="127" y="697"/>
                              </a:lnTo>
                              <a:lnTo>
                                <a:pt x="127" y="173"/>
                              </a:lnTo>
                              <a:lnTo>
                                <a:pt x="0" y="173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14:paraId="0BA3B2A3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A4" w14:textId="77777777" w:rsidR="00AF23F2" w:rsidRDefault="00AF23F2">
      <w:pPr>
        <w:pStyle w:val="Akapitzlist"/>
        <w:jc w:val="both"/>
        <w:rPr>
          <w:sz w:val="24"/>
          <w:szCs w:val="24"/>
        </w:rPr>
      </w:pPr>
    </w:p>
    <w:p w14:paraId="0BA3B2A5" w14:textId="77777777" w:rsidR="00AF23F2" w:rsidRDefault="00AF23F2">
      <w:pPr>
        <w:pStyle w:val="Akapitzlist"/>
        <w:jc w:val="both"/>
      </w:pPr>
    </w:p>
    <w:sectPr w:rsidR="00AF23F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259"/>
    <w:multiLevelType w:val="multilevel"/>
    <w:tmpl w:val="622A82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26E4A"/>
    <w:multiLevelType w:val="multilevel"/>
    <w:tmpl w:val="BED0B654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F2"/>
    <w:rsid w:val="005D6F88"/>
    <w:rsid w:val="00AF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B27D"/>
  <w15:docId w15:val="{07C0EA1A-F16B-42D4-B931-A2E1B488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74C9"/>
    <w:pPr>
      <w:spacing w:after="160" w:line="252" w:lineRule="auto"/>
    </w:pPr>
    <w:rPr>
      <w:sz w:val="22"/>
    </w:rPr>
  </w:style>
  <w:style w:type="paragraph" w:styleId="Nagwek1">
    <w:name w:val="heading 1"/>
    <w:basedOn w:val="Nagwek"/>
    <w:qFormat/>
    <w:pPr>
      <w:numPr>
        <w:numId w:val="1"/>
      </w:num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227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406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 Aleksiuk</dc:creator>
  <dc:description/>
  <cp:lastModifiedBy>Grzesiek Aleksiuk</cp:lastModifiedBy>
  <cp:revision>24</cp:revision>
  <dcterms:created xsi:type="dcterms:W3CDTF">2018-11-14T07:36:00Z</dcterms:created>
  <dcterms:modified xsi:type="dcterms:W3CDTF">2019-05-28T09:06:00Z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