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0895222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8288622" w14:textId="760E980B" w:rsidR="00C67A7B" w:rsidRDefault="00C67A7B" w:rsidP="00312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67A7B" w14:paraId="26E28D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832A4BCB22E041E6BF945CCC13034A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AE9DA4" w14:textId="409496D0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TKOM</w:t>
                    </w:r>
                  </w:p>
                </w:tc>
              </w:sdtContent>
            </w:sdt>
          </w:tr>
          <w:tr w:rsidR="00C67A7B" w14:paraId="53FCFD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E270A463B03E4A8FAC89472A9A40C2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697010" w14:textId="64F170BD" w:rsidR="00C67A7B" w:rsidRDefault="00C67A7B" w:rsidP="00312AD4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67A7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Interpreter języka do operacji na walutach</w:t>
                    </w:r>
                  </w:p>
                </w:sdtContent>
              </w:sdt>
            </w:tc>
          </w:tr>
          <w:tr w:rsidR="00C67A7B" w14:paraId="22635B8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4B1B36AC4BB541F1BA5AE21365671B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9C3328" w14:textId="4E651A23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Dokumentacja </w:t>
                    </w:r>
                    <w:r w:rsidR="003E0B39">
                      <w:rPr>
                        <w:color w:val="2F5496" w:themeColor="accent1" w:themeShade="BF"/>
                        <w:sz w:val="24"/>
                        <w:szCs w:val="24"/>
                      </w:rPr>
                      <w:t>końcowa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67A7B" w14:paraId="60297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7CE9B6D4AC24EE4BCE156672FF9AE2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BBF7C7" w14:textId="1BB43EDD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Grzegorz Aleksiuk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B995AE69AD30429E87E97DE8B7A784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08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3E1D790A" w14:textId="38AFD18F" w:rsidR="00C67A7B" w:rsidRDefault="003E0B39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2020-05-08</w:t>
                    </w:r>
                  </w:p>
                </w:sdtContent>
              </w:sdt>
              <w:p w14:paraId="0BB9561E" w14:textId="77777777" w:rsidR="00C67A7B" w:rsidRDefault="00C67A7B" w:rsidP="00312AD4">
                <w:pPr>
                  <w:pStyle w:val="Bezodstpw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092A32D8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5038DA92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89443549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4E89F" w14:textId="15C94490" w:rsidR="002A2953" w:rsidRDefault="002A2953" w:rsidP="00312AD4">
              <w:pPr>
                <w:pStyle w:val="Nagwekspisutreci"/>
                <w:jc w:val="both"/>
              </w:pPr>
              <w:r>
                <w:t>Spis treści</w:t>
              </w:r>
            </w:p>
            <w:p w14:paraId="4716AB92" w14:textId="42AFD5D0" w:rsidR="00BD4434" w:rsidRDefault="002A295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ja-JP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033733" w:history="1">
                <w:r w:rsidR="00BD4434" w:rsidRPr="00AF4CF3">
                  <w:rPr>
                    <w:rStyle w:val="Hipercze"/>
                    <w:noProof/>
                  </w:rPr>
                  <w:t>Opis funkcjonalny</w:t>
                </w:r>
                <w:r w:rsidR="00BD4434">
                  <w:rPr>
                    <w:noProof/>
                    <w:webHidden/>
                  </w:rPr>
                  <w:tab/>
                </w:r>
                <w:r w:rsidR="00BD4434">
                  <w:rPr>
                    <w:noProof/>
                    <w:webHidden/>
                  </w:rPr>
                  <w:fldChar w:fldCharType="begin"/>
                </w:r>
                <w:r w:rsidR="00BD4434">
                  <w:rPr>
                    <w:noProof/>
                    <w:webHidden/>
                  </w:rPr>
                  <w:instrText xml:space="preserve"> PAGEREF _Toc40033733 \h </w:instrText>
                </w:r>
                <w:r w:rsidR="00BD4434">
                  <w:rPr>
                    <w:noProof/>
                    <w:webHidden/>
                  </w:rPr>
                </w:r>
                <w:r w:rsidR="00BD4434">
                  <w:rPr>
                    <w:noProof/>
                    <w:webHidden/>
                  </w:rPr>
                  <w:fldChar w:fldCharType="separate"/>
                </w:r>
                <w:r w:rsidR="00BD4434">
                  <w:rPr>
                    <w:noProof/>
                    <w:webHidden/>
                  </w:rPr>
                  <w:t>2</w:t>
                </w:r>
                <w:r w:rsidR="00BD4434">
                  <w:rPr>
                    <w:noProof/>
                    <w:webHidden/>
                  </w:rPr>
                  <w:fldChar w:fldCharType="end"/>
                </w:r>
              </w:hyperlink>
            </w:p>
            <w:p w14:paraId="4BC0E438" w14:textId="35FBEF8F" w:rsidR="00BD4434" w:rsidRDefault="00BD443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0033734" w:history="1">
                <w:r w:rsidRPr="00AF4CF3">
                  <w:rPr>
                    <w:rStyle w:val="Hipercze"/>
                    <w:noProof/>
                  </w:rPr>
                  <w:t>Instrukcja obsługi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_Toc40033734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002391" w14:textId="0B6A3A89" w:rsidR="00BD4434" w:rsidRDefault="00BD443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0033735" w:history="1">
                <w:r w:rsidRPr="00AF4CF3">
                  <w:rPr>
                    <w:rStyle w:val="Hipercze"/>
                    <w:noProof/>
                  </w:rPr>
                  <w:t>Szczegóły dotyczące języka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_Toc40033735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6148BF" w14:textId="100AE4C2" w:rsidR="00BD4434" w:rsidRDefault="00BD443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0033736" w:history="1">
                <w:r w:rsidRPr="00AF4CF3">
                  <w:rPr>
                    <w:rStyle w:val="Hipercze"/>
                    <w:noProof/>
                  </w:rPr>
                  <w:t>Przykład języka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_Toc40033736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307D6A" w14:textId="4A5E2E22" w:rsidR="00BD4434" w:rsidRDefault="00BD443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0033737" w:history="1">
                <w:r w:rsidRPr="00AF4CF3">
                  <w:rPr>
                    <w:rStyle w:val="Hipercze"/>
                    <w:noProof/>
                  </w:rPr>
                  <w:t>Formalny opis gramatyki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_Toc40033737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47FD8F" w14:textId="7200E902" w:rsidR="00BD4434" w:rsidRDefault="00BD4434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ja-JP"/>
                </w:rPr>
              </w:pPr>
              <w:hyperlink w:anchor="_Toc40033738" w:history="1">
                <w:r w:rsidRPr="00AF4CF3">
                  <w:rPr>
                    <w:rStyle w:val="Hipercze"/>
                    <w:noProof/>
                  </w:rPr>
                  <w:t>Opis techniczny realizacji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_Toc40033738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7CF155" w14:textId="50D73DAD" w:rsidR="002A2953" w:rsidRDefault="002A2953" w:rsidP="00312AD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B6D34DB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1B6D38CB" w14:textId="248F0D4F" w:rsidR="00C67A7B" w:rsidRDefault="00C67A7B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07ECAD1" w14:textId="28C83C22" w:rsidR="00D8381E" w:rsidRDefault="00D8381E" w:rsidP="00312AD4">
      <w:pPr>
        <w:pStyle w:val="Nagwek1"/>
        <w:jc w:val="both"/>
      </w:pPr>
      <w:bookmarkStart w:id="0" w:name="_Toc40033733"/>
      <w:r>
        <w:lastRenderedPageBreak/>
        <w:t>Opis funkcjonalny</w:t>
      </w:r>
      <w:bookmarkEnd w:id="0"/>
    </w:p>
    <w:p w14:paraId="24B7ADB5" w14:textId="77777777" w:rsidR="00F71E37" w:rsidRPr="00F71E37" w:rsidRDefault="00F71E37" w:rsidP="00F71E37"/>
    <w:p w14:paraId="7B3229AD" w14:textId="21A7B7F9" w:rsidR="00D8381E" w:rsidRPr="005176B6" w:rsidRDefault="00D8381E" w:rsidP="00312AD4">
      <w:pPr>
        <w:ind w:firstLine="709"/>
        <w:jc w:val="both"/>
        <w:rPr>
          <w:sz w:val="24"/>
          <w:szCs w:val="24"/>
        </w:rPr>
      </w:pPr>
      <w:r w:rsidRPr="005176B6">
        <w:rPr>
          <w:sz w:val="24"/>
          <w:szCs w:val="24"/>
        </w:rPr>
        <w:t>Projekt ma na celu stworzenie interpretera prostego języka, który ułatwi wykonywanie operacji na walutach dzięki wbudowanym typom walutowym</w:t>
      </w:r>
      <w:r w:rsidR="005E5C79">
        <w:rPr>
          <w:sz w:val="24"/>
          <w:szCs w:val="24"/>
        </w:rPr>
        <w:t xml:space="preserve"> (tj. EUR, USD, CHF, GBP, JPY, PLN)</w:t>
      </w:r>
    </w:p>
    <w:p w14:paraId="5CC44CC7" w14:textId="5601287D" w:rsidR="00226A7D" w:rsidRPr="005176B6" w:rsidRDefault="00226A7D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Język ma umożliwiać:</w:t>
      </w:r>
    </w:p>
    <w:p w14:paraId="057B1935" w14:textId="03D2CD6F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definiowanie własnych funkcji</w:t>
      </w:r>
    </w:p>
    <w:p w14:paraId="491FC7E8" w14:textId="35D3391D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deklarowanie zmiennych walutowych</w:t>
      </w:r>
    </w:p>
    <w:p w14:paraId="1A5FDE99" w14:textId="006CDF41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wykonywanie działań na zmiennych walutowych (tj. dodawanie, odejmowanie, mnożenie przez liczbę rzeczywistą)</w:t>
      </w:r>
    </w:p>
    <w:p w14:paraId="6BBD6B65" w14:textId="5467F320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konwersję z jednej waluty na drugą</w:t>
      </w:r>
    </w:p>
    <w:p w14:paraId="688F0E66" w14:textId="5E4B6E3D" w:rsidR="00F71E37" w:rsidRDefault="00F71E37" w:rsidP="00C43E48">
      <w:pPr>
        <w:pStyle w:val="Nagwek1"/>
      </w:pPr>
      <w:bookmarkStart w:id="1" w:name="_Toc40033734"/>
      <w:r>
        <w:t>Instrukcja obsługi</w:t>
      </w:r>
      <w:bookmarkEnd w:id="1"/>
    </w:p>
    <w:p w14:paraId="0ED10FCD" w14:textId="77777777" w:rsidR="00C43E48" w:rsidRPr="00C43E48" w:rsidRDefault="00C43E48" w:rsidP="00C43E48"/>
    <w:p w14:paraId="00BB4B59" w14:textId="0EA04E1F" w:rsidR="00F71E37" w:rsidRDefault="00F71E37" w:rsidP="00F71E37">
      <w:r>
        <w:t xml:space="preserve">Aby zbudować projekt należy przy użyciu narzędzia </w:t>
      </w:r>
      <w:proofErr w:type="spellStart"/>
      <w:r>
        <w:t>Maven</w:t>
      </w:r>
      <w:proofErr w:type="spellEnd"/>
      <w:r>
        <w:t xml:space="preserve"> w konsoli wpisać komendę:</w:t>
      </w:r>
    </w:p>
    <w:p w14:paraId="2C601205" w14:textId="67F70F0F" w:rsidR="00F71E37" w:rsidRPr="00E0301D" w:rsidRDefault="00F71E37" w:rsidP="00E0301D">
      <w:pPr>
        <w:jc w:val="center"/>
        <w:rPr>
          <w:i/>
          <w:iCs/>
        </w:rPr>
      </w:pPr>
      <w:proofErr w:type="spellStart"/>
      <w:r w:rsidRPr="00E0301D">
        <w:rPr>
          <w:i/>
          <w:iCs/>
        </w:rPr>
        <w:t>mvn</w:t>
      </w:r>
      <w:proofErr w:type="spellEnd"/>
      <w:r w:rsidRPr="00E0301D">
        <w:rPr>
          <w:i/>
          <w:iCs/>
        </w:rPr>
        <w:t xml:space="preserve"> </w:t>
      </w:r>
      <w:proofErr w:type="spellStart"/>
      <w:r w:rsidRPr="00E0301D">
        <w:rPr>
          <w:i/>
          <w:iCs/>
        </w:rPr>
        <w:t>clean</w:t>
      </w:r>
      <w:proofErr w:type="spellEnd"/>
      <w:r w:rsidRPr="00E0301D">
        <w:rPr>
          <w:i/>
          <w:iCs/>
        </w:rPr>
        <w:t xml:space="preserve"> </w:t>
      </w:r>
      <w:proofErr w:type="spellStart"/>
      <w:r w:rsidRPr="00E0301D">
        <w:rPr>
          <w:i/>
          <w:iCs/>
        </w:rPr>
        <w:t>install</w:t>
      </w:r>
      <w:proofErr w:type="spellEnd"/>
    </w:p>
    <w:p w14:paraId="0C98157F" w14:textId="4D975390" w:rsidR="00C43E48" w:rsidRDefault="00C43E48" w:rsidP="005D1A5E">
      <w:pPr>
        <w:jc w:val="both"/>
      </w:pPr>
      <w:r w:rsidRPr="00C43E48">
        <w:t>Do uruchomienia interpretera konieczny jest zainstalowany Java Runtime Environment</w:t>
      </w:r>
      <w:r>
        <w:t>. Interpreter uruchamia się poleceniem.</w:t>
      </w:r>
    </w:p>
    <w:p w14:paraId="416D930E" w14:textId="5FFF80A4" w:rsidR="00C43E48" w:rsidRPr="00E0301D" w:rsidRDefault="00C43E48" w:rsidP="00E0301D">
      <w:pPr>
        <w:jc w:val="center"/>
        <w:rPr>
          <w:i/>
          <w:iCs/>
        </w:rPr>
      </w:pPr>
      <w:proofErr w:type="spellStart"/>
      <w:r w:rsidRPr="00E0301D">
        <w:rPr>
          <w:i/>
          <w:iCs/>
        </w:rPr>
        <w:t>java</w:t>
      </w:r>
      <w:proofErr w:type="spellEnd"/>
      <w:r w:rsidRPr="00E0301D">
        <w:rPr>
          <w:i/>
          <w:iCs/>
        </w:rPr>
        <w:t xml:space="preserve"> -jar </w:t>
      </w:r>
      <w:proofErr w:type="spellStart"/>
      <w:r w:rsidRPr="00E0301D">
        <w:rPr>
          <w:i/>
          <w:iCs/>
        </w:rPr>
        <w:t>tkom</w:t>
      </w:r>
      <w:proofErr w:type="spellEnd"/>
      <w:r w:rsidRPr="00E0301D">
        <w:rPr>
          <w:i/>
          <w:iCs/>
        </w:rPr>
        <w:t>-</w:t>
      </w:r>
      <w:proofErr w:type="spellStart"/>
      <w:r w:rsidRPr="00E0301D">
        <w:rPr>
          <w:i/>
          <w:iCs/>
        </w:rPr>
        <w:t>currency</w:t>
      </w:r>
      <w:proofErr w:type="spellEnd"/>
      <w:r w:rsidRPr="00E0301D">
        <w:rPr>
          <w:i/>
          <w:iCs/>
        </w:rPr>
        <w:t>-interpreter &lt;plik z programem&gt; &lt;plik z walutami&gt;</w:t>
      </w:r>
    </w:p>
    <w:p w14:paraId="5DEB5928" w14:textId="58353CBE" w:rsidR="00F71E37" w:rsidRDefault="00C43E48" w:rsidP="00F71E37">
      <w:r>
        <w:t>Pliki należy podawać wraz ze ścieżką a także rozszerzeniem.</w:t>
      </w:r>
    </w:p>
    <w:p w14:paraId="0D6826F5" w14:textId="77777777" w:rsidR="00C43E48" w:rsidRPr="00C43E48" w:rsidRDefault="00C43E48" w:rsidP="00F71E37"/>
    <w:p w14:paraId="38C372E7" w14:textId="6FAB47FD" w:rsidR="00F71E37" w:rsidRDefault="00F71E37" w:rsidP="00F71E37">
      <w:pPr>
        <w:pStyle w:val="Nagwek1"/>
      </w:pPr>
      <w:bookmarkStart w:id="2" w:name="_Toc40033735"/>
      <w:r>
        <w:t>Szczegóły dotyczące języka</w:t>
      </w:r>
      <w:bookmarkEnd w:id="2"/>
    </w:p>
    <w:p w14:paraId="7F249CB7" w14:textId="1AE263D0" w:rsidR="00F71E37" w:rsidRPr="005176B6" w:rsidRDefault="00F71E37" w:rsidP="00F71E37">
      <w:pPr>
        <w:jc w:val="both"/>
        <w:rPr>
          <w:b/>
          <w:bCs/>
          <w:sz w:val="24"/>
          <w:szCs w:val="24"/>
        </w:rPr>
      </w:pPr>
    </w:p>
    <w:p w14:paraId="108E0F66" w14:textId="79DEC36A" w:rsidR="004C43A8" w:rsidRPr="00D35C89" w:rsidRDefault="00D35C89" w:rsidP="005D1A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4C43A8" w:rsidRPr="00D35C89">
        <w:rPr>
          <w:sz w:val="24"/>
          <w:szCs w:val="24"/>
        </w:rPr>
        <w:t xml:space="preserve"> języku</w:t>
      </w:r>
      <w:r>
        <w:rPr>
          <w:sz w:val="24"/>
          <w:szCs w:val="24"/>
        </w:rPr>
        <w:t xml:space="preserve"> zaimplementowany</w:t>
      </w:r>
      <w:r w:rsidR="004C43A8" w:rsidRPr="00D35C89">
        <w:rPr>
          <w:sz w:val="24"/>
          <w:szCs w:val="24"/>
        </w:rPr>
        <w:t xml:space="preserve"> jest typ całkowity (</w:t>
      </w:r>
      <w:proofErr w:type="spellStart"/>
      <w:r w:rsidR="004C43A8" w:rsidRPr="00D35C89">
        <w:rPr>
          <w:sz w:val="24"/>
          <w:szCs w:val="24"/>
        </w:rPr>
        <w:t>int</w:t>
      </w:r>
      <w:proofErr w:type="spellEnd"/>
      <w:r w:rsidR="004C43A8" w:rsidRPr="00D35C89">
        <w:rPr>
          <w:sz w:val="24"/>
          <w:szCs w:val="24"/>
        </w:rPr>
        <w:t>), typ zmiennoprzecinkowy (</w:t>
      </w:r>
      <w:proofErr w:type="spellStart"/>
      <w:r w:rsidR="004C43A8" w:rsidRPr="00D35C89">
        <w:rPr>
          <w:sz w:val="24"/>
          <w:szCs w:val="24"/>
        </w:rPr>
        <w:t>double</w:t>
      </w:r>
      <w:proofErr w:type="spellEnd"/>
      <w:r w:rsidR="004C43A8" w:rsidRPr="00D35C89">
        <w:rPr>
          <w:sz w:val="24"/>
          <w:szCs w:val="24"/>
        </w:rPr>
        <w:t>) a także typy zdefiniowane w pliku  z walutami</w:t>
      </w:r>
      <w:r>
        <w:rPr>
          <w:sz w:val="24"/>
          <w:szCs w:val="24"/>
        </w:rPr>
        <w:t>, wraz z ich przelicznikami na Euro</w:t>
      </w:r>
    </w:p>
    <w:p w14:paraId="44BE27D9" w14:textId="3034AD7E" w:rsidR="00C43E48" w:rsidRPr="00D35C89" w:rsidRDefault="00D35C89" w:rsidP="005D1A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71E37" w:rsidRPr="00D35C89">
        <w:rPr>
          <w:sz w:val="24"/>
          <w:szCs w:val="24"/>
        </w:rPr>
        <w:t>lik źródłowy musi zawierać jedną bezargumentową funkcję „</w:t>
      </w:r>
      <w:proofErr w:type="spellStart"/>
      <w:r w:rsidR="00F71E37" w:rsidRPr="00D35C89">
        <w:rPr>
          <w:sz w:val="24"/>
          <w:szCs w:val="24"/>
        </w:rPr>
        <w:t>main</w:t>
      </w:r>
      <w:proofErr w:type="spellEnd"/>
      <w:r w:rsidR="00F71E37" w:rsidRPr="00D35C89">
        <w:rPr>
          <w:sz w:val="24"/>
          <w:szCs w:val="24"/>
        </w:rPr>
        <w:t xml:space="preserve">” zwracającą </w:t>
      </w:r>
      <w:proofErr w:type="spellStart"/>
      <w:r w:rsidR="00F71E37" w:rsidRPr="00D35C89">
        <w:rPr>
          <w:sz w:val="24"/>
          <w:szCs w:val="24"/>
        </w:rPr>
        <w:t>int</w:t>
      </w:r>
      <w:proofErr w:type="spellEnd"/>
      <w:r w:rsidR="00F71E37" w:rsidRPr="00D35C89">
        <w:rPr>
          <w:sz w:val="24"/>
          <w:szCs w:val="24"/>
        </w:rPr>
        <w:t>, jest ona funkcją od której zaczyna się wykonywanie programu</w:t>
      </w:r>
      <w:r w:rsidR="00E0301D">
        <w:rPr>
          <w:sz w:val="24"/>
          <w:szCs w:val="24"/>
        </w:rPr>
        <w:t xml:space="preserve">. </w:t>
      </w:r>
      <w:r w:rsidR="00E0301D">
        <w:rPr>
          <w:sz w:val="24"/>
          <w:szCs w:val="24"/>
        </w:rPr>
        <w:t>Wszystkie funkcje w tym języku muszą zwracać wartość przy użyciu return.</w:t>
      </w:r>
      <w:r w:rsidR="005D1A5E">
        <w:rPr>
          <w:sz w:val="24"/>
          <w:szCs w:val="24"/>
        </w:rPr>
        <w:t xml:space="preserve"> </w:t>
      </w:r>
      <w:r w:rsidR="005D1A5E">
        <w:rPr>
          <w:sz w:val="24"/>
          <w:szCs w:val="24"/>
        </w:rPr>
        <w:t>Zmienne przekazywane są do funkcji poprzez wartość. Interpreter nie umożliwia deklarowania zmiennych globalnych.</w:t>
      </w:r>
    </w:p>
    <w:p w14:paraId="66BAF291" w14:textId="11260B1E" w:rsidR="004C43A8" w:rsidRDefault="00D35C89" w:rsidP="005D1A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4C43A8" w:rsidRPr="00D35C89">
        <w:rPr>
          <w:sz w:val="24"/>
          <w:szCs w:val="24"/>
        </w:rPr>
        <w:t xml:space="preserve"> język wbudowana jest funkcja </w:t>
      </w:r>
      <w:proofErr w:type="spellStart"/>
      <w:r w:rsidR="004C43A8" w:rsidRPr="00D35C89">
        <w:rPr>
          <w:sz w:val="24"/>
          <w:szCs w:val="24"/>
        </w:rPr>
        <w:t>print</w:t>
      </w:r>
      <w:proofErr w:type="spellEnd"/>
      <w:r w:rsidR="004C43A8" w:rsidRPr="00D35C8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która umożliwia wypisanie zmiennych, liczb całkowitych, liczb zmiennoprzecinkowych, walut a także łańcuchów znaków. </w:t>
      </w:r>
      <w:r w:rsidR="005026CA">
        <w:rPr>
          <w:sz w:val="24"/>
          <w:szCs w:val="24"/>
        </w:rPr>
        <w:t>Po przecinku podawane są argumenty do wypisania.</w:t>
      </w:r>
      <w:r w:rsidR="005026CA">
        <w:rPr>
          <w:sz w:val="24"/>
          <w:szCs w:val="24"/>
        </w:rPr>
        <w:t xml:space="preserve"> </w:t>
      </w:r>
      <w:r>
        <w:rPr>
          <w:sz w:val="24"/>
          <w:szCs w:val="24"/>
        </w:rPr>
        <w:t>Przykład użycia:</w:t>
      </w:r>
    </w:p>
    <w:p w14:paraId="3F04B9C8" w14:textId="0B1913C0" w:rsidR="00D35C89" w:rsidRDefault="00E0301D" w:rsidP="00E0301D">
      <w:pPr>
        <w:jc w:val="center"/>
        <w:rPr>
          <w:i/>
          <w:iCs/>
          <w:sz w:val="24"/>
          <w:szCs w:val="24"/>
        </w:rPr>
      </w:pPr>
      <w:proofErr w:type="spellStart"/>
      <w:r w:rsidRPr="00E0301D">
        <w:rPr>
          <w:i/>
          <w:iCs/>
          <w:sz w:val="24"/>
          <w:szCs w:val="24"/>
        </w:rPr>
        <w:t>p</w:t>
      </w:r>
      <w:r w:rsidR="00D35C89" w:rsidRPr="00E0301D">
        <w:rPr>
          <w:i/>
          <w:iCs/>
          <w:sz w:val="24"/>
          <w:szCs w:val="24"/>
        </w:rPr>
        <w:t>rint</w:t>
      </w:r>
      <w:proofErr w:type="spellEnd"/>
      <w:r w:rsidR="00D35C89" w:rsidRPr="00E0301D">
        <w:rPr>
          <w:i/>
          <w:iCs/>
          <w:sz w:val="24"/>
          <w:szCs w:val="24"/>
        </w:rPr>
        <w:t xml:space="preserve">(”test ”, </w:t>
      </w:r>
      <w:r w:rsidR="005C547C">
        <w:rPr>
          <w:i/>
          <w:iCs/>
          <w:sz w:val="24"/>
          <w:szCs w:val="24"/>
        </w:rPr>
        <w:t>zmienna</w:t>
      </w:r>
      <w:r w:rsidR="00D35C89" w:rsidRPr="00E0301D">
        <w:rPr>
          <w:i/>
          <w:iCs/>
          <w:sz w:val="24"/>
          <w:szCs w:val="24"/>
        </w:rPr>
        <w:t>);</w:t>
      </w:r>
    </w:p>
    <w:p w14:paraId="50A5F5E4" w14:textId="77777777" w:rsidR="00917CE9" w:rsidRPr="00E0301D" w:rsidRDefault="00917CE9" w:rsidP="00E0301D">
      <w:pPr>
        <w:jc w:val="center"/>
        <w:rPr>
          <w:i/>
          <w:iCs/>
          <w:sz w:val="24"/>
          <w:szCs w:val="24"/>
        </w:rPr>
      </w:pPr>
    </w:p>
    <w:p w14:paraId="66921F08" w14:textId="77777777" w:rsidR="00E0301D" w:rsidRPr="007C0662" w:rsidRDefault="00F71E37" w:rsidP="005D1A5E">
      <w:pPr>
        <w:ind w:firstLine="708"/>
        <w:jc w:val="both"/>
        <w:rPr>
          <w:sz w:val="24"/>
          <w:szCs w:val="24"/>
        </w:rPr>
      </w:pPr>
      <w:r w:rsidRPr="00D35C89">
        <w:rPr>
          <w:sz w:val="24"/>
          <w:szCs w:val="24"/>
        </w:rPr>
        <w:lastRenderedPageBreak/>
        <w:t>„</w:t>
      </w:r>
      <w:r w:rsidR="00D35C89">
        <w:rPr>
          <w:sz w:val="24"/>
          <w:szCs w:val="24"/>
        </w:rPr>
        <w:t>G</w:t>
      </w:r>
      <w:r w:rsidRPr="00D35C89">
        <w:rPr>
          <w:sz w:val="24"/>
          <w:szCs w:val="24"/>
        </w:rPr>
        <w:t>łówną” walutą jest EUR, na niej wykonywane są wszystkie konwersje</w:t>
      </w:r>
      <w:r w:rsidR="00D35C89">
        <w:rPr>
          <w:sz w:val="24"/>
          <w:szCs w:val="24"/>
        </w:rPr>
        <w:t xml:space="preserve">, dlatego jest wymagane aby była zdefiniowana w pliku z walutami jako „EUR”. A wszystkie pozostałe waluty miały podane przeliczniki </w:t>
      </w:r>
      <w:r w:rsidR="007C0662">
        <w:rPr>
          <w:sz w:val="24"/>
          <w:szCs w:val="24"/>
        </w:rPr>
        <w:t>z</w:t>
      </w:r>
      <w:r w:rsidR="00D35C89">
        <w:rPr>
          <w:sz w:val="24"/>
          <w:szCs w:val="24"/>
        </w:rPr>
        <w:t xml:space="preserve"> Euro.</w:t>
      </w:r>
      <w:r w:rsidR="00E0301D">
        <w:rPr>
          <w:sz w:val="24"/>
          <w:szCs w:val="24"/>
        </w:rPr>
        <w:t xml:space="preserve"> </w:t>
      </w:r>
      <w:r w:rsidR="00E0301D">
        <w:rPr>
          <w:sz w:val="24"/>
          <w:szCs w:val="24"/>
        </w:rPr>
        <w:t>Deklarowanie zmiennych walutowych wygląda następująco:</w:t>
      </w:r>
    </w:p>
    <w:p w14:paraId="0EBD62C8" w14:textId="77777777" w:rsidR="00E0301D" w:rsidRPr="00E0301D" w:rsidRDefault="00E0301D" w:rsidP="00E0301D">
      <w:pPr>
        <w:jc w:val="center"/>
        <w:rPr>
          <w:i/>
          <w:iCs/>
          <w:sz w:val="24"/>
          <w:szCs w:val="24"/>
        </w:rPr>
      </w:pPr>
      <w:r w:rsidRPr="00E0301D">
        <w:rPr>
          <w:i/>
          <w:iCs/>
          <w:sz w:val="24"/>
          <w:szCs w:val="24"/>
        </w:rPr>
        <w:t>EUR zmienna = 12.5;</w:t>
      </w:r>
    </w:p>
    <w:p w14:paraId="697FE23D" w14:textId="7A5195D4" w:rsidR="00F71E37" w:rsidRPr="00D35C89" w:rsidRDefault="00E0301D" w:rsidP="005D1A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Podczas deklaracji zmiennej walutowej możemy do niej przypisać </w:t>
      </w:r>
      <w:proofErr w:type="spellStart"/>
      <w:r>
        <w:rPr>
          <w:sz w:val="24"/>
          <w:szCs w:val="24"/>
        </w:rPr>
        <w:t>inta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doubla</w:t>
      </w:r>
      <w:proofErr w:type="spellEnd"/>
      <w:r>
        <w:rPr>
          <w:sz w:val="24"/>
          <w:szCs w:val="24"/>
        </w:rPr>
        <w:t xml:space="preserve"> lub inną walutę.</w:t>
      </w:r>
    </w:p>
    <w:p w14:paraId="02B082C1" w14:textId="6F5417AF" w:rsidR="007C0662" w:rsidRDefault="007C0662" w:rsidP="005D1A5E">
      <w:pPr>
        <w:ind w:firstLine="708"/>
        <w:jc w:val="both"/>
        <w:rPr>
          <w:sz w:val="24"/>
          <w:szCs w:val="24"/>
        </w:rPr>
      </w:pPr>
      <w:r w:rsidRPr="007C0662">
        <w:rPr>
          <w:sz w:val="24"/>
          <w:szCs w:val="24"/>
        </w:rPr>
        <w:t xml:space="preserve">Instrukcje </w:t>
      </w:r>
      <w:proofErr w:type="spellStart"/>
      <w:r w:rsidRPr="007C0662">
        <w:rPr>
          <w:sz w:val="24"/>
          <w:szCs w:val="24"/>
        </w:rPr>
        <w:t>if</w:t>
      </w:r>
      <w:proofErr w:type="spellEnd"/>
      <w:r w:rsidRPr="007C0662">
        <w:rPr>
          <w:sz w:val="24"/>
          <w:szCs w:val="24"/>
        </w:rPr>
        <w:t xml:space="preserve">, </w:t>
      </w:r>
      <w:proofErr w:type="spellStart"/>
      <w:r w:rsidRPr="007C0662">
        <w:rPr>
          <w:sz w:val="24"/>
          <w:szCs w:val="24"/>
        </w:rPr>
        <w:t>else</w:t>
      </w:r>
      <w:proofErr w:type="spellEnd"/>
      <w:r w:rsidRPr="007C0662">
        <w:rPr>
          <w:sz w:val="24"/>
          <w:szCs w:val="24"/>
        </w:rPr>
        <w:t xml:space="preserve"> oraz </w:t>
      </w:r>
      <w:proofErr w:type="spellStart"/>
      <w:r w:rsidRPr="007C0662">
        <w:rPr>
          <w:sz w:val="24"/>
          <w:szCs w:val="24"/>
        </w:rPr>
        <w:t>while</w:t>
      </w:r>
      <w:proofErr w:type="spellEnd"/>
      <w:r w:rsidRPr="007C0662">
        <w:rPr>
          <w:sz w:val="24"/>
          <w:szCs w:val="24"/>
        </w:rPr>
        <w:t xml:space="preserve"> mogą skł</w:t>
      </w:r>
      <w:r>
        <w:rPr>
          <w:sz w:val="24"/>
          <w:szCs w:val="24"/>
        </w:rPr>
        <w:t>adać się z bloku lub pojedynczej instrukcji.</w:t>
      </w:r>
    </w:p>
    <w:p w14:paraId="3C86FF82" w14:textId="05C83A49" w:rsidR="007C0662" w:rsidRDefault="007C0662" w:rsidP="005D1A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Niedozwolone jest przypisanie do zmiennej wartości o innym typie niż typ podanych podczas deklaracji zmiennej (wyjątkiem jest przypisanie </w:t>
      </w:r>
      <w:proofErr w:type="spellStart"/>
      <w:r>
        <w:rPr>
          <w:sz w:val="24"/>
          <w:szCs w:val="24"/>
        </w:rPr>
        <w:t>inta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doubla</w:t>
      </w:r>
      <w:proofErr w:type="spellEnd"/>
      <w:r>
        <w:rPr>
          <w:sz w:val="24"/>
          <w:szCs w:val="24"/>
        </w:rPr>
        <w:t xml:space="preserve"> a także waluty w jednym typie do zmiennej w walucie innego typu).</w:t>
      </w:r>
    </w:p>
    <w:p w14:paraId="6400CD49" w14:textId="6CD53B7A" w:rsidR="007C0662" w:rsidRPr="007C0662" w:rsidRDefault="007C0662" w:rsidP="00E0301D">
      <w:pPr>
        <w:rPr>
          <w:b/>
          <w:bCs/>
          <w:sz w:val="24"/>
          <w:szCs w:val="24"/>
        </w:rPr>
      </w:pPr>
      <w:r w:rsidRPr="007C0662">
        <w:rPr>
          <w:b/>
          <w:bCs/>
          <w:sz w:val="24"/>
          <w:szCs w:val="24"/>
        </w:rPr>
        <w:t>Operacje arytmetyczne</w:t>
      </w:r>
      <w:r>
        <w:rPr>
          <w:b/>
          <w:bCs/>
          <w:sz w:val="24"/>
          <w:szCs w:val="24"/>
        </w:rPr>
        <w:t>:</w:t>
      </w:r>
    </w:p>
    <w:p w14:paraId="0CBBF7EF" w14:textId="59B4D699" w:rsidR="007C0662" w:rsidRPr="00E0301D" w:rsidRDefault="007C0662" w:rsidP="00E0301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0301D">
        <w:rPr>
          <w:sz w:val="24"/>
          <w:szCs w:val="24"/>
        </w:rPr>
        <w:t xml:space="preserve">możliwe jest </w:t>
      </w:r>
      <w:r w:rsidRPr="00E0301D">
        <w:rPr>
          <w:sz w:val="24"/>
          <w:szCs w:val="24"/>
        </w:rPr>
        <w:t xml:space="preserve">dzielenie i mnożenie waluty przez </w:t>
      </w:r>
      <w:proofErr w:type="spellStart"/>
      <w:r w:rsidRPr="00E0301D">
        <w:rPr>
          <w:sz w:val="24"/>
          <w:szCs w:val="24"/>
        </w:rPr>
        <w:t>doubla</w:t>
      </w:r>
      <w:proofErr w:type="spellEnd"/>
      <w:r w:rsidRPr="00E0301D">
        <w:rPr>
          <w:sz w:val="24"/>
          <w:szCs w:val="24"/>
        </w:rPr>
        <w:t xml:space="preserve"> i </w:t>
      </w:r>
      <w:proofErr w:type="spellStart"/>
      <w:r w:rsidRPr="00E0301D">
        <w:rPr>
          <w:sz w:val="24"/>
          <w:szCs w:val="24"/>
        </w:rPr>
        <w:t>inta</w:t>
      </w:r>
      <w:proofErr w:type="spellEnd"/>
      <w:r w:rsidRPr="00E0301D">
        <w:rPr>
          <w:sz w:val="24"/>
          <w:szCs w:val="24"/>
        </w:rPr>
        <w:t xml:space="preserve"> </w:t>
      </w:r>
    </w:p>
    <w:p w14:paraId="51C67D8E" w14:textId="650FEA55" w:rsidR="007C0662" w:rsidRPr="00E0301D" w:rsidRDefault="007C0662" w:rsidP="00E0301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0301D">
        <w:rPr>
          <w:sz w:val="24"/>
          <w:szCs w:val="24"/>
        </w:rPr>
        <w:t xml:space="preserve">dodawanie walut do </w:t>
      </w:r>
      <w:proofErr w:type="spellStart"/>
      <w:r w:rsidRPr="00E0301D">
        <w:rPr>
          <w:sz w:val="24"/>
          <w:szCs w:val="24"/>
        </w:rPr>
        <w:t>inta</w:t>
      </w:r>
      <w:proofErr w:type="spellEnd"/>
      <w:r w:rsidRPr="00E0301D">
        <w:rPr>
          <w:sz w:val="24"/>
          <w:szCs w:val="24"/>
        </w:rPr>
        <w:t xml:space="preserve"> i </w:t>
      </w:r>
      <w:proofErr w:type="spellStart"/>
      <w:r w:rsidRPr="00E0301D">
        <w:rPr>
          <w:sz w:val="24"/>
          <w:szCs w:val="24"/>
        </w:rPr>
        <w:t>doubla</w:t>
      </w:r>
      <w:proofErr w:type="spellEnd"/>
      <w:r w:rsidRPr="00E0301D">
        <w:rPr>
          <w:sz w:val="24"/>
          <w:szCs w:val="24"/>
        </w:rPr>
        <w:t xml:space="preserve"> jest niedozwolone</w:t>
      </w:r>
    </w:p>
    <w:p w14:paraId="7A2C1AD8" w14:textId="6FA514C1" w:rsidR="007C0662" w:rsidRPr="00E0301D" w:rsidRDefault="007C0662" w:rsidP="00E0301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0301D">
        <w:rPr>
          <w:sz w:val="24"/>
          <w:szCs w:val="24"/>
        </w:rPr>
        <w:t xml:space="preserve">dzielenie </w:t>
      </w:r>
      <w:proofErr w:type="spellStart"/>
      <w:r w:rsidRPr="00E0301D">
        <w:rPr>
          <w:sz w:val="24"/>
          <w:szCs w:val="24"/>
        </w:rPr>
        <w:t>inta</w:t>
      </w:r>
      <w:proofErr w:type="spellEnd"/>
      <w:r w:rsidRPr="00E0301D">
        <w:rPr>
          <w:sz w:val="24"/>
          <w:szCs w:val="24"/>
        </w:rPr>
        <w:t xml:space="preserve">, </w:t>
      </w:r>
      <w:proofErr w:type="spellStart"/>
      <w:r w:rsidRPr="00E0301D">
        <w:rPr>
          <w:sz w:val="24"/>
          <w:szCs w:val="24"/>
        </w:rPr>
        <w:t>doubla</w:t>
      </w:r>
      <w:proofErr w:type="spellEnd"/>
      <w:r w:rsidRPr="00E0301D">
        <w:rPr>
          <w:sz w:val="24"/>
          <w:szCs w:val="24"/>
        </w:rPr>
        <w:t xml:space="preserve"> i waluty przez walutę jest niedozwolone</w:t>
      </w:r>
    </w:p>
    <w:p w14:paraId="55BD2FE7" w14:textId="66E9E593" w:rsidR="007C0662" w:rsidRDefault="007C0662" w:rsidP="00E0301D">
      <w:pPr>
        <w:rPr>
          <w:b/>
          <w:bCs/>
          <w:sz w:val="24"/>
          <w:szCs w:val="24"/>
        </w:rPr>
      </w:pPr>
      <w:r w:rsidRPr="007C0662">
        <w:rPr>
          <w:b/>
          <w:bCs/>
          <w:sz w:val="24"/>
          <w:szCs w:val="24"/>
        </w:rPr>
        <w:t>Operacje logiczne</w:t>
      </w:r>
      <w:r>
        <w:rPr>
          <w:b/>
          <w:bCs/>
          <w:sz w:val="24"/>
          <w:szCs w:val="24"/>
        </w:rPr>
        <w:t>:</w:t>
      </w:r>
    </w:p>
    <w:p w14:paraId="096738EB" w14:textId="7C216E2E" w:rsidR="007C0662" w:rsidRPr="00E0301D" w:rsidRDefault="007C0662" w:rsidP="00E0301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0301D">
        <w:rPr>
          <w:sz w:val="24"/>
          <w:szCs w:val="24"/>
        </w:rPr>
        <w:t>dwie waluty są równe jeśli ich wartości są równe (po przeliczeniu na EUR)</w:t>
      </w:r>
    </w:p>
    <w:p w14:paraId="1688CE91" w14:textId="1C5DCD42" w:rsidR="00E0301D" w:rsidRPr="00E0301D" w:rsidRDefault="00E0301D" w:rsidP="00E0301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0301D">
        <w:rPr>
          <w:sz w:val="24"/>
          <w:szCs w:val="24"/>
        </w:rPr>
        <w:t xml:space="preserve">nie można porównywać waluty do </w:t>
      </w:r>
      <w:proofErr w:type="spellStart"/>
      <w:r w:rsidRPr="00E0301D">
        <w:rPr>
          <w:sz w:val="24"/>
          <w:szCs w:val="24"/>
        </w:rPr>
        <w:t>inta</w:t>
      </w:r>
      <w:proofErr w:type="spellEnd"/>
      <w:r w:rsidRPr="00E0301D">
        <w:rPr>
          <w:sz w:val="24"/>
          <w:szCs w:val="24"/>
        </w:rPr>
        <w:t xml:space="preserve"> lub </w:t>
      </w:r>
      <w:proofErr w:type="spellStart"/>
      <w:r w:rsidRPr="00E0301D">
        <w:rPr>
          <w:sz w:val="24"/>
          <w:szCs w:val="24"/>
        </w:rPr>
        <w:t>doubla</w:t>
      </w:r>
      <w:proofErr w:type="spellEnd"/>
      <w:r w:rsidRPr="00E0301D">
        <w:rPr>
          <w:sz w:val="24"/>
          <w:szCs w:val="24"/>
        </w:rPr>
        <w:t>.</w:t>
      </w:r>
    </w:p>
    <w:p w14:paraId="0C2CFDA0" w14:textId="4562E7D2" w:rsidR="00E0301D" w:rsidRPr="00E0301D" w:rsidRDefault="00E0301D" w:rsidP="00E0301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E0301D">
        <w:rPr>
          <w:sz w:val="24"/>
          <w:szCs w:val="24"/>
        </w:rPr>
        <w:t xml:space="preserve">wynikiem operacji logicznej jest typ </w:t>
      </w:r>
      <w:proofErr w:type="spellStart"/>
      <w:r w:rsidRPr="00E0301D">
        <w:rPr>
          <w:sz w:val="24"/>
          <w:szCs w:val="24"/>
        </w:rPr>
        <w:t>Bool</w:t>
      </w:r>
      <w:proofErr w:type="spellEnd"/>
    </w:p>
    <w:p w14:paraId="36A5B63F" w14:textId="7AAFBE15" w:rsidR="007A01DC" w:rsidRPr="005176B6" w:rsidRDefault="007A01DC" w:rsidP="00312AD4">
      <w:pPr>
        <w:jc w:val="both"/>
        <w:rPr>
          <w:b/>
          <w:bCs/>
          <w:sz w:val="24"/>
          <w:szCs w:val="24"/>
        </w:rPr>
      </w:pPr>
      <w:proofErr w:type="spellStart"/>
      <w:r w:rsidRPr="005176B6">
        <w:rPr>
          <w:b/>
          <w:bCs/>
          <w:sz w:val="24"/>
          <w:szCs w:val="24"/>
        </w:rPr>
        <w:t>Tokeny</w:t>
      </w:r>
      <w:proofErr w:type="spellEnd"/>
      <w:r w:rsidRPr="005176B6">
        <w:rPr>
          <w:b/>
          <w:bCs/>
          <w:sz w:val="24"/>
          <w:szCs w:val="24"/>
        </w:rPr>
        <w:t>:</w:t>
      </w:r>
    </w:p>
    <w:bookmarkStart w:id="3" w:name="_MON_1646347014"/>
    <w:bookmarkEnd w:id="3"/>
    <w:p w14:paraId="431C3160" w14:textId="701BFEA7" w:rsidR="007A01DC" w:rsidRDefault="00917CE9" w:rsidP="00312AD4">
      <w:pPr>
        <w:jc w:val="both"/>
      </w:pPr>
      <w:r>
        <w:object w:dxaOrig="9072" w:dyaOrig="2238" w14:anchorId="41210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53pt;height:111.6pt" o:ole="">
            <v:imagedata r:id="rId9" o:title=""/>
          </v:shape>
          <o:OLEObject Type="Embed" ProgID="Word.OpenDocumentText.12" ShapeID="_x0000_i1069" DrawAspect="Content" ObjectID="_1650647004" r:id="rId10"/>
        </w:object>
      </w:r>
    </w:p>
    <w:p w14:paraId="30C262A6" w14:textId="40DA5E88" w:rsidR="00D61CEF" w:rsidRDefault="003E0B39" w:rsidP="00312AD4">
      <w:pPr>
        <w:jc w:val="both"/>
      </w:pPr>
      <w:r>
        <w:t>A także własnoręcznie zdefiniowane waluty w pliku wejściowym</w:t>
      </w:r>
      <w:r w:rsidR="00BD4434">
        <w:t xml:space="preserve"> o przykładowej strukturze: </w:t>
      </w:r>
    </w:p>
    <w:bookmarkStart w:id="4" w:name="_MON_1650646160"/>
    <w:bookmarkEnd w:id="4"/>
    <w:p w14:paraId="4A8E68CE" w14:textId="414F1CAA" w:rsidR="00D61CEF" w:rsidRDefault="00917CE9" w:rsidP="00312AD4">
      <w:pPr>
        <w:jc w:val="both"/>
      </w:pPr>
      <w:r>
        <w:object w:dxaOrig="9072" w:dyaOrig="4288" w14:anchorId="6AF3BD3E">
          <v:shape id="_x0000_i1075" type="#_x0000_t75" style="width:453.6pt;height:169.2pt" o:ole="">
            <v:imagedata r:id="rId11" o:title=""/>
          </v:shape>
          <o:OLEObject Type="Embed" ProgID="Word.OpenDocumentText.12" ShapeID="_x0000_i1075" DrawAspect="Content" ObjectID="_1650647005" r:id="rId12"/>
        </w:object>
      </w:r>
    </w:p>
    <w:p w14:paraId="298AE71B" w14:textId="438521BB" w:rsidR="009B34FE" w:rsidRDefault="009B34FE" w:rsidP="009B34FE">
      <w:pPr>
        <w:pStyle w:val="Nagwek1"/>
      </w:pPr>
      <w:r>
        <w:br w:type="page"/>
      </w:r>
      <w:bookmarkStart w:id="5" w:name="_Toc40033736"/>
      <w:r>
        <w:lastRenderedPageBreak/>
        <w:t>Przykład języka</w:t>
      </w:r>
      <w:bookmarkEnd w:id="5"/>
    </w:p>
    <w:p w14:paraId="50D0BA8B" w14:textId="77777777" w:rsidR="009B34FE" w:rsidRPr="005176B6" w:rsidRDefault="009B34FE" w:rsidP="009B34FE">
      <w:pPr>
        <w:jc w:val="both"/>
      </w:pPr>
    </w:p>
    <w:bookmarkStart w:id="6" w:name="_MON_1646348233"/>
    <w:bookmarkEnd w:id="6"/>
    <w:p w14:paraId="72914820" w14:textId="58EABC2E" w:rsidR="009B34FE" w:rsidRDefault="00E0301D" w:rsidP="009B34FE">
      <w:pPr>
        <w:jc w:val="both"/>
      </w:pPr>
      <w:r>
        <w:object w:dxaOrig="9072" w:dyaOrig="12552" w14:anchorId="58615872">
          <v:shape id="_x0000_i1031" type="#_x0000_t75" style="width:453pt;height:628.8pt" o:ole="">
            <v:imagedata r:id="rId13" o:title=""/>
          </v:shape>
          <o:OLEObject Type="Embed" ProgID="Word.OpenDocumentText.12" ShapeID="_x0000_i1031" DrawAspect="Content" ObjectID="_1650647006" r:id="rId14"/>
        </w:object>
      </w:r>
    </w:p>
    <w:p w14:paraId="19AB86EA" w14:textId="77777777" w:rsidR="009B34FE" w:rsidRDefault="009B34FE" w:rsidP="00312AD4">
      <w:pPr>
        <w:jc w:val="both"/>
      </w:pPr>
    </w:p>
    <w:p w14:paraId="3DAA3E8E" w14:textId="16654094" w:rsidR="00FF403B" w:rsidRDefault="00FF403B" w:rsidP="00312AD4">
      <w:pPr>
        <w:pStyle w:val="Nagwek1"/>
        <w:jc w:val="both"/>
      </w:pPr>
      <w:bookmarkStart w:id="7" w:name="_Toc40033737"/>
      <w:r>
        <w:lastRenderedPageBreak/>
        <w:t>Formalny opis gramatyki</w:t>
      </w:r>
      <w:bookmarkEnd w:id="7"/>
    </w:p>
    <w:p w14:paraId="456B328D" w14:textId="77777777" w:rsidR="005176B6" w:rsidRPr="005176B6" w:rsidRDefault="005176B6" w:rsidP="00312AD4">
      <w:pPr>
        <w:jc w:val="both"/>
      </w:pPr>
    </w:p>
    <w:bookmarkStart w:id="8" w:name="_MON_1646344144"/>
    <w:bookmarkEnd w:id="8"/>
    <w:p w14:paraId="790CBAA0" w14:textId="07474689" w:rsidR="005176B6" w:rsidRDefault="003E0B39" w:rsidP="00312AD4">
      <w:pPr>
        <w:jc w:val="both"/>
      </w:pPr>
      <w:r>
        <w:object w:dxaOrig="9072" w:dyaOrig="13884" w14:anchorId="2DED9483">
          <v:shape id="_x0000_i1027" type="#_x0000_t75" style="width:453pt;height:654pt" o:ole="">
            <v:imagedata r:id="rId15" o:title=""/>
          </v:shape>
          <o:OLEObject Type="Embed" ProgID="Word.OpenDocumentText.12" ShapeID="_x0000_i1027" DrawAspect="Content" ObjectID="_1650647007" r:id="rId16"/>
        </w:object>
      </w:r>
    </w:p>
    <w:p w14:paraId="01809020" w14:textId="5EDFC274" w:rsidR="0030468A" w:rsidRDefault="00FF403B" w:rsidP="00312AD4">
      <w:pPr>
        <w:pStyle w:val="Nagwek1"/>
        <w:jc w:val="both"/>
      </w:pPr>
      <w:bookmarkStart w:id="9" w:name="_Toc40033738"/>
      <w:r>
        <w:lastRenderedPageBreak/>
        <w:t>Opis techniczny realizacji</w:t>
      </w:r>
      <w:bookmarkEnd w:id="9"/>
    </w:p>
    <w:p w14:paraId="4933D2E7" w14:textId="77777777" w:rsidR="00C67A7B" w:rsidRPr="00C67A7B" w:rsidRDefault="00C67A7B" w:rsidP="00312AD4">
      <w:pPr>
        <w:jc w:val="both"/>
      </w:pPr>
    </w:p>
    <w:p w14:paraId="382FAD12" w14:textId="36A8765F" w:rsidR="00226A7D" w:rsidRPr="005176B6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Projekt </w:t>
      </w:r>
      <w:r w:rsidR="005D1A5E">
        <w:rPr>
          <w:sz w:val="24"/>
          <w:szCs w:val="24"/>
        </w:rPr>
        <w:t>jest z</w:t>
      </w:r>
      <w:r w:rsidRPr="005176B6">
        <w:rPr>
          <w:sz w:val="24"/>
          <w:szCs w:val="24"/>
        </w:rPr>
        <w:t xml:space="preserve">realizowany w języku Java z wykorzystaniem narzędzia </w:t>
      </w:r>
      <w:proofErr w:type="spellStart"/>
      <w:r w:rsidRPr="005176B6">
        <w:rPr>
          <w:sz w:val="24"/>
          <w:szCs w:val="24"/>
        </w:rPr>
        <w:t>Maven</w:t>
      </w:r>
      <w:proofErr w:type="spellEnd"/>
      <w:r w:rsidRPr="005176B6">
        <w:rPr>
          <w:sz w:val="24"/>
          <w:szCs w:val="24"/>
        </w:rPr>
        <w:t>.</w:t>
      </w:r>
    </w:p>
    <w:p w14:paraId="2463B63F" w14:textId="3DB3D3DC" w:rsidR="007F7E62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Do testów jednostkowych zosta</w:t>
      </w:r>
      <w:r w:rsidR="005D1A5E">
        <w:rPr>
          <w:sz w:val="24"/>
          <w:szCs w:val="24"/>
        </w:rPr>
        <w:t>ła</w:t>
      </w:r>
      <w:r w:rsidRPr="005176B6">
        <w:rPr>
          <w:sz w:val="24"/>
          <w:szCs w:val="24"/>
        </w:rPr>
        <w:t xml:space="preserve"> biblioteka </w:t>
      </w:r>
      <w:proofErr w:type="spellStart"/>
      <w:r w:rsidRPr="005176B6">
        <w:rPr>
          <w:sz w:val="24"/>
          <w:szCs w:val="24"/>
        </w:rPr>
        <w:t>JUnit</w:t>
      </w:r>
      <w:proofErr w:type="spellEnd"/>
      <w:r w:rsidRPr="005176B6">
        <w:rPr>
          <w:sz w:val="24"/>
          <w:szCs w:val="24"/>
        </w:rPr>
        <w:t>.</w:t>
      </w:r>
    </w:p>
    <w:p w14:paraId="203F97D6" w14:textId="1FE24A21" w:rsidR="00307CD3" w:rsidRDefault="00307CD3" w:rsidP="00312A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5D1A5E">
        <w:rPr>
          <w:sz w:val="24"/>
          <w:szCs w:val="24"/>
        </w:rPr>
        <w:t>jest</w:t>
      </w:r>
      <w:r>
        <w:rPr>
          <w:sz w:val="24"/>
          <w:szCs w:val="24"/>
        </w:rPr>
        <w:t xml:space="preserve"> uruchamiany z poziomu konsoli wraz z </w:t>
      </w:r>
      <w:r w:rsidR="005C547C">
        <w:rPr>
          <w:sz w:val="24"/>
          <w:szCs w:val="24"/>
        </w:rPr>
        <w:t>argumentami</w:t>
      </w:r>
      <w:r>
        <w:rPr>
          <w:sz w:val="24"/>
          <w:szCs w:val="24"/>
        </w:rPr>
        <w:t xml:space="preserve"> do wczytania pliku z programem napisanym w tworzonym języku</w:t>
      </w:r>
      <w:r w:rsidR="005D1A5E">
        <w:rPr>
          <w:sz w:val="24"/>
          <w:szCs w:val="24"/>
        </w:rPr>
        <w:t xml:space="preserve"> oraz pliku z walutami.</w:t>
      </w:r>
    </w:p>
    <w:p w14:paraId="458E7A64" w14:textId="77777777" w:rsidR="00307CD3" w:rsidRPr="005176B6" w:rsidRDefault="00307CD3" w:rsidP="00312AD4">
      <w:pPr>
        <w:jc w:val="both"/>
        <w:rPr>
          <w:sz w:val="24"/>
          <w:szCs w:val="24"/>
        </w:rPr>
      </w:pPr>
    </w:p>
    <w:sectPr w:rsidR="00307CD3" w:rsidRPr="005176B6" w:rsidSect="007011C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FE7A" w14:textId="77777777" w:rsidR="00382F00" w:rsidRDefault="00382F00" w:rsidP="00C67A7B">
      <w:pPr>
        <w:spacing w:after="0" w:line="240" w:lineRule="auto"/>
      </w:pPr>
      <w:r>
        <w:separator/>
      </w:r>
    </w:p>
  </w:endnote>
  <w:endnote w:type="continuationSeparator" w:id="0">
    <w:p w14:paraId="43AF14BD" w14:textId="77777777" w:rsidR="00382F00" w:rsidRDefault="00382F00" w:rsidP="00C6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66A3" w14:textId="77777777" w:rsidR="00C67A7B" w:rsidRDefault="00C67A7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F191A13" w14:textId="77777777" w:rsidR="00C67A7B" w:rsidRDefault="00C67A7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2684E" w14:textId="77777777" w:rsidR="00382F00" w:rsidRDefault="00382F00" w:rsidP="00C67A7B">
      <w:pPr>
        <w:spacing w:after="0" w:line="240" w:lineRule="auto"/>
      </w:pPr>
      <w:r>
        <w:separator/>
      </w:r>
    </w:p>
  </w:footnote>
  <w:footnote w:type="continuationSeparator" w:id="0">
    <w:p w14:paraId="05F55A06" w14:textId="77777777" w:rsidR="00382F00" w:rsidRDefault="00382F00" w:rsidP="00C6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4D4F" w14:textId="05FC73C4" w:rsidR="00C67A7B" w:rsidRPr="00C67A7B" w:rsidRDefault="00C67A7B" w:rsidP="00C67A7B">
    <w:pPr>
      <w:pStyle w:val="Nagwek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4AE"/>
    <w:multiLevelType w:val="hybridMultilevel"/>
    <w:tmpl w:val="6B7CF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4D47"/>
    <w:multiLevelType w:val="hybridMultilevel"/>
    <w:tmpl w:val="A0464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41B"/>
    <w:multiLevelType w:val="hybridMultilevel"/>
    <w:tmpl w:val="B0485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049DF"/>
    <w:multiLevelType w:val="hybridMultilevel"/>
    <w:tmpl w:val="7592D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53BA"/>
    <w:multiLevelType w:val="hybridMultilevel"/>
    <w:tmpl w:val="54C80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C2"/>
    <w:rsid w:val="0001412A"/>
    <w:rsid w:val="00055C77"/>
    <w:rsid w:val="00226A7D"/>
    <w:rsid w:val="002A2953"/>
    <w:rsid w:val="0030468A"/>
    <w:rsid w:val="00307CD3"/>
    <w:rsid w:val="00312AD4"/>
    <w:rsid w:val="00382F00"/>
    <w:rsid w:val="003E0B39"/>
    <w:rsid w:val="004049DE"/>
    <w:rsid w:val="004C43A8"/>
    <w:rsid w:val="005026CA"/>
    <w:rsid w:val="005176B6"/>
    <w:rsid w:val="005B6003"/>
    <w:rsid w:val="005C547C"/>
    <w:rsid w:val="005D1A5E"/>
    <w:rsid w:val="005E5C79"/>
    <w:rsid w:val="00625469"/>
    <w:rsid w:val="00632936"/>
    <w:rsid w:val="006520C2"/>
    <w:rsid w:val="006638F6"/>
    <w:rsid w:val="00665348"/>
    <w:rsid w:val="006C4FB4"/>
    <w:rsid w:val="006C5278"/>
    <w:rsid w:val="007011C1"/>
    <w:rsid w:val="007A01DC"/>
    <w:rsid w:val="007C0662"/>
    <w:rsid w:val="007F7E62"/>
    <w:rsid w:val="008400AC"/>
    <w:rsid w:val="00840864"/>
    <w:rsid w:val="008474F8"/>
    <w:rsid w:val="00886C7F"/>
    <w:rsid w:val="008D6157"/>
    <w:rsid w:val="008F75FD"/>
    <w:rsid w:val="00917CE9"/>
    <w:rsid w:val="009421B8"/>
    <w:rsid w:val="009B3203"/>
    <w:rsid w:val="009B34FE"/>
    <w:rsid w:val="00A00D29"/>
    <w:rsid w:val="00AC31FC"/>
    <w:rsid w:val="00B9055B"/>
    <w:rsid w:val="00BD4434"/>
    <w:rsid w:val="00C05F51"/>
    <w:rsid w:val="00C43E48"/>
    <w:rsid w:val="00C67A7B"/>
    <w:rsid w:val="00C77582"/>
    <w:rsid w:val="00CD092C"/>
    <w:rsid w:val="00D00DAD"/>
    <w:rsid w:val="00D35C89"/>
    <w:rsid w:val="00D61CEF"/>
    <w:rsid w:val="00D8381E"/>
    <w:rsid w:val="00DC0AE1"/>
    <w:rsid w:val="00DE0F5D"/>
    <w:rsid w:val="00E0301D"/>
    <w:rsid w:val="00E25DFF"/>
    <w:rsid w:val="00E4539A"/>
    <w:rsid w:val="00E654D4"/>
    <w:rsid w:val="00E706F2"/>
    <w:rsid w:val="00F71E37"/>
    <w:rsid w:val="00FC3816"/>
    <w:rsid w:val="00FE6FB3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0A02C"/>
  <w15:chartTrackingRefBased/>
  <w15:docId w15:val="{40B89845-EE7A-409C-824E-1227CEC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7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381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53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5348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7F7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7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F7E6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F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7A7B"/>
  </w:style>
  <w:style w:type="paragraph" w:styleId="Stopka">
    <w:name w:val="footer"/>
    <w:basedOn w:val="Normalny"/>
    <w:link w:val="Stopka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7A7B"/>
  </w:style>
  <w:style w:type="paragraph" w:styleId="Bezodstpw">
    <w:name w:val="No Spacing"/>
    <w:link w:val="BezodstpwZnak"/>
    <w:uiPriority w:val="1"/>
    <w:qFormat/>
    <w:rsid w:val="00C67A7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67A7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295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29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2A4BCB22E041E6BF945CCC13034AA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0AFE66-4DCF-4611-A3C0-106F5D5E67EE}"/>
      </w:docPartPr>
      <w:docPartBody>
        <w:p w:rsidR="00F13DE7" w:rsidRDefault="004100AF" w:rsidP="004100AF">
          <w:pPr>
            <w:pStyle w:val="832A4BCB22E041E6BF945CCC13034AAD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E270A463B03E4A8FAC89472A9A40C2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EC9DE7-8539-4001-B9D8-7F561F414C2D}"/>
      </w:docPartPr>
      <w:docPartBody>
        <w:p w:rsidR="00F13DE7" w:rsidRDefault="004100AF" w:rsidP="004100AF">
          <w:pPr>
            <w:pStyle w:val="E270A463B03E4A8FAC89472A9A40C2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4B1B36AC4BB541F1BA5AE21365671B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634DCC-9558-4376-8D4F-037D950C0B3A}"/>
      </w:docPartPr>
      <w:docPartBody>
        <w:p w:rsidR="00F13DE7" w:rsidRDefault="004100AF" w:rsidP="004100AF">
          <w:pPr>
            <w:pStyle w:val="4B1B36AC4BB541F1BA5AE21365671BE1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F7CE9B6D4AC24EE4BCE156672FF9AE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438B2B-515A-4867-B3B0-877EB811A6B8}"/>
      </w:docPartPr>
      <w:docPartBody>
        <w:p w:rsidR="00F13DE7" w:rsidRDefault="004100AF" w:rsidP="004100AF">
          <w:pPr>
            <w:pStyle w:val="F7CE9B6D4AC24EE4BCE156672FF9AE2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B995AE69AD30429E87E97DE8B7A784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A43FCE-7A8F-46A4-B47C-F33CBC888FC9}"/>
      </w:docPartPr>
      <w:docPartBody>
        <w:p w:rsidR="00F13DE7" w:rsidRDefault="004100AF" w:rsidP="004100AF">
          <w:pPr>
            <w:pStyle w:val="B995AE69AD30429E87E97DE8B7A784B7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F"/>
    <w:rsid w:val="000627CF"/>
    <w:rsid w:val="004100AF"/>
    <w:rsid w:val="0043646A"/>
    <w:rsid w:val="00441BDF"/>
    <w:rsid w:val="00583315"/>
    <w:rsid w:val="00AF5091"/>
    <w:rsid w:val="00BB69F3"/>
    <w:rsid w:val="00BB6A24"/>
    <w:rsid w:val="00D844B1"/>
    <w:rsid w:val="00F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32A4BCB22E041E6BF945CCC13034AAD">
    <w:name w:val="832A4BCB22E041E6BF945CCC13034AAD"/>
    <w:rsid w:val="004100AF"/>
  </w:style>
  <w:style w:type="paragraph" w:customStyle="1" w:styleId="E270A463B03E4A8FAC89472A9A40C258">
    <w:name w:val="E270A463B03E4A8FAC89472A9A40C258"/>
    <w:rsid w:val="004100AF"/>
  </w:style>
  <w:style w:type="paragraph" w:customStyle="1" w:styleId="4B1B36AC4BB541F1BA5AE21365671BE1">
    <w:name w:val="4B1B36AC4BB541F1BA5AE21365671BE1"/>
    <w:rsid w:val="004100AF"/>
  </w:style>
  <w:style w:type="paragraph" w:customStyle="1" w:styleId="F7CE9B6D4AC24EE4BCE156672FF9AE29">
    <w:name w:val="F7CE9B6D4AC24EE4BCE156672FF9AE29"/>
    <w:rsid w:val="004100AF"/>
  </w:style>
  <w:style w:type="paragraph" w:customStyle="1" w:styleId="B995AE69AD30429E87E97DE8B7A784B7">
    <w:name w:val="B995AE69AD30429E87E97DE8B7A784B7"/>
    <w:rsid w:val="00410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1D134-8EAC-4941-8E74-B7F16430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7</Pages>
  <Words>555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Interpreter języka do operacji na walutach</vt:lpstr>
    </vt:vector>
  </TitlesOfParts>
  <Company>TKOM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Interpreter języka do operacji na walutach</dc:title>
  <dc:subject>Dokumentacja końcowa</dc:subject>
  <dc:creator>Grzegorz Aleksiuk</dc:creator>
  <cp:keywords/>
  <dc:description/>
  <cp:lastModifiedBy>Grzesiek Aleksiuk</cp:lastModifiedBy>
  <cp:revision>35</cp:revision>
  <cp:lastPrinted>2020-03-22T01:31:00Z</cp:lastPrinted>
  <dcterms:created xsi:type="dcterms:W3CDTF">2020-03-21T14:48:00Z</dcterms:created>
  <dcterms:modified xsi:type="dcterms:W3CDTF">2020-05-10T18:17:00Z</dcterms:modified>
</cp:coreProperties>
</file>