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1. WAN/LAN 구성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(상단 배너) Network → (왼쪽 배너) Interface → (메인) 설정할 포트 지정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(※ 본 문서는 WAN0/0/0 에서 설정)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731200" cy="2751735"/>
                <wp:effectExtent b="0" l="0" r="0" t="0"/>
                <wp:docPr id="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39675" y="139675"/>
                          <a:ext cx="5731200" cy="2751735"/>
                          <a:chOff x="139675" y="139675"/>
                          <a:chExt cx="5759500" cy="2768650"/>
                        </a:xfrm>
                      </wpg:grpSpPr>
                      <pic:pic>
                        <pic:nvPicPr>
                          <pic:cNvPr id="17" name="Shape 17"/>
                          <pic:cNvPicPr preferRelativeResize="0"/>
                        </pic:nvPicPr>
                        <pic:blipFill>
                          <a:blip r:embed="rId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5734050" cy="2743200"/>
                          </a:xfrm>
                          <a:prstGeom prst="rect">
                            <a:avLst/>
                          </a:prstGeom>
                          <a:noFill/>
                          <a:ln cap="flat" cmpd="sng" w="12700">
                            <a:solidFill>
                              <a:srgbClr val="000000"/>
                            </a:solidFill>
                            <a:prstDash val="solid"/>
                            <a:miter lim="8000"/>
                            <a:headEnd len="sm" w="sm" type="none"/>
                            <a:tailEnd len="sm" w="sm" type="none"/>
                          </a:ln>
                        </pic:spPr>
                      </pic:pic>
                      <wps:wsp>
                        <wps:cNvSpPr/>
                        <wps:cNvPr id="18" name="Shape 18"/>
                        <wps:spPr>
                          <a:xfrm>
                            <a:off x="3077925" y="184050"/>
                            <a:ext cx="419400" cy="3069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9" name="Shape 19"/>
                        <wps:spPr>
                          <a:xfrm>
                            <a:off x="152400" y="490950"/>
                            <a:ext cx="1166700" cy="1737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0" name="Shape 20"/>
                        <wps:spPr>
                          <a:xfrm>
                            <a:off x="1490975" y="2571750"/>
                            <a:ext cx="4337700" cy="1737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1" name="Shape 21"/>
                        <wps:spPr>
                          <a:xfrm>
                            <a:off x="5317325" y="858100"/>
                            <a:ext cx="511200" cy="1737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31200" cy="2751735"/>
                <wp:effectExtent b="0" l="0" r="0" t="0"/>
                <wp:docPr id="5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275173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WAN 세팅 </w:t>
      </w: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00400"/>
            <wp:effectExtent b="12700" l="12700" r="12700" t="1270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tbl>
      <w:tblPr>
        <w:tblStyle w:val="Table1"/>
        <w:tblW w:w="90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75"/>
        <w:tblGridChange w:id="0">
          <w:tblGrid>
            <w:gridCol w:w="90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after="24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General Settings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Alias: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인터페이스의 식별용 이름.</w:t>
              <w:br w:type="textWrapping"/>
            </w:r>
          </w:p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Virtual System: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해당 인터페이스가 속한 가상 시스템</w:t>
              <w:br w:type="textWrapping"/>
            </w:r>
          </w:p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Zone: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인터페이스가 소속된 보안 영역</w:t>
              <w:br w:type="textWrapping"/>
            </w:r>
          </w:p>
          <w:p w:rsidR="00000000" w:rsidDel="00000000" w:rsidP="00000000" w:rsidRDefault="00000000" w:rsidRPr="00000000" w14:paraId="0000000F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Mode: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운영 모드 (Routing, Switching, Bypass 등)</w:t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pStyle w:val="Heading3"/>
              <w:keepNext w:val="0"/>
              <w:keepLines w:val="0"/>
              <w:widowControl w:val="0"/>
              <w:spacing w:before="0" w:line="240" w:lineRule="auto"/>
              <w:ind w:left="0" w:firstLine="0"/>
              <w:rPr>
                <w:b w:val="1"/>
                <w:color w:val="000000"/>
                <w:sz w:val="24"/>
                <w:szCs w:val="24"/>
              </w:rPr>
            </w:pPr>
            <w:bookmarkStart w:colFirst="0" w:colLast="0" w:name="_qabwqq9iiozu" w:id="0"/>
            <w:bookmarkEnd w:id="0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pStyle w:val="Heading3"/>
              <w:keepNext w:val="0"/>
              <w:keepLines w:val="0"/>
              <w:widowControl w:val="0"/>
              <w:spacing w:before="0" w:line="240" w:lineRule="auto"/>
              <w:ind w:left="0" w:firstLine="0"/>
              <w:rPr>
                <w:b w:val="1"/>
                <w:color w:val="000000"/>
                <w:sz w:val="24"/>
                <w:szCs w:val="24"/>
              </w:rPr>
            </w:pPr>
            <w:bookmarkStart w:colFirst="0" w:colLast="0" w:name="_2lijd5zic6f1" w:id="1"/>
            <w:bookmarkEnd w:id="1"/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IPv4</w:t>
            </w:r>
          </w:p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2"/>
              </w:numPr>
              <w:spacing w:after="0" w:afterAutospacing="0" w:before="240" w:line="240" w:lineRule="auto"/>
              <w:ind w:left="720" w:hanging="360"/>
            </w:pPr>
            <w:r w:rsidDel="00000000" w:rsidR="00000000" w:rsidRPr="00000000">
              <w:rPr>
                <w:b w:val="1"/>
                <w:rtl w:val="0"/>
              </w:rPr>
              <w:t xml:space="preserve">IP Address: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인터페이스에 설정할 IPv4 주소 (서브넷 마스크 포함)</w:t>
              <w:br w:type="textWrapping"/>
            </w:r>
          </w:p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2"/>
              </w:numPr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b w:val="1"/>
                <w:rtl w:val="0"/>
              </w:rPr>
              <w:t xml:space="preserve">Default Gateway: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기본 게이트웨이 주소 (라우팅의 출구 역할)</w:t>
              <w:br w:type="textWrapping"/>
            </w:r>
          </w:p>
          <w:p w:rsidR="00000000" w:rsidDel="00000000" w:rsidP="00000000" w:rsidRDefault="00000000" w:rsidRPr="00000000" w14:paraId="00000015">
            <w:pPr>
              <w:widowControl w:val="0"/>
              <w:numPr>
                <w:ilvl w:val="0"/>
                <w:numId w:val="2"/>
              </w:numPr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b w:val="1"/>
                <w:rtl w:val="0"/>
              </w:rPr>
              <w:t xml:space="preserve">Primary DNS Server: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주 DNS 서버 주소 (도메인 이름 해석용)</w:t>
              <w:br w:type="textWrapping"/>
            </w:r>
          </w:p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2"/>
              </w:numPr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b w:val="1"/>
                <w:rtl w:val="0"/>
              </w:rPr>
              <w:t xml:space="preserve">Secondary DNS Server: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보조 DNS 서버 주소 (주 DNS 장애 시 사용)</w:t>
              <w:br w:type="textWrapping"/>
            </w:r>
          </w:p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2"/>
              </w:numPr>
              <w:spacing w:after="240" w:before="0" w:beforeAutospacing="0" w:line="240" w:lineRule="auto"/>
              <w:ind w:left="720" w:hanging="360"/>
            </w:pPr>
            <w:r w:rsidDel="00000000" w:rsidR="00000000" w:rsidRPr="00000000">
              <w:rPr>
                <w:b w:val="1"/>
                <w:rtl w:val="0"/>
              </w:rPr>
              <w:t xml:space="preserve">Multi-Egress Options: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다중 WAN 경로 사용 시 트래픽 분산 또는 우선순위 지정 설정 메뉴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45242" cy="2290462"/>
            <wp:effectExtent b="12700" l="12700" r="12700" t="1270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5242" cy="229046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10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105"/>
        <w:tblGridChange w:id="0">
          <w:tblGrid>
            <w:gridCol w:w="91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pStyle w:val="Heading3"/>
              <w:keepNext w:val="0"/>
              <w:keepLines w:val="0"/>
              <w:widowControl w:val="0"/>
              <w:spacing w:before="0" w:lineRule="auto"/>
              <w:rPr>
                <w:b w:val="1"/>
                <w:color w:val="000000"/>
                <w:sz w:val="24"/>
                <w:szCs w:val="24"/>
              </w:rPr>
            </w:pPr>
            <w:bookmarkStart w:colFirst="0" w:colLast="0" w:name="_8pd48s53ysvu" w:id="2"/>
            <w:bookmarkEnd w:id="2"/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Interface Bandwidth</w:t>
            </w:r>
          </w:p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7"/>
              </w:numPr>
              <w:spacing w:after="0" w:afterAutospacing="0" w:before="240" w:lineRule="auto"/>
              <w:ind w:left="720" w:hanging="360"/>
            </w:pPr>
            <w:r w:rsidDel="00000000" w:rsidR="00000000" w:rsidRPr="00000000">
              <w:rPr>
                <w:b w:val="1"/>
                <w:rtl w:val="0"/>
              </w:rPr>
              <w:t xml:space="preserve">Ingress Bandwidth: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외부에서 들어오는 트래픽의 대역폭 제한 설정</w:t>
              <w:br w:type="textWrapping"/>
            </w:r>
          </w:p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7"/>
              </w:numPr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b w:val="1"/>
                <w:rtl w:val="0"/>
              </w:rPr>
              <w:t xml:space="preserve">Egress Bandwidth: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내부에서 나가는 트래픽의 대역폭 제한 설정</w:t>
              <w:br w:type="textWrapping"/>
            </w:r>
          </w:p>
          <w:p w:rsidR="00000000" w:rsidDel="00000000" w:rsidP="00000000" w:rsidRDefault="00000000" w:rsidRPr="00000000" w14:paraId="0000001E">
            <w:pPr>
              <w:widowControl w:val="0"/>
              <w:numPr>
                <w:ilvl w:val="0"/>
                <w:numId w:val="7"/>
              </w:numPr>
              <w:spacing w:after="240" w:before="0" w:beforeAutospacing="0" w:lineRule="auto"/>
              <w:ind w:left="720" w:hanging="360"/>
            </w:pPr>
            <w:r w:rsidDel="00000000" w:rsidR="00000000" w:rsidRPr="00000000">
              <w:rPr>
                <w:b w:val="1"/>
                <w:rtl w:val="0"/>
              </w:rPr>
              <w:t xml:space="preserve">Access Management: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해당 인터페이스를 통해 방화벽에 접근 가능한지 여부 설정</w:t>
            </w:r>
          </w:p>
          <w:p w:rsidR="00000000" w:rsidDel="00000000" w:rsidP="00000000" w:rsidRDefault="00000000" w:rsidRPr="00000000" w14:paraId="0000001F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Advanced</w:t>
            </w:r>
          </w:p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4"/>
              </w:numPr>
              <w:spacing w:after="200" w:before="0" w:lineRule="auto"/>
              <w:ind w:left="720" w:hanging="360"/>
            </w:pPr>
            <w:r w:rsidDel="00000000" w:rsidR="00000000" w:rsidRPr="00000000">
              <w:rPr>
                <w:b w:val="1"/>
                <w:rtl w:val="0"/>
              </w:rPr>
              <w:t xml:space="preserve">Negotiation: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속도 및 Duplex 모드 자동 협상 여부 설정</w:t>
            </w:r>
          </w:p>
          <w:p w:rsidR="00000000" w:rsidDel="00000000" w:rsidP="00000000" w:rsidRDefault="00000000" w:rsidRPr="00000000" w14:paraId="00000021">
            <w:pPr>
              <w:widowControl w:val="0"/>
              <w:numPr>
                <w:ilvl w:val="0"/>
                <w:numId w:val="4"/>
              </w:numPr>
              <w:spacing w:after="200" w:before="0" w:lineRule="auto"/>
              <w:ind w:left="720" w:hanging="360"/>
            </w:pPr>
            <w:r w:rsidDel="00000000" w:rsidR="00000000" w:rsidRPr="00000000">
              <w:rPr>
                <w:b w:val="1"/>
                <w:rtl w:val="0"/>
              </w:rPr>
              <w:t xml:space="preserve">IPv4 MTU: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IPv4 패킷의 최대 전송 단위 (Maximum Transmission Unit) 설정</w:t>
            </w:r>
          </w:p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4"/>
              </w:numPr>
              <w:spacing w:after="200" w:before="0" w:lineRule="auto"/>
              <w:ind w:left="720" w:hanging="360"/>
            </w:pPr>
            <w:r w:rsidDel="00000000" w:rsidR="00000000" w:rsidRPr="00000000">
              <w:rPr>
                <w:b w:val="1"/>
                <w:rtl w:val="0"/>
              </w:rPr>
              <w:t xml:space="preserve">IPv6 MTU: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IPv6 패킷의 최대 전송 단위 (Maximum Transmission Unit) 설정</w:t>
            </w:r>
          </w:p>
        </w:tc>
      </w:tr>
    </w:tbl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1-2 LAN 세팅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(상단 배너)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Network →(왼쪽 배너)Interface →(메인) 설정할 포트 지정 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(※본 문서는 GE/0/0/3에서 설정)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731200" cy="1461266"/>
                <wp:effectExtent b="12700" l="12700" r="12700" t="12700"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47625"/>
                          <a:ext cx="5731200" cy="1461266"/>
                          <a:chOff x="152400" y="147625"/>
                          <a:chExt cx="5738825" cy="1452575"/>
                        </a:xfrm>
                      </wpg:grpSpPr>
                      <pic:pic>
                        <pic:nvPicPr>
                          <pic:cNvPr id="22" name="Shape 22"/>
                          <pic:cNvPicPr preferRelativeResize="0"/>
                        </pic:nvPicPr>
                        <pic:blipFill>
                          <a:blip r:embed="rId10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573405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23" name="Shape 23"/>
                        <wps:spPr>
                          <a:xfrm>
                            <a:off x="177025" y="446750"/>
                            <a:ext cx="1239000" cy="1434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4" name="Shape 24"/>
                        <wps:spPr>
                          <a:xfrm>
                            <a:off x="1568525" y="1423075"/>
                            <a:ext cx="4270200" cy="1434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5" name="Shape 25"/>
                        <wps:spPr>
                          <a:xfrm>
                            <a:off x="5432550" y="796600"/>
                            <a:ext cx="453900" cy="1851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6" name="Shape 26"/>
                        <wps:spPr>
                          <a:xfrm>
                            <a:off x="3067700" y="152400"/>
                            <a:ext cx="453900" cy="2943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31200" cy="1461266"/>
                <wp:effectExtent b="12700" l="12700" r="12700" t="12700"/>
                <wp:docPr id="6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1461266"/>
                        </a:xfrm>
                        <a:prstGeom prst="rect"/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LAN 세팅 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12700" l="12700" r="12700" t="1270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IP 주소 외의 나머지 항목은 WAN과 동일하게 설정.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748338" cy="2247900"/>
            <wp:effectExtent b="12700" l="12700" r="12700" t="1270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1162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8338" cy="2247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2. Security Policy 설정.</w:t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(상단 배너)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Policy →(왼쪽 배너)Security Policy →(메인) Add Security Policy </w:t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815013" cy="1123950"/>
                <wp:effectExtent b="0" l="0" r="0" t="0"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39675" y="139675"/>
                          <a:ext cx="5815013" cy="1123950"/>
                          <a:chOff x="139675" y="139675"/>
                          <a:chExt cx="5845225" cy="1059200"/>
                        </a:xfrm>
                      </wpg:grpSpPr>
                      <pic:pic>
                        <pic:nvPicPr>
                          <pic:cNvPr id="13" name="Shape 13"/>
                          <pic:cNvPicPr preferRelativeResize="0"/>
                        </pic:nvPicPr>
                        <pic:blipFill rotWithShape="1">
                          <a:blip r:embed="rId13">
                            <a:alphaModFix/>
                          </a:blip>
                          <a:srcRect b="53277" l="0" r="23371" t="0"/>
                          <a:stretch/>
                        </pic:blipFill>
                        <pic:spPr>
                          <a:xfrm>
                            <a:off x="152400" y="152400"/>
                            <a:ext cx="5819775" cy="1033775"/>
                          </a:xfrm>
                          <a:prstGeom prst="rect">
                            <a:avLst/>
                          </a:prstGeom>
                          <a:noFill/>
                          <a:ln cap="flat" cmpd="sng" w="12700">
                            <a:solidFill>
                              <a:srgbClr val="000000"/>
                            </a:solidFill>
                            <a:prstDash val="solid"/>
                            <a:miter lim="8000"/>
                            <a:headEnd len="sm" w="sm" type="none"/>
                            <a:tailEnd len="sm" w="sm" type="none"/>
                          </a:ln>
                        </pic:spPr>
                      </pic:pic>
                      <wps:wsp>
                        <wps:cNvSpPr/>
                        <wps:cNvPr id="14" name="Shape 14"/>
                        <wps:spPr>
                          <a:xfrm>
                            <a:off x="214725" y="603300"/>
                            <a:ext cx="1104300" cy="153300"/>
                          </a:xfrm>
                          <a:prstGeom prst="rect">
                            <a:avLst/>
                          </a:prstGeom>
                          <a:noFill/>
                          <a:ln cap="flat" cmpd="sng" w="12700">
                            <a:solidFill>
                              <a:srgbClr val="FF0000"/>
                            </a:solidFill>
                            <a:prstDash val="solid"/>
                            <a:miter lim="8000"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5" name="Shape 15"/>
                        <wps:spPr>
                          <a:xfrm>
                            <a:off x="2034900" y="152400"/>
                            <a:ext cx="419100" cy="307500"/>
                          </a:xfrm>
                          <a:prstGeom prst="rect">
                            <a:avLst/>
                          </a:prstGeom>
                          <a:noFill/>
                          <a:ln cap="flat" cmpd="sng" w="12700">
                            <a:solidFill>
                              <a:srgbClr val="FF0000"/>
                            </a:solidFill>
                            <a:prstDash val="solid"/>
                            <a:miter lim="8000"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6" name="Shape 16"/>
                        <wps:spPr>
                          <a:xfrm>
                            <a:off x="1438200" y="603300"/>
                            <a:ext cx="596700" cy="153300"/>
                          </a:xfrm>
                          <a:prstGeom prst="rect">
                            <a:avLst/>
                          </a:prstGeom>
                          <a:noFill/>
                          <a:ln cap="flat" cmpd="sng" w="12700">
                            <a:solidFill>
                              <a:srgbClr val="FF0000"/>
                            </a:solidFill>
                            <a:prstDash val="solid"/>
                            <a:miter lim="8000"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815013" cy="1123950"/>
                <wp:effectExtent b="0" l="0" r="0" t="0"/>
                <wp:docPr id="4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15013" cy="11239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Security Policy 설정 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805488" cy="3657600"/>
            <wp:effectExtent b="12700" l="12700" r="12700" t="1270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5488" cy="3657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240.0" w:type="dxa"/>
        <w:jc w:val="left"/>
        <w:tblInd w:w="-4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240"/>
        <w:tblGridChange w:id="0">
          <w:tblGrid>
            <w:gridCol w:w="92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after="240"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General Settings </w:t>
            </w:r>
          </w:p>
          <w:p w:rsidR="00000000" w:rsidDel="00000000" w:rsidP="00000000" w:rsidRDefault="00000000" w:rsidRPr="00000000" w14:paraId="00000036">
            <w:pPr>
              <w:widowControl w:val="0"/>
              <w:numPr>
                <w:ilvl w:val="0"/>
                <w:numId w:val="1"/>
              </w:numPr>
              <w:spacing w:after="0" w:afterAutospacing="0" w:before="240" w:line="240" w:lineRule="auto"/>
              <w:ind w:left="720" w:hanging="360"/>
            </w:pPr>
            <w:r w:rsidDel="00000000" w:rsidR="00000000" w:rsidRPr="00000000">
              <w:rPr>
                <w:b w:val="1"/>
                <w:rtl w:val="0"/>
              </w:rPr>
              <w:t xml:space="preserve">Name: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정책 이름.</w:t>
              <w:br w:type="textWrapping"/>
            </w:r>
          </w:p>
          <w:p w:rsidR="00000000" w:rsidDel="00000000" w:rsidP="00000000" w:rsidRDefault="00000000" w:rsidRPr="00000000" w14:paraId="00000037">
            <w:pPr>
              <w:widowControl w:val="0"/>
              <w:numPr>
                <w:ilvl w:val="0"/>
                <w:numId w:val="1"/>
              </w:numPr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정책에 대한 설명</w:t>
              <w:br w:type="textWrapping"/>
            </w:r>
          </w:p>
          <w:p w:rsidR="00000000" w:rsidDel="00000000" w:rsidP="00000000" w:rsidRDefault="00000000" w:rsidRPr="00000000" w14:paraId="00000038">
            <w:pPr>
              <w:widowControl w:val="0"/>
              <w:numPr>
                <w:ilvl w:val="0"/>
                <w:numId w:val="1"/>
              </w:numPr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b w:val="1"/>
                <w:rtl w:val="0"/>
              </w:rPr>
              <w:t xml:space="preserve">Policy Group: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정책이 소속될 그룹. (그룹 단위로 정책 관리 시 사용)</w:t>
              <w:br w:type="textWrapping"/>
            </w:r>
          </w:p>
          <w:p w:rsidR="00000000" w:rsidDel="00000000" w:rsidP="00000000" w:rsidRDefault="00000000" w:rsidRPr="00000000" w14:paraId="00000039">
            <w:pPr>
              <w:widowControl w:val="0"/>
              <w:numPr>
                <w:ilvl w:val="0"/>
                <w:numId w:val="1"/>
              </w:numPr>
              <w:spacing w:after="240" w:before="0" w:beforeAutospacing="0" w:line="240" w:lineRule="auto"/>
              <w:ind w:left="720" w:hanging="360"/>
            </w:pPr>
            <w:r w:rsidDel="00000000" w:rsidR="00000000" w:rsidRPr="00000000">
              <w:rPr>
                <w:b w:val="1"/>
                <w:rtl w:val="0"/>
              </w:rPr>
              <w:t xml:space="preserve">Tag: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태그 지정. </w:t>
            </w:r>
          </w:p>
          <w:p w:rsidR="00000000" w:rsidDel="00000000" w:rsidP="00000000" w:rsidRDefault="00000000" w:rsidRPr="00000000" w14:paraId="0000003A">
            <w:pPr>
              <w:widowControl w:val="0"/>
              <w:spacing w:after="240" w:before="240" w:line="240" w:lineRule="auto"/>
              <w:ind w:left="0" w:firstLine="0"/>
              <w:rPr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widowControl w:val="0"/>
              <w:spacing w:after="240"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Source and Destination</w:t>
            </w:r>
          </w:p>
          <w:p w:rsidR="00000000" w:rsidDel="00000000" w:rsidP="00000000" w:rsidRDefault="00000000" w:rsidRPr="00000000" w14:paraId="0000003C">
            <w:pPr>
              <w:widowControl w:val="0"/>
              <w:numPr>
                <w:ilvl w:val="0"/>
                <w:numId w:val="9"/>
              </w:numPr>
              <w:spacing w:after="0" w:afterAutospacing="0" w:before="240" w:line="240" w:lineRule="auto"/>
              <w:ind w:left="720" w:hanging="360"/>
            </w:pPr>
            <w:r w:rsidDel="00000000" w:rsidR="00000000" w:rsidRPr="00000000">
              <w:rPr>
                <w:b w:val="1"/>
                <w:rtl w:val="0"/>
              </w:rPr>
              <w:t xml:space="preserve">Source Zone: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패킷이 들어오는 보안 영역 (예: trust, DMZ)</w:t>
              <w:br w:type="textWrapping"/>
            </w:r>
          </w:p>
          <w:p w:rsidR="00000000" w:rsidDel="00000000" w:rsidP="00000000" w:rsidRDefault="00000000" w:rsidRPr="00000000" w14:paraId="0000003D">
            <w:pPr>
              <w:widowControl w:val="0"/>
              <w:numPr>
                <w:ilvl w:val="0"/>
                <w:numId w:val="9"/>
              </w:numPr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b w:val="1"/>
                <w:rtl w:val="0"/>
              </w:rPr>
              <w:t xml:space="preserve">Destination Zone: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패킷이 나가는 보안 영역 (예: untrust, WAN)</w:t>
              <w:br w:type="textWrapping"/>
            </w:r>
          </w:p>
          <w:p w:rsidR="00000000" w:rsidDel="00000000" w:rsidP="00000000" w:rsidRDefault="00000000" w:rsidRPr="00000000" w14:paraId="0000003E">
            <w:pPr>
              <w:widowControl w:val="0"/>
              <w:numPr>
                <w:ilvl w:val="0"/>
                <w:numId w:val="9"/>
              </w:numPr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b w:val="1"/>
                <w:rtl w:val="0"/>
              </w:rPr>
              <w:t xml:space="preserve">Source Address/Region: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출발지 주소나 주소 그룹, 또는 지역</w:t>
              <w:br w:type="textWrapping"/>
            </w:r>
          </w:p>
          <w:p w:rsidR="00000000" w:rsidDel="00000000" w:rsidP="00000000" w:rsidRDefault="00000000" w:rsidRPr="00000000" w14:paraId="0000003F">
            <w:pPr>
              <w:widowControl w:val="0"/>
              <w:numPr>
                <w:ilvl w:val="0"/>
                <w:numId w:val="9"/>
              </w:numPr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b w:val="1"/>
                <w:rtl w:val="0"/>
              </w:rPr>
              <w:t xml:space="preserve">Destination Address/Region: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목적지 주소나 주소 그룹, 또는 지역</w:t>
              <w:br w:type="textWrapping"/>
            </w:r>
          </w:p>
          <w:p w:rsidR="00000000" w:rsidDel="00000000" w:rsidP="00000000" w:rsidRDefault="00000000" w:rsidRPr="00000000" w14:paraId="00000040">
            <w:pPr>
              <w:widowControl w:val="0"/>
              <w:numPr>
                <w:ilvl w:val="0"/>
                <w:numId w:val="9"/>
              </w:numPr>
              <w:spacing w:after="240" w:before="0" w:beforeAutospacing="0" w:line="240" w:lineRule="auto"/>
              <w:ind w:left="720" w:hanging="360"/>
            </w:pPr>
            <w:r w:rsidDel="00000000" w:rsidR="00000000" w:rsidRPr="00000000">
              <w:rPr>
                <w:b w:val="1"/>
                <w:rtl w:val="0"/>
              </w:rPr>
              <w:t xml:space="preserve">VLAN ID: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해당 정책이 적용되는 VLAN ID (있는 경우만 설정)</w:t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widowControl w:val="0"/>
              <w:spacing w:after="240"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User and Service</w:t>
            </w:r>
          </w:p>
          <w:p w:rsidR="00000000" w:rsidDel="00000000" w:rsidP="00000000" w:rsidRDefault="00000000" w:rsidRPr="00000000" w14:paraId="00000043">
            <w:pPr>
              <w:widowControl w:val="0"/>
              <w:numPr>
                <w:ilvl w:val="0"/>
                <w:numId w:val="13"/>
              </w:numPr>
              <w:spacing w:after="240" w:before="240" w:line="240" w:lineRule="auto"/>
              <w:ind w:left="720" w:hanging="360"/>
            </w:pPr>
            <w:r w:rsidDel="00000000" w:rsidR="00000000" w:rsidRPr="00000000">
              <w:rPr>
                <w:b w:val="1"/>
                <w:rtl w:val="0"/>
              </w:rPr>
              <w:t xml:space="preserve">Action: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정책 동작. (</w:t>
            </w:r>
            <w:r w:rsidDel="00000000" w:rsidR="00000000" w:rsidRPr="00000000">
              <w:rPr>
                <w:b w:val="1"/>
                <w:rtl w:val="0"/>
              </w:rPr>
              <w:t xml:space="preserve">Permit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b w:val="1"/>
                <w:rtl w:val="0"/>
              </w:rPr>
              <w:t xml:space="preserve">Deny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b w:val="1"/>
                <w:rtl w:val="0"/>
              </w:rPr>
              <w:t xml:space="preserve">Monitor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등)</w:t>
            </w:r>
          </w:p>
          <w:p w:rsidR="00000000" w:rsidDel="00000000" w:rsidP="00000000" w:rsidRDefault="00000000" w:rsidRPr="00000000" w14:paraId="00000044">
            <w:pPr>
              <w:widowControl w:val="0"/>
              <w:spacing w:after="60" w:line="240" w:lineRule="auto"/>
              <w:rPr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widowControl w:val="0"/>
              <w:spacing w:after="240"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Other Options</w:t>
            </w:r>
          </w:p>
          <w:p w:rsidR="00000000" w:rsidDel="00000000" w:rsidP="00000000" w:rsidRDefault="00000000" w:rsidRPr="00000000" w14:paraId="00000046">
            <w:pPr>
              <w:widowControl w:val="0"/>
              <w:numPr>
                <w:ilvl w:val="0"/>
                <w:numId w:val="11"/>
              </w:numPr>
              <w:spacing w:after="0" w:afterAutospacing="0" w:before="240" w:line="240" w:lineRule="auto"/>
              <w:ind w:left="720" w:hanging="360"/>
            </w:pPr>
            <w:r w:rsidDel="00000000" w:rsidR="00000000" w:rsidRPr="00000000">
              <w:rPr>
                <w:b w:val="1"/>
                <w:rtl w:val="0"/>
              </w:rPr>
              <w:t xml:space="preserve">Record Traffic Logs: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트래픽 로그 기록 여부</w:t>
              <w:br w:type="textWrapping"/>
            </w:r>
          </w:p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11"/>
              </w:numPr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b w:val="1"/>
                <w:rtl w:val="0"/>
              </w:rPr>
              <w:t xml:space="preserve">Record Policy Matching Logs: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어떤 정책이 트래픽을 잡았는지 로그 기록.</w:t>
              <w:br w:type="textWrapping"/>
            </w:r>
          </w:p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11"/>
              </w:numPr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b w:val="1"/>
                <w:rtl w:val="0"/>
              </w:rPr>
              <w:t xml:space="preserve">Record Session Logs: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세션 생성/종료 로그 기록.</w:t>
              <w:br w:type="textWrapping"/>
            </w:r>
          </w:p>
          <w:p w:rsidR="00000000" w:rsidDel="00000000" w:rsidP="00000000" w:rsidRDefault="00000000" w:rsidRPr="00000000" w14:paraId="00000049">
            <w:pPr>
              <w:widowControl w:val="0"/>
              <w:numPr>
                <w:ilvl w:val="0"/>
                <w:numId w:val="11"/>
              </w:numPr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b w:val="1"/>
                <w:rtl w:val="0"/>
              </w:rPr>
              <w:t xml:space="preserve">Session Aging Time: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세션 유지 시간 설정 (초 단위, 예: 600초)</w:t>
              <w:br w:type="textWrapping"/>
            </w:r>
          </w:p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1"/>
              </w:numPr>
              <w:spacing w:after="240" w:before="0" w:beforeAutospacing="0" w:line="240" w:lineRule="auto"/>
              <w:ind w:left="720" w:hanging="360"/>
            </w:pPr>
            <w:r w:rsidDel="00000000" w:rsidR="00000000" w:rsidRPr="00000000">
              <w:rPr>
                <w:b w:val="1"/>
                <w:rtl w:val="0"/>
              </w:rPr>
              <w:t xml:space="preserve">User-Defined Persistent Connection (SP):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사용자 정의 지속 연결 설정, 특정 트래픽에 대한 세션 유지 목적.</w:t>
            </w:r>
          </w:p>
        </w:tc>
      </w:tr>
    </w:tbl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3. NAT 소스 구성.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(상단 배너)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Policy →(왼쪽 배너)NAT Policy →(메인)Add 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719763" cy="1462726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39675" y="139675"/>
                          <a:ext cx="5719763" cy="1462726"/>
                          <a:chOff x="139675" y="139675"/>
                          <a:chExt cx="5405125" cy="1387525"/>
                        </a:xfrm>
                      </wpg:grpSpPr>
                      <pic:pic>
                        <pic:nvPicPr>
                          <pic:cNvPr id="9" name="Shape 9"/>
                          <pic:cNvPicPr preferRelativeResize="0"/>
                        </pic:nvPicPr>
                        <pic:blipFill rotWithShape="1">
                          <a:blip r:embed="rId15">
                            <a:alphaModFix/>
                          </a:blip>
                          <a:srcRect b="0" l="0" r="6182" t="0"/>
                          <a:stretch/>
                        </pic:blipFill>
                        <pic:spPr>
                          <a:xfrm>
                            <a:off x="152400" y="152400"/>
                            <a:ext cx="5379675" cy="1362075"/>
                          </a:xfrm>
                          <a:prstGeom prst="rect">
                            <a:avLst/>
                          </a:prstGeom>
                          <a:noFill/>
                          <a:ln cap="flat" cmpd="sng" w="12700">
                            <a:solidFill>
                              <a:srgbClr val="000000"/>
                            </a:solidFill>
                            <a:prstDash val="solid"/>
                            <a:miter lim="8000"/>
                            <a:headEnd len="sm" w="sm" type="none"/>
                            <a:tailEnd len="sm" w="sm" type="none"/>
                          </a:ln>
                        </pic:spPr>
                      </pic:pic>
                      <wps:wsp>
                        <wps:cNvSpPr/>
                        <wps:cNvPr id="10" name="Shape 10"/>
                        <wps:spPr>
                          <a:xfrm>
                            <a:off x="2245900" y="152400"/>
                            <a:ext cx="461100" cy="300000"/>
                          </a:xfrm>
                          <a:prstGeom prst="rect">
                            <a:avLst/>
                          </a:prstGeom>
                          <a:noFill/>
                          <a:ln cap="flat" cmpd="sng" w="12700">
                            <a:solidFill>
                              <a:srgbClr val="FF0000"/>
                            </a:solidFill>
                            <a:prstDash val="solid"/>
                            <a:miter lim="8000"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" name="Shape 11"/>
                        <wps:spPr>
                          <a:xfrm>
                            <a:off x="152400" y="1214475"/>
                            <a:ext cx="1311600" cy="300000"/>
                          </a:xfrm>
                          <a:prstGeom prst="rect">
                            <a:avLst/>
                          </a:prstGeom>
                          <a:noFill/>
                          <a:ln cap="flat" cmpd="sng" w="12700">
                            <a:solidFill>
                              <a:srgbClr val="FF0000"/>
                            </a:solidFill>
                            <a:prstDash val="solid"/>
                            <a:miter lim="8000"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" name="Shape 12"/>
                        <wps:spPr>
                          <a:xfrm>
                            <a:off x="1554075" y="683450"/>
                            <a:ext cx="280800" cy="159900"/>
                          </a:xfrm>
                          <a:prstGeom prst="rect">
                            <a:avLst/>
                          </a:prstGeom>
                          <a:noFill/>
                          <a:ln cap="flat" cmpd="sng" w="12700">
                            <a:solidFill>
                              <a:srgbClr val="FF0000"/>
                            </a:solidFill>
                            <a:prstDash val="solid"/>
                            <a:miter lim="8000"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19763" cy="1462726"/>
                <wp:effectExtent b="0" l="0" r="0" t="0"/>
                <wp:docPr id="3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19763" cy="1462726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NAT Policy 설정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95700"/>
            <wp:effectExtent b="12700" l="12700" r="12700" t="1270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9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90"/>
        <w:tblGridChange w:id="0">
          <w:tblGrid>
            <w:gridCol w:w="90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after="24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General Settings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widowControl w:val="0"/>
              <w:numPr>
                <w:ilvl w:val="0"/>
                <w:numId w:val="3"/>
              </w:numPr>
              <w:spacing w:after="0" w:afterAutospacing="0" w:before="240" w:line="240" w:lineRule="auto"/>
              <w:ind w:left="720" w:hanging="360"/>
            </w:pPr>
            <w:r w:rsidDel="00000000" w:rsidR="00000000" w:rsidRPr="00000000">
              <w:rPr>
                <w:b w:val="1"/>
                <w:rtl w:val="0"/>
              </w:rPr>
              <w:t xml:space="preserve">NAT Type: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사용할 NAT의 유형 설정 (예: Source NAT, Destination NAT 등)</w:t>
              <w:br w:type="textWrapping"/>
            </w:r>
          </w:p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3"/>
              </w:numPr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b w:val="1"/>
                <w:rtl w:val="0"/>
              </w:rPr>
              <w:t xml:space="preserve">NAT Mode: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NAT 처리 방식 선택 (예: Easy IP, Address Pool, No-PAT 등)</w:t>
              <w:br w:type="textWrapping"/>
            </w:r>
          </w:p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3"/>
              </w:numPr>
              <w:spacing w:after="240" w:before="0" w:beforeAutospacing="0" w:line="240" w:lineRule="auto"/>
              <w:ind w:left="720" w:hanging="360"/>
            </w:pPr>
            <w:r w:rsidDel="00000000" w:rsidR="00000000" w:rsidRPr="00000000">
              <w:rPr>
                <w:b w:val="1"/>
                <w:rtl w:val="0"/>
              </w:rPr>
              <w:t xml:space="preserve">Schedule: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NAT 정책의 동작 시간 설정 (스케줄 지정 가능)</w:t>
            </w:r>
          </w:p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pStyle w:val="Heading4"/>
              <w:keepNext w:val="0"/>
              <w:keepLines w:val="0"/>
              <w:widowControl w:val="0"/>
              <w:spacing w:after="40" w:before="240" w:line="240" w:lineRule="auto"/>
              <w:rPr>
                <w:b w:val="1"/>
                <w:color w:val="000000"/>
              </w:rPr>
            </w:pPr>
            <w:bookmarkStart w:colFirst="0" w:colLast="0" w:name="_s93yzaue6gkl" w:id="3"/>
            <w:bookmarkEnd w:id="3"/>
            <w:r w:rsidDel="00000000" w:rsidR="00000000" w:rsidRPr="00000000">
              <w:rPr>
                <w:b w:val="1"/>
                <w:color w:val="000000"/>
                <w:rtl w:val="0"/>
              </w:rPr>
              <w:t xml:space="preserve">Original Data Packet </w:t>
            </w:r>
          </w:p>
          <w:p w:rsidR="00000000" w:rsidDel="00000000" w:rsidP="00000000" w:rsidRDefault="00000000" w:rsidRPr="00000000" w14:paraId="00000074">
            <w:pPr>
              <w:widowControl w:val="0"/>
              <w:numPr>
                <w:ilvl w:val="0"/>
                <w:numId w:val="6"/>
              </w:numPr>
              <w:spacing w:after="0" w:afterAutospacing="0" w:before="240" w:line="240" w:lineRule="auto"/>
              <w:ind w:left="720" w:hanging="360"/>
            </w:pPr>
            <w:r w:rsidDel="00000000" w:rsidR="00000000" w:rsidRPr="00000000">
              <w:rPr>
                <w:b w:val="1"/>
                <w:rtl w:val="0"/>
              </w:rPr>
              <w:t xml:space="preserve">Source Zone: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트래픽의 출발지 보안 영역</w:t>
              <w:br w:type="textWrapping"/>
            </w:r>
          </w:p>
          <w:p w:rsidR="00000000" w:rsidDel="00000000" w:rsidP="00000000" w:rsidRDefault="00000000" w:rsidRPr="00000000" w14:paraId="00000075">
            <w:pPr>
              <w:widowControl w:val="0"/>
              <w:numPr>
                <w:ilvl w:val="0"/>
                <w:numId w:val="6"/>
              </w:numPr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b w:val="1"/>
                <w:rtl w:val="0"/>
              </w:rPr>
              <w:t xml:space="preserve">Destination Type: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목적지의 유형 (예: IP, Domain, Interface 등)</w:t>
              <w:br w:type="textWrapping"/>
            </w:r>
          </w:p>
          <w:p w:rsidR="00000000" w:rsidDel="00000000" w:rsidP="00000000" w:rsidRDefault="00000000" w:rsidRPr="00000000" w14:paraId="00000076">
            <w:pPr>
              <w:widowControl w:val="0"/>
              <w:numPr>
                <w:ilvl w:val="0"/>
                <w:numId w:val="6"/>
              </w:numPr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b w:val="1"/>
                <w:rtl w:val="0"/>
              </w:rPr>
              <w:t xml:space="preserve">Source Address: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원본 트래픽의 출발지 주소</w:t>
              <w:br w:type="textWrapping"/>
            </w:r>
          </w:p>
          <w:p w:rsidR="00000000" w:rsidDel="00000000" w:rsidP="00000000" w:rsidRDefault="00000000" w:rsidRPr="00000000" w14:paraId="00000077">
            <w:pPr>
              <w:widowControl w:val="0"/>
              <w:numPr>
                <w:ilvl w:val="0"/>
                <w:numId w:val="6"/>
              </w:numPr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b w:val="1"/>
                <w:rtl w:val="0"/>
              </w:rPr>
              <w:t xml:space="preserve">Destination Address: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원본 트래픽의 목적지 주소</w:t>
              <w:br w:type="textWrapping"/>
            </w:r>
          </w:p>
          <w:p w:rsidR="00000000" w:rsidDel="00000000" w:rsidP="00000000" w:rsidRDefault="00000000" w:rsidRPr="00000000" w14:paraId="00000078">
            <w:pPr>
              <w:widowControl w:val="0"/>
              <w:numPr>
                <w:ilvl w:val="0"/>
                <w:numId w:val="6"/>
              </w:numPr>
              <w:spacing w:after="240" w:before="0" w:beforeAutospacing="0" w:line="240" w:lineRule="auto"/>
              <w:ind w:left="720" w:hanging="360"/>
            </w:pPr>
            <w:r w:rsidDel="00000000" w:rsidR="00000000" w:rsidRPr="00000000">
              <w:rPr>
                <w:b w:val="1"/>
                <w:rtl w:val="0"/>
              </w:rPr>
              <w:t xml:space="preserve">Service: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적용할 서비스/프로토콜 (예: HTTP, FTP, Any 등)</w:t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pStyle w:val="Heading4"/>
              <w:keepNext w:val="0"/>
              <w:keepLines w:val="0"/>
              <w:widowControl w:val="0"/>
              <w:spacing w:after="40" w:before="240" w:line="240" w:lineRule="auto"/>
              <w:rPr>
                <w:b w:val="1"/>
                <w:color w:val="000000"/>
              </w:rPr>
            </w:pPr>
            <w:bookmarkStart w:colFirst="0" w:colLast="0" w:name="_94z0et29hlj" w:id="4"/>
            <w:bookmarkEnd w:id="4"/>
            <w:r w:rsidDel="00000000" w:rsidR="00000000" w:rsidRPr="00000000">
              <w:rPr>
                <w:b w:val="1"/>
                <w:color w:val="000000"/>
                <w:rtl w:val="0"/>
              </w:rPr>
              <w:t xml:space="preserve">Translated Data Packet </w:t>
            </w:r>
          </w:p>
          <w:p w:rsidR="00000000" w:rsidDel="00000000" w:rsidP="00000000" w:rsidRDefault="00000000" w:rsidRPr="00000000" w14:paraId="0000007B">
            <w:pPr>
              <w:widowControl w:val="0"/>
              <w:numPr>
                <w:ilvl w:val="0"/>
                <w:numId w:val="10"/>
              </w:numPr>
              <w:spacing w:after="0" w:afterAutospacing="0" w:before="240" w:line="240" w:lineRule="auto"/>
              <w:ind w:left="720" w:hanging="360"/>
            </w:pPr>
            <w:r w:rsidDel="00000000" w:rsidR="00000000" w:rsidRPr="00000000">
              <w:rPr>
                <w:b w:val="1"/>
                <w:rtl w:val="0"/>
              </w:rPr>
              <w:t xml:space="preserve">Source Address Translated To: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변환될 출발지 주소</w:t>
              <w:br w:type="textWrapping"/>
            </w:r>
          </w:p>
          <w:p w:rsidR="00000000" w:rsidDel="00000000" w:rsidP="00000000" w:rsidRDefault="00000000" w:rsidRPr="00000000" w14:paraId="0000007C">
            <w:pPr>
              <w:widowControl w:val="0"/>
              <w:numPr>
                <w:ilvl w:val="0"/>
                <w:numId w:val="10"/>
              </w:numPr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b w:val="1"/>
                <w:rtl w:val="0"/>
              </w:rPr>
              <w:t xml:space="preserve">Address in the IP address pool: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사용할 주소 풀 내 IP</w:t>
              <w:br w:type="textWrapping"/>
            </w:r>
          </w:p>
          <w:p w:rsidR="00000000" w:rsidDel="00000000" w:rsidP="00000000" w:rsidRDefault="00000000" w:rsidRPr="00000000" w14:paraId="0000007D">
            <w:pPr>
              <w:widowControl w:val="0"/>
              <w:numPr>
                <w:ilvl w:val="0"/>
                <w:numId w:val="10"/>
              </w:numPr>
              <w:spacing w:after="240" w:before="0" w:beforeAutospacing="0" w:line="240" w:lineRule="auto"/>
              <w:ind w:left="720" w:hanging="360"/>
            </w:pPr>
            <w:r w:rsidDel="00000000" w:rsidR="00000000" w:rsidRPr="00000000">
              <w:rPr>
                <w:b w:val="1"/>
                <w:rtl w:val="0"/>
              </w:rPr>
              <w:t xml:space="preserve">Outbound Interface: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NAT 처리 후 트래픽이 나갈 인터페이스</w:t>
            </w:r>
          </w:p>
        </w:tc>
      </w:tr>
    </w:tbl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4. 구성 확인.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(상단 배너)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Network →(왼쪽 배너)Interface → (메인)Interface List에서 확인 가능.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731200" cy="829156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39675" y="136775"/>
                          <a:ext cx="5731200" cy="829156"/>
                          <a:chOff x="139675" y="136775"/>
                          <a:chExt cx="5997625" cy="867850"/>
                        </a:xfrm>
                      </wpg:grpSpPr>
                      <pic:pic>
                        <pic:nvPicPr>
                          <pic:cNvPr id="5" name="Shape 5"/>
                          <pic:cNvPicPr preferRelativeResize="0"/>
                        </pic:nvPicPr>
                        <pic:blipFill rotWithShape="1">
                          <a:blip r:embed="rId17">
                            <a:alphaModFix/>
                          </a:blip>
                          <a:srcRect b="50760" l="0" r="0" t="0"/>
                          <a:stretch/>
                        </pic:blipFill>
                        <pic:spPr>
                          <a:xfrm>
                            <a:off x="152400" y="152400"/>
                            <a:ext cx="5972175" cy="839500"/>
                          </a:xfrm>
                          <a:prstGeom prst="rect">
                            <a:avLst/>
                          </a:prstGeom>
                          <a:noFill/>
                          <a:ln cap="flat" cmpd="sng" w="12700">
                            <a:solidFill>
                              <a:srgbClr val="000000"/>
                            </a:solidFill>
                            <a:prstDash val="solid"/>
                            <a:miter lim="8000"/>
                            <a:headEnd len="sm" w="sm" type="none"/>
                            <a:tailEnd len="sm" w="sm" type="none"/>
                          </a:ln>
                        </pic:spPr>
                      </pic:pic>
                      <wps:wsp>
                        <wps:cNvSpPr/>
                        <wps:cNvPr id="6" name="Shape 6"/>
                        <wps:spPr>
                          <a:xfrm>
                            <a:off x="2985900" y="143150"/>
                            <a:ext cx="443100" cy="317100"/>
                          </a:xfrm>
                          <a:prstGeom prst="rect">
                            <a:avLst/>
                          </a:prstGeom>
                          <a:noFill/>
                          <a:ln cap="flat" cmpd="sng" w="12700">
                            <a:solidFill>
                              <a:srgbClr val="FF0000"/>
                            </a:solidFill>
                            <a:prstDash val="solid"/>
                            <a:miter lim="8000"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" name="Shape 7"/>
                        <wps:spPr>
                          <a:xfrm>
                            <a:off x="152400" y="460250"/>
                            <a:ext cx="1207500" cy="163500"/>
                          </a:xfrm>
                          <a:prstGeom prst="rect">
                            <a:avLst/>
                          </a:prstGeom>
                          <a:noFill/>
                          <a:ln cap="flat" cmpd="sng" w="12700">
                            <a:solidFill>
                              <a:srgbClr val="FF0000"/>
                            </a:solidFill>
                            <a:prstDash val="solid"/>
                            <a:miter lim="8000"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" name="Shape 8"/>
                        <wps:spPr>
                          <a:xfrm>
                            <a:off x="1429625" y="490400"/>
                            <a:ext cx="584700" cy="163500"/>
                          </a:xfrm>
                          <a:prstGeom prst="rect">
                            <a:avLst/>
                          </a:prstGeom>
                          <a:noFill/>
                          <a:ln cap="flat" cmpd="sng" w="12700">
                            <a:solidFill>
                              <a:srgbClr val="FF0000"/>
                            </a:solidFill>
                            <a:prstDash val="solid"/>
                            <a:miter lim="8000"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31200" cy="829156"/>
                <wp:effectExtent b="0" l="0" r="0" t="0"/>
                <wp:docPr id="2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829156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WAN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710238" cy="1738423"/>
                <wp:effectExtent b="0" l="0" r="0" t="0"/>
                <wp:docPr id="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388200" y="488325"/>
                          <a:ext cx="5710238" cy="1738423"/>
                          <a:chOff x="1388200" y="488325"/>
                          <a:chExt cx="4508025" cy="1381775"/>
                        </a:xfrm>
                      </wpg:grpSpPr>
                      <pic:pic>
                        <pic:nvPicPr>
                          <pic:cNvPr id="27" name="Shape 27"/>
                          <pic:cNvPicPr preferRelativeResize="0"/>
                        </pic:nvPicPr>
                        <pic:blipFill rotWithShape="1">
                          <a:blip r:embed="rId17">
                            <a:alphaModFix/>
                          </a:blip>
                          <a:srcRect b="0" l="20903" r="4038" t="20451"/>
                          <a:stretch/>
                        </pic:blipFill>
                        <pic:spPr>
                          <a:xfrm>
                            <a:off x="1400925" y="501050"/>
                            <a:ext cx="4482575" cy="1356325"/>
                          </a:xfrm>
                          <a:prstGeom prst="rect">
                            <a:avLst/>
                          </a:prstGeom>
                          <a:noFill/>
                          <a:ln cap="flat" cmpd="sng" w="12700">
                            <a:solidFill>
                              <a:srgbClr val="000000"/>
                            </a:solidFill>
                            <a:prstDash val="solid"/>
                            <a:miter lim="8000"/>
                            <a:headEnd len="sm" w="sm" type="none"/>
                            <a:tailEnd len="sm" w="sm" type="none"/>
                          </a:ln>
                        </pic:spPr>
                      </pic:pic>
                      <wps:wsp>
                        <wps:cNvSpPr/>
                        <wps:cNvPr id="28" name="Shape 28"/>
                        <wps:spPr>
                          <a:xfrm>
                            <a:off x="5240150" y="1728125"/>
                            <a:ext cx="643500" cy="1293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9" name="Shape 29"/>
                        <wps:spPr>
                          <a:xfrm>
                            <a:off x="3204250" y="1690150"/>
                            <a:ext cx="715800" cy="1674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10238" cy="1738423"/>
                <wp:effectExtent b="0" l="0" r="0" t="0"/>
                <wp:docPr id="7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10238" cy="173842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LAN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734050" cy="1305792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39675" y="139675"/>
                          <a:ext cx="5734050" cy="1305792"/>
                          <a:chOff x="139675" y="139675"/>
                          <a:chExt cx="5759500" cy="1101775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>
                          <a:blip r:embed="rId18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5734050" cy="1076325"/>
                          </a:xfrm>
                          <a:prstGeom prst="rect">
                            <a:avLst/>
                          </a:prstGeom>
                          <a:noFill/>
                          <a:ln cap="flat" cmpd="sng" w="12700">
                            <a:solidFill>
                              <a:srgbClr val="000000"/>
                            </a:solidFill>
                            <a:prstDash val="solid"/>
                            <a:miter lim="8000"/>
                            <a:headEnd len="sm" w="sm" type="none"/>
                            <a:tailEnd len="sm" w="sm" type="none"/>
                          </a:ln>
                        </pic:spPr>
                      </pic:pic>
                      <wps:wsp>
                        <wps:cNvSpPr/>
                        <wps:cNvPr id="3" name="Shape 3"/>
                        <wps:spPr>
                          <a:xfrm>
                            <a:off x="2426075" y="1077825"/>
                            <a:ext cx="1058100" cy="1509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5034875" y="1077825"/>
                            <a:ext cx="851700" cy="1509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34050" cy="1305792"/>
                <wp:effectExtent b="0" l="0" r="0" t="0"/>
                <wp:docPr id="1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4050" cy="130579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before="0" w:lineRule="auto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전체 설정 백업용 Export 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USB,FTP 방식 지원 가능.</w:t>
      </w:r>
    </w:p>
    <w:p w:rsidR="00000000" w:rsidDel="00000000" w:rsidP="00000000" w:rsidRDefault="00000000" w:rsidRPr="00000000" w14:paraId="000000B5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1.USB 방식.</w:t>
      </w:r>
    </w:p>
    <w:p w:rsidR="00000000" w:rsidDel="00000000" w:rsidP="00000000" w:rsidRDefault="00000000" w:rsidRPr="00000000" w14:paraId="000000B6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① USB 포맷 확인: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USB 드라이브는 FAT32 파일 시스템으로 포맷.</w:t>
      </w: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B7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② USB 드라이브 연결 :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장비 전면의 USB 포트에 USB 드라이브 연결.</w:t>
      </w: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B8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③ CLI 접속 및 백업 명령 실행: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장비의 CLI에 접속하여 다음 명령어 입력.</w:t>
      </w:r>
    </w:p>
    <w:tbl>
      <w:tblPr>
        <w:tblStyle w:val="Table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dir usb0:/</w:t>
            </w:r>
          </w:p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#usb 연결 확인 명령어 </w:t>
            </w:r>
          </w:p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save usb0:/backup.cfg</w:t>
            </w:r>
          </w:p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#현재 설정을 USB에 저장함</w:t>
            </w:r>
          </w:p>
        </w:tc>
      </w:tr>
    </w:tbl>
    <w:p w:rsidR="00000000" w:rsidDel="00000000" w:rsidP="00000000" w:rsidRDefault="00000000" w:rsidRPr="00000000" w14:paraId="000000BE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④ 백업 파일 확인: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USB 드라이브를 PC에 연결하여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backup.cfg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파일이 정상적으로 저장되었는지 확인.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2. FTP 방식.</w:t>
      </w:r>
    </w:p>
    <w:p w:rsidR="00000000" w:rsidDel="00000000" w:rsidP="00000000" w:rsidRDefault="00000000" w:rsidRPr="00000000" w14:paraId="000000C0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① 사전 준비: FTP 서버 권한 및 경로 설정</w:t>
      </w:r>
    </w:p>
    <w:p w:rsidR="00000000" w:rsidDel="00000000" w:rsidP="00000000" w:rsidRDefault="00000000" w:rsidRPr="00000000" w14:paraId="000000C1">
      <w:pPr>
        <w:numPr>
          <w:ilvl w:val="0"/>
          <w:numId w:val="8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FTP 서버 소프트웨어 설치</w:t>
        <w:br w:type="textWrapping"/>
      </w:r>
    </w:p>
    <w:p w:rsidR="00000000" w:rsidDel="00000000" w:rsidP="00000000" w:rsidRDefault="00000000" w:rsidRPr="00000000" w14:paraId="000000C2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예: FileZilla Server (Windows), vsftpd (Linux)</w:t>
        <w:br w:type="textWrapping"/>
      </w:r>
    </w:p>
    <w:p w:rsidR="00000000" w:rsidDel="00000000" w:rsidP="00000000" w:rsidRDefault="00000000" w:rsidRPr="00000000" w14:paraId="000000C3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사용자 계정 생성</w:t>
        <w:br w:type="textWrapping"/>
      </w:r>
    </w:p>
    <w:p w:rsidR="00000000" w:rsidDel="00000000" w:rsidP="00000000" w:rsidRDefault="00000000" w:rsidRPr="00000000" w14:paraId="000000C4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예: 사용자명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ftpuser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, 비밀번호 설정</w:t>
        <w:br w:type="textWrapping"/>
      </w:r>
    </w:p>
    <w:p w:rsidR="00000000" w:rsidDel="00000000" w:rsidP="00000000" w:rsidRDefault="00000000" w:rsidRPr="00000000" w14:paraId="000000C5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서버에 로그인할 수 있는 인증 정보 필요</w:t>
        <w:br w:type="textWrapping"/>
      </w:r>
    </w:p>
    <w:p w:rsidR="00000000" w:rsidDel="00000000" w:rsidP="00000000" w:rsidRDefault="00000000" w:rsidRPr="00000000" w14:paraId="000000C6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공유 디렉터리 생성 및 설정</w:t>
        <w:br w:type="textWrapping"/>
      </w:r>
    </w:p>
    <w:p w:rsidR="00000000" w:rsidDel="00000000" w:rsidP="00000000" w:rsidRDefault="00000000" w:rsidRPr="00000000" w14:paraId="000000C7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ex)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C:\ftp_backup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사용자 권한 설정</w:t>
        <w:br w:type="textWrapping"/>
      </w:r>
    </w:p>
    <w:p w:rsidR="00000000" w:rsidDel="00000000" w:rsidP="00000000" w:rsidRDefault="00000000" w:rsidRPr="00000000" w14:paraId="000000C9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지정된 디렉터리에 대해 Read + Write 권한 필요</w:t>
        <w:br w:type="textWrapping"/>
      </w:r>
    </w:p>
    <w:p w:rsidR="00000000" w:rsidDel="00000000" w:rsidP="00000000" w:rsidRDefault="00000000" w:rsidRPr="00000000" w14:paraId="000000CA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FileZilla 기준:</w:t>
        <w:br w:type="textWrapping"/>
      </w:r>
    </w:p>
    <w:p w:rsidR="00000000" w:rsidDel="00000000" w:rsidP="00000000" w:rsidRDefault="00000000" w:rsidRPr="00000000" w14:paraId="000000CB">
      <w:pPr>
        <w:numPr>
          <w:ilvl w:val="2"/>
          <w:numId w:val="8"/>
        </w:numPr>
        <w:spacing w:after="0" w:afterAutospacing="0" w:before="0" w:beforeAutospacing="0" w:lineRule="auto"/>
        <w:ind w:left="216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Edit → Users → Shared folders → 해당 폴더 선택</w:t>
        <w:br w:type="textWrapping"/>
      </w:r>
    </w:p>
    <w:p w:rsidR="00000000" w:rsidDel="00000000" w:rsidP="00000000" w:rsidRDefault="00000000" w:rsidRPr="00000000" w14:paraId="000000CC">
      <w:pPr>
        <w:numPr>
          <w:ilvl w:val="2"/>
          <w:numId w:val="8"/>
        </w:numPr>
        <w:spacing w:after="0" w:afterAutospacing="0" w:before="0" w:beforeAutospacing="0" w:lineRule="auto"/>
        <w:ind w:left="216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아래 권한 항목에서 Write 체크 필수</w:t>
        <w:br w:type="textWrapping"/>
      </w:r>
    </w:p>
    <w:p w:rsidR="00000000" w:rsidDel="00000000" w:rsidP="00000000" w:rsidRDefault="00000000" w:rsidRPr="00000000" w14:paraId="000000CD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운영체제 파일 시스템 권한 확인</w:t>
        <w:br w:type="textWrapping"/>
      </w:r>
    </w:p>
    <w:p w:rsidR="00000000" w:rsidDel="00000000" w:rsidP="00000000" w:rsidRDefault="00000000" w:rsidRPr="00000000" w14:paraId="000000CE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Windows 기준: FTP 서버 실행 계정(예: SYSTEM 또는 local user)이 해당 폴더에 쓰기 권한이 있어야 함</w:t>
        <w:br w:type="textWrapping"/>
      </w:r>
    </w:p>
    <w:p w:rsidR="00000000" w:rsidDel="00000000" w:rsidP="00000000" w:rsidRDefault="00000000" w:rsidRPr="00000000" w14:paraId="000000CF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필요 시, 폴더 우클릭 → Properties → Security 탭에서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Everyone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또는 해당 사용자에게 Modify/Write 권한 부여</w:t>
        <w:br w:type="textWrapping"/>
      </w:r>
    </w:p>
    <w:p w:rsidR="00000000" w:rsidDel="00000000" w:rsidP="00000000" w:rsidRDefault="00000000" w:rsidRPr="00000000" w14:paraId="000000D0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포트 허용</w:t>
        <w:br w:type="textWrapping"/>
      </w:r>
    </w:p>
    <w:p w:rsidR="00000000" w:rsidDel="00000000" w:rsidP="00000000" w:rsidRDefault="00000000" w:rsidRPr="00000000" w14:paraId="000000D1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FTP 기본 포트 21 허용 (Windows 방화벽 포함)</w:t>
        <w:br w:type="textWrapping"/>
      </w:r>
    </w:p>
    <w:p w:rsidR="00000000" w:rsidDel="00000000" w:rsidP="00000000" w:rsidRDefault="00000000" w:rsidRPr="00000000" w14:paraId="000000D2">
      <w:pPr>
        <w:numPr>
          <w:ilvl w:val="1"/>
          <w:numId w:val="8"/>
        </w:numPr>
        <w:spacing w:after="24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Passive Mode 사용하는 경우, 포트 범위도 허용. (예: 40000–40100)</w:t>
      </w:r>
    </w:p>
    <w:p w:rsidR="00000000" w:rsidDel="00000000" w:rsidP="00000000" w:rsidRDefault="00000000" w:rsidRPr="00000000" w14:paraId="000000D3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② 화웨이 방화벽에서 FTP 접속</w:t>
      </w:r>
    </w:p>
    <w:p w:rsidR="00000000" w:rsidDel="00000000" w:rsidP="00000000" w:rsidRDefault="00000000" w:rsidRPr="00000000" w14:paraId="000000D5">
      <w:pPr>
        <w:numPr>
          <w:ilvl w:val="0"/>
          <w:numId w:val="5"/>
        </w:numPr>
        <w:spacing w:after="240" w:before="240" w:lineRule="auto"/>
        <w:ind w:left="720" w:hanging="360"/>
        <w:rPr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CLI Console →Console 창을 Click 하여 Connected 상태.</w:t>
      </w:r>
    </w:p>
    <w:p w:rsidR="00000000" w:rsidDel="00000000" w:rsidP="00000000" w:rsidRDefault="00000000" w:rsidRPr="00000000" w14:paraId="000000D6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653088" cy="1906274"/>
            <wp:effectExtent b="12700" l="12700" r="12700" t="1270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3088" cy="190627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Huawei Console </w:t>
            </w:r>
          </w:p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&lt;sysname&gt; save backup.cfg</w:t>
            </w:r>
          </w:p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# 백업 파일 만들기.</w:t>
            </w:r>
          </w:p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ftp &lt;설정한 ip 주소&gt;</w:t>
            </w:r>
          </w:p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#ftp 접속</w:t>
            </w:r>
          </w:p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4424363" cy="2286597"/>
                  <wp:effectExtent b="12700" l="12700" r="12700" t="12700"/>
                  <wp:docPr id="13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4363" cy="2286597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put backup.cfg</w:t>
            </w:r>
          </w:p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# backup.cfg 파일 전송.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4462463" cy="962025"/>
                  <wp:effectExtent b="12700" l="12700" r="12700" t="12700"/>
                  <wp:docPr id="9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2463" cy="962025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예시 결과 메시지 (백업 완료)</w:t>
            </w:r>
          </w:p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참고: </w:t>
            </w:r>
            <w:hyperlink r:id="rId22">
              <w:r w:rsidDel="00000000" w:rsidR="00000000" w:rsidRPr="00000000">
                <w:rPr>
                  <w:b w:val="1"/>
                  <w:color w:val="1155cc"/>
                  <w:u w:val="single"/>
                  <w:rtl w:val="0"/>
                </w:rPr>
                <w:t xml:space="preserve">https://support.huawei.com/enterprise/en/doc/EDOC1000179232/3dfeaf3f/backing-up-a-configuration-file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7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b w:val="1"/>
        </w:rPr>
      </w:pPr>
      <w:r w:rsidDel="00000000" w:rsidR="00000000" w:rsidRPr="00000000">
        <w:rPr>
          <w:rtl w:val="0"/>
        </w:rPr>
      </w:r>
    </w:p>
    <w:sectPr>
      <w:headerReference r:id="rId23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B">
    <w:pPr>
      <w:rPr>
        <w:b w:val="1"/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EC">
    <w:pPr>
      <w:rPr>
        <w:b w:val="1"/>
        <w:sz w:val="24"/>
        <w:szCs w:val="24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5.png"/><Relationship Id="rId22" Type="http://schemas.openxmlformats.org/officeDocument/2006/relationships/hyperlink" Target="https://support.huawei.com/enterprise/en/doc/EDOC1000179232/3dfeaf3f/backing-up-a-configuration-file" TargetMode="External"/><Relationship Id="rId10" Type="http://schemas.openxmlformats.org/officeDocument/2006/relationships/image" Target="media/image22.png"/><Relationship Id="rId21" Type="http://schemas.openxmlformats.org/officeDocument/2006/relationships/image" Target="media/image9.png"/><Relationship Id="rId13" Type="http://schemas.openxmlformats.org/officeDocument/2006/relationships/image" Target="media/image23.png"/><Relationship Id="rId12" Type="http://schemas.openxmlformats.org/officeDocument/2006/relationships/image" Target="media/image3.png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4.png"/><Relationship Id="rId14" Type="http://schemas.openxmlformats.org/officeDocument/2006/relationships/image" Target="media/image12.png"/><Relationship Id="rId17" Type="http://schemas.openxmlformats.org/officeDocument/2006/relationships/image" Target="media/image15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21.png"/><Relationship Id="rId18" Type="http://schemas.openxmlformats.org/officeDocument/2006/relationships/image" Target="media/image13.png"/><Relationship Id="rId7" Type="http://schemas.openxmlformats.org/officeDocument/2006/relationships/image" Target="media/image17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