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C282" w14:textId="0C38ACFA" w:rsidR="0088592D" w:rsidRPr="0088592D" w:rsidRDefault="0088592D" w:rsidP="0088592D">
      <w:pPr>
        <w:jc w:val="center"/>
        <w:rPr>
          <w:b/>
          <w:bCs/>
          <w:sz w:val="40"/>
          <w:szCs w:val="44"/>
        </w:rPr>
      </w:pPr>
      <w:proofErr w:type="spellStart"/>
      <w:r w:rsidRPr="0088592D">
        <w:rPr>
          <w:b/>
          <w:bCs/>
          <w:sz w:val="40"/>
          <w:szCs w:val="44"/>
        </w:rPr>
        <w:t>PyTorch</w:t>
      </w:r>
      <w:proofErr w:type="spellEnd"/>
    </w:p>
    <w:p w14:paraId="2F14B28C" w14:textId="54BAA7A8" w:rsidR="0088592D" w:rsidRPr="0088592D" w:rsidRDefault="0088592D" w:rsidP="0088592D">
      <w:pPr>
        <w:ind w:firstLineChars="200" w:firstLine="480"/>
        <w:rPr>
          <w:rFonts w:hint="eastAsia"/>
          <w:sz w:val="24"/>
          <w:szCs w:val="28"/>
        </w:rPr>
      </w:pPr>
      <w:r w:rsidRPr="0088592D">
        <w:rPr>
          <w:rFonts w:hint="eastAsia"/>
          <w:sz w:val="24"/>
          <w:szCs w:val="28"/>
        </w:rPr>
        <w:t>外文名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rFonts w:hint="eastAsia"/>
          <w:sz w:val="24"/>
          <w:szCs w:val="28"/>
        </w:rPr>
        <w:t>；提出时间</w:t>
      </w:r>
      <w:r w:rsidRPr="0088592D">
        <w:rPr>
          <w:sz w:val="24"/>
          <w:szCs w:val="28"/>
        </w:rPr>
        <w:t>2017年1月</w:t>
      </w:r>
      <w:r w:rsidRPr="0088592D">
        <w:rPr>
          <w:rFonts w:hint="eastAsia"/>
          <w:sz w:val="24"/>
          <w:szCs w:val="28"/>
        </w:rPr>
        <w:t>；研发机构</w:t>
      </w:r>
      <w:r w:rsidRPr="0088592D">
        <w:rPr>
          <w:sz w:val="24"/>
          <w:szCs w:val="28"/>
        </w:rPr>
        <w:t>Facebook人工智能研究院</w:t>
      </w:r>
    </w:p>
    <w:p w14:paraId="4ABF34A6" w14:textId="08D6B56B" w:rsidR="0088592D" w:rsidRPr="0088592D" w:rsidRDefault="0088592D" w:rsidP="0088592D">
      <w:pPr>
        <w:ind w:firstLineChars="200" w:firstLine="480"/>
        <w:rPr>
          <w:sz w:val="24"/>
          <w:szCs w:val="28"/>
        </w:rPr>
      </w:pP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是一个开源的Python机器学习库，基于Torch，用于自然语言处理等应用程序。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既可以看作加入了GPU支持的</w:t>
      </w:r>
      <w:proofErr w:type="spellStart"/>
      <w:r w:rsidRPr="0088592D">
        <w:rPr>
          <w:sz w:val="24"/>
          <w:szCs w:val="28"/>
        </w:rPr>
        <w:t>numpy</w:t>
      </w:r>
      <w:proofErr w:type="spellEnd"/>
      <w:r w:rsidRPr="0088592D">
        <w:rPr>
          <w:sz w:val="24"/>
          <w:szCs w:val="28"/>
        </w:rPr>
        <w:t>，同时也可以看成一个拥有自动求导功能的强大的深度神经网络。除了Facebook外，它已经被Twitter、CMU和Salesforce等机构采用 。</w:t>
      </w:r>
    </w:p>
    <w:p w14:paraId="29FB48BB" w14:textId="77777777" w:rsidR="0088592D" w:rsidRPr="0088592D" w:rsidRDefault="0088592D" w:rsidP="0088592D">
      <w:pPr>
        <w:rPr>
          <w:b/>
          <w:bCs/>
          <w:sz w:val="28"/>
          <w:szCs w:val="32"/>
        </w:rPr>
      </w:pPr>
      <w:r w:rsidRPr="0088592D">
        <w:rPr>
          <w:rFonts w:hint="eastAsia"/>
          <w:b/>
          <w:bCs/>
          <w:sz w:val="28"/>
          <w:szCs w:val="32"/>
        </w:rPr>
        <w:t>发展历史</w:t>
      </w:r>
    </w:p>
    <w:p w14:paraId="1F360D36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的前身是Torch，其底层和Torch框架一样，但是使用Python重新写了很多内容，不仅更加灵活，支持动态图，而且提供了Python接口。它是由Torch7团队开发，是一个以Python优先的深度学习框架，不仅能够实现强大的GPU加速，同时还支持动态神经网络。</w:t>
      </w:r>
    </w:p>
    <w:p w14:paraId="77A583DD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sz w:val="24"/>
          <w:szCs w:val="28"/>
        </w:rPr>
        <w:t>2017年1月，由Facebook人工智能研究院（FAIR）基于Torch推出了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。它是一个基于Python的可</w:t>
      </w:r>
      <w:proofErr w:type="gramStart"/>
      <w:r w:rsidRPr="0088592D">
        <w:rPr>
          <w:sz w:val="24"/>
          <w:szCs w:val="28"/>
        </w:rPr>
        <w:t>续计算包</w:t>
      </w:r>
      <w:proofErr w:type="gramEnd"/>
      <w:r w:rsidRPr="0088592D">
        <w:rPr>
          <w:sz w:val="24"/>
          <w:szCs w:val="28"/>
        </w:rPr>
        <w:t>，提供两个高级功能：1、具有强大的GPU加速的张量计算（如NumPy）。2、包含自动求导系统的深度神经网络。</w:t>
      </w:r>
    </w:p>
    <w:p w14:paraId="23C0BEC8" w14:textId="6A292B08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sz w:val="24"/>
          <w:szCs w:val="28"/>
        </w:rPr>
        <w:t>2022年9月，扎克伯格亲自宣布，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 xml:space="preserve"> 基金会已新鲜成立，并归入 Linux 基金会旗下</w:t>
      </w:r>
      <w:r w:rsidRPr="0088592D">
        <w:rPr>
          <w:rFonts w:hint="eastAsia"/>
          <w:sz w:val="24"/>
          <w:szCs w:val="28"/>
        </w:rPr>
        <w:t>。</w:t>
      </w:r>
    </w:p>
    <w:p w14:paraId="3463BE1F" w14:textId="77777777" w:rsidR="0088592D" w:rsidRPr="0088592D" w:rsidRDefault="0088592D" w:rsidP="0088592D">
      <w:pPr>
        <w:rPr>
          <w:b/>
          <w:bCs/>
          <w:sz w:val="28"/>
          <w:szCs w:val="32"/>
        </w:rPr>
      </w:pPr>
      <w:r w:rsidRPr="0088592D">
        <w:rPr>
          <w:rFonts w:hint="eastAsia"/>
          <w:b/>
          <w:bCs/>
          <w:sz w:val="28"/>
          <w:szCs w:val="32"/>
        </w:rPr>
        <w:t>运行环境</w:t>
      </w:r>
    </w:p>
    <w:p w14:paraId="390266C8" w14:textId="34F63821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已兼容</w:t>
      </w:r>
      <w:r w:rsidRPr="0088592D">
        <w:rPr>
          <w:sz w:val="24"/>
          <w:szCs w:val="28"/>
        </w:rPr>
        <w:t>Windows(CUDA,CPU)、MacOS(CPU)、Linux(</w:t>
      </w:r>
      <w:proofErr w:type="spellStart"/>
      <w:r w:rsidRPr="0088592D">
        <w:rPr>
          <w:sz w:val="24"/>
          <w:szCs w:val="28"/>
        </w:rPr>
        <w:t>CUDA,ROCm</w:t>
      </w:r>
      <w:proofErr w:type="spellEnd"/>
      <w:r w:rsidRPr="0088592D">
        <w:rPr>
          <w:sz w:val="24"/>
          <w:szCs w:val="28"/>
        </w:rPr>
        <w:t xml:space="preserve"> ,CPU)</w:t>
      </w:r>
    </w:p>
    <w:p w14:paraId="2C2DE55E" w14:textId="77777777" w:rsidR="0088592D" w:rsidRPr="0088592D" w:rsidRDefault="0088592D" w:rsidP="0088592D">
      <w:pPr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优点</w:t>
      </w:r>
    </w:p>
    <w:p w14:paraId="5D833369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是相当简洁且高效快速的框架</w:t>
      </w:r>
    </w:p>
    <w:p w14:paraId="0D581E1C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设计追求最少的封装</w:t>
      </w:r>
    </w:p>
    <w:p w14:paraId="0887DF48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lastRenderedPageBreak/>
        <w:t>设计符合人类思维，它让用户尽可能地专注于实现自己的想法</w:t>
      </w:r>
    </w:p>
    <w:p w14:paraId="5F8D8F17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与</w:t>
      </w:r>
      <w:r w:rsidRPr="0088592D">
        <w:rPr>
          <w:sz w:val="24"/>
          <w:szCs w:val="28"/>
        </w:rPr>
        <w:t>google的</w:t>
      </w:r>
      <w:proofErr w:type="spellStart"/>
      <w:r w:rsidRPr="0088592D">
        <w:rPr>
          <w:sz w:val="24"/>
          <w:szCs w:val="28"/>
        </w:rPr>
        <w:t>Tensorflow</w:t>
      </w:r>
      <w:proofErr w:type="spellEnd"/>
      <w:r w:rsidRPr="0088592D">
        <w:rPr>
          <w:sz w:val="24"/>
          <w:szCs w:val="28"/>
        </w:rPr>
        <w:t>类似，FAIR的支持足以确保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获得持续的开发更新</w:t>
      </w:r>
    </w:p>
    <w:p w14:paraId="54B75F90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作者亲自维护的论坛 供用户交流和求教问题</w:t>
      </w:r>
    </w:p>
    <w:p w14:paraId="19D9FAF8" w14:textId="16C99BFA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入门简单</w:t>
      </w:r>
      <w:r w:rsidRPr="0088592D">
        <w:rPr>
          <w:sz w:val="24"/>
          <w:szCs w:val="28"/>
        </w:rPr>
        <w:t xml:space="preserve"> </w:t>
      </w:r>
    </w:p>
    <w:p w14:paraId="5A7DC5E6" w14:textId="77777777" w:rsidR="0088592D" w:rsidRPr="0088592D" w:rsidRDefault="0088592D" w:rsidP="0088592D">
      <w:pPr>
        <w:rPr>
          <w:b/>
          <w:bCs/>
          <w:sz w:val="28"/>
          <w:szCs w:val="32"/>
        </w:rPr>
      </w:pPr>
      <w:r w:rsidRPr="0088592D">
        <w:rPr>
          <w:rFonts w:hint="eastAsia"/>
          <w:b/>
          <w:bCs/>
          <w:sz w:val="28"/>
          <w:szCs w:val="32"/>
        </w:rPr>
        <w:t>基础环境</w:t>
      </w:r>
    </w:p>
    <w:p w14:paraId="2FF715E1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一台</w:t>
      </w:r>
      <w:r w:rsidRPr="0088592D">
        <w:rPr>
          <w:sz w:val="24"/>
          <w:szCs w:val="28"/>
        </w:rPr>
        <w:t>PC设备、一张高性能NVIDIA显卡(可选)、Ubuntu系统。</w:t>
      </w:r>
    </w:p>
    <w:p w14:paraId="5589088B" w14:textId="77777777" w:rsidR="0088592D" w:rsidRPr="0088592D" w:rsidRDefault="0088592D" w:rsidP="0088592D">
      <w:pPr>
        <w:rPr>
          <w:b/>
          <w:bCs/>
          <w:sz w:val="28"/>
          <w:szCs w:val="32"/>
        </w:rPr>
      </w:pPr>
      <w:r w:rsidRPr="0088592D">
        <w:rPr>
          <w:rFonts w:hint="eastAsia"/>
          <w:b/>
          <w:bCs/>
          <w:sz w:val="28"/>
          <w:szCs w:val="32"/>
        </w:rPr>
        <w:t>版本更新</w:t>
      </w:r>
    </w:p>
    <w:p w14:paraId="18C7C097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继</w:t>
      </w:r>
      <w:r w:rsidRPr="0088592D">
        <w:rPr>
          <w:sz w:val="24"/>
          <w:szCs w:val="28"/>
        </w:rPr>
        <w:t>TensorFlow更新后，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>也迎来了最新的 1.4 版。</w:t>
      </w:r>
    </w:p>
    <w:p w14:paraId="4234312E" w14:textId="77777777" w:rsidR="0088592D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本次更新的重点是增加了很多重要的新特性，包括给用户提供</w:t>
      </w:r>
      <w:r w:rsidRPr="0088592D">
        <w:rPr>
          <w:sz w:val="24"/>
          <w:szCs w:val="28"/>
        </w:rPr>
        <w:t>Build级别的移动端定制化支持、增加分布式模型并行训练、让Java程序能够运行</w:t>
      </w:r>
      <w:proofErr w:type="spellStart"/>
      <w:r w:rsidRPr="0088592D">
        <w:rPr>
          <w:sz w:val="24"/>
          <w:szCs w:val="28"/>
        </w:rPr>
        <w:t>TorchScript</w:t>
      </w:r>
      <w:proofErr w:type="spellEnd"/>
      <w:r w:rsidRPr="0088592D">
        <w:rPr>
          <w:sz w:val="24"/>
          <w:szCs w:val="28"/>
        </w:rPr>
        <w:t>等。此外还有JIT、C++、分布式训练、Eager前端、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 xml:space="preserve"> Mobile等方面的功能改进和Bug修复。</w:t>
      </w:r>
    </w:p>
    <w:p w14:paraId="1562AB0F" w14:textId="7F5F7671" w:rsidR="00312645" w:rsidRPr="0088592D" w:rsidRDefault="0088592D" w:rsidP="0088592D">
      <w:pPr>
        <w:ind w:firstLineChars="200" w:firstLine="480"/>
        <w:rPr>
          <w:sz w:val="24"/>
          <w:szCs w:val="28"/>
        </w:rPr>
      </w:pPr>
      <w:r w:rsidRPr="0088592D">
        <w:rPr>
          <w:rFonts w:hint="eastAsia"/>
          <w:sz w:val="24"/>
          <w:szCs w:val="28"/>
        </w:rPr>
        <w:t>本次</w:t>
      </w:r>
      <w:proofErr w:type="spellStart"/>
      <w:r w:rsidRPr="0088592D">
        <w:rPr>
          <w:sz w:val="24"/>
          <w:szCs w:val="28"/>
        </w:rPr>
        <w:t>PyTorch</w:t>
      </w:r>
      <w:proofErr w:type="spellEnd"/>
      <w:r w:rsidRPr="0088592D">
        <w:rPr>
          <w:sz w:val="24"/>
          <w:szCs w:val="28"/>
        </w:rPr>
        <w:t xml:space="preserve"> 更新是最后一个支持Python2的版本，同时也是最后一个支持C++11的版本。官方提示说，用户应当开始迁移到Python3，并使用C++14开始编译工作。</w:t>
      </w:r>
    </w:p>
    <w:sectPr w:rsidR="00312645" w:rsidRPr="0088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2D"/>
    <w:rsid w:val="00312645"/>
    <w:rsid w:val="008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5317"/>
  <w15:chartTrackingRefBased/>
  <w15:docId w15:val="{ED450E65-8F27-4005-98B4-84B758A2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50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1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440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626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12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076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859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12481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00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55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1704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74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65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17591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89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296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380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92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2045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35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075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  <w:div w:id="284892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4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  <w:div w:id="7519762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23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  <w:div w:id="240020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800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  <w:div w:id="853804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47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  <w:div w:id="69087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85">
              <w:marLeft w:val="-450"/>
              <w:marRight w:val="0"/>
              <w:marTop w:val="525"/>
              <w:marBottom w:val="225"/>
              <w:divBdr>
                <w:top w:val="none" w:sz="0" w:space="0" w:color="auto"/>
                <w:left w:val="single" w:sz="48" w:space="0" w:color="4F9CEE"/>
                <w:bottom w:val="none" w:sz="0" w:space="0" w:color="auto"/>
                <w:right w:val="none" w:sz="0" w:space="0" w:color="auto"/>
              </w:divBdr>
              <w:divsChild>
                <w:div w:id="10346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57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丹卉 屈</dc:creator>
  <cp:keywords/>
  <dc:description/>
  <cp:lastModifiedBy>丹卉 屈</cp:lastModifiedBy>
  <cp:revision>1</cp:revision>
  <dcterms:created xsi:type="dcterms:W3CDTF">2024-01-27T06:27:00Z</dcterms:created>
  <dcterms:modified xsi:type="dcterms:W3CDTF">2024-01-27T06:32:00Z</dcterms:modified>
</cp:coreProperties>
</file>