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在老子这里没的特工，有一部分特工是迷奸家族，专门使用生化武器迷奸一人迷奸这人全家，狗日的不得好死</w:t>
      </w:r>
    </w:p>
    <w:p>
      <w:pPr>
        <w:jc w:val="left"/>
      </w:pPr>
      <w:r>
        <w:rPr/>
        <w:t>它们为了搞迷奸，什么事都是为了迷奸，它们为了迷奸事业奋斗终身。狗日的迷奸党。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2026-08-01T22:03:30Z</dcterms:created>
  <dcterms:modified xsi:type="dcterms:W3CDTF">2026-08-01T22:03:30Z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