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狗日的中国共产党本质就是迷奸党，我和家人又被迷奸轮奸，20260622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H22IGMJIADQ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H22IGMJIADQA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LK2IGMJIADQ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LK2IGMJIADQH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t>我喉咙和屁眼都出血了，被迷奸了，肛门被麻醉4小时候后，肛门恢复了，但是估计肛门在2小时前遭到了迷奸。</w:t>
      </w:r>
    </w:p>
    <w:p>
      <w:pPr>
        <w:jc w:val="left"/>
      </w:pPr>
      <w:bookmarkStart w:id="0" w:name="_GoBack"/>
      <w:bookmarkEnd w:id="0"/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4" name="Picture 8" descr="7S4YGMJIA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7S4YGMJIACAD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5" name="Picture 9" descr="XC4IGMJIACQ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XC4IGMJIACQD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6" name="Picture 10" descr="NG5IGMJIADQ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NG5IGMJIADQD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834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411B47FBD7AD4B118E3102FB51B5B9B0</vt:lpwstr>
  </property>
</Properties>
</file>