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狗日的中国共产党本质是迷奸党，我和家人现在又被迷奸了</w:t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" name="Picture 5" descr="XMQIT6ZHACAD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XMQIT6ZHACADK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bookmarkStart w:id="0" w:name="_GoBack"/>
      <w:bookmarkEnd w:id="0"/>
    </w:p>
    <w:p>
      <w:pPr>
        <w:jc w:val="left"/>
      </w:pPr>
      <w:r>
        <w:drawing>
          <wp:inline distT="0" distB="0" distL="0" distR="0">
            <wp:extent cx="5270500" cy="7026910"/>
            <wp:effectExtent l="0" t="0" r="0" b="0"/>
            <wp:docPr id="4" name="Picture 8" descr="LRMYT6ZHADA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LRMYT6ZHADAB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2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A87D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286C2EF3EF2E41B7A289946717017B3C</vt:lpwstr>
  </property>
</Properties>
</file>