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狗日的生化武器建国，万年迷奸史</w:t>
      </w:r>
    </w:p>
    <w:p>
      <w:pPr>
        <w:jc w:val="left"/>
      </w:pPr>
    </w:p>
    <w:p>
      <w:pPr>
        <w:jc w:val="left"/>
      </w:pPr>
      <w:r>
        <w:rPr/>
        <w:t>生化武器建国还不是在几千后才被后人知晓的，毕竟这些生化武器全部被用于搞迷奸了。我等被奴役的人知道的太晚。怎知那浮生一片草，岁月催人老，早就没把你们当人了。以后别信表面上的话。真实就是浮生一片草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2026-08-01T22:15:36Z</dcterms:created>
  <dcterms:modified xsi:type="dcterms:W3CDTF">2026-08-01T22:15:36Z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