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宋体" w:cs="Times New Roman"/>
          <w:spacing w:val="-8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8"/>
          <w:sz w:val="24"/>
          <w:szCs w:val="24"/>
          <w:lang w:val="en-US" w:eastAsia="zh-CN"/>
        </w:rPr>
        <w:t>近似处理：不同k（1,2,3,4,5,6,7）值对应的配置：071 161 251 341 431 521 611 701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spacing w:val="-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-5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Times New Roman" w:hAnsi="Times New Roman" w:eastAsia="宋体" w:cs="Times New Roman"/>
          <w:spacing w:val="-8"/>
          <w:sz w:val="24"/>
          <w:szCs w:val="24"/>
          <w:lang w:eastAsia="zh-CN"/>
        </w:rPr>
      </w:pPr>
      <w:r>
        <w:rPr>
          <w:rFonts w:ascii="宋体" w:hAnsi="宋体" w:eastAsia="宋体" w:cs="宋体"/>
          <w:spacing w:val="-5"/>
          <w:sz w:val="24"/>
          <w:szCs w:val="24"/>
        </w:rPr>
        <w:t>对原始图像数据进行预处理后</w:t>
      </w:r>
      <w:r>
        <w:rPr>
          <w:rFonts w:hint="eastAsia" w:ascii="宋体" w:hAnsi="宋体" w:eastAsia="宋体" w:cs="宋体"/>
          <w:spacing w:val="-5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pacing w:val="-5"/>
          <w:sz w:val="24"/>
          <w:szCs w:val="24"/>
          <w:lang w:val="en-US" w:eastAsia="zh-CN"/>
        </w:rPr>
        <w:t>测试DRAM高电位比特数和SRAM中的写翻转概率，随后</w:t>
      </w:r>
      <w:r>
        <w:rPr>
          <w:rFonts w:ascii="宋体" w:hAnsi="宋体" w:eastAsia="宋体" w:cs="宋体"/>
          <w:spacing w:val="-5"/>
          <w:sz w:val="24"/>
          <w:szCs w:val="24"/>
        </w:rPr>
        <w:t xml:space="preserve">应用到 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JPEG </w:t>
      </w:r>
      <w:r>
        <w:rPr>
          <w:rFonts w:ascii="宋体" w:hAnsi="宋体" w:eastAsia="宋体" w:cs="宋体"/>
          <w:spacing w:val="-5"/>
          <w:sz w:val="24"/>
          <w:szCs w:val="24"/>
        </w:rPr>
        <w:t>编解码算法中</w:t>
      </w:r>
      <w:r>
        <w:rPr>
          <w:rFonts w:hint="eastAsia" w:ascii="宋体" w:hAnsi="宋体" w:eastAsia="宋体" w:cs="宋体"/>
          <w:spacing w:val="-5"/>
          <w:sz w:val="24"/>
          <w:szCs w:val="24"/>
          <w:lang w:val="en-US" w:eastAsia="zh-CN"/>
        </w:rPr>
        <w:t>(DCT,量化，反量化，反DCT)，比较不同近似程度下的</w:t>
      </w:r>
      <w:r>
        <w:rPr>
          <w:rFonts w:ascii="宋体" w:hAnsi="宋体" w:eastAsia="宋体" w:cs="宋体"/>
          <w:spacing w:val="9"/>
          <w:sz w:val="24"/>
          <w:szCs w:val="24"/>
        </w:rPr>
        <w:t>输出图像峰值信噪比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24"/>
          <w:szCs w:val="24"/>
        </w:rPr>
        <w:t>PSNR</w:t>
      </w:r>
      <w:r>
        <w:rPr>
          <w:rFonts w:hint="eastAsia" w:ascii="Times New Roman" w:hAnsi="Times New Roman" w:eastAsia="宋体" w:cs="Times New Roman"/>
          <w:spacing w:val="-8"/>
          <w:sz w:val="24"/>
          <w:szCs w:val="24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pacing w:val="-8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8"/>
          <w:sz w:val="24"/>
          <w:szCs w:val="24"/>
          <w:lang w:val="en-US" w:eastAsia="zh-CN"/>
        </w:rPr>
        <w:t>在SRAM中引入降低供电电压的方法，根据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功耗</w:t>
      </w:r>
      <w:r>
        <w:rPr>
          <w:rFonts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P 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>∝</w:t>
      </w:r>
      <w:r>
        <w:rPr>
          <w:rFonts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>α</w:t>
      </w:r>
      <w:r>
        <w:rPr>
          <w:rFonts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>*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>f</w:t>
      </w:r>
      <w:r>
        <w:rPr>
          <w:rFonts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>*C*Vdd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>^2，评估功率降低的程度。再引入</w:t>
      </w:r>
      <w:r>
        <w:rPr>
          <w:rFonts w:hint="eastAsia" w:ascii="Times New Roman" w:hAnsi="Times New Roman" w:eastAsia="宋体" w:cs="Times New Roman"/>
          <w:spacing w:val="-8"/>
          <w:sz w:val="24"/>
          <w:szCs w:val="24"/>
          <w:lang w:val="en-US" w:eastAsia="zh-CN"/>
        </w:rPr>
        <w:t>降低供电电压后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>SRAM读取的错误概率，评估</w:t>
      </w:r>
      <w:r>
        <w:rPr>
          <w:rFonts w:ascii="宋体" w:hAnsi="宋体" w:eastAsia="宋体" w:cs="宋体"/>
          <w:spacing w:val="9"/>
          <w:sz w:val="24"/>
          <w:szCs w:val="24"/>
        </w:rPr>
        <w:t>输出图像峰值信噪比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24"/>
          <w:szCs w:val="24"/>
        </w:rPr>
        <w:t>PSNR</w:t>
      </w:r>
      <w:r>
        <w:rPr>
          <w:rFonts w:hint="eastAsia" w:ascii="Times New Roman" w:hAnsi="Times New Roman" w:eastAsia="宋体" w:cs="Times New Roman"/>
          <w:spacing w:val="-8"/>
          <w:sz w:val="24"/>
          <w:szCs w:val="24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pacing w:val="-7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pacing w:val="-7"/>
          <w:sz w:val="24"/>
          <w:szCs w:val="24"/>
          <w:lang w:val="en-US" w:eastAsia="zh-CN"/>
        </w:rPr>
        <w:t>测试</w:t>
      </w:r>
      <w:r>
        <w:rPr>
          <w:rFonts w:ascii="宋体" w:hAnsi="宋体" w:eastAsia="宋体" w:cs="宋体"/>
          <w:spacing w:val="-7"/>
          <w:sz w:val="24"/>
          <w:szCs w:val="24"/>
        </w:rPr>
        <w:t>图片</w:t>
      </w:r>
      <w:r>
        <w:rPr>
          <w:rFonts w:hint="eastAsia" w:ascii="宋体" w:hAnsi="宋体" w:eastAsia="宋体" w:cs="宋体"/>
          <w:spacing w:val="-7"/>
          <w:sz w:val="24"/>
          <w:szCs w:val="24"/>
          <w:lang w:eastAsia="zh-CN"/>
        </w:rPr>
        <w:t>的</w:t>
      </w:r>
      <w:r>
        <w:rPr>
          <w:rFonts w:ascii="宋体" w:hAnsi="宋体" w:eastAsia="宋体" w:cs="宋体"/>
          <w:spacing w:val="-7"/>
          <w:sz w:val="24"/>
          <w:szCs w:val="24"/>
        </w:rPr>
        <w:t>分辨率为</w:t>
      </w:r>
      <w:r>
        <w:rPr>
          <w:rFonts w:hint="eastAsia" w:ascii="宋体" w:hAnsi="宋体" w:eastAsia="宋体" w:cs="宋体"/>
          <w:spacing w:val="-7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spacing w:val="-7"/>
          <w:sz w:val="24"/>
          <w:szCs w:val="24"/>
          <w:lang w:val="en-US" w:eastAsia="zh-CN"/>
        </w:rPr>
        <w:t>512*512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黑体" w:hAnsi="宋体" w:eastAsia="黑体" w:cs="黑体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黑体" w:hAnsi="宋体" w:eastAsia="黑体" w:cs="黑体"/>
          <w:color w:val="000000"/>
          <w:kern w:val="0"/>
          <w:sz w:val="26"/>
          <w:szCs w:val="26"/>
          <w:lang w:val="en-US" w:eastAsia="zh-CN" w:bidi="ar"/>
        </w:rPr>
        <w:t>DRAM高电位逻辑比特数目</w:t>
      </w:r>
      <w:r>
        <w:rPr>
          <w:rFonts w:ascii="Times New Roman" w:hAnsi="Times New Roman" w:eastAsia="Times New Roman" w:cs="Times New Roman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avg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ascii="宋体" w:hAnsi="宋体" w:eastAsia="宋体" w:cs="宋体"/>
          <w:spacing w:val="1"/>
          <w:sz w:val="24"/>
          <w:szCs w:val="24"/>
        </w:rPr>
        <w:t>单个像素</w:t>
      </w:r>
      <w:r>
        <w:rPr>
          <w:rFonts w:ascii="宋体" w:hAnsi="宋体" w:eastAsia="宋体" w:cs="宋体"/>
          <w:sz w:val="24"/>
          <w:szCs w:val="24"/>
        </w:rPr>
        <w:t>平均含有的逻辑</w:t>
      </w:r>
      <w:r>
        <w:rPr>
          <w:rFonts w:ascii="Times New Roman" w:hAnsi="Times New Roman" w:eastAsia="Times New Roman" w:cs="Times New Roman"/>
          <w:sz w:val="24"/>
          <w:szCs w:val="24"/>
        </w:rPr>
        <w:t>‘1’</w:t>
      </w:r>
      <w:r>
        <w:rPr>
          <w:rFonts w:ascii="宋体" w:hAnsi="宋体" w:eastAsia="宋体" w:cs="宋体"/>
          <w:sz w:val="24"/>
          <w:szCs w:val="24"/>
        </w:rPr>
        <w:t xml:space="preserve">数目 </w:t>
      </w:r>
      <w:r>
        <w:rPr>
          <w:rFonts w:ascii="Times New Roman" w:hAnsi="Times New Roman" w:eastAsia="Times New Roman" w:cs="Times New Roman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avg </w:t>
      </w:r>
      <w:r>
        <w:rPr>
          <w:rFonts w:ascii="宋体" w:hAnsi="宋体" w:eastAsia="宋体" w:cs="宋体"/>
          <w:sz w:val="21"/>
          <w:szCs w:val="21"/>
        </w:rPr>
        <w:t>统计结果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</w:p>
    <w:tbl>
      <w:tblPr>
        <w:tblStyle w:val="3"/>
        <w:tblW w:w="0" w:type="auto"/>
        <w:tblInd w:w="-6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953"/>
        <w:gridCol w:w="953"/>
        <w:gridCol w:w="953"/>
        <w:gridCol w:w="953"/>
        <w:gridCol w:w="954"/>
        <w:gridCol w:w="954"/>
        <w:gridCol w:w="954"/>
        <w:gridCol w:w="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未做任何处理</w:t>
            </w:r>
          </w:p>
        </w:tc>
        <w:tc>
          <w:tcPr>
            <w:tcW w:w="95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5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k=1</w:t>
            </w:r>
          </w:p>
        </w:tc>
        <w:tc>
          <w:tcPr>
            <w:tcW w:w="95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k=2</w:t>
            </w:r>
          </w:p>
        </w:tc>
        <w:tc>
          <w:tcPr>
            <w:tcW w:w="95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k=3</w:t>
            </w:r>
          </w:p>
        </w:tc>
        <w:tc>
          <w:tcPr>
            <w:tcW w:w="95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k=4</w:t>
            </w:r>
          </w:p>
        </w:tc>
        <w:tc>
          <w:tcPr>
            <w:tcW w:w="95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k=5</w:t>
            </w:r>
          </w:p>
        </w:tc>
        <w:tc>
          <w:tcPr>
            <w:tcW w:w="95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k=6</w:t>
            </w:r>
          </w:p>
        </w:tc>
        <w:tc>
          <w:tcPr>
            <w:tcW w:w="95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k=7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4.22</w:t>
            </w:r>
          </w:p>
        </w:tc>
        <w:tc>
          <w:tcPr>
            <w:tcW w:w="95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5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1.49</w:t>
            </w:r>
          </w:p>
        </w:tc>
        <w:tc>
          <w:tcPr>
            <w:tcW w:w="95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2.03</w:t>
            </w:r>
          </w:p>
        </w:tc>
        <w:tc>
          <w:tcPr>
            <w:tcW w:w="95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2.08</w:t>
            </w:r>
          </w:p>
        </w:tc>
        <w:tc>
          <w:tcPr>
            <w:tcW w:w="95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2.54</w:t>
            </w:r>
          </w:p>
        </w:tc>
        <w:tc>
          <w:tcPr>
            <w:tcW w:w="95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2.67</w:t>
            </w:r>
          </w:p>
        </w:tc>
        <w:tc>
          <w:tcPr>
            <w:tcW w:w="95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3.13</w:t>
            </w:r>
          </w:p>
        </w:tc>
        <w:tc>
          <w:tcPr>
            <w:tcW w:w="95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2.81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黑体" w:hAnsi="宋体" w:eastAsia="黑体" w:cs="黑体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6"/>
          <w:szCs w:val="26"/>
          <w:lang w:val="en-US" w:eastAsia="zh-CN" w:bidi="ar"/>
        </w:rPr>
        <w:t>S</w:t>
      </w:r>
      <w:r>
        <w:rPr>
          <w:rFonts w:ascii="黑体" w:hAnsi="宋体" w:eastAsia="黑体" w:cs="黑体"/>
          <w:color w:val="000000"/>
          <w:kern w:val="0"/>
          <w:sz w:val="26"/>
          <w:szCs w:val="26"/>
          <w:lang w:val="en-US" w:eastAsia="zh-CN" w:bidi="ar"/>
        </w:rPr>
        <w:t>RA</w:t>
      </w:r>
      <w:r>
        <w:rPr>
          <w:rFonts w:hint="eastAsia" w:ascii="黑体" w:hAnsi="宋体" w:eastAsia="黑体" w:cs="黑体"/>
          <w:color w:val="000000"/>
          <w:kern w:val="0"/>
          <w:sz w:val="26"/>
          <w:szCs w:val="26"/>
          <w:lang w:val="en-US" w:eastAsia="zh-CN" w:bidi="ar"/>
        </w:rPr>
        <w:t>M不同k值下写翻转概率</w:t>
      </w:r>
      <w:r>
        <w:rPr>
          <w:rFonts w:ascii="Times New Roman" w:hAnsi="Times New Roman" w:eastAsia="Times New Roman" w:cs="Times New Roman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z w:val="15"/>
          <w:szCs w:val="15"/>
        </w:rPr>
        <w:t>switch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黑体" w:hAnsi="宋体" w:eastAsia="黑体" w:cs="黑体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eastAsia" w:ascii="宋体" w:hAnsi="宋体" w:eastAsia="宋体" w:cs="宋体"/>
          <w:spacing w:val="-7"/>
          <w:sz w:val="24"/>
          <w:szCs w:val="24"/>
          <w:lang w:val="en-US" w:eastAsia="zh-CN"/>
        </w:rPr>
        <w:t>1.SRAM 大小：64kB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</w:p>
    <w:tbl>
      <w:tblPr>
        <w:tblStyle w:val="3"/>
        <w:tblW w:w="0" w:type="auto"/>
        <w:tblInd w:w="-6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953"/>
        <w:gridCol w:w="953"/>
        <w:gridCol w:w="953"/>
        <w:gridCol w:w="953"/>
        <w:gridCol w:w="954"/>
        <w:gridCol w:w="954"/>
        <w:gridCol w:w="954"/>
        <w:gridCol w:w="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未做任何处理</w:t>
            </w:r>
          </w:p>
        </w:tc>
        <w:tc>
          <w:tcPr>
            <w:tcW w:w="95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5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k=1</w:t>
            </w:r>
          </w:p>
        </w:tc>
        <w:tc>
          <w:tcPr>
            <w:tcW w:w="95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k=2</w:t>
            </w:r>
          </w:p>
        </w:tc>
        <w:tc>
          <w:tcPr>
            <w:tcW w:w="95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k=3</w:t>
            </w:r>
          </w:p>
        </w:tc>
        <w:tc>
          <w:tcPr>
            <w:tcW w:w="95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k=4</w:t>
            </w:r>
          </w:p>
        </w:tc>
        <w:tc>
          <w:tcPr>
            <w:tcW w:w="95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k=5</w:t>
            </w:r>
          </w:p>
        </w:tc>
        <w:tc>
          <w:tcPr>
            <w:tcW w:w="95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k=6</w:t>
            </w:r>
          </w:p>
        </w:tc>
        <w:tc>
          <w:tcPr>
            <w:tcW w:w="95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k=7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 w:firstLine="420" w:firstLineChars="200"/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0.54</w:t>
            </w:r>
          </w:p>
        </w:tc>
        <w:tc>
          <w:tcPr>
            <w:tcW w:w="95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95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0.19</w:t>
            </w:r>
          </w:p>
        </w:tc>
        <w:tc>
          <w:tcPr>
            <w:tcW w:w="95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0.29</w:t>
            </w:r>
          </w:p>
        </w:tc>
        <w:tc>
          <w:tcPr>
            <w:tcW w:w="95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0.</w:t>
            </w:r>
            <w:r>
              <w:rPr>
                <w:rFonts w:hint="eastAsia" w:ascii="宋体" w:hAnsi="宋体" w:eastAsia="宋体" w:cs="宋体"/>
                <w:kern w:val="3"/>
                <w:sz w:val="21"/>
                <w:szCs w:val="21"/>
                <w:lang w:val="en-US" w:eastAsia="zh-CN" w:bidi="ar"/>
              </w:rPr>
              <w:t>40</w:t>
            </w:r>
          </w:p>
        </w:tc>
        <w:tc>
          <w:tcPr>
            <w:tcW w:w="95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0.40</w:t>
            </w:r>
          </w:p>
        </w:tc>
        <w:tc>
          <w:tcPr>
            <w:tcW w:w="95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0.43</w:t>
            </w:r>
          </w:p>
        </w:tc>
        <w:tc>
          <w:tcPr>
            <w:tcW w:w="95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0.45</w:t>
            </w:r>
          </w:p>
        </w:tc>
        <w:tc>
          <w:tcPr>
            <w:tcW w:w="95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0.44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pacing w:val="-7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黑体" w:hAnsi="宋体" w:eastAsia="黑体" w:cs="黑体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eastAsia" w:ascii="宋体" w:hAnsi="宋体" w:eastAsia="宋体" w:cs="宋体"/>
          <w:spacing w:val="-7"/>
          <w:sz w:val="24"/>
          <w:szCs w:val="24"/>
          <w:lang w:val="en-US" w:eastAsia="zh-CN"/>
        </w:rPr>
        <w:t>2.SRAM 大小：128kB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</w:p>
    <w:tbl>
      <w:tblPr>
        <w:tblStyle w:val="3"/>
        <w:tblW w:w="0" w:type="auto"/>
        <w:tblInd w:w="-6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953"/>
        <w:gridCol w:w="953"/>
        <w:gridCol w:w="953"/>
        <w:gridCol w:w="953"/>
        <w:gridCol w:w="954"/>
        <w:gridCol w:w="954"/>
        <w:gridCol w:w="954"/>
        <w:gridCol w:w="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未做任何处理</w:t>
            </w:r>
          </w:p>
        </w:tc>
        <w:tc>
          <w:tcPr>
            <w:tcW w:w="95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5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k=1</w:t>
            </w:r>
          </w:p>
        </w:tc>
        <w:tc>
          <w:tcPr>
            <w:tcW w:w="95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k=2</w:t>
            </w:r>
          </w:p>
        </w:tc>
        <w:tc>
          <w:tcPr>
            <w:tcW w:w="95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k=3</w:t>
            </w:r>
          </w:p>
        </w:tc>
        <w:tc>
          <w:tcPr>
            <w:tcW w:w="95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k=4</w:t>
            </w:r>
          </w:p>
        </w:tc>
        <w:tc>
          <w:tcPr>
            <w:tcW w:w="95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k=5</w:t>
            </w:r>
          </w:p>
        </w:tc>
        <w:tc>
          <w:tcPr>
            <w:tcW w:w="95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k=6</w:t>
            </w:r>
          </w:p>
        </w:tc>
        <w:tc>
          <w:tcPr>
            <w:tcW w:w="95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k=7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 w:firstLine="420" w:firstLineChars="200"/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0.53</w:t>
            </w:r>
          </w:p>
        </w:tc>
        <w:tc>
          <w:tcPr>
            <w:tcW w:w="95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95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0.19</w:t>
            </w:r>
          </w:p>
        </w:tc>
        <w:tc>
          <w:tcPr>
            <w:tcW w:w="95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0.27</w:t>
            </w:r>
          </w:p>
        </w:tc>
        <w:tc>
          <w:tcPr>
            <w:tcW w:w="95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0.37</w:t>
            </w:r>
          </w:p>
        </w:tc>
        <w:tc>
          <w:tcPr>
            <w:tcW w:w="95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0.37</w:t>
            </w:r>
          </w:p>
        </w:tc>
        <w:tc>
          <w:tcPr>
            <w:tcW w:w="95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0.41</w:t>
            </w:r>
          </w:p>
        </w:tc>
        <w:tc>
          <w:tcPr>
            <w:tcW w:w="95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0.43</w:t>
            </w:r>
          </w:p>
        </w:tc>
        <w:tc>
          <w:tcPr>
            <w:tcW w:w="95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0.42</w:t>
            </w:r>
          </w:p>
        </w:tc>
      </w:tr>
    </w:tbl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黑体" w:hAnsi="宋体" w:eastAsia="黑体" w:cs="黑体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6"/>
          <w:szCs w:val="26"/>
          <w:lang w:val="en-US" w:eastAsia="zh-CN" w:bidi="ar"/>
        </w:rPr>
        <w:t>评估输出质量PSNR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678305" cy="1678305"/>
            <wp:effectExtent l="0" t="0" r="13335" b="13335"/>
            <wp:docPr id="4" name="图片 4" descr="40.504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0.50428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686560" cy="1686560"/>
            <wp:effectExtent l="0" t="0" r="5080" b="5080"/>
            <wp:docPr id="5" name="图片 5" descr="40.141663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0.141663_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682115" cy="1682115"/>
            <wp:effectExtent l="0" t="0" r="9525" b="9525"/>
            <wp:docPr id="6" name="图片 6" descr="40.154069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0.154069_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211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不做近似处理                   k=7                     k=6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PSNR=40.50dB               PSNR=40.14dB             PSNR=40.15dB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default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549400" cy="1549400"/>
            <wp:effectExtent l="0" t="0" r="5080" b="5080"/>
            <wp:docPr id="7" name="图片 7" descr="39.596626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9.596626_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549400" cy="1549400"/>
            <wp:effectExtent l="0" t="0" r="5080" b="5080"/>
            <wp:docPr id="8" name="图片 8" descr="37.166402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7.166402_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543685" cy="1543685"/>
            <wp:effectExtent l="0" t="0" r="10795" b="10795"/>
            <wp:docPr id="9" name="图片 9" descr="31.627865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1.627865_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k=5                       k=4                     k=3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PSNR=39.60dB              PSNR=37.17dB             PSNR=31.13dB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532890" cy="1532890"/>
            <wp:effectExtent l="0" t="0" r="10160" b="10160"/>
            <wp:docPr id="10" name="图片 10" descr="25.961310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5.961310_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289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529080" cy="1529080"/>
            <wp:effectExtent l="0" t="0" r="13970" b="13970"/>
            <wp:docPr id="11" name="图片 11" descr="19.58198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9.581981_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908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k=2                           k=1                 </w:t>
      </w:r>
      <w:bookmarkStart w:id="0" w:name="_GoBack"/>
      <w:bookmarkEnd w:id="0"/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PSNR=25.96dB                 PSNR=19.58dB  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630" w:firstLineChars="300"/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黑体" w:hAnsi="宋体" w:eastAsia="黑体" w:cs="黑体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6"/>
          <w:szCs w:val="26"/>
          <w:lang w:val="en-US" w:eastAsia="zh-CN" w:bidi="ar"/>
        </w:rPr>
        <w:t>引入读取错误概率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黑体" w:hAnsi="宋体" w:eastAsia="黑体" w:cs="黑体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6"/>
          <w:szCs w:val="26"/>
          <w:lang w:val="en-US" w:eastAsia="zh-CN" w:bidi="ar"/>
        </w:rPr>
        <w:t>降低功耗的程度：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黑体" w:hAnsi="宋体" w:eastAsia="黑体" w:cs="黑体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eastAsia" w:ascii="Times New Roman" w:hAnsi="Times New Roman" w:eastAsia="宋体" w:cs="Times New Roman"/>
          <w:spacing w:val="-8"/>
          <w:sz w:val="24"/>
          <w:szCs w:val="24"/>
          <w:lang w:val="en-US" w:eastAsia="zh-CN"/>
        </w:rPr>
        <w:t>根据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功耗</w:t>
      </w:r>
      <w:r>
        <w:rPr>
          <w:rFonts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P 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>∝</w:t>
      </w:r>
      <w:r>
        <w:rPr>
          <w:rFonts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>α</w:t>
      </w:r>
      <w:r>
        <w:rPr>
          <w:rFonts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>*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>f</w:t>
      </w:r>
      <w:r>
        <w:rPr>
          <w:rFonts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>*C*Vdd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>^2，评估功率降低的程度</w:t>
      </w:r>
    </w:p>
    <w:p>
      <w:r>
        <w:drawing>
          <wp:inline distT="0" distB="0" distL="114300" distR="114300">
            <wp:extent cx="4726940" cy="4645660"/>
            <wp:effectExtent l="0" t="0" r="12700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6940" cy="464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pacing w:val="-7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-7"/>
          <w:sz w:val="24"/>
          <w:szCs w:val="24"/>
          <w:lang w:val="en-US" w:eastAsia="zh-CN"/>
        </w:rPr>
        <w:t>（二）</w:t>
      </w:r>
      <w:r>
        <w:rPr>
          <w:rFonts w:hint="eastAsia" w:ascii="黑体" w:hAnsi="宋体" w:eastAsia="黑体" w:cs="黑体"/>
          <w:color w:val="000000"/>
          <w:kern w:val="0"/>
          <w:sz w:val="26"/>
          <w:szCs w:val="26"/>
          <w:lang w:val="en-US" w:eastAsia="zh-CN" w:bidi="ar"/>
        </w:rPr>
        <w:t>评估输出质量PSNR</w:t>
      </w:r>
    </w:p>
    <w:p>
      <w:pPr>
        <w:rPr>
          <w:rFonts w:hint="eastAsia" w:ascii="宋体" w:hAnsi="宋体" w:eastAsia="宋体" w:cs="宋体"/>
          <w:spacing w:val="-7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-7"/>
          <w:sz w:val="24"/>
          <w:szCs w:val="24"/>
          <w:lang w:val="en-US" w:eastAsia="zh-CN"/>
        </w:rPr>
        <w:t>针对k=4时的近似处理进行实验（有三个比特降低电压）：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3"/>
        <w:gridCol w:w="2008"/>
        <w:gridCol w:w="4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  <w:t>供电电压Vdd（v）</w:t>
            </w:r>
          </w:p>
        </w:tc>
        <w:tc>
          <w:tcPr>
            <w:tcW w:w="2008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  <w:t>读取错误概率（%）</w:t>
            </w:r>
          </w:p>
        </w:tc>
        <w:tc>
          <w:tcPr>
            <w:tcW w:w="4601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 w:firstLine="1130" w:firstLineChars="50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  <w:t>输出质量PSNR（dB）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 w:firstLine="678" w:firstLineChars="30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  <w:t>0.60</w:t>
            </w:r>
          </w:p>
        </w:tc>
        <w:tc>
          <w:tcPr>
            <w:tcW w:w="2008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 w:firstLine="452" w:firstLineChars="20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601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 w:firstLine="678" w:firstLineChars="30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  <w:t>0.59</w:t>
            </w:r>
          </w:p>
        </w:tc>
        <w:tc>
          <w:tcPr>
            <w:tcW w:w="2008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 w:firstLine="452" w:firstLineChars="20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  <w:t>0.05</w:t>
            </w:r>
          </w:p>
        </w:tc>
        <w:tc>
          <w:tcPr>
            <w:tcW w:w="4601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 w:firstLine="678" w:firstLineChars="30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  <w:t>0.58</w:t>
            </w:r>
          </w:p>
        </w:tc>
        <w:tc>
          <w:tcPr>
            <w:tcW w:w="2008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 w:firstLine="452" w:firstLineChars="20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  <w:t>0.10</w:t>
            </w:r>
          </w:p>
        </w:tc>
        <w:tc>
          <w:tcPr>
            <w:tcW w:w="4601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 w:firstLine="678" w:firstLineChars="30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  <w:t>0.57</w:t>
            </w:r>
          </w:p>
        </w:tc>
        <w:tc>
          <w:tcPr>
            <w:tcW w:w="2008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 w:firstLine="452" w:firstLineChars="20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  <w:t>0.09</w:t>
            </w:r>
          </w:p>
        </w:tc>
        <w:tc>
          <w:tcPr>
            <w:tcW w:w="4601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 w:firstLine="678" w:firstLineChars="30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  <w:t>0.56</w:t>
            </w:r>
          </w:p>
        </w:tc>
        <w:tc>
          <w:tcPr>
            <w:tcW w:w="2008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 w:firstLine="452" w:firstLineChars="200"/>
              <w:jc w:val="both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  <w:t>0.09</w:t>
            </w:r>
          </w:p>
        </w:tc>
        <w:tc>
          <w:tcPr>
            <w:tcW w:w="4601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 w:firstLine="678" w:firstLineChars="30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  <w:t>0.55</w:t>
            </w:r>
          </w:p>
        </w:tc>
        <w:tc>
          <w:tcPr>
            <w:tcW w:w="2008" w:type="dxa"/>
          </w:tcPr>
          <w:p>
            <w:pPr>
              <w:keepNext w:val="0"/>
              <w:keepLines w:val="0"/>
              <w:suppressLineNumbers w:val="0"/>
              <w:tabs>
                <w:tab w:val="left" w:pos="540"/>
              </w:tabs>
              <w:suppressAutoHyphens/>
              <w:autoSpaceDE/>
              <w:autoSpaceDN w:val="0"/>
              <w:spacing w:before="0" w:beforeAutospacing="0" w:after="0" w:afterAutospacing="0"/>
              <w:ind w:left="0" w:right="0" w:firstLine="452" w:firstLineChars="20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  <w:t>0.05</w:t>
            </w:r>
          </w:p>
        </w:tc>
        <w:tc>
          <w:tcPr>
            <w:tcW w:w="4601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 w:firstLine="678" w:firstLineChars="30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  <w:t>0.54</w:t>
            </w:r>
          </w:p>
        </w:tc>
        <w:tc>
          <w:tcPr>
            <w:tcW w:w="2008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 w:firstLine="452" w:firstLineChars="20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  <w:t>0.20</w:t>
            </w:r>
          </w:p>
        </w:tc>
        <w:tc>
          <w:tcPr>
            <w:tcW w:w="4601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 w:firstLine="678" w:firstLineChars="30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  <w:t>0.53</w:t>
            </w:r>
          </w:p>
        </w:tc>
        <w:tc>
          <w:tcPr>
            <w:tcW w:w="2008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 w:firstLine="452" w:firstLineChars="20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  <w:t>0.21</w:t>
            </w:r>
          </w:p>
        </w:tc>
        <w:tc>
          <w:tcPr>
            <w:tcW w:w="4601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 w:firstLine="678" w:firstLineChars="30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  <w:t>0.52</w:t>
            </w:r>
          </w:p>
        </w:tc>
        <w:tc>
          <w:tcPr>
            <w:tcW w:w="2008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 w:firstLine="452" w:firstLineChars="20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  <w:t>0.25</w:t>
            </w:r>
          </w:p>
        </w:tc>
        <w:tc>
          <w:tcPr>
            <w:tcW w:w="4601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 w:firstLine="678" w:firstLineChars="30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  <w:t>0.51</w:t>
            </w:r>
          </w:p>
        </w:tc>
        <w:tc>
          <w:tcPr>
            <w:tcW w:w="2008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 w:firstLine="452" w:firstLineChars="20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  <w:t>0.32</w:t>
            </w:r>
          </w:p>
        </w:tc>
        <w:tc>
          <w:tcPr>
            <w:tcW w:w="4601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 w:firstLine="678" w:firstLineChars="30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  <w:t>0.50</w:t>
            </w:r>
          </w:p>
        </w:tc>
        <w:tc>
          <w:tcPr>
            <w:tcW w:w="2008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 w:firstLine="452" w:firstLineChars="20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  <w:t>0.45</w:t>
            </w:r>
          </w:p>
        </w:tc>
        <w:tc>
          <w:tcPr>
            <w:tcW w:w="4601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 w:firstLine="678" w:firstLineChars="30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  <w:t>0.49</w:t>
            </w:r>
          </w:p>
        </w:tc>
        <w:tc>
          <w:tcPr>
            <w:tcW w:w="2008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 w:firstLine="452" w:firstLineChars="20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  <w:t>0.50</w:t>
            </w:r>
          </w:p>
        </w:tc>
        <w:tc>
          <w:tcPr>
            <w:tcW w:w="4601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 w:firstLine="678" w:firstLineChars="30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  <w:t>0.48</w:t>
            </w:r>
          </w:p>
        </w:tc>
        <w:tc>
          <w:tcPr>
            <w:tcW w:w="2008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 w:firstLine="452" w:firstLineChars="20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  <w:t>0.72</w:t>
            </w:r>
          </w:p>
        </w:tc>
        <w:tc>
          <w:tcPr>
            <w:tcW w:w="4601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 w:firstLine="678" w:firstLineChars="30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  <w:t>0.47</w:t>
            </w:r>
          </w:p>
        </w:tc>
        <w:tc>
          <w:tcPr>
            <w:tcW w:w="2008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 w:firstLine="452" w:firstLineChars="20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  <w:t>1.83</w:t>
            </w:r>
          </w:p>
        </w:tc>
        <w:tc>
          <w:tcPr>
            <w:tcW w:w="4601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 w:firstLine="678" w:firstLineChars="30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  <w:t>0.46</w:t>
            </w:r>
          </w:p>
        </w:tc>
        <w:tc>
          <w:tcPr>
            <w:tcW w:w="2008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 w:firstLine="452" w:firstLineChars="20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  <w:t>2.73</w:t>
            </w:r>
          </w:p>
        </w:tc>
        <w:tc>
          <w:tcPr>
            <w:tcW w:w="4601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 w:firstLine="678" w:firstLineChars="30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  <w:t>0.45</w:t>
            </w:r>
          </w:p>
        </w:tc>
        <w:tc>
          <w:tcPr>
            <w:tcW w:w="2008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 w:firstLine="452" w:firstLineChars="20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  <w:t>5.32</w:t>
            </w:r>
          </w:p>
        </w:tc>
        <w:tc>
          <w:tcPr>
            <w:tcW w:w="4601" w:type="dxa"/>
          </w:tcPr>
          <w:p>
            <w:pPr>
              <w:keepNext w:val="0"/>
              <w:keepLines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pacing w:val="-7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宋体" w:hAnsi="宋体" w:eastAsia="宋体" w:cs="宋体"/>
          <w:spacing w:val="-7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3D7FD6"/>
    <w:multiLevelType w:val="singleLevel"/>
    <w:tmpl w:val="D53D7FD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12C076F"/>
    <w:multiLevelType w:val="singleLevel"/>
    <w:tmpl w:val="F12C076F"/>
    <w:lvl w:ilvl="0" w:tentative="0">
      <w:start w:val="1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B72C6"/>
    <w:rsid w:val="0CA22692"/>
    <w:rsid w:val="1FFF19DE"/>
    <w:rsid w:val="223726FA"/>
    <w:rsid w:val="237F68F2"/>
    <w:rsid w:val="30087003"/>
    <w:rsid w:val="30395908"/>
    <w:rsid w:val="32D5269D"/>
    <w:rsid w:val="3F9F0A5C"/>
    <w:rsid w:val="47BD458D"/>
    <w:rsid w:val="48110971"/>
    <w:rsid w:val="48410DD8"/>
    <w:rsid w:val="4BBC5B24"/>
    <w:rsid w:val="4BFA0DEC"/>
    <w:rsid w:val="5AFB3B13"/>
    <w:rsid w:val="60272733"/>
    <w:rsid w:val="61430508"/>
    <w:rsid w:val="652E4F1B"/>
    <w:rsid w:val="689405F0"/>
    <w:rsid w:val="68FD10B6"/>
    <w:rsid w:val="6A684556"/>
    <w:rsid w:val="6CD30912"/>
    <w:rsid w:val="77EE1194"/>
    <w:rsid w:val="7A8E1F25"/>
    <w:rsid w:val="7F6C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pPr>
      <w:keepNext w:val="0"/>
      <w:keepLines w:val="0"/>
      <w:widowControl w:val="0"/>
      <w:suppressLineNumbers w:val="0"/>
      <w:suppressAutoHyphens/>
      <w:autoSpaceDE/>
      <w:autoSpaceDN w:val="0"/>
      <w:spacing w:before="0" w:beforeAutospacing="0" w:after="0" w:afterAutospacing="0"/>
      <w:ind w:left="0" w:right="0"/>
    </w:pPr>
    <w:rPr>
      <w:rFonts w:hint="default" w:ascii="Arial" w:hAnsi="Arial" w:cs="Arial"/>
      <w:sz w:val="21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2022-09-02T15:39:00Z</dcterms:created>
  <dc:creator>ice</dc:creator>
  <cp:lastModifiedBy>君子不器.</cp:lastModifiedBy>
  <dcterms:modified xsi:type="dcterms:W3CDTF">2022-10-03T15:33:49Z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