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077C58">
      <w:pPr>
        <w:widowControl/>
        <w:numPr>
          <w:numId w:val="0"/>
        </w:numPr>
        <w:ind w:left="420" w:leftChars="0"/>
        <w:jc w:val="center"/>
        <w:rPr>
          <w:rFonts w:hint="eastAsia" w:ascii="黑体" w:hAnsi="宋体" w:eastAsia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宋体" w:eastAsia="黑体"/>
          <w:b w:val="0"/>
          <w:bCs w:val="0"/>
          <w:sz w:val="28"/>
          <w:szCs w:val="28"/>
          <w:lang w:val="en-US" w:eastAsia="zh-CN"/>
        </w:rPr>
        <w:t>枪械声音设计</w:t>
      </w:r>
    </w:p>
    <w:p w14:paraId="4A5679BF">
      <w:pPr>
        <w:widowControl/>
        <w:numPr>
          <w:numId w:val="0"/>
        </w:numPr>
        <w:ind w:left="420" w:leftChars="0"/>
        <w:jc w:val="center"/>
        <w:rPr>
          <w:rFonts w:hint="default" w:ascii="黑体" w:hAnsi="宋体" w:eastAsia="黑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黑体" w:hAnsi="宋体" w:eastAsia="黑体"/>
          <w:b w:val="0"/>
          <w:bCs w:val="0"/>
          <w:sz w:val="21"/>
          <w:szCs w:val="21"/>
          <w:lang w:val="en-US" w:eastAsia="zh-CN"/>
        </w:rPr>
        <w:t>赵禹皓 23121845</w:t>
      </w:r>
    </w:p>
    <w:p w14:paraId="4BCC2195">
      <w:pPr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left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以游戏《Counter-Strike: Global Offensive》中的格洛克-18为例。做出以下拆解设想：</w:t>
      </w:r>
    </w:p>
    <w:p w14:paraId="74820E8F">
      <w:pPr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left"/>
        <w:rPr>
          <w:rFonts w:hint="default" w:ascii="宋体" w:hAnsi="宋体" w:cs="宋体"/>
          <w:b/>
          <w:bCs/>
          <w:sz w:val="21"/>
          <w:szCs w:val="21"/>
          <w:lang w:val="en-US" w:eastAsia="zh-CN"/>
        </w:rPr>
      </w:pPr>
      <w:r>
        <w:rPr>
          <w:rFonts w:hint="default" w:ascii="宋体" w:hAnsi="宋体" w:cs="宋体"/>
          <w:b/>
          <w:bCs/>
          <w:sz w:val="21"/>
          <w:szCs w:val="21"/>
          <w:lang w:val="en-US" w:eastAsia="zh-CN"/>
        </w:rPr>
        <w:t>1. 声音分层与素材处理</w:t>
      </w:r>
    </w:p>
    <w:p w14:paraId="6BC6B558">
      <w:pPr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left"/>
        <w:rPr>
          <w:rFonts w:hint="default" w:ascii="宋体" w:hAnsi="宋体" w:cs="宋体"/>
          <w:b/>
          <w:bCs/>
          <w:sz w:val="21"/>
          <w:szCs w:val="21"/>
          <w:lang w:val="en-US" w:eastAsia="zh-CN"/>
        </w:rPr>
      </w:pPr>
      <w:r>
        <w:rPr>
          <w:rFonts w:hint="default" w:ascii="宋体" w:hAnsi="宋体" w:cs="宋体"/>
          <w:b/>
          <w:bCs/>
          <w:sz w:val="21"/>
          <w:szCs w:val="21"/>
          <w:lang w:val="en-US" w:eastAsia="zh-CN"/>
        </w:rPr>
        <w:t>核心音层分解：</w:t>
      </w:r>
    </w:p>
    <w:p w14:paraId="159F95FB">
      <w:pPr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left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枪口爆音：录制真实9mm手枪射击声（高频尖锐，2kHz-5kHz），叠加合成低频冲击波（80Hz-150Hz）增强打击感。</w:t>
      </w:r>
    </w:p>
    <w:p w14:paraId="3F40FB8E">
      <w:pPr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left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机械动作声：提取枪栓滑动、击针释放的金属摩擦声（500Hz-1.5kHz），单独作为可循环音轨。</w:t>
      </w:r>
    </w:p>
    <w:p w14:paraId="4F4785C1">
      <w:pPr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left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弹壳落地：录制3-5种金属弹壳碰撞声（短促、随机播放，避免重复）。</w:t>
      </w:r>
    </w:p>
    <w:p w14:paraId="1817E2FB">
      <w:pPr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left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全自动模式音效：连发时叠加轻微“金属震颤声”（200Hz-400Hz），模拟枪机高速运动的机械压力。</w:t>
      </w:r>
    </w:p>
    <w:p w14:paraId="4D391400">
      <w:pPr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left"/>
        <w:rPr>
          <w:rFonts w:hint="default" w:ascii="宋体" w:hAnsi="宋体" w:cs="宋体"/>
          <w:b/>
          <w:bCs/>
          <w:sz w:val="21"/>
          <w:szCs w:val="21"/>
          <w:lang w:val="en-US" w:eastAsia="zh-CN"/>
        </w:rPr>
      </w:pPr>
      <w:r>
        <w:rPr>
          <w:rFonts w:hint="default" w:ascii="宋体" w:hAnsi="宋体" w:cs="宋体"/>
          <w:b/>
          <w:bCs/>
          <w:sz w:val="21"/>
          <w:szCs w:val="21"/>
          <w:lang w:val="en-US" w:eastAsia="zh-CN"/>
        </w:rPr>
        <w:t>动态参数控制：</w:t>
      </w:r>
    </w:p>
    <w:p w14:paraId="6EE86F0E">
      <w:pPr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left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单发/连发切换：通过Wwise Switch Container区分单发（短促干净）与全自动（音尾延长+震颤声叠加）。</w:t>
      </w:r>
    </w:p>
    <w:p w14:paraId="36534CF5">
      <w:pPr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left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玩家移动影响：奔跑时降低机械动作声音量（-3dB），避免干扰脚步声。</w:t>
      </w:r>
    </w:p>
    <w:p w14:paraId="165F6BDE">
      <w:pPr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left"/>
        <w:rPr>
          <w:rFonts w:hint="default" w:ascii="宋体" w:hAnsi="宋体" w:cs="宋体"/>
          <w:b/>
          <w:bCs/>
          <w:sz w:val="21"/>
          <w:szCs w:val="21"/>
          <w:lang w:val="en-US" w:eastAsia="zh-CN"/>
        </w:rPr>
      </w:pPr>
      <w:r>
        <w:rPr>
          <w:rFonts w:hint="default" w:ascii="宋体" w:hAnsi="宋体" w:cs="宋体"/>
          <w:b/>
          <w:bCs/>
          <w:sz w:val="21"/>
          <w:szCs w:val="21"/>
          <w:lang w:val="en-US" w:eastAsia="zh-CN"/>
        </w:rPr>
        <w:t>2. Wwise音频中间件配置</w:t>
      </w:r>
    </w:p>
    <w:p w14:paraId="574B3A14">
      <w:pPr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left"/>
        <w:rPr>
          <w:rFonts w:hint="default" w:ascii="宋体" w:hAnsi="宋体" w:cs="宋体"/>
          <w:b/>
          <w:bCs/>
          <w:sz w:val="21"/>
          <w:szCs w:val="21"/>
          <w:lang w:val="en-US" w:eastAsia="zh-CN"/>
        </w:rPr>
      </w:pPr>
      <w:r>
        <w:rPr>
          <w:rFonts w:hint="default" w:ascii="宋体" w:hAnsi="宋体" w:cs="宋体"/>
          <w:b/>
          <w:bCs/>
          <w:sz w:val="21"/>
          <w:szCs w:val="21"/>
          <w:lang w:val="en-US" w:eastAsia="zh-CN"/>
        </w:rPr>
        <w:t>3D空间化与衰减：</w:t>
      </w:r>
    </w:p>
    <w:p w14:paraId="69172EB6">
      <w:pPr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left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衰减曲线：设置衰减</w:t>
      </w:r>
      <w:r>
        <w:rPr>
          <w:rFonts w:hint="eastAsia" w:ascii="宋体" w:hAnsi="宋体" w:cs="宋体"/>
          <w:sz w:val="21"/>
          <w:szCs w:val="21"/>
          <w:lang w:val="en-US" w:eastAsia="zh-CN"/>
        </w:rPr>
        <w:t>曲线</w:t>
      </w:r>
      <w:r>
        <w:rPr>
          <w:rFonts w:hint="default" w:ascii="宋体" w:hAnsi="宋体" w:cs="宋体"/>
          <w:sz w:val="21"/>
          <w:szCs w:val="21"/>
          <w:lang w:val="en-US" w:eastAsia="zh-CN"/>
        </w:rPr>
        <w:t>，最大半径20</w:t>
      </w:r>
      <w:r>
        <w:rPr>
          <w:rFonts w:hint="eastAsia" w:ascii="宋体" w:hAnsi="宋体" w:cs="宋体"/>
          <w:sz w:val="21"/>
          <w:szCs w:val="21"/>
          <w:lang w:val="en-US" w:eastAsia="zh-CN"/>
        </w:rPr>
        <w:t>00厘米</w:t>
      </w:r>
      <w:r>
        <w:rPr>
          <w:rFonts w:hint="default" w:ascii="宋体" w:hAnsi="宋体" w:cs="宋体"/>
          <w:sz w:val="21"/>
          <w:szCs w:val="21"/>
          <w:lang w:val="en-US" w:eastAsia="zh-CN"/>
        </w:rPr>
        <w:t>，超出范围后保留10%音量（模拟远距离枪声传播）。</w:t>
      </w:r>
    </w:p>
    <w:p w14:paraId="6A4F9455">
      <w:pPr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left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高频吸收：室外场景附加低通滤波器（&gt;15米时切除8kHz以上频率，模拟空气阻尼）。</w:t>
      </w:r>
    </w:p>
    <w:p w14:paraId="6810E701">
      <w:pPr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left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室内混响：绑定Aux Bus“SmallRoomReverb”，突出密闭空间反射声。</w:t>
      </w:r>
    </w:p>
    <w:p w14:paraId="29F420B7">
      <w:pPr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left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材质反馈系统：</w:t>
      </w:r>
    </w:p>
    <w:p w14:paraId="19E437E2">
      <w:pPr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left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子弹命中事件：通过射线检测获取命中材质（金属/肉体/混凝土），触发Wwise Switch Container播放对应音效：</w:t>
      </w:r>
    </w:p>
    <w:p w14:paraId="264F652B">
      <w:pPr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left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金属：尖锐撞击声（4kHz） + 持续振动尾音（500ms）。</w:t>
      </w:r>
    </w:p>
    <w:p w14:paraId="44BE1892">
      <w:pPr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left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肉体：低沉闷响（200Hz） + 液体飞溅声（12kHz短脉冲）。</w:t>
      </w:r>
    </w:p>
    <w:p w14:paraId="7C5057AC">
      <w:pPr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left"/>
        <w:rPr>
          <w:rFonts w:hint="default" w:ascii="宋体" w:hAnsi="宋体" w:cs="宋体"/>
          <w:sz w:val="21"/>
          <w:szCs w:val="21"/>
          <w:lang w:val="en-US" w:eastAsia="zh-CN"/>
        </w:rPr>
      </w:pPr>
    </w:p>
    <w:p w14:paraId="64CF7013">
      <w:pPr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left"/>
        <w:rPr>
          <w:rFonts w:hint="default" w:ascii="宋体" w:hAnsi="宋体" w:cs="宋体"/>
          <w:sz w:val="21"/>
          <w:szCs w:val="21"/>
          <w:lang w:val="en-US" w:eastAsia="zh-CN"/>
        </w:rPr>
      </w:pPr>
      <w:bookmarkStart w:id="0" w:name="_GoBack"/>
      <w:bookmarkEnd w:id="0"/>
    </w:p>
    <w:p w14:paraId="27E51519">
      <w:pPr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left"/>
        <w:rPr>
          <w:rFonts w:hint="default" w:ascii="宋体" w:hAnsi="宋体" w:cs="宋体"/>
          <w:b/>
          <w:bCs/>
          <w:sz w:val="21"/>
          <w:szCs w:val="21"/>
          <w:lang w:val="en-US" w:eastAsia="zh-CN"/>
        </w:rPr>
      </w:pPr>
      <w:r>
        <w:rPr>
          <w:rFonts w:hint="default" w:ascii="宋体" w:hAnsi="宋体" w:cs="宋体"/>
          <w:b/>
          <w:bCs/>
          <w:sz w:val="21"/>
          <w:szCs w:val="21"/>
          <w:lang w:val="en-US" w:eastAsia="zh-CN"/>
        </w:rPr>
        <w:t>RTPC动态控制：</w:t>
      </w:r>
    </w:p>
    <w:p w14:paraId="454A9A2C">
      <w:pPr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left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弹药量反馈：根据剩余弹匣容量，降低最后3发子弹的音量（-2dB）并提高音调（+5%），暗示弹药不足。</w:t>
      </w:r>
    </w:p>
    <w:p w14:paraId="54A94D1B">
      <w:pPr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left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后坐力模拟：连发时每发枪声音高逐发降低1%，模拟枪管升温导致的音色变化。</w:t>
      </w:r>
    </w:p>
    <w:p w14:paraId="12DD5018">
      <w:pPr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left"/>
        <w:rPr>
          <w:rFonts w:hint="default" w:ascii="宋体" w:hAnsi="宋体" w:cs="宋体"/>
          <w:b/>
          <w:bCs/>
          <w:sz w:val="21"/>
          <w:szCs w:val="21"/>
          <w:lang w:val="en-US" w:eastAsia="zh-CN"/>
        </w:rPr>
      </w:pPr>
      <w:r>
        <w:rPr>
          <w:rFonts w:hint="default" w:ascii="宋体" w:hAnsi="宋体" w:cs="宋体"/>
          <w:b/>
          <w:bCs/>
          <w:sz w:val="21"/>
          <w:szCs w:val="21"/>
          <w:lang w:val="en-US" w:eastAsia="zh-CN"/>
        </w:rPr>
        <w:t>3. Unreal Engine集成实现</w:t>
      </w:r>
    </w:p>
    <w:p w14:paraId="49D7E8E5">
      <w:pPr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left"/>
        <w:rPr>
          <w:rFonts w:hint="default" w:ascii="宋体" w:hAnsi="宋体" w:cs="宋体"/>
          <w:b/>
          <w:bCs/>
          <w:sz w:val="21"/>
          <w:szCs w:val="21"/>
          <w:lang w:val="en-US" w:eastAsia="zh-CN"/>
        </w:rPr>
      </w:pPr>
      <w:r>
        <w:rPr>
          <w:rFonts w:hint="default" w:ascii="宋体" w:hAnsi="宋体" w:cs="宋体"/>
          <w:b/>
          <w:bCs/>
          <w:sz w:val="21"/>
          <w:szCs w:val="21"/>
          <w:lang w:val="en-US" w:eastAsia="zh-CN"/>
        </w:rPr>
        <w:t>蓝图逻辑：</w:t>
      </w:r>
    </w:p>
    <w:p w14:paraId="307A7C98">
      <w:pPr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left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射击触发：绑定武器扳机输入至Wwise Event“Glock18_Fire”，传递参数（射击模式、弹药量）。</w:t>
      </w:r>
    </w:p>
    <w:p w14:paraId="67443B89">
      <w:pPr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left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射线检测：命中后获取Surface Type，触发Wwise Event“Impact_Material”并传递材质类型。</w:t>
      </w:r>
    </w:p>
    <w:p w14:paraId="46604E28">
      <w:pPr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left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动态混响切换：根据玩家位置（室内/室外）自动切换Aux Bus，使用Volume Trigger区域检测。</w:t>
      </w:r>
    </w:p>
    <w:p w14:paraId="55AEE2CF">
      <w:pPr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left"/>
        <w:rPr>
          <w:rFonts w:hint="default" w:ascii="宋体" w:hAnsi="宋体" w:cs="宋体"/>
          <w:b/>
          <w:bCs/>
          <w:sz w:val="21"/>
          <w:szCs w:val="21"/>
          <w:lang w:val="en-US" w:eastAsia="zh-CN"/>
        </w:rPr>
      </w:pPr>
      <w:r>
        <w:rPr>
          <w:rFonts w:hint="default" w:ascii="宋体" w:hAnsi="宋体" w:cs="宋体"/>
          <w:b/>
          <w:bCs/>
          <w:sz w:val="21"/>
          <w:szCs w:val="21"/>
          <w:lang w:val="en-US" w:eastAsia="zh-CN"/>
        </w:rPr>
        <w:t>动画与音频同步：</w:t>
      </w:r>
    </w:p>
    <w:p w14:paraId="636D038D">
      <w:pPr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left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换弹音效：在换弹动画关键帧插入Anim Notify，精准触发“Magazine_Reload”事件（金属卡扣声+弹匣滑动声）。</w:t>
      </w:r>
    </w:p>
    <w:p w14:paraId="69FE25F6">
      <w:pPr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left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空仓挂机：弹匣打空时播放“Slide_Lock”音效（尖锐金属碰撞，2kHz），增强操作反馈。</w:t>
      </w:r>
    </w:p>
    <w:p w14:paraId="64DC5CB8">
      <w:pPr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left"/>
        <w:rPr>
          <w:rFonts w:hint="default" w:ascii="宋体" w:hAnsi="宋体" w:cs="宋体"/>
          <w:b/>
          <w:bCs/>
          <w:sz w:val="21"/>
          <w:szCs w:val="21"/>
          <w:lang w:val="en-US" w:eastAsia="zh-CN"/>
        </w:rPr>
      </w:pPr>
      <w:r>
        <w:rPr>
          <w:rFonts w:hint="default" w:ascii="宋体" w:hAnsi="宋体" w:cs="宋体"/>
          <w:b/>
          <w:bCs/>
          <w:sz w:val="21"/>
          <w:szCs w:val="21"/>
          <w:lang w:val="en-US" w:eastAsia="zh-CN"/>
        </w:rPr>
        <w:t>4. 听感平衡与优化</w:t>
      </w:r>
    </w:p>
    <w:p w14:paraId="6F6C7C4E">
      <w:pPr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left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响度校准：</w:t>
      </w:r>
    </w:p>
    <w:p w14:paraId="03AE45A2">
      <w:pPr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left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枪口爆音峰值控制在-6dB，环境混响保持在-18dB以下，确保枪声辨识度（整体混音参考-24 LUFS）</w:t>
      </w:r>
      <w:r>
        <w:rPr>
          <w:rFonts w:hint="eastAsia" w:ascii="宋体" w:hAnsi="宋体" w:cs="宋体"/>
          <w:sz w:val="21"/>
          <w:szCs w:val="21"/>
          <w:lang w:val="en-US" w:eastAsia="zh-CN"/>
        </w:rPr>
        <w:t>。</w:t>
      </w:r>
    </w:p>
    <w:p w14:paraId="708CEB5C">
      <w:pPr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left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测试场景：</w:t>
      </w:r>
    </w:p>
    <w:p w14:paraId="24F55650">
      <w:pPr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left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密闭走廊：验证混响过度问题，调整Aux Send量至30%。</w:t>
      </w:r>
    </w:p>
    <w:p w14:paraId="7A7ECB72">
      <w:pPr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left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开放战场：测试远距离衰减的自然性，增加50米外的低频保留（5%音量 + 低通滤波）。</w:t>
      </w:r>
    </w:p>
    <w:p w14:paraId="51EE4464">
      <w:pPr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left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材质交互：确保命中金属门与水泥墙的音效差异明显（金属声更尖锐，水泥声更沉闷）。</w:t>
      </w:r>
    </w:p>
    <w:p w14:paraId="065912C2"/>
    <w:sectPr>
      <w:pgSz w:w="11906" w:h="16838"/>
      <w:pgMar w:top="851" w:right="1797" w:bottom="1134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997739"/>
    <w:rsid w:val="4D4713E2"/>
    <w:rsid w:val="73510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2025-05-20T01:41:01Z</dcterms:created>
  <dc:creator>雀涯quea</dc:creator>
  <cp:lastModifiedBy>『』</cp:lastModifiedBy>
  <dcterms:modified xsi:type="dcterms:W3CDTF">2025-05-20T01:41:34Z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eyJoZGlkIjoiYWI3MDZlNGVjMzE4NTMxMDQ0YWY2YzViN2ZjOWJjNzIiLCJ1c2VySWQiOiI0MjY4MDIwMzIifQ==</vt:lpwstr>
  </property>
  <property fmtid="{D5CDD505-2E9C-101B-9397-08002B2CF9AE}" pid="4" name="ICV">
    <vt:lpwstr>F80F40755DA149EFA1297E918AA48423_12</vt:lpwstr>
  </property>
</Properties>
</file>