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C414">
      <w:pPr>
        <w:ind w:firstLine="161" w:firstLineChars="50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上海电影学院本科课程作品评阅意见表</w:t>
      </w:r>
    </w:p>
    <w:tbl>
      <w:tblPr>
        <w:tblStyle w:val="7"/>
        <w:tblpPr w:leftFromText="180" w:rightFromText="180" w:vertAnchor="text" w:horzAnchor="page" w:tblpX="1243" w:tblpY="291"/>
        <w:tblOverlap w:val="never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14:paraId="2B4C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644" w:type="dxa"/>
            <w:gridSpan w:val="3"/>
            <w:vAlign w:val="center"/>
          </w:tcPr>
          <w:p w14:paraId="7EA2E9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24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~20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25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学年 春 季学期</w:t>
            </w:r>
          </w:p>
        </w:tc>
        <w:tc>
          <w:tcPr>
            <w:tcW w:w="1832" w:type="dxa"/>
            <w:gridSpan w:val="2"/>
            <w:vAlign w:val="center"/>
          </w:tcPr>
          <w:p w14:paraId="4AF3934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课程名称</w:t>
            </w:r>
          </w:p>
          <w:p w14:paraId="7D655D75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游戏音频设计</w:t>
            </w:r>
          </w:p>
          <w:p w14:paraId="34BF55D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14:paraId="2C4F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2F8FD4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23121845</w:t>
            </w:r>
          </w:p>
        </w:tc>
        <w:tc>
          <w:tcPr>
            <w:tcW w:w="1331" w:type="dxa"/>
            <w:vAlign w:val="center"/>
          </w:tcPr>
          <w:p w14:paraId="26ACBC2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赵禹皓</w:t>
            </w:r>
          </w:p>
        </w:tc>
        <w:tc>
          <w:tcPr>
            <w:tcW w:w="1429" w:type="dxa"/>
            <w:gridSpan w:val="2"/>
            <w:vAlign w:val="center"/>
          </w:tcPr>
          <w:p w14:paraId="762FE13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教师姓名（教师号）</w:t>
            </w:r>
          </w:p>
        </w:tc>
        <w:tc>
          <w:tcPr>
            <w:tcW w:w="2035" w:type="dxa"/>
            <w:gridSpan w:val="4"/>
            <w:vAlign w:val="center"/>
          </w:tcPr>
          <w:p w14:paraId="461366D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沈希辰 等</w:t>
            </w:r>
          </w:p>
          <w:p w14:paraId="25E0635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（3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000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）</w:t>
            </w:r>
          </w:p>
        </w:tc>
      </w:tr>
      <w:tr w14:paraId="103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04894BA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通过Wwise与UE实现的游戏音频设计</w:t>
            </w:r>
          </w:p>
        </w:tc>
      </w:tr>
      <w:tr w14:paraId="1AB2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022D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5596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4F488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3A5CC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评分</w:t>
            </w:r>
          </w:p>
        </w:tc>
      </w:tr>
      <w:tr w14:paraId="3290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012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80E27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3CCB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D1DE4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481F8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6EF706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8669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196D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E</w:t>
            </w:r>
          </w:p>
        </w:tc>
      </w:tr>
      <w:tr w14:paraId="5F6A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0AFF">
            <w:pPr>
              <w:ind w:left="205" w:hanging="205" w:hangingChars="8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开发环境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D6A52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Unreal Engine 和 Wwise 的安装和整合</w:t>
            </w:r>
          </w:p>
          <w:p w14:paraId="7E57B9F7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GitHub 账户和 Repo 仓库的创建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6371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5FB1DE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DB61C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D0E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48B1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8344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0-1</w:t>
            </w:r>
          </w:p>
        </w:tc>
      </w:tr>
      <w:tr w14:paraId="69F8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8F15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F4B3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4F75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FD26CB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6A1C90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17AADB6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E20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2969E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E4A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688A9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音频中间件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F9CDDD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环境声、物件和脚步声资源的结构层级</w:t>
            </w:r>
          </w:p>
          <w:p w14:paraId="4499F410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Positioning 和 Attenuation 衰减等关键设置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34D38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40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2A44B2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33-40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3E3A78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DCA4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17-24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57A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9-16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129B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0-8</w:t>
            </w:r>
          </w:p>
        </w:tc>
      </w:tr>
      <w:tr w14:paraId="395B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DD28A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6CD9EC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F0EB0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F746F0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0D3A44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251F7A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95D26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7B5827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14:paraId="1126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BBE3E2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游戏引擎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3EADD9E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空间音频框架的理解和使用</w:t>
            </w:r>
          </w:p>
          <w:p w14:paraId="7D38B659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音频相关功能组件播放声音和效果实现</w:t>
            </w:r>
          </w:p>
          <w:p w14:paraId="4C647E78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材质映射和射线检测等功能的实现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654A2ED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7FB361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B55E71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19-24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F510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13-18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4FE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7-12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9816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0-6</w:t>
            </w:r>
          </w:p>
        </w:tc>
      </w:tr>
      <w:tr w14:paraId="6F35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7BA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6F10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9016B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77D82C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3B425B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E881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8577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3A2F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4E6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F2E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6BD02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项目结构、资产命名和层级结构的合理规范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DBB1C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3002A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E2A69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91D0A1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6F5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440C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2559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88B4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497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0B8B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98A25A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3D28EB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0FB90A2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712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2D3F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0303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5D9D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C1B4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各种声音之间的响度比例，听感舒服</w:t>
            </w:r>
          </w:p>
          <w:p w14:paraId="337A0C5B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参考响度范围 -27 至 -40 LUFS 之间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8BB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76AE05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A2CD95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AF53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DF63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AFD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5949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50A06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E63AC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27FA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7A7C5B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A57EE9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A69082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A65D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26A69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14:paraId="387E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FC083">
            <w:pPr>
              <w:jc w:val="center"/>
              <w:rPr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51778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开发过程中各个步骤和环节的简述</w:t>
            </w:r>
          </w:p>
          <w:p w14:paraId="71494F82">
            <w:pPr>
              <w:jc w:val="center"/>
              <w:rPr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关键步骤提供截图辅助说明</w:t>
            </w:r>
          </w:p>
        </w:tc>
        <w:tc>
          <w:tcPr>
            <w:tcW w:w="60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C19F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7FD471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A9D0AD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5B5602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76D2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40E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/>
                <w:b/>
                <w:bCs/>
                <w:sz w:val="18"/>
                <w:szCs w:val="18"/>
              </w:rPr>
              <w:t>0-</w:t>
            </w:r>
            <w:r>
              <w:rPr>
                <w:rFonts w:hint="eastAsia" w:eastAsia="楷体_GB2312"/>
                <w:b/>
                <w:bCs/>
                <w:sz w:val="18"/>
                <w:szCs w:val="18"/>
              </w:rPr>
              <w:t>1</w:t>
            </w:r>
          </w:p>
        </w:tc>
      </w:tr>
      <w:tr w14:paraId="2B4E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606BB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D12A5">
            <w:pPr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10E3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0EA6E3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C938DC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63B3A61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6EE0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AB0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41FE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85C9F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6099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6AB2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F004A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B025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>
      <w:pPr>
        <w:spacing w:before="156" w:beforeLines="50"/>
        <w:jc w:val="left"/>
        <w:rPr>
          <w:rFonts w:ascii="黑体" w:hAnsi="宋体" w:eastAsia="黑体"/>
          <w:sz w:val="24"/>
        </w:rPr>
      </w:pPr>
      <w:r>
        <w:rPr>
          <w:rFonts w:ascii="黑体" w:hAnsi="宋体" w:eastAsia="黑体"/>
          <w:sz w:val="24"/>
        </w:rPr>
        <w:br w:type="page"/>
      </w:r>
    </w:p>
    <w:p w14:paraId="03485D8B">
      <w:pPr>
        <w:widowControl/>
        <w:jc w:val="center"/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2024-2025学年春季学期《游戏音频设计》期末作品说明</w:t>
      </w:r>
    </w:p>
    <w:p w14:paraId="69EECFF3">
      <w:pPr>
        <w:widowControl/>
        <w:numPr>
          <w:ilvl w:val="0"/>
          <w:numId w:val="1"/>
        </w:numPr>
        <w:ind w:left="0" w:leftChars="0" w:firstLine="420" w:firstLineChars="0"/>
        <w:jc w:val="left"/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>环境声</w:t>
      </w:r>
    </w:p>
    <w:p w14:paraId="6427C6F7">
      <w:pPr>
        <w:widowControl/>
        <w:numPr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通过修改Volume,Low-pass filter和Spread曲线，设计了在50m内的环境声衰减，使其四声道效果更明显，环境音效更拟真。</w:t>
      </w:r>
    </w:p>
    <w:p w14:paraId="28D8C994">
      <w:pPr>
        <w:widowControl/>
        <w:numPr>
          <w:numId w:val="0"/>
        </w:numPr>
        <w:ind w:left="420" w:leftChars="0"/>
        <w:jc w:val="center"/>
      </w:pPr>
      <w:r>
        <w:drawing>
          <wp:inline distT="0" distB="0" distL="114300" distR="114300">
            <wp:extent cx="5107305" cy="25203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41DC">
      <w:pPr>
        <w:widowControl/>
        <w:numPr>
          <w:numId w:val="0"/>
        </w:numPr>
        <w:ind w:left="420" w:left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图1环境声衰减曲线设计</w:t>
      </w:r>
    </w:p>
    <w:p w14:paraId="56149274">
      <w:pPr>
        <w:widowControl/>
        <w:numPr>
          <w:ilvl w:val="0"/>
          <w:numId w:val="1"/>
        </w:numPr>
        <w:ind w:left="0" w:leftChars="0" w:firstLine="420" w:firstLineChars="0"/>
        <w:jc w:val="left"/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>篝火</w:t>
      </w:r>
    </w:p>
    <w:p w14:paraId="3385638E">
      <w:pPr>
        <w:widowControl/>
        <w:numPr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通过设计两套随机播放音效（篝火滋滋声、柴火爆裂声）与篝火本身的底音loop组成篝火音效粗模。</w:t>
      </w:r>
    </w:p>
    <w:p w14:paraId="38515927">
      <w:pPr>
        <w:widowControl/>
        <w:numPr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调整随机播放音效的duration使音效更自然。</w:t>
      </w:r>
    </w:p>
    <w:p w14:paraId="51728ED0">
      <w:pPr>
        <w:widowControl/>
        <w:numPr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试音时注意到Sizzle声过响，将Make-Up Gain调整至“-3”，个人认为更自然了。</w:t>
      </w:r>
    </w:p>
    <w:p w14:paraId="6C3F66FC">
      <w:pPr>
        <w:widowControl/>
        <w:numPr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装配衰减曲线以及混响音效，在混响空间内爆裂声回响很明显，效果更逼真。</w:t>
      </w:r>
    </w:p>
    <w:p w14:paraId="6CEEB810">
      <w:pPr>
        <w:widowControl/>
        <w:numPr>
          <w:numId w:val="0"/>
        </w:numPr>
        <w:ind w:left="420" w:leftChars="0"/>
        <w:jc w:val="center"/>
      </w:pPr>
      <w:r>
        <w:drawing>
          <wp:inline distT="0" distB="0" distL="114300" distR="114300">
            <wp:extent cx="5107305" cy="2520315"/>
            <wp:effectExtent l="0" t="0" r="1079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E668">
      <w:pPr>
        <w:widowControl/>
        <w:numPr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图2篝火构造及其衰减混响</w:t>
      </w:r>
    </w:p>
    <w:p w14:paraId="4F6F744C">
      <w:pPr>
        <w:widowControl/>
        <w:numPr>
          <w:numId w:val="0"/>
        </w:numPr>
        <w:ind w:left="420" w:leftChars="0"/>
        <w:jc w:val="center"/>
        <w:rPr>
          <w:rFonts w:hint="eastAsia"/>
          <w:lang w:val="en-US" w:eastAsia="zh-CN"/>
        </w:rPr>
      </w:pPr>
    </w:p>
    <w:p w14:paraId="7C7AFE61">
      <w:pPr>
        <w:widowControl/>
        <w:numPr>
          <w:numId w:val="0"/>
        </w:numPr>
        <w:ind w:left="420" w:leftChars="0"/>
        <w:jc w:val="center"/>
        <w:rPr>
          <w:rFonts w:hint="default"/>
          <w:lang w:val="en-US" w:eastAsia="zh-CN"/>
        </w:rPr>
      </w:pPr>
    </w:p>
    <w:p w14:paraId="4E7BB6BE">
      <w:pPr>
        <w:widowControl/>
        <w:numPr>
          <w:ilvl w:val="0"/>
          <w:numId w:val="1"/>
        </w:numPr>
        <w:ind w:left="0" w:leftChars="0" w:firstLine="420" w:firstLineChars="0"/>
        <w:jc w:val="left"/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>脚步</w:t>
      </w:r>
    </w:p>
    <w:p w14:paraId="46EBBF50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设计了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不同地面材质、不同鞋子下的脚步声。用switch模块分类放置，搭载混响，在UE引擎中重新整理蓝图，实现了不同物理材质下的脚步声差分。</w:t>
      </w:r>
    </w:p>
    <w:p w14:paraId="7D04CD31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错帧安插脚步声，同类脚步有多种音效，听起来更自然，不会很机械僵硬。</w:t>
      </w:r>
    </w:p>
    <w:p w14:paraId="5EBC5A21">
      <w:pPr>
        <w:widowControl/>
        <w:numPr>
          <w:numId w:val="0"/>
        </w:numPr>
        <w:ind w:left="420" w:leftChars="0"/>
        <w:jc w:val="left"/>
      </w:pPr>
      <w:r>
        <w:drawing>
          <wp:inline distT="0" distB="0" distL="114300" distR="114300">
            <wp:extent cx="5126355" cy="25203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0F7C">
      <w:pPr>
        <w:widowControl/>
        <w:numPr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图3脚步混响及其层级关系</w:t>
      </w:r>
    </w:p>
    <w:p w14:paraId="0494EF22">
      <w:pPr>
        <w:widowControl/>
        <w:numPr>
          <w:numId w:val="0"/>
        </w:numPr>
        <w:ind w:left="420" w:leftChars="0"/>
        <w:jc w:val="center"/>
        <w:rPr>
          <w:rFonts w:hint="eastAsia"/>
          <w:lang w:val="en-US" w:eastAsia="zh-CN"/>
        </w:rPr>
      </w:pPr>
    </w:p>
    <w:p w14:paraId="56B01E4D">
      <w:pPr>
        <w:widowControl/>
        <w:numPr>
          <w:numId w:val="0"/>
        </w:numPr>
        <w:ind w:left="420" w:leftChars="0"/>
        <w:jc w:val="center"/>
      </w:pPr>
      <w:r>
        <w:drawing>
          <wp:inline distT="0" distB="0" distL="114300" distR="114300">
            <wp:extent cx="5126355" cy="276098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CBE2">
      <w:pPr>
        <w:widowControl/>
        <w:numPr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图4UE引擎内脚步声搭载</w:t>
      </w:r>
    </w:p>
    <w:p w14:paraId="546B12A9">
      <w:pPr>
        <w:widowControl/>
        <w:numPr>
          <w:numId w:val="0"/>
        </w:numPr>
        <w:ind w:left="420" w:leftChars="0"/>
        <w:jc w:val="center"/>
        <w:rPr>
          <w:rFonts w:hint="eastAsia"/>
          <w:lang w:val="en-US" w:eastAsia="zh-CN"/>
        </w:rPr>
      </w:pPr>
    </w:p>
    <w:p w14:paraId="028419E9">
      <w:pPr>
        <w:widowControl/>
        <w:numPr>
          <w:numId w:val="0"/>
        </w:numPr>
        <w:ind w:left="420" w:leftChars="0"/>
        <w:jc w:val="center"/>
      </w:pPr>
      <w:r>
        <w:drawing>
          <wp:inline distT="0" distB="0" distL="114300" distR="114300">
            <wp:extent cx="5126355" cy="2760980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4464">
      <w:pPr>
        <w:widowControl/>
        <w:numPr>
          <w:numId w:val="0"/>
        </w:numPr>
        <w:ind w:left="420" w:left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图5 脚步UE蓝图重构</w:t>
      </w:r>
      <w:bookmarkStart w:id="0" w:name="_GoBack"/>
      <w:bookmarkEnd w:id="0"/>
    </w:p>
    <w:sectPr>
      <w:pgSz w:w="11906" w:h="16838"/>
      <w:pgMar w:top="851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9B124D"/>
    <w:multiLevelType w:val="multilevel"/>
    <w:tmpl w:val="519B124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916B6"/>
    <w:rsid w:val="004A4391"/>
    <w:rsid w:val="004B1944"/>
    <w:rsid w:val="004F0F68"/>
    <w:rsid w:val="004F6063"/>
    <w:rsid w:val="0050225A"/>
    <w:rsid w:val="00505AF7"/>
    <w:rsid w:val="0053208D"/>
    <w:rsid w:val="00534A8D"/>
    <w:rsid w:val="005A6FB5"/>
    <w:rsid w:val="00625658"/>
    <w:rsid w:val="006810BE"/>
    <w:rsid w:val="006D6F41"/>
    <w:rsid w:val="006E3A6E"/>
    <w:rsid w:val="006F6D27"/>
    <w:rsid w:val="007006B8"/>
    <w:rsid w:val="00715C05"/>
    <w:rsid w:val="00763EDF"/>
    <w:rsid w:val="0079540A"/>
    <w:rsid w:val="00815FE0"/>
    <w:rsid w:val="00844561"/>
    <w:rsid w:val="0085265C"/>
    <w:rsid w:val="008E6ACD"/>
    <w:rsid w:val="00916DDE"/>
    <w:rsid w:val="00945A05"/>
    <w:rsid w:val="00964941"/>
    <w:rsid w:val="009C03BE"/>
    <w:rsid w:val="009C2952"/>
    <w:rsid w:val="009F5129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64DD6"/>
    <w:rsid w:val="00E659ED"/>
    <w:rsid w:val="00EA6B73"/>
    <w:rsid w:val="00ED76E2"/>
    <w:rsid w:val="00F91BBF"/>
    <w:rsid w:val="00FA6CE0"/>
    <w:rsid w:val="060A0D89"/>
    <w:rsid w:val="09170989"/>
    <w:rsid w:val="0A7C46BA"/>
    <w:rsid w:val="11354973"/>
    <w:rsid w:val="278A496D"/>
    <w:rsid w:val="5BE314AE"/>
    <w:rsid w:val="6CAD3E18"/>
    <w:rsid w:val="75BE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napToGrid w:val="0"/>
      <w:spacing w:line="312" w:lineRule="auto"/>
    </w:pPr>
    <w:rPr>
      <w:sz w:val="20"/>
      <w:szCs w:val="20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uiPriority w:val="0"/>
    <w:rPr>
      <w:rFonts w:ascii="Times New Roman" w:hAnsi="Times New Roman" w:eastAsia="黑体" w:cs="Times New Roman"/>
      <w:b/>
      <w:bCs/>
      <w:sz w:val="28"/>
      <w:szCs w:val="24"/>
    </w:rPr>
  </w:style>
  <w:style w:type="character" w:customStyle="1" w:styleId="10">
    <w:name w:val="标题 2 字符"/>
    <w:basedOn w:val="8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</w:style>
  <w:style w:type="character" w:customStyle="1" w:styleId="12">
    <w:name w:val="页眉 字符"/>
    <w:basedOn w:val="8"/>
    <w:link w:val="6"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5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75F93-C4DA-40CE-BD36-767C101669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384</Words>
  <Characters>534</Characters>
  <Lines>4</Lines>
  <Paragraphs>1</Paragraphs>
  <TotalTime>16</TotalTime>
  <ScaleCrop>false</ScaleCrop>
  <LinksUpToDate>false</LinksUpToDate>
  <CharactersWithSpaces>556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2025-05-08T00:27:00Z</dcterms:created>
  <dc:creator>Dell XPS</dc:creator>
  <cp:lastModifiedBy>『』</cp:lastModifiedBy>
  <dcterms:modified xsi:type="dcterms:W3CDTF">2025-05-20T01:40:36Z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1852FA1EEDCD466CAD4FC16C7A76A193_13</vt:lpwstr>
  </property>
  <property fmtid="{D5CDD505-2E9C-101B-9397-08002B2CF9AE}" pid="4" name="KSOTemplateDocerSaveRecord">
    <vt:lpwstr>eyJoZGlkIjoiYWI3MDZlNGVjMzE4NTMxMDQ0YWY2YzViN2ZjOWJjNzIiLCJ1c2VySWQiOiI0MjY4MDIwMzIifQ==</vt:lpwstr>
  </property>
</Properties>
</file>