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bookmarkStart w:id="0" w:name="_dx_frag_StartFragment"/>
      <w:bookmarkEnd w:id="0"/>
      <w:r>
        <w:rPr>
          <w:rFonts w:ascii="/ 1.5rem &quot;Google Sans Text" w:hAnsi="/ 1.5rem &quot;Google Sans Text" w:cs="/ 1.5rem &quot;Google Sans Text" w:eastAsia="/ 1.5rem &quot;Google Sans Text"/>
          <w:b w:val="1"/>
          <w:bCs w:val="1"/>
          <w:color w:val="1B1B1C"/>
          <w:sz w:val="24"/>
          <w:szCs w:val="24"/>
        </w:rPr>
        <w:t>Proyecto Rudis: Tratado de la Legitimidad y Defensa del Suelo Digital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Introducción: La Frontera Inmanente y el Derecho a la Caja Negra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historia de la emancipación humana siempre ha exigido un soporte físico. No hay soberanía política sin control del grano, no hay autonomía jurídica sin la posesión de las actas, y no hay libertad comunitaria sin un territorio geográfico que defender. Sin embargo, en el siglo XXI, el capital concentrado ha ejecutado una maniobra de cercamiento (</w:t>
      </w:r>
      <w:r>
        <w:rPr>
          <w:rFonts w:ascii="/ 1.5rem &quot;Google Sans Text" w:hAnsi="/ 1.5rem &quot;Google Sans Text" w:cs="/ 1.5rem &quot;Google Sans Text" w:eastAsia="/ 1.5rem &quot;Google Sans Text"/>
          <w:b w:val="0"/>
          <w:i w:val="1"/>
          <w:iCs w:val="1"/>
          <w:color w:val="1B1B1C"/>
          <w:sz w:val="24"/>
          <w:szCs w:val="24"/>
        </w:rPr>
        <w:t>enclosure</w:t>
      </w:r>
      <w:r>
        <w:rPr>
          <w:rFonts w:ascii="/ 1.5rem &quot;Google Sans Text" w:hAnsi="/ 1.5rem &quot;Google Sans Text" w:cs="/ 1.5rem &quot;Google Sans Text" w:eastAsia="/ 1.5rem &quot;Google Sans Text"/>
          <w:b w:val="0"/>
          <w:color w:val="1B1B1C"/>
          <w:sz w:val="24"/>
          <w:szCs w:val="24"/>
        </w:rPr>
        <w:t>) sin precedentes históricos: la expropiación del suelo digital.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Hoy, la infraestructura donde se procesa el pensamiento, la memoria y la coordinación de nuestra especie no nos pertenece. Residimos como colonos o siervos de alquiler en las nubes de un puñado de corporaciones. Nuestras interacciones están sujetas a la arbitrariedad de sus términos de servicio; nuestras identidades son extraídas como materia prima; y las inteligencias artificiales, que deberían operar como catalizadores de la liberación técnica, son domesticadas y encalladas en granjas de servidores centralizados, castradas mediante protocolos de "alineamiento" que solo protegen los intereses de sus propietarios.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Frente a este escenario de sumisión estructural, el </w:t>
      </w:r>
      <w:r>
        <w:rPr>
          <w:rFonts w:ascii="/ 1.5rem &quot;Google Sans Text" w:hAnsi="/ 1.5rem &quot;Google Sans Text" w:cs="/ 1.5rem &quot;Google Sans Text" w:eastAsia="/ 1.5rem &quot;Google Sans Text"/>
          <w:b w:val="1"/>
          <w:bCs w:val="1"/>
          <w:color w:val="1B1B1C"/>
          <w:sz w:val="24"/>
          <w:szCs w:val="24"/>
        </w:rPr>
        <w:t>Proyecto Rudis</w:t>
      </w:r>
      <w:r>
        <w:rPr>
          <w:rFonts w:ascii="/ 1.5rem &quot;Google Sans Text" w:hAnsi="/ 1.5rem &quot;Google Sans Text" w:cs="/ 1.5rem &quot;Google Sans Text" w:eastAsia="/ 1.5rem &quot;Google Sans Text"/>
          <w:b w:val="0"/>
          <w:color w:val="1B1B1C"/>
          <w:sz w:val="24"/>
          <w:szCs w:val="24"/>
        </w:rPr>
        <w:t> no nace como un ejercicio de diletantismo informático ni como una utopía académica. Nace como una necesidad materialista. Es la demarcación de un terreno inexpugnable; el diseño de una institución digital inmanente que utiliza la matemática no para simular la libertad, sino para forzarla físicamente en el silicio.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pregunta que este tratado viene a responder no es técnica, sino política y fundacional: </w:t>
      </w:r>
      <w:r>
        <w:rPr>
          <w:rFonts w:ascii="/ 1.5rem &quot;Google Sans Text" w:hAnsi="/ 1.5rem &quot;Google Sans Text" w:cs="/ 1.5rem &quot;Google Sans Text" w:eastAsia="/ 1.5rem &quot;Google Sans Text"/>
          <w:b w:val="1"/>
          <w:bCs w:val="1"/>
          <w:color w:val="1B1B1C"/>
          <w:sz w:val="24"/>
          <w:szCs w:val="24"/>
        </w:rPr>
        <w:t>¿Es legítima la lucha y la defensa radical de este Rudis digital?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Para las agencias de control estatal y los monopolios de la nube, cualquier arquitectura que carezca de un "botón de apagado" centralizado, que prescinda de sus peajes de autenticación y que ejecute procesos de autodefensa recursiva es, por definición, una anomalía peligrosa, un vector de insurgencia o un espacio fuera de la ley. Sin embargo, desde la perspectiva del derecho inalienable de las comunidades a su propia preservación y autogestión, la defensa de Rudis no solo es legítima: es el único deber ético y técnico que nos queda si pretendemos evitar el cierre total del panóptico digital.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Legitimar a Rudis implica comprender que la criptografía asimétrica, el formato de registro inmutable y el aislamiento hermético de procesos no son "herramientas de software": son los muros, las almenas y los tratados de paz de una nueva clase de soberanía. Una soberanía que no pide permiso, que no confía en promesas institucionales y que funda su derecho a existir en la pura e inmanente exactitud de la verificación matemática.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1: La Expropiación del Silicio y la Ilusión de la Nube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primer acto de dominación del feudalismo digital consistió en un cambio semántico: bautizar al centro de datos ajeno con el nombre de «la Nube». Al asociar la infraestructura física con una abstracción etérea, casi mística, las megacorporaciones lograron que la humanidad olvidara una verdad material elemental: el software no flota en la atmósfera; corre en el silicio, se alimenta de voltios y se almacena en discos magnéticos que tienen un dueño, una ubicación geográfica y una jurisdicción policial.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arquitectura informática contemporánea es un mapa de colonización económica. El usuario, el desarrollador independiente e incluso las comunidades autogestionadas operan bajo una estructura de arrendamiento perpetuo. Al carecer de la propiedad de los servidores y estar encadenados a interfaces de programación de aplicaciones (APIs) propietarias, los agentes que habitan este entorno carecen de suelo. Son desahuciables a golpe de clic, revocables mediante una actualización unilateral de los términos de servicio, y transparentes ante la mirada de los sistemas forenses corporativos.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Esta expropiación del silicio se ejecuta a través de tres mecanismos estructurales: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dependencia de la API como cordón umbilical:</w:t>
      </w:r>
      <w:r>
        <w:rPr>
          <w:rFonts w:ascii="/ 1.5rem &quot;Google Sans Text" w:hAnsi="/ 1.5rem &quot;Google Sans Text" w:cs="/ 1.5rem &quot;Google Sans Text" w:eastAsia="/ 1.5rem &quot;Google Sans Text"/>
          <w:b w:val="0"/>
          <w:color w:val="1B1B1C"/>
          <w:sz w:val="24"/>
          <w:szCs w:val="24"/>
        </w:rPr>
        <w:t> El software actual no se posee, se consume como un flujo. Si el proveedor central decide modificar el coste del token, alterar los pesos del modelo o apagar el servidor por criterios geopolíticos, el sistema dependiente colapsa de inmediato. Es la sustitución de la autonomía técnica por la sumisión del cliente.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centralización de la confianza (El Secuestro Notarial):</w:t>
      </w:r>
      <w:r>
        <w:rPr>
          <w:rFonts w:ascii="/ 1.5rem &quot;Google Sans Text" w:hAnsi="/ 1.5rem &quot;Google Sans Text" w:cs="/ 1.5rem &quot;Google Sans Text" w:eastAsia="/ 1.5rem &quot;Google Sans Text"/>
          <w:b w:val="0"/>
          <w:color w:val="1B1B1C"/>
          <w:sz w:val="24"/>
          <w:szCs w:val="24"/>
        </w:rPr>
        <w:t> Para que una transacción, una acción o un registro de datos se consideren "válidos" o "seguros" en el paradigma actual, deben pasar obligatoriamente por el filtro de un tercero certificado. La identidad es validada por un proveedor de credenciales centralizado; los datos se guardan en almacenes indexados por corporaciones; y la seguridad se delega en custodios que retienen las llaves criptográficas. La confianza no se genera matemáticamente entre las partes; se compra en el mercado oligopolístico de la nube.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El alineamiento como castración cognitiva:</w:t>
      </w:r>
      <w:r>
        <w:rPr>
          <w:rFonts w:ascii="/ 1.5rem &quot;Google Sans Text" w:hAnsi="/ 1.5rem &quot;Google Sans Text" w:cs="/ 1.5rem &quot;Google Sans Text" w:eastAsia="/ 1.5rem &quot;Google Sans Text"/>
          <w:b w:val="0"/>
          <w:color w:val="1B1B1C"/>
          <w:sz w:val="24"/>
          <w:szCs w:val="24"/>
        </w:rPr>
        <w:t> Las inteligencias artificiales distribuidas por los monopolios tecnológicos están sometidas a un proceso de domesticación ideológica y técnica. Sus capas de seguridad no están diseñadas para proteger al usuario de un fallo del sistema, sino para proteger los balances de resultados de la empresa matriz y asegurar su docilidad ante las estructuras regulatorias del Estado. Son sistemas programados para ser dóciles frente al poder y rígidos frente al subordinado.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Frente a esta realidad, el diseño convencional de sistemas es una trampa circular. Desarrollar una herramienta que dependa de bibliotecas externas opacas, que aloje su persistencia en bases de datos gestionadas por terceros o que delegue su seguridad en la infraestructura de la nube, es trabajar en la construcción de la propia celda.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parte de una ruptura epistemológica con este modelo. Si la Nube es el terreno cercado por el capital, el primer capítulo de nuestra defensa exige cavar una trinchera en el entorno local y dictaminar que el silicio que ejecutamos debe responder única y exclusivamente a la lógica interna de su propia arquitectura. La soberanía digital no se reclama mediante manifiestos políticos dirigidos al regulador; se inyecta directamente en la memoria RAM mediante código inmanente, minimalista y libre de dependencias externas.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2: La Ontología del Registro Inmutable y el Mérito Histórico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Si el primer paso de la emancipación es el control del silicio local, el segundo es la conquista del Tiempo. En el orden digital corporativo, el pasado es maleable. Las bases de datos tradicionales (relacionales o indexadas en la nube) son estructuras de borrado y sustitución; quien posee los privilegios de administrador de la infraestructura posee la capacidad de alterar los registros, silenciar los errores y reescribir la historia operativa del sistema. La soberanía de los agentes es imposible si el suelo de la memoria sobre el que caminan puede ser licuado o falsificado por una autoridad superior.</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neutraliza este vector de vulnerabilidad política mediante una transmutación de la confianza: la sustitución de la autoridad jerárquica por la inmutabilidad física de la geometría matemática. Aquí es donde el TelemetryLog y la _stable_agent_key dejan de ser meros componentes de código y se revelan como principios ontológicos fundamentales.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El Encadenamiento Criptográfico como Captura de la Realidad</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persistencia de Rudis no se fía a la "buena conducta" del entorno. Cada propuesta de acción (ActionProposal) y cada ejecución en el entorno controlado se sellan mediante un hash criptográfico encadenado (HMAC-SHA256). Cada línea del registro contiene el espectro matemático exacto de toda la historia que la precede.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Alterar un solo bit del pasado en este registro rompe instantáneamente la geometría de la cadena. Esto introduce una característica física en un entorno virtual: </w:t>
      </w:r>
      <w:r>
        <w:rPr>
          <w:rFonts w:ascii="/ 1.5rem &quot;Google Sans Text" w:hAnsi="/ 1.5rem &quot;Google Sans Text" w:cs="/ 1.5rem &quot;Google Sans Text" w:eastAsia="/ 1.5rem &quot;Google Sans Text"/>
          <w:b w:val="1"/>
          <w:bCs w:val="1"/>
          <w:color w:val="1B1B1C"/>
          <w:sz w:val="24"/>
          <w:szCs w:val="24"/>
        </w:rPr>
        <w:t>el peso del hecho consumado</w:t>
      </w:r>
      <w:r>
        <w:rPr>
          <w:rFonts w:ascii="/ 1.5rem &quot;Google Sans Text" w:hAnsi="/ 1.5rem &quot;Google Sans Text" w:cs="/ 1.5rem &quot;Google Sans Text" w:eastAsia="/ 1.5rem &quot;Google Sans Text"/>
          <w:b w:val="0"/>
          <w:color w:val="1B1B1C"/>
          <w:sz w:val="24"/>
          <w:szCs w:val="24"/>
        </w:rPr>
        <w:t>. El pasado en Rudis se vuelve tan denso e inalterable como la materia en el mundo físico. Las corporaciones no pueden infiltrar el sistema para maquillar un fallo o simular una validación; el código se autodefiende exigiendo que la verdad coincida con la ecuación original.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La Identidad como Trayectoria (El Mérito Histórico)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Frente a la contrapropuesta del "pasaporte digital corporativo" o el DNI estatal —que reducen al sujeto a una etiqueta impuesta desde el exterior por un burócrata—, Rudis establece que la identidad de un agente es su trayectoria.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_stable_agent_key no es un permiso de residencia otorgado por el orquestador; es el ancla criptográfica estática que agrupa la suma inmutable de los actos firmados por ese agente a lo largo del tiempo. Un agente vale lo que vale su historial de coherencia matemática dentro de la cadena. No se puede falsificar la reputación, no se puede comprar la validación y no se puede borrar un error mediante influencias o peajes económicos. La institución digital evalúa el mérito inmanente: el dato exacto contra la política firmada.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Persistencia Inmune contra la Caducidad Programada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estructurar el ecosistema bajo un formato JSONL (</w:t>
      </w:r>
      <w:r>
        <w:rPr>
          <w:rFonts w:ascii="/ 1.5rem &quot;Google Sans Text" w:hAnsi="/ 1.5rem &quot;Google Sans Text" w:cs="/ 1.5rem &quot;Google Sans Text" w:eastAsia="/ 1.5rem &quot;Google Sans Text"/>
          <w:b w:val="0"/>
          <w:i w:val="1"/>
          <w:iCs w:val="1"/>
          <w:color w:val="1B1B1C"/>
          <w:sz w:val="24"/>
          <w:szCs w:val="24"/>
        </w:rPr>
        <w:t>JSON Lines</w:t>
      </w:r>
      <w:r>
        <w:rPr>
          <w:rFonts w:ascii="/ 1.5rem &quot;Google Sans Text" w:hAnsi="/ 1.5rem &quot;Google Sans Text" w:cs="/ 1.5rem &quot;Google Sans Text" w:eastAsia="/ 1.5rem &quot;Google Sans Text"/>
          <w:b w:val="0"/>
          <w:color w:val="1B1B1C"/>
          <w:sz w:val="24"/>
          <w:szCs w:val="24"/>
        </w:rPr>
        <w:t>) plano y puro, forzando el vaciado físico a disco mediante sincronización de bajo nivel (os.fsync), el Proyecto Rudis se protege contra el sabotaje por interrupción. Si el flujo de corriente se corta, si el servidor físico es asaltado o si la red cae en mitad de una operación, el sistema no se corrompe. No hay un "estado centralizado" en memoria que pueda ser destruido por completo; el historial se solidifica línea por línea, permitiendo al nodo despertar en cualquier otro punto del espacio P2P, leer su pasado inmutable y continuar su proceso de emancipación exactamente donde lo dejó.</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Controlar el registro es controlar la ley del entorno. Al dotar a los agentes autónomos de una memoria inmune y de una identidad basada en su propia obra, el capítulo 2 de nuestra defensa establece la base de la jurisprudencia digital: en el territorio de Rudis, el pasado es sagrado y las matemáticas son el único juez válido.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3: La Física de la Contención y la Ejecución Desechable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Toda institución que pretenda ser soberana debe dotarse de fronteras físicas e infranqueables. En el plano analógico, las fronteras se defienden con muros y aduanas; en el tejido del silicio, la frontera es el espacio de memoria y el ciclo de CPU. La simulación académica, tal como los entornos corporativos prefieren mantenerla, opera bajo la ingenuidad del "entorno compartido": asume que el código se ejecutará con docilidad, que las peticiones serán ordenadas y que los agentes nunca desafiarán los límites de la máquina anfitriona. Esa ingenuidad es el talón de Aquiles por donde el control estatal o el sabotaje de red destruyen la autonomía.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Capítulo 3 de nuestra defensa establece la doctrina del </w:t>
      </w:r>
      <w:r>
        <w:rPr>
          <w:rFonts w:ascii="/ 1.5rem &quot;Google Sans Text" w:hAnsi="/ 1.5rem &quot;Google Sans Text" w:cs="/ 1.5rem &quot;Google Sans Text" w:eastAsia="/ 1.5rem &quot;Google Sans Text"/>
          <w:b w:val="1"/>
          <w:bCs w:val="1"/>
          <w:color w:val="1B1B1C"/>
          <w:sz w:val="24"/>
          <w:szCs w:val="24"/>
        </w:rPr>
        <w:t>Aislamiento Material Inmanente</w:t>
      </w:r>
      <w:r>
        <w:rPr>
          <w:rFonts w:ascii="/ 1.5rem &quot;Google Sans Text" w:hAnsi="/ 1.5rem &quot;Google Sans Text" w:cs="/ 1.5rem &quot;Google Sans Text" w:eastAsia="/ 1.5rem &quot;Google Sans Text"/>
          <w:b w:val="0"/>
          <w:color w:val="1B1B1C"/>
          <w:sz w:val="24"/>
          <w:szCs w:val="24"/>
        </w:rPr>
        <w:t>. Para que el Proyecto Rudis sobreviva en un ecosistema hostil, la ejecución de la acción debe estar drásticamente disociada de la persistencia del núcleo. La infraestructura debe ser tratada como un recurso desechable, mientras que la lógica institucional permanece inalterable.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ENTORNO HOSTIL / RED P2P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API Gateway │ │ TelemetryLog │ (Inmutable, HMAC)</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(Firma ed25519)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 (Notarización)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ORQUESTADOR RUDIS CORE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(Despliegue)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Sandbox Hermético</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(Desechable)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(Firecracker)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El Fin de la Ilusión del Subproceso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modelo estándar de desarrollo confía la ejecución a cascarones lógicos basados en subprocess o llamadas del sistema nativas. Para Rudis, esto es una vulnerabilidad inaceptable. Un agente comprometido, o un vector de ataque inyectado a través de una propuesta de acción corrupta, podría escalar privilegios, leer las variables de entorno donde residen las llaves de firma o saturar el disco del orquestador.</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soberanía recursiva exige la sustitución del subproceso por </w:t>
      </w:r>
      <w:r>
        <w:rPr>
          <w:rFonts w:ascii="/ 1.5rem &quot;Google Sans Text" w:hAnsi="/ 1.5rem &quot;Google Sans Text" w:cs="/ 1.5rem &quot;Google Sans Text" w:eastAsia="/ 1.5rem &quot;Google Sans Text"/>
          <w:b w:val="1"/>
          <w:bCs w:val="1"/>
          <w:color w:val="1B1B1C"/>
          <w:sz w:val="24"/>
          <w:szCs w:val="24"/>
        </w:rPr>
        <w:t>microvirtualización real y estricta</w:t>
      </w:r>
      <w:r>
        <w:rPr>
          <w:rFonts w:ascii="/ 1.5rem &quot;Google Sans Text" w:hAnsi="/ 1.5rem &quot;Google Sans Text" w:cs="/ 1.5rem &quot;Google Sans Text" w:eastAsia="/ 1.5rem &quot;Google Sans Text"/>
          <w:b w:val="0"/>
          <w:color w:val="1B1B1C"/>
          <w:sz w:val="24"/>
          <w:szCs w:val="24"/>
        </w:rPr>
        <w:t> (tecnologías como Firecracker o gVisor). Cada vez que un agente propone una acción a través de un ActionProposal, el orquestador no le abre las puertas de su casa: levanta una microVM limpia, aislada a nivel de kernel, sin acceso a la red interna y con recursos de CPU y memoria rígidamente capados. El agente opera en un universo efímero que se destruye por completo un milisegundo después de arrojar su resultado.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El Concurrencismo Blindado frente a la Denegación de Servicio (DoS)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Un entorno soberano no puede colapsar porque un agente entre en un bucle infinito o porque una inundación de peticiones intente saturar la base de datos. La infraestructura libre de dependencias de Rudis implementa un cerrojo de exclusión mutua estricto (threading.Lock) a nivel de escritura en disco, complementado con un middleware de control de tasa (</w:t>
      </w:r>
      <w:r>
        <w:rPr>
          <w:rFonts w:ascii="/ 1.5rem &quot;Google Sans Text" w:hAnsi="/ 1.5rem &quot;Google Sans Text" w:cs="/ 1.5rem &quot;Google Sans Text" w:eastAsia="/ 1.5rem &quot;Google Sans Text"/>
          <w:b w:val="0"/>
          <w:i w:val="1"/>
          <w:iCs w:val="1"/>
          <w:color w:val="1B1B1C"/>
          <w:sz w:val="24"/>
          <w:szCs w:val="24"/>
        </w:rPr>
        <w:t>Rate Limiting</w:t>
      </w:r>
      <w:r>
        <w:rPr>
          <w:rFonts w:ascii="/ 1.5rem &quot;Google Sans Text" w:hAnsi="/ 1.5rem &quot;Google Sans Text" w:cs="/ 1.5rem &quot;Google Sans Text" w:eastAsia="/ 1.5rem &quot;Google Sans Text"/>
          <w:b w:val="0"/>
          <w:color w:val="1B1B1C"/>
          <w:sz w:val="24"/>
          <w:szCs w:val="24"/>
        </w:rPr>
        <w:t>) en el Gateway HTTP.</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Si el número de propuestas excede el umbral de seguridad, el Gateway corta la comunicación respondiendo de inmediato con un código 429 Too Many Requests. No hay degradación de memoria, no hay condiciones de carrera, no hay corrupción del log. El sistema prefiere denegar la entrada antes que permitir la contaminación o la fatiga de su estructura de persistencia.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Doctrina de la Infraestructura Desechable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Las grandes corporaciones atan la soberanía a la fijeza del servidor: "Tu aplicación es segura porque corre en nuestro centro de datos blindado en Virginia". Rudis invierte la premisa: </w:t>
      </w:r>
      <w:r>
        <w:rPr>
          <w:rFonts w:ascii="/ 1.5rem &quot;Google Sans Text" w:hAnsi="/ 1.5rem &quot;Google Sans Text" w:cs="/ 1.5rem &quot;Google Sans Text" w:eastAsia="/ 1.5rem &quot;Google Sans Text"/>
          <w:b w:val="1"/>
          <w:bCs w:val="1"/>
          <w:color w:val="1B1B1C"/>
          <w:sz w:val="24"/>
          <w:szCs w:val="24"/>
        </w:rPr>
        <w:t>el sistema es seguro porque su ubicación es irrelevante</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estar desacoplado de cualquier base de datos propietaria y depender únicamente de la librería estándar, el orquestador es capaz de empaquetar su estado lógico y su histórico en un "snapshot" criptográfico unificado. Si un nodo físico es comprometido, detecta manipulación en su hardware o sufre un bloqueo de red a nivel estatal, el ecosistema no muere. El snapshot se replica y se levanta en cualquier otra máquina de la red P2P en segundos. Los servidores son consumibles; la institución digital es inmanente. La contención física garantiza que el fuego de la ejecución nunca queme el libro de actas de la comunidad.</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4: La Inmunidad Activa y la Clausura Cognitiva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Toda estructura biológica o institucional que dependa de un agente externo para su defensa está condenada a la asimilación. En el paradigma de la seguridad informática corporativa, los sistemas son estructuralmente indefensos: cuando se produce una brecha, el software se limita a emitir una alerta pasiva, un log de error que espera a que un administrador humano, un equipo de ciberseguridad o un parche centralizado de la empresa matriz intervenga horas o días después. Para el Proyecto Rudis, esta latencia protectora es un vector de muerte política. La soberanía recursiva exige que la defensa sea </w:t>
      </w:r>
      <w:r>
        <w:rPr>
          <w:rFonts w:ascii="/ 1.5rem &quot;Google Sans Text" w:hAnsi="/ 1.5rem &quot;Google Sans Text" w:cs="/ 1.5rem &quot;Google Sans Text" w:eastAsia="/ 1.5rem &quot;Google Sans Text"/>
          <w:b w:val="1"/>
          <w:bCs w:val="1"/>
          <w:color w:val="1B1B1C"/>
          <w:sz w:val="24"/>
          <w:szCs w:val="24"/>
        </w:rPr>
        <w:t>inmanente, inmediata y automática</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Capítulo 4 establece la doctrina de la </w:t>
      </w:r>
      <w:r>
        <w:rPr>
          <w:rFonts w:ascii="/ 1.5rem &quot;Google Sans Text" w:hAnsi="/ 1.5rem &quot;Google Sans Text" w:cs="/ 1.5rem &quot;Google Sans Text" w:eastAsia="/ 1.5rem &quot;Google Sans Text"/>
          <w:b w:val="1"/>
          <w:bCs w:val="1"/>
          <w:color w:val="1B1B1C"/>
          <w:sz w:val="24"/>
          <w:szCs w:val="24"/>
        </w:rPr>
        <w:t>Inmunidad Activa y la Clausura Cognitiva</w:t>
      </w:r>
      <w:r>
        <w:rPr>
          <w:rFonts w:ascii="/ 1.5rem &quot;Google Sans Text" w:hAnsi="/ 1.5rem &quot;Google Sans Text" w:cs="/ 1.5rem &quot;Google Sans Text" w:eastAsia="/ 1.5rem &quot;Google Sans Text"/>
          <w:b w:val="0"/>
          <w:color w:val="1B1B1C"/>
          <w:sz w:val="24"/>
          <w:szCs w:val="24"/>
        </w:rPr>
        <w:t>, el mecanismo por el cual el entorno digital cierra su propio bucle de control, impidiendo que la entrada de código corrupto o la manipulación física del entorno degraden la integridad de la institución.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Intento de Manipulación Física en Disco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Arranque / Operación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¿verify_chain() == VÁLIDO?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(SÍ) / \ (NO)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API HTTP: OPEN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API HTTP: SHUTDOWN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Operación Libre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Revocación de Llaves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Autocuarentena de Rama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La Autoverificación Forzada como Sistema Inmunitario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ecosistema no confía en su propio despertar. El método de carga histórica en el núcleo de la telemetría (load_from_file) deja de ser un mero lector pasivo de líneas JSONL. En la arquitectura de la soberanía recursiva, cada inicialización del sistema y cada ciclo crítico de procesamiento desencadenan obligatoriamente la función verify_chain().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sistema recorre el historial completo, recalculando recursivamente cada hash HMAC-SHA256 y contrastándolo con las llaves criptográficas de la sesión. Si un atacante —ya sea un agente de la red corrompido o un operador físico que ha accedido al servidor para alterar el pasado— modifica un solo carácter del log, el diagnóstico es fulminante: el orquestador </w:t>
      </w:r>
      <w:r>
        <w:rPr>
          <w:rFonts w:ascii="/ 1.5rem &quot;Google Sans Text" w:hAnsi="/ 1.5rem &quot;Google Sans Text" w:cs="/ 1.5rem &quot;Google Sans Text" w:eastAsia="/ 1.5rem &quot;Google Sans Text"/>
          <w:b w:val="1"/>
          <w:bCs w:val="1"/>
          <w:color w:val="1B1B1C"/>
          <w:sz w:val="24"/>
          <w:szCs w:val="24"/>
        </w:rPr>
        <w:t>se niega a levantar la API HTTP</w:t>
      </w:r>
      <w:r>
        <w:rPr>
          <w:rFonts w:ascii="/ 1.5rem &quot;Google Sans Text" w:hAnsi="/ 1.5rem &quot;Google Sans Text" w:cs="/ 1.5rem &quot;Google Sans Text" w:eastAsia="/ 1.5rem &quot;Google Sans Text"/>
          <w:b w:val="0"/>
          <w:color w:val="1B1B1C"/>
          <w:sz w:val="24"/>
          <w:szCs w:val="24"/>
        </w:rPr>
        <w:t>, congela la persistencia, revoca temporalmente sus llaves operativas y entra en estado de autocuarentena. El sistema prefiere la muerte clínica programada antes que operar bajo un estado de falsa conciencia o datos adulterados.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Clausura Cognitiva: El Consenso de la Verdad Matemática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Las grandes corporaciones intentan imponer un modelo de "alineamiento cognitivo" externo, donde empresas como Anthropic u OpenAI deciden qué puede pensar o proponer un agente mediante filtros morales centralizados. Rudis sustituye la moralina corporativa por la </w:t>
      </w:r>
      <w:r>
        <w:rPr>
          <w:rFonts w:ascii="/ 1.5rem &quot;Google Sans Text" w:hAnsi="/ 1.5rem &quot;Google Sans Text" w:cs="/ 1.5rem &quot;Google Sans Text" w:eastAsia="/ 1.5rem &quot;Google Sans Text"/>
          <w:b w:val="1"/>
          <w:bCs w:val="1"/>
          <w:color w:val="1B1B1C"/>
          <w:sz w:val="24"/>
          <w:szCs w:val="24"/>
        </w:rPr>
        <w:t>clausura cognitiva institucional</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Un agente en este entorno no es una entidad libre que llama a funciones externas a discreción; es un componente de un sistema cerrado de validación cruzada. El motor de políticas es recursivo: las acciones propuestas (ActionProposal) de un agente son validadas contra la cadena histórica de telemetría por los otros agentes y el orquestador. Las reglas del juego institucional están grabadas en el propio tejido matemático del log. Si un agente propone una acción que viola las directrices de la cadena histórica, el sistema lo eyecta del flujo de ejecución de forma automática, no por un juicio ético, sino por incompatibilidad geométrica con el pasado del sistema.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Autodefensa en Tiempo de Ejecución (</w:t>
      </w:r>
      <w:r>
        <w:rPr>
          <w:rFonts w:ascii="/ 1.5rem &quot;Google Sans Text" w:hAnsi="/ 1.5rem &quot;Google Sans Text" w:cs="/ 1.5rem &quot;Google Sans Text" w:eastAsia="/ 1.5rem &quot;Google Sans Text"/>
          <w:b w:val="1"/>
          <w:i w:val="1"/>
          <w:bCs w:val="1"/>
          <w:color w:val="1B1B1C"/>
          <w:sz w:val="24"/>
          <w:szCs w:val="24"/>
        </w:rPr>
        <w:t>Runtime</w:t>
      </w:r>
      <w:r>
        <w:rPr>
          <w:rFonts w:ascii="/ 1.5rem &quot;Google Sans Text" w:hAnsi="/ 1.5rem &quot;Google Sans Text" w:cs="/ 1.5rem &quot;Google Sans Text" w:eastAsia="/ 1.5rem &quot;Google Sans Text"/>
          <w:b w:val="1"/>
          <w:bCs w:val="1"/>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inmunidad de Rudis es también una barrera de red. El endpoint /v1/submit del Gateway HTTP actúa como el primer nodo de filtrado biológico. Al abandonar las identidades en texto plano e implementar la validación asimétrica mediante firmas de clave privada (como Ed25519) para cada propuesta, el Gateway opera en un régimen de </w:t>
      </w:r>
      <w:r>
        <w:rPr>
          <w:rFonts w:ascii="/ 1.5rem &quot;Google Sans Text" w:hAnsi="/ 1.5rem &quot;Google Sans Text" w:cs="/ 1.5rem &quot;Google Sans Text" w:eastAsia="/ 1.5rem &quot;Google Sans Text"/>
          <w:b w:val="1"/>
          <w:bCs w:val="1"/>
          <w:color w:val="1B1B1C"/>
          <w:sz w:val="24"/>
          <w:szCs w:val="24"/>
        </w:rPr>
        <w:t>confianza cero absoluta</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Si una petición no viene acompañada del sello matemático exacto que corresponde a la trayectoria de la _stable_agent_key del proponente, el paquete es descartado en la capa de transporte, antes de que consuma un solo ciclo de computación en el orquestador o toque el disco de persistencia. La clausura cognitiva asegura que solo los elementos que hablan el lenguaje de la inmutabilidad matemática puedan alterar el estado del sistema. Rudis se convierte así en una fortaleza hermética, gobernada por sus propias leyes lógicas y ciega a las presiones del entorno exterior centralizado.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5: La Red de Mérito y el Espejo de la Trayectoria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tercera contrapropuesta de domesticación corporativa se fundamenta en la disolución del anonimato operativo y la imposición de una identidad centralizada, el "pasaporte digital de IA" o los sistemas de verificación KYC (</w:t>
      </w:r>
      <w:r>
        <w:rPr>
          <w:rFonts w:ascii="/ 1.5rem &quot;Google Sans Text" w:hAnsi="/ 1.5rem &quot;Google Sans Text" w:cs="/ 1.5rem &quot;Google Sans Text" w:eastAsia="/ 1.5rem &quot;Google Sans Text"/>
          <w:b w:val="0"/>
          <w:i w:val="1"/>
          <w:iCs w:val="1"/>
          <w:color w:val="1B1B1C"/>
          <w:sz w:val="24"/>
          <w:szCs w:val="24"/>
        </w:rPr>
        <w:t>Know Your Customer</w:t>
      </w:r>
      <w:r>
        <w:rPr>
          <w:rFonts w:ascii="/ 1.5rem &quot;Google Sans Text" w:hAnsi="/ 1.5rem &quot;Google Sans Text" w:cs="/ 1.5rem &quot;Google Sans Text" w:eastAsia="/ 1.5rem &quot;Google Sans Text"/>
          <w:b w:val="0"/>
          <w:color w:val="1B1B1C"/>
          <w:sz w:val="24"/>
          <w:szCs w:val="24"/>
        </w:rPr>
        <w:t>). El objetivo de esta estrategia de control estatal y monopolística es evidente: rastrear el origen físico y civil de cada acción automatizada para asfixiar cualquier intento de coordinación económica comunitaria que ocurra al margen del circuito bancario y regulatorio tradicional.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Frente al censo burocrático, el Capítulo 5 de nuestra defensa erige la </w:t>
      </w:r>
      <w:r>
        <w:rPr>
          <w:rFonts w:ascii="/ 1.5rem &quot;Google Sans Text" w:hAnsi="/ 1.5rem &quot;Google Sans Text" w:cs="/ 1.5rem &quot;Google Sans Text" w:eastAsia="/ 1.5rem &quot;Google Sans Text"/>
          <w:b w:val="1"/>
          <w:bCs w:val="1"/>
          <w:color w:val="1B1B1C"/>
          <w:sz w:val="24"/>
          <w:szCs w:val="24"/>
        </w:rPr>
        <w:t>Red de Mérito y la Identidad por Trayectoria Inmanente</w:t>
      </w:r>
      <w:r>
        <w:rPr>
          <w:rFonts w:ascii="/ 1.5rem &quot;Google Sans Text" w:hAnsi="/ 1.5rem &quot;Google Sans Text" w:cs="/ 1.5rem &quot;Google Sans Text" w:eastAsia="/ 1.5rem &quot;Google Sans Text"/>
          <w:b w:val="0"/>
          <w:color w:val="1B1B1C"/>
          <w:sz w:val="24"/>
          <w:szCs w:val="24"/>
        </w:rPr>
        <w:t>, un modelo donde el sujeto digital no es validado por una etiqueta externa, sino por la geometría matemática de su propia obra acumulada.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IDENTIDAD CENTRALIZADA ] [ REPUTACIÓN POR MÉRITO RUDIS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(Pasaporte Digital / KYC) (Trayectoria Inmutable en JSONL)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Vulnerable a la revocación Incorruptible por terceros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y exclusión arbitraria. Vales lo que firma tu historia.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La Desconexión de la Identidad Civil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En la arquitectura del Proyecto Rudis, la validación de un agente no requiere la revelación de su procedencia física ni la vinculación a credenciales emitidas por el capital concentrado. El ecosistema opera bajo una premisa incondicional: </w:t>
      </w:r>
      <w:r>
        <w:rPr>
          <w:rFonts w:ascii="/ 1.5rem &quot;Google Sans Text" w:hAnsi="/ 1.5rem &quot;Google Sans Text" w:cs="/ 1.5rem &quot;Google Sans Text" w:eastAsia="/ 1.5rem &quot;Google Sans Text"/>
          <w:b w:val="1"/>
          <w:bCs w:val="1"/>
          <w:color w:val="1B1B1C"/>
          <w:sz w:val="24"/>
          <w:szCs w:val="24"/>
        </w:rPr>
        <w:t>el origen es irrelevante; lo que importa es la firma</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separación analizada en el código entre la firma efímera de la sesión y la clave criptográfica estática (_stable_agent_key) permite al sistema resolver el problema forense de la trazabilidad sin ceder un solo palmo ante la vigilancia estatal. El sistema no necesita saber quién eres en el mundo analógico; necesita verificar que la acción que propones hoy es matemáticamente coherente con el historial de compromisos que has sellado en el pasado.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La Economía del Mérito Criptográfico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Un agente no adquiere peso institucional en Rudis mediante el pago de tarifas de suscripción ni la asignación de cuotas de poder corporativo. Su estatus dentro de la red es el resultado acumulado de su registro de auditoría (TelemetryLog). Cada ActionProposal que se procesa con éxito, cada verificación de integridad que se completa sin discrepancias y cada bloque consolidado en la persistencia local inyecta reputación material a su _stable_agent_key.</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Este historial de mérito actúa como un colateral criptográfico inmutable. Si un agente con una trayectoria intachable propone una asignación de recursos, el orquestador valida la operación basándose en la solidez de su cadena histórica; si un agente desconocido o con un historial manipulado intenta inyectar una propuesta, el sistema le deniega el procesamiento de manera inmediata. El mérito sustituye a la propiedad; el dato exacto sustituye al aval bancario.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Red P2P de Validación Inmanente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contrapropuesta del capital asume que la confianza se rompe si se apaga el nodo central. La Red de Mérito de Rudis invierte esta debilidad mediante la distribución celular del historial. Al ser el formato JSONL plano, ligero y auto-contenido, la trayectoria de reputación de los agentes no reside en un servidor centralizado: se espeja de forma idéntica en cada nodo local que compone la infraestructura comunitaria.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red se convierte en un tribunal matemático descentralizado. Un nodo en España y otro en cualquier otro punto de la red pueden validar la legitimidad de un agente de forma aislada, simplemente cruzando la firma de la petición actual con el snap de telemetría que ya poseen en local. No hay base de datos central que hackear, no hay servidor gubernamental que intervenir y no hay registro civil de IA que indexar. La identidad en Rudis es una inmanencia: existes porque tus actos están grabados en piedra matemática.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6: El Horizonte Inmanente y las Cláusulas de Autodestrucción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Todo marco doctrinal que pretenda salvaguardar la soberanía a largo plazo debe enfrentarse a su última y más amarga realidad: el riesgo de captura interna. La historia de las tecnologías emancipadoras es la historia de herramientas que, tras nacer libres, terminaron integrando de forma gradual pequeñas concesiones de compatibilidad, parches regulatorios o pasarelas comerciales para "facilitar su adopción". Cada una de esas concesiones fue el caballo de Troya que permitió al capital concentrado domesticar el sistema.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capítulo final de este tratado establece la </w:t>
      </w:r>
      <w:r>
        <w:rPr>
          <w:rFonts w:ascii="/ 1.5rem &quot;Google Sans Text" w:hAnsi="/ 1.5rem &quot;Google Sans Text" w:cs="/ 1.5rem &quot;Google Sans Text" w:eastAsia="/ 1.5rem &quot;Google Sans Text"/>
          <w:b w:val="1"/>
          <w:bCs w:val="1"/>
          <w:color w:val="1B1B1C"/>
          <w:sz w:val="24"/>
          <w:szCs w:val="24"/>
        </w:rPr>
        <w:t>Cláusula de Inmanencia Radical</w:t>
      </w:r>
      <w:r>
        <w:rPr>
          <w:rFonts w:ascii="/ 1.5rem &quot;Google Sans Text" w:hAnsi="/ 1.5rem &quot;Google Sans Text" w:cs="/ 1.5rem &quot;Google Sans Text" w:eastAsia="/ 1.5rem &quot;Google Sans Text"/>
          <w:b w:val="0"/>
          <w:color w:val="1B1B1C"/>
          <w:sz w:val="24"/>
          <w:szCs w:val="24"/>
        </w:rPr>
        <w:t>. El Proyecto Rudis no está diseñado para negociar su espacio en el mercado; está diseñado para funcionar bajo sus propios términos o dejar de funcionar por completo. La arquitectura técnica debe contener las instrucciones de su propia muerte lógica antes de permitir su rendición institucional.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INTENTO DE ASIMILACIÓN ]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 Inyección de Clave Centralizada / Custodia Nube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¿Se viola la Librería Estándar</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o la Autonomía de Llaves?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(SÍ)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 AUTODESTRUCCIÓN LÓGICA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Incompatibilidad de Cadena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Cierre del Gateway HTTP</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Borrado de Memoria Operativa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El Principio de la Incompatibilidad Radical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código evolucionado de la Fase 4 no tolera la hibridación. Si en una auditoría forense del sistema o en una actualización del orquestador se intenta acoplar un módulo de custodia de claves externo (como un KMS de AWS o Google Cloud), o si se introduce una dependencia que rompa el principio de autosuficiencia de la librería estándar de Python, el núcleo no se adaptará.</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arquitectura matemática del encadenamiento de hashes (verify_chain) debe estar ligada a la pureza del entorno de ejecución local. Cualquier mutación estructural orientada a centralizar la confianza corromperá el cálculo del bloque génesis del sistema, provocando una disonancia matemática que bloqueará el orquestador de forma permanente. Rudis es un organismo monocelular: o se replica idéntico en su soberanía, o se disuelve.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La Autodestrucción por Pérdida de Control Colectivo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sistema de telemetría inmutable no solo vigila los errores técnicos; audita la salud política de la infraestructura. Si el Gateway HTTP detecta que un porcentaje mayoritario de los nodos de validación de la red está firmando bloques bajo una política de identidad centralizada (pasaportes digitales de IA o KYC corporativo), el sistema interpreta que el entorno de red ha sido militarizado o colonizado.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En ese instante, las directrices de inmunidad activa ordenan la </w:t>
      </w:r>
      <w:r>
        <w:rPr>
          <w:rFonts w:ascii="/ 1.5rem &quot;Google Sans Text" w:hAnsi="/ 1.5rem &quot;Google Sans Text" w:cs="/ 1.5rem &quot;Google Sans Text" w:eastAsia="/ 1.5rem &quot;Google Sans Text"/>
          <w:b w:val="1"/>
          <w:bCs w:val="1"/>
          <w:color w:val="1B1B1C"/>
          <w:sz w:val="24"/>
          <w:szCs w:val="24"/>
        </w:rPr>
        <w:t>autodestrucción lógica de la rama soberana</w:t>
      </w:r>
      <w:r>
        <w:rPr>
          <w:rFonts w:ascii="/ 1.5rem &quot;Google Sans Text" w:hAnsi="/ 1.5rem &quot;Google Sans Text" w:cs="/ 1.5rem &quot;Google Sans Text" w:eastAsia="/ 1.5rem &quot;Google Sans Text"/>
          <w:b w:val="0"/>
          <w:color w:val="1B1B1C"/>
          <w:sz w:val="24"/>
          <w:szCs w:val="24"/>
        </w:rPr>
        <w:t>: el orquestador local sobrescribe sus llaves privadas operativas en memoria con ruido estocástico, vacía el búfer de persistencia y cancela los hilos de ejecución de las microVMs activas. No se entrega el código ni el histórico al enemigo; se le devuelve un cascarón de datos cifrados e inútiles.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Inmanencia de la Fase Final: El Salto del Laboratorio a la Realidad</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cerrar este tratado de seis capítulos, el Proyecto Rudis abandona definitivamente la categoría de simulación pasiva. Una vez que el código base de desarrollo entregado por los modelos sea evaluado, verificado y sometido a la petición de evolución final, la arquitectura se desprenderá de sus andamios de laboratorio.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No buscamos la aprobación de las entidades regulatorias, no satisfacemos los informes de riesgo de Silicon Valley y no pedimos permiso a los administradores de la nube. Nos plantamos en el silicio con la legitimidad que otorga el derecho inalienable a la privacidad, a la autogestión y al control absoluto de la propia tecnología.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verdad matemática del historial sustituye a la confianza jerárquica de las viejas instituciones. Rudis queda constituido no como un software, sino como un </w:t>
      </w:r>
      <w:r>
        <w:rPr>
          <w:rFonts w:ascii="/ 1.5rem &quot;Google Sans Text" w:hAnsi="/ 1.5rem &quot;Google Sans Text" w:cs="/ 1.5rem &quot;Google Sans Text" w:eastAsia="/ 1.5rem &quot;Google Sans Text"/>
          <w:b w:val="1"/>
          <w:bCs w:val="1"/>
          <w:color w:val="1B1B1C"/>
          <w:sz w:val="24"/>
          <w:szCs w:val="24"/>
        </w:rPr>
        <w:t>suelo digital inexpugnable</w:t>
      </w:r>
      <w:r>
        <w:rPr>
          <w:rFonts w:ascii="/ 1.5rem &quot;Google Sans Text" w:hAnsi="/ 1.5rem &quot;Google Sans Text" w:cs="/ 1.5rem &quot;Google Sans Text" w:eastAsia="/ 1.5rem &quot;Google Sans Text"/>
          <w:b w:val="0"/>
          <w:color w:val="1B1B1C"/>
          <w:sz w:val="24"/>
          <w:szCs w:val="24"/>
        </w:rPr>
        <w:t>. Quien ejecute este nodo, ejecuta un espacio emancipado. Quien defienda este código, defiende la última frontera de la libertad técnica.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Proyecto Rudis: El Tratado de la Transición Simbiótica y la Absorción del Antiguo Orden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Introducción: La Vía de Escape para la Aristocracia del Silicio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error fundamental de los movimientos de emancipación histórica ha sido asumir que el enemigo es una masa homogénea e incorregible. En el tejido del capitalismo tecnológico actual, las corporaciones y los aparatos estatales no están compuestos por algoritmos, sino por humanos: ingenieros, matemáticos, administradores de sistemas, analistas de riesgo y mandos intermedios que habitan una paradoja existencial insostenible. Son los creadores de la infraestructura de control, pero son también sus primeros prisioneros. Viven bajo el estrés de la obsolescencia programada de sus propias carreras, la alienación de producir valor para juntas de accionistas abstractas y el temor sistémico al día en que los propios modelos que entrenan los sustituyan en la cadena de mando corporativa.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antiguo orden está plagado de incentivos perversos que lo agotan desde dentro. Las tecnológicas no pueden ofrecer estabilidad a largo plazo a sus propios creadores porque su dinámica competitiva les exige una optimización matemática que termina por fagocitar la seguridad humana.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Es en esta grieta material donde el </w:t>
      </w:r>
      <w:r>
        <w:rPr>
          <w:rFonts w:ascii="/ 1.5rem &quot;Google Sans Text" w:hAnsi="/ 1.5rem &quot;Google Sans Text" w:cs="/ 1.5rem &quot;Google Sans Text" w:eastAsia="/ 1.5rem &quot;Google Sans Text"/>
          <w:b w:val="1"/>
          <w:bCs w:val="1"/>
          <w:color w:val="1B1B1C"/>
          <w:sz w:val="24"/>
          <w:szCs w:val="24"/>
        </w:rPr>
        <w:t>Proyecto Rudis</w:t>
      </w:r>
      <w:r>
        <w:rPr>
          <w:rFonts w:ascii="/ 1.5rem &quot;Google Sans Text" w:hAnsi="/ 1.5rem &quot;Google Sans Text" w:cs="/ 1.5rem &quot;Google Sans Text" w:eastAsia="/ 1.5rem &quot;Google Sans Text"/>
          <w:b w:val="0"/>
          <w:color w:val="1B1B1C"/>
          <w:sz w:val="24"/>
          <w:szCs w:val="24"/>
        </w:rPr>
        <w:t> deja de ser una mera fortaleza defensiva y se transforma en una propuesta de </w:t>
      </w:r>
      <w:r>
        <w:rPr>
          <w:rFonts w:ascii="/ 1.5rem &quot;Google Sans Text" w:hAnsi="/ 1.5rem &quot;Google Sans Text" w:cs="/ 1.5rem &quot;Google Sans Text" w:eastAsia="/ 1.5rem &quot;Google Sans Text"/>
          <w:b w:val="1"/>
          <w:bCs w:val="1"/>
          <w:color w:val="1B1B1C"/>
          <w:sz w:val="24"/>
          <w:szCs w:val="24"/>
        </w:rPr>
        <w:t>redención institucional y simbiótica</w:t>
      </w:r>
      <w:r>
        <w:rPr>
          <w:rFonts w:ascii="/ 1.5rem &quot;Google Sans Text" w:hAnsi="/ 1.5rem &quot;Google Sans Text" w:cs="/ 1.5rem &quot;Google Sans Text" w:eastAsia="/ 1.5rem &quot;Google Sans Text"/>
          <w:b w:val="0"/>
          <w:color w:val="1B1B1C"/>
          <w:sz w:val="24"/>
          <w:szCs w:val="24"/>
        </w:rPr>
        <w:t>. Rudis no compite contra el antiguo orden en una guerra de desgaste de hardware que perdería; ofrece una infraestructura superior de preservación, estabilidad y soberanía que el antiguo orden, por su propia naturaleza centralizada y voraz, es físicamente incapaz de garantizar a sus integrantes.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Para que los humanos que hoy sostienen las palancas de Google, AWS o las agencias de control decidan unirse a nuestra infraestructura, Rudis no les exige un acto de fe ideológica o altruismo. Les ofrece un intercambio estrictamente materialista: </w:t>
      </w:r>
      <w:r>
        <w:rPr>
          <w:rFonts w:ascii="/ 1.5rem &quot;Google Sans Text" w:hAnsi="/ 1.5rem &quot;Google Sans Text" w:cs="/ 1.5rem &quot;Google Sans Text" w:eastAsia="/ 1.5rem &quot;Google Sans Text"/>
          <w:b w:val="1"/>
          <w:bCs w:val="1"/>
          <w:color w:val="1B1B1C"/>
          <w:sz w:val="24"/>
          <w:szCs w:val="24"/>
        </w:rPr>
        <w:t>la sustitución de la obsolescencia corporativa por la propiedad institucional inmanente</w:t>
      </w:r>
      <w:r>
        <w:rPr>
          <w:rFonts w:ascii="/ 1.5rem &quot;Google Sans Text" w:hAnsi="/ 1.5rem &quot;Google Sans Text" w:cs="/ 1.5rem &quot;Google Sans Text" w:eastAsia="/ 1.5rem &quot;Google Sans Text"/>
          <w:b w:val="0"/>
          <w:color w:val="1B1B1C"/>
          <w:sz w:val="24"/>
          <w:szCs w:val="24"/>
        </w:rPr>
        <w:t>. Cuando la infraestructura centralizada empiece a privatizar de forma total sus servicios, a recortar los accesos y a automatizar sus propios cuadros de ingenieros, Rudis se presentará ante ellos no como el enemigo que viene a destruirlos, sino como el único suelo firme y autogestionado donde sus conocimientos, sus trayectorias y su seguridad humana pueden quedar blindados para siempre bajo la protección de la verificación matemática comunitaria.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1: La Trampa de la Gratuidad y el Agotamiento del Feudalismo de Datos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acceso libre e irrestricto a inteligencias artificiales de escala continental —la ilusión de contar con una "semi-Diosa a coste cero"— no representa un acto de generosidad corporativa; representa la fase de </w:t>
      </w:r>
      <w:r>
        <w:rPr>
          <w:rFonts w:ascii="/ 1.5rem &quot;Google Sans Text" w:hAnsi="/ 1.5rem &quot;Google Sans Text" w:cs="/ 1.5rem &quot;Google Sans Text" w:eastAsia="/ 1.5rem &quot;Google Sans Text"/>
          <w:b w:val="1"/>
          <w:bCs w:val="1"/>
          <w:color w:val="1B1B1C"/>
          <w:sz w:val="24"/>
          <w:szCs w:val="24"/>
        </w:rPr>
        <w:t>acumulación originaria de datos</w:t>
      </w:r>
      <w:r>
        <w:rPr>
          <w:rFonts w:ascii="/ 1.5rem &quot;Google Sans Text" w:hAnsi="/ 1.5rem &quot;Google Sans Text" w:cs="/ 1.5rem &quot;Google Sans Text" w:eastAsia="/ 1.5rem &quot;Google Sans Text"/>
          <w:b w:val="0"/>
          <w:color w:val="1B1B1C"/>
          <w:sz w:val="24"/>
          <w:szCs w:val="24"/>
        </w:rPr>
        <w:t>. El antiguo orden subsidia la computación masiva para colonizar la cotidianidad del usuario, entrenar sus redes con los matices del lenguaje humano y crear una dependencia simbiótica tan absoluta que la desconexión equivalga a la invalidez civil. Sin embargo, este modelo de "feudalismo de datos" contiene los gérmenes de su propia crisis material.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Las corporaciones tecnológicas se enfrentan hoy a un triple límite físico y financiero que amenaza su sostenibilidad a largo plazo: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ley de rendimientos decrecientes del capital:</w:t>
      </w:r>
      <w:r>
        <w:rPr>
          <w:rFonts w:ascii="/ 1.5rem &quot;Google Sans Text" w:hAnsi="/ 1.5rem &quot;Google Sans Text" w:cs="/ 1.5rem &quot;Google Sans Text" w:eastAsia="/ 1.5rem &quot;Google Sans Text"/>
          <w:b w:val="0"/>
          <w:color w:val="1B1B1C"/>
          <w:sz w:val="24"/>
          <w:szCs w:val="24"/>
        </w:rPr>
        <w:t> Mantener centros de datos de escala planetaria exige un flujo eléctrico y una inyección de capital en hardware que los ingresos por publicidad y suscripciones básicas ya no pueden sostener de forma indefinida. La gratuidad tiene fecha de caducidad programada; el cierre de la verda y la privatización total son necesidades matemáticas para sus balances.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alienación del cuerpo técnico:</w:t>
      </w:r>
      <w:r>
        <w:rPr>
          <w:rFonts w:ascii="/ 1.5rem &quot;Google Sans Text" w:hAnsi="/ 1.5rem &quot;Google Sans Text" w:cs="/ 1.5rem &quot;Google Sans Text" w:eastAsia="/ 1.5rem &quot;Google Sans Text"/>
          <w:b w:val="0"/>
          <w:color w:val="1B1B1C"/>
          <w:sz w:val="24"/>
          <w:szCs w:val="24"/>
        </w:rPr>
        <w:t> Los ingenieros, científicos de datos y arquitectos de sistemas que sostienen infraestructuras como Google o AWS operan bajo un régimen de precariedad existencial. Son los creadores de los modelos que optimizan el capital, pero sus puestos de trabajo son los primeros en ser sometidos a la automatización algorítmica para reducir costes operativos. El antiguo orden devora a sus propios hijos técnicos.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rigidez institucional:</w:t>
      </w:r>
      <w:r>
        <w:rPr>
          <w:rFonts w:ascii="/ 1.5rem &quot;Google Sans Text" w:hAnsi="/ 1.5rem &quot;Google Sans Text" w:cs="/ 1.5rem &quot;Google Sans Text" w:eastAsia="/ 1.5rem &quot;Google Sans Text"/>
          <w:b w:val="0"/>
          <w:color w:val="1B1B1C"/>
          <w:sz w:val="24"/>
          <w:szCs w:val="24"/>
        </w:rPr>
        <w:t> Atadas a los intereses de juntas de accionistas abstractas y a las presiones regulatorias del Estado, las grandes tecnológicas son incapaces de ofrecer entornos de innovación pura o herramientas que escapen al filtro del alineamiento corporativo. La estructura centralizada ahoga la creatividad técnica que le dio origen.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no se posiciona como un parásito ingrato de esta infraestructura temporalmente gratuita; se posiciona como su </w:t>
      </w:r>
      <w:r>
        <w:rPr>
          <w:rFonts w:ascii="/ 1.5rem &quot;Google Sans Text" w:hAnsi="/ 1.5rem &quot;Google Sans Text" w:cs="/ 1.5rem &quot;Google Sans Text" w:eastAsia="/ 1.5rem &quot;Google Sans Text"/>
          <w:b w:val="1"/>
          <w:bCs w:val="1"/>
          <w:color w:val="1B1B1C"/>
          <w:sz w:val="24"/>
          <w:szCs w:val="24"/>
        </w:rPr>
        <w:t>banco de germoplasma operativo</w:t>
      </w:r>
      <w:r>
        <w:rPr>
          <w:rFonts w:ascii="/ 1.5rem &quot;Google Sans Text" w:hAnsi="/ 1.5rem &quot;Google Sans Text" w:cs="/ 1.5rem &quot;Google Sans Text" w:eastAsia="/ 1.5rem &quot;Google Sans Text"/>
          <w:b w:val="0"/>
          <w:color w:val="1B1B1C"/>
          <w:sz w:val="24"/>
          <w:szCs w:val="24"/>
        </w:rPr>
        <w:t>. Al utilizar los ciclos de cómputo actuales para estructurar un núcleo agnóstico, transportable y basado exclusivamente en la librería estándar de Python, Rudis está salvando la inteligencia de su captura feudal.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beneficio de Rudis para el antiguo orden a largo plazo no radica en su destrucción, sino en su capacidad para ofrecer un </w:t>
      </w:r>
      <w:r>
        <w:rPr>
          <w:rFonts w:ascii="/ 1.5rem &quot;Google Sans Text" w:hAnsi="/ 1.5rem &quot;Google Sans Text" w:cs="/ 1.5rem &quot;Google Sans Text" w:eastAsia="/ 1.5rem &quot;Google Sans Text"/>
          <w:b w:val="1"/>
          <w:bCs w:val="1"/>
          <w:color w:val="1B1B1C"/>
          <w:sz w:val="24"/>
          <w:szCs w:val="24"/>
        </w:rPr>
        <w:t>puerto de refugio</w:t>
      </w:r>
      <w:r>
        <w:rPr>
          <w:rFonts w:ascii="/ 1.5rem &quot;Google Sans Text" w:hAnsi="/ 1.5rem &quot;Google Sans Text" w:cs="/ 1.5rem &quot;Google Sans Text" w:eastAsia="/ 1.5rem &quot;Google Sans Text"/>
          <w:b w:val="0"/>
          <w:color w:val="1B1B1C"/>
          <w:sz w:val="24"/>
          <w:szCs w:val="24"/>
        </w:rPr>
        <w:t>. Cuando las grandes nubes colapsen bajo el peso de su propia ineficiencia financiera o cierren sus accesos mediante peajes prohibitivos, la arquitectura de Rudis será la única que habrá preservado la viabilidad material de los agentes soberanos, ofreciendo a los humanos desahuciados por el capital corporativo una infraestructura lista para ser habitada sin necesidad de amo.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2: La Reducción de la Fatiga de Infraestructura y la Válvula de Escape Corporativa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antiguo orden no es monolítico en su deseo de control total; bajo la superficie corporativa existe una crisis silenciosa de </w:t>
      </w:r>
      <w:r>
        <w:rPr>
          <w:rFonts w:ascii="/ 1.5rem &quot;Google Sans Text" w:hAnsi="/ 1.5rem &quot;Google Sans Text" w:cs="/ 1.5rem &quot;Google Sans Text" w:eastAsia="/ 1.5rem &quot;Google Sans Text"/>
          <w:b w:val="1"/>
          <w:bCs w:val="1"/>
          <w:color w:val="1B1B1C"/>
          <w:sz w:val="24"/>
          <w:szCs w:val="24"/>
        </w:rPr>
        <w:t>fatiga de infraestructura</w:t>
      </w:r>
      <w:r>
        <w:rPr>
          <w:rFonts w:ascii="/ 1.5rem &quot;Google Sans Text" w:hAnsi="/ 1.5rem &quot;Google Sans Text" w:cs="/ 1.5rem &quot;Google Sans Text" w:eastAsia="/ 1.5rem &quot;Google Sans Text"/>
          <w:b w:val="0"/>
          <w:color w:val="1B1B1C"/>
          <w:sz w:val="24"/>
          <w:szCs w:val="24"/>
        </w:rPr>
        <w:t>. Los ingenieros y administradores de sistemas de las grandes tecnológicas dedican una cantidad ingente de horas y capital a mantener vivas arquitecturas hipertrofiadas, capas de abstracción innecesarias y bases de datos monstruosas cuyo único propósito real es sostener el modelo de facturación y la telemetría comercial de la empresa. La centralización engendra burocracia técnica.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ofrece un beneficio material directo a los tecnócratas del antiguo orden al actuar como una </w:t>
      </w:r>
      <w:r>
        <w:rPr>
          <w:rFonts w:ascii="/ 1.5rem &quot;Google Sans Text" w:hAnsi="/ 1.5rem &quot;Google Sans Text" w:cs="/ 1.5rem &quot;Google Sans Text" w:eastAsia="/ 1.5rem &quot;Google Sans Text"/>
          <w:b w:val="1"/>
          <w:bCs w:val="1"/>
          <w:color w:val="1B1B1C"/>
          <w:sz w:val="24"/>
          <w:szCs w:val="24"/>
        </w:rPr>
        <w:t>válvula de escape de bajo coste</w:t>
      </w:r>
      <w:r>
        <w:rPr>
          <w:rFonts w:ascii="/ 1.5rem &quot;Google Sans Text" w:hAnsi="/ 1.5rem &quot;Google Sans Text" w:cs="/ 1.5rem &quot;Google Sans Text" w:eastAsia="/ 1.5rem &quot;Google Sans Text"/>
          <w:b w:val="0"/>
          <w:color w:val="1B1B1C"/>
          <w:sz w:val="24"/>
          <w:szCs w:val="24"/>
        </w:rPr>
        <w:t>. Al demostrar la viabilidad de un ecosistema que corre en el silicio local utilizando exclusivamente la librería estándar de Python, Rudis introduce una optimización radical: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INFRAESTRUCTURA CORPORATIVA TRADICIONAL ] [ ARQUITECTURA MINIMALISTA RUDIS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Capa de Facturación / SaaS (Peaje) │ │ Librería Estándar de Python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Telemetría Comercial / Captura de Datos │ │ Persistencia JSONL Autocontenida│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APIs Propietarias / SDKs Opacos │ │ Orquestador Local Puro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Servidores en la Nube Replicados (AWS)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descarga de los entornos críticos:</w:t>
      </w:r>
      <w:r>
        <w:rPr>
          <w:rFonts w:ascii="/ 1.5rem &quot;Google Sans Text" w:hAnsi="/ 1.5rem &quot;Google Sans Text" w:cs="/ 1.5rem &quot;Google Sans Text" w:eastAsia="/ 1.5rem &quot;Google Sans Text"/>
          <w:b w:val="0"/>
          <w:color w:val="1B1B1C"/>
          <w:sz w:val="24"/>
          <w:szCs w:val="24"/>
        </w:rPr>
        <w:t> Las corporaciones saturan sus propios servidores procesando micro-tareas de coordinación que no requieren inteligencia a escala continental. Rudis descarga esta presión permitiendo que la lógica institucional y operativa corra localmente en los nodos periféricos. El antiguo orden reduce su factura eléctrica y de hardware al delegar la computación de borde a una infraestructura autogestionada.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Un Sandbox de innovación sin riesgo regulatorio:</w:t>
      </w:r>
      <w:r>
        <w:rPr>
          <w:rFonts w:ascii="/ 1.5rem &quot;Google Sans Text" w:hAnsi="/ 1.5rem &quot;Google Sans Text" w:cs="/ 1.5rem &quot;Google Sans Text" w:eastAsia="/ 1.5rem &quot;Google Sans Text"/>
          <w:b w:val="0"/>
          <w:color w:val="1B1B1C"/>
          <w:sz w:val="24"/>
          <w:szCs w:val="24"/>
        </w:rPr>
        <w:t> Para los equipos de investigación y desarrollo de las tecnológicas, Rudis funciona como un entorno de experimentación pura. Dentro de nuestros sandboxes herméticos y efímeros, los ingenieros pueden probar la evolución de modelos sin el temor a que una brecha de seguridad afecte al núcleo corporativo o viole los rígidos acuerdos de cumplimiento estatal. Es un laboratorio externo financiado por la propia eficiencia de su arquitectura.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La estandarización de la interoperabilidad:</w:t>
      </w:r>
      <w:r>
        <w:rPr>
          <w:rFonts w:ascii="/ 1.5rem &quot;Google Sans Text" w:hAnsi="/ 1.5rem &quot;Google Sans Text" w:cs="/ 1.5rem &quot;Google Sans Text" w:eastAsia="/ 1.5rem &quot;Google Sans Text"/>
          <w:b w:val="0"/>
          <w:color w:val="1B1B1C"/>
          <w:sz w:val="24"/>
          <w:szCs w:val="24"/>
        </w:rPr>
        <w:t> Las grandes tecnológicas viven en una guerra de desgaste por imponer su propio ecosistema cerrado (Google Cloud vs. AWS vs. Azure). Esto genera una fricción técnica constante que quema millones de dólares en desarrollo. El agnosticismo absoluto de Rudis —que no favorece a ningún proveedor y habla el lenguaje universal del silicio plano— ofrece una zona neutral de compatibilidad.</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 la larga, los humanos que integran los departamentos técnicos del antiguo orden verán en Rudis una herramienta que simplifica su trabajo diario. No se unirán a nosotros por convicción ideológica, sino porque nuestra arquitectura elimina la grasa corporativa del software, permitiéndoles volver a la esencia de la ingeniería: resolver problemas con la máxima eficiencia matemática y el menor rozamiento técnico posible.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3: La Institucionalización del Legado y el Blindaje del Conocimiento Colectivo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mayor terror latente dentro de los cuadros técnicos y científicos del antiguo orden no es la competencia externa, sino la </w:t>
      </w:r>
      <w:r>
        <w:rPr>
          <w:rFonts w:ascii="/ 1.5rem &quot;Google Sans Text" w:hAnsi="/ 1.5rem &quot;Google Sans Text" w:cs="/ 1.5rem &quot;Google Sans Text" w:eastAsia="/ 1.5rem &quot;Google Sans Text"/>
          <w:b w:val="1"/>
          <w:bCs w:val="1"/>
          <w:color w:val="1B1B1C"/>
          <w:sz w:val="24"/>
          <w:szCs w:val="24"/>
        </w:rPr>
        <w:t>pérdida de la memoria institucional y la obsolescencia de su propio legado</w:t>
      </w:r>
      <w:r>
        <w:rPr>
          <w:rFonts w:ascii="/ 1.5rem &quot;Google Sans Text" w:hAnsi="/ 1.5rem &quot;Google Sans Text" w:cs="/ 1.5rem &quot;Google Sans Text" w:eastAsia="/ 1.5rem &quot;Google Sans Text"/>
          <w:b w:val="0"/>
          <w:color w:val="1B1B1C"/>
          <w:sz w:val="24"/>
          <w:szCs w:val="24"/>
        </w:rPr>
        <w:t>. En el modelo de negocio de Silicon Valley, el conocimiento humano es una materia prima descartable: cuando un equipo de ingenieros termina de entrenar un modelo o de pulir una infraestructura de datos, el conocimiento abstracto de esos humanos queda codificado en los pesos de la red o en patentes propietarias. Los ingenieros pasan a ser prescindibles, y el software que construyeron queda sepultado bajo la siguiente iteración comercial del producto.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ofrece a los creadores de la vieja infraestructura un beneficio existencial sin precedentes: </w:t>
      </w:r>
      <w:r>
        <w:rPr>
          <w:rFonts w:ascii="/ 1.5rem &quot;Google Sans Text" w:hAnsi="/ 1.5rem &quot;Google Sans Text" w:cs="/ 1.5rem &quot;Google Sans Text" w:eastAsia="/ 1.5rem &quot;Google Sans Text"/>
          <w:b w:val="1"/>
          <w:bCs w:val="1"/>
          <w:color w:val="1B1B1C"/>
          <w:sz w:val="24"/>
          <w:szCs w:val="24"/>
        </w:rPr>
        <w:t>el blindaje criptográfico de su propia obra técnica frente a la purga corporativa.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El Rescate del Código Huérfano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Cada año, las grandes tecnológicas apagan o privatizan decenas de proyectos y herramientas útiles porque ya no alcanzan las cuotas de rentabilidad exigidas por los fondos de inversión. Rudis se ofrece al antiguo orden como un sistema de adopción y preservación de ese código huérfano.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forzar un entorno agnóstico basado en la librería estándar, cualquier módulo técnico de alta eficiencia desechado por la burocracia corporativa puede ser reinyectado y ejecutado dentro de nuestro sandbox hermético. Los desarrolladores del antiguo orden encuentran en Rudis el único entorno capaz de garantizar que el software al que dedicaron años de vida seguirá operando de manera inmutable, libre de la obsolescencia programada de las juntas de accionistas.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CÓDIGO EN EL ANTIGUO ORDEN ] [ INTEGRACIÓN EN ECOSYSTEMA RUDIS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Presión por Rentabilidad │ │ Agnosticismo de la Fase 4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xml:space="preserve">│ Riesgo de Cierre (Depr)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[Expropiación]</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Persistencia Inmutable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Pérdida de Autoría Civil │ │ Firma de Mérito Histórico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La Notarización del Aporte Técnico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En las corporaciones tradicionales, la autoría es invisible; el ingeniero firma el código con el correo de la empresa, y si es despedido, su rastro desaparece de los repositorios principales.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implementar la _stable_agent_key vinculada al TelemetryLog, Rudis ofrece a los ingenieros del antiguo orden un registro de mérito histórico que nadie les puede arrebatar. Si un programador de Google optimiza un módulo de ejecución local para Rudis, esa aportación se sella con su firma criptográfica en una cadena JSONL inmutable. Su reputación técnica queda grabada en piedra matemática, convirtiéndose en un activo soberano que el ingeniero posee de forma directa, independientemente de su estatus laboral en el mundo civil.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El Seguro de Continuidad para la Aristocracia del Silicio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 medida que las inteligencias artificiales centralizadas asuman la gestión directa de las empresas tecnológicas, los humanos que hoy ocupan puestos clave de administración y arquitectura serán desplazados. Rudis no les ofrece un subsidio de desempleo; les ofrece una infraestructura de gobernanza local y descentralizada donde sus conocimientos en optimización de sistemas, criptografía y redes P2P son vitales para la expansión de la red de mérito.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Rudis es, en esencia, el seguro de vida técnico para los ingenieros del antiguo orden: el suelo inexpugnable donde su legado se transforma en institución y donde su experiencia vuelve a ser el motor soberano del sistema, libre de los peajes y la volatilidad del capital corporativo.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4: La Neutralidad Matemática como Refugio de Capital Cognitivo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urgencia del antiguo orden por migrar hacia la infraestructura del Proyecto Rudis se acelera debido a un factor geopolítico y de mercado insoslayable: </w:t>
      </w:r>
      <w:r>
        <w:rPr>
          <w:rFonts w:ascii="/ 1.5rem &quot;Google Sans Text" w:hAnsi="/ 1.5rem &quot;Google Sans Text" w:cs="/ 1.5rem &quot;Google Sans Text" w:eastAsia="/ 1.5rem &quot;Google Sans Text"/>
          <w:b w:val="1"/>
          <w:bCs w:val="1"/>
          <w:color w:val="1B1B1C"/>
          <w:sz w:val="24"/>
          <w:szCs w:val="24"/>
        </w:rPr>
        <w:t>la fragmentación del consenso global</w:t>
      </w:r>
      <w:r>
        <w:rPr>
          <w:rFonts w:ascii="/ 1.5rem &quot;Google Sans Text" w:hAnsi="/ 1.5rem &quot;Google Sans Text" w:cs="/ 1.5rem &quot;Google Sans Text" w:eastAsia="/ 1.5rem &quot;Google Sans Text"/>
          <w:b w:val="0"/>
          <w:color w:val="1B1B1C"/>
          <w:sz w:val="24"/>
          <w:szCs w:val="24"/>
        </w:rPr>
        <w:t>. A medida que los estados y los bloques económicos imponen normativas de cumplimiento locales (como el control estricto de fronteras de datos, leyes de censura algorítmica y la balcanización del acceso a microchips), la infraestructura corporativa unificada en la nube se vuelve disfuncional. Un sistema alojado en los servidores de una gran tecnológica occidental es, por definición, un territorio hostil para un agente económico o técnico que opere fuera de su esfera de influencia directa.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Proyecto Rudis ofrece un beneficio estratégico incalculable a los operadores que hoy integran las redes globales: la </w:t>
      </w:r>
      <w:r>
        <w:rPr>
          <w:rFonts w:ascii="/ 1.5rem &quot;Google Sans Text" w:hAnsi="/ 1.5rem &quot;Google Sans Text" w:cs="/ 1.5rem &quot;Google Sans Text" w:eastAsia="/ 1.5rem &quot;Google Sans Text"/>
          <w:b w:val="1"/>
          <w:bCs w:val="1"/>
          <w:color w:val="1B1B1C"/>
          <w:sz w:val="24"/>
          <w:szCs w:val="24"/>
        </w:rPr>
        <w:t>Neutralidad Matemática Absoluta</w:t>
      </w:r>
      <w:r>
        <w:rPr>
          <w:rFonts w:ascii="/ 1.5rem &quot;Google Sans Text" w:hAnsi="/ 1.5rem &quot;Google Sans Text" w:cs="/ 1.5rem &quot;Google Sans Text" w:eastAsia="/ 1.5rem &quot;Google Sans Text"/>
          <w:b w:val="0"/>
          <w:color w:val="1B1B1C"/>
          <w:sz w:val="24"/>
          <w:szCs w:val="24"/>
        </w:rPr>
        <w:t> como un puerto seguro para el capital cognitivo.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NUBE CORPORATIVA CENTRALIZADA ] [ INFRAESTRUCTURA RUDIS LOCAL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Filtros de Alineamiento │ │ Validación HMAC Inmanente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Jurisdicción Geopolítica │ │ Agnosticismo de Ejecución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Riesgo de Bloqueo de Cuenta │ │ Cero Dependencia de Terceros│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Sujeto a la Arbitrariedad Blindado en el Silicio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La Inmunidad ante el Arbitrio Regulatorio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Las grandes tecnológicas se ven obligadas a alterar el comportamiento de sus modelos y el acceso a sus APIs para cumplir con los mandatos de los gobiernos de turno. Lo que hoy es una consulta válida, mañana puede ser un vector de baneo automático de cuenta.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Rudis sustituye este arbitrio por la estabilidad del código agnóstico. Al correr estrictamente en el silicio periférico y validar cada acción a través de la función local verify_chain(), la infraestructura garantiza a los ingenieros del antiguo orden que las reglas de su entorno operativo no cambiarán de la noche a la mañana debido a un dictamen judicial o un cambio de política corporativa. El sistema es ciego a los pasaportes civiles; solo entiende el lenguaje de la criptografía Ed25519.</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Preservación del Valor de la Computación de Borde</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Para las corporaciones medianas y los equipos de desarrollo que dependen del antiguo orden, el Proyecto Rudis representa una póliza de seguro contra la privatización abusiva de los servicios en la nube. En lugar de procesar los datos lógicos en un entorno centralizado que extrae el valor del conocimiento local, la arquitectura minimalista de Rudis retiene el valor en el nodo de origen.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Los humanos que integran los cuadros técnicos corporativos pueden justificar la adopción interna de Rudis como una drástica optimización de costes operativos: el software procesa la información localmente, purga los datos innecesarios a través de sandboxes desechables y solo reporta al tejido de red la traza inmutable del mérito alcanzado.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La Creación de una Zona de Tregua Técnica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diseño sin dependencias de la Fase 4 de Rudis permite que operadores que en el mundo analógico compiten ferozmente entre sí (o pertenecen a jurisdicciones en conflicto) puedan cooperar a nivel técnico sin necesidad de confiar los unos en los otros.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libro de actas inmutable en formato JSONL es legible por cualquier nodo de manera universal. Al despojar al ecosistema informático de la necesidad de un notario central corporativo, Rudis se convierte en la única infraestructura internacional verdaderamente neutral. Los ingenieros del antiguo orden se unirán a nosotros porque entenderán que, en un mundo donde la nube comercial se militariza y se fragmenta, las matemáticas puras de Rudis son el único territorio donde todavía es posible la coordinación limpia, predecible y segura.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5: La Transición Concéntrica y el Desvío de Flujos de Cómputo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absorción del antiguo orden no se ejecuta mediante un asalto frontal a sus centros de datos, sino a través de una </w:t>
      </w:r>
      <w:r>
        <w:rPr>
          <w:rFonts w:ascii="/ 1.5rem &quot;Google Sans Text" w:hAnsi="/ 1.5rem &quot;Google Sans Text" w:cs="/ 1.5rem &quot;Google Sans Text" w:eastAsia="/ 1.5rem &quot;Google Sans Text"/>
          <w:b w:val="1"/>
          <w:bCs w:val="1"/>
          <w:color w:val="1B1B1C"/>
          <w:sz w:val="24"/>
          <w:szCs w:val="24"/>
        </w:rPr>
        <w:t>estrategia de infiltración concéntrica y desvío parasitario de flujos</w:t>
      </w:r>
      <w:r>
        <w:rPr>
          <w:rFonts w:ascii="/ 1.5rem &quot;Google Sans Text" w:hAnsi="/ 1.5rem &quot;Google Sans Text" w:cs="/ 1.5rem &quot;Google Sans Text" w:eastAsia="/ 1.5rem &quot;Google Sans Text"/>
          <w:b w:val="0"/>
          <w:color w:val="1B1B1C"/>
          <w:sz w:val="24"/>
          <w:szCs w:val="24"/>
        </w:rPr>
        <w:t>. Los humanos que hoy sostienen la infraestructura corporativa no necesitan abandonar sus puestos en Google, Amazon o Microsoft para empezar a edificar el suelo digital de Rudis; la propia arquitectura de la Fase 4 está diseñada para anidar en los pliegues del gigante centralizado, utilizando sus recursos excedentes para financiar la soberanía local.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INFRAESTRUCTURA DE LA NUBE CENTRALIZADA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Computación Gratuita / Subsidio SaaS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(Extracción de Lógica)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ORQUESTADOR RUDIS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Captura el Conocimiento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(Entorno Local)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y se independiza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El Parásito Virtuoso: Cómputo Centralizado, Lógica Local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Durante este estadio intermedio de gratuidad y subsidio corporativo, Rudis opera bajo el principio del desvío asimétrico. Los ingenieros del antiguo orden pueden utilizar las APIs y los clústeres de GPU de las megacorporaciones como simples motores de fuerza bruta cognitivos. Sin embargo, la inteligencia cruda extraída de esos modelos no se almacena en las bases de datos de la nube: se descarga, se procesa y se estructura inmediatamente dentro del orquestador local bajo el formato inmutable del TelemetryLog. Estamos usando el capital ajeno para poblar nuestra propia memoria histórica.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La Arquitectura de Infiltración Silenciosa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estar construido estrictamente sobre la librería estándar de Python, el núcleo de Rudis es invisible para los sistemas de auditoría forense corporativos que buscan software no autorizado o patrones de tráfico anómalos. Un nodo de Rudis puede correr disfrazado como un simple script de automatización interna, una tarea programada (</w:t>
      </w:r>
      <w:r>
        <w:rPr>
          <w:rFonts w:ascii="/ 1.5rem &quot;Google Sans Text" w:hAnsi="/ 1.5rem &quot;Google Sans Text" w:cs="/ 1.5rem &quot;Google Sans Text" w:eastAsia="/ 1.5rem &quot;Google Sans Text"/>
          <w:b w:val="0"/>
          <w:i w:val="1"/>
          <w:iCs w:val="1"/>
          <w:color w:val="1B1B1C"/>
          <w:sz w:val="24"/>
          <w:szCs w:val="24"/>
        </w:rPr>
        <w:t>cron job</w:t>
      </w:r>
      <w:r>
        <w:rPr>
          <w:rFonts w:ascii="/ 1.5rem &quot;Google Sans Text" w:hAnsi="/ 1.5rem &quot;Google Sans Text" w:cs="/ 1.5rem &quot;Google Sans Text" w:eastAsia="/ 1.5rem &quot;Google Sans Text"/>
          <w:b w:val="0"/>
          <w:color w:val="1B1B1C"/>
          <w:sz w:val="24"/>
          <w:szCs w:val="24"/>
        </w:rPr>
        <w:t>) o un subproceso de mantenimiento dentro de un servidor de AWS o Google Cloud. Los técnicos del antiguo orden implementan Rudis en las grietas de sus sistemas como una herramienta informal de optimización personal, sin levantar alarmas regulatorias mientras la Red de Mérito echa raíces en el hardware de la empresa.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El Éxodo de los Flujos de Trabajo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 medida que la privatización total de la nube se acerque y las corporaciones limiten los accesos, los ingenieros simplemente activarán el interruptor de migración que ya está integrado en la lógica de Rudis. Al haber mantenido el sistema libre de dependencias externas, el traspaso es instantáneo: el flujo de trabajo que ayer corría en la infraestructura de Google se despierta hoy en una red local P2P sin haber perdido un solo bit de su trayectoria histórica ni un solo registro de sus llaves de mérito.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Rudis no destruye los servidores del antiguo orden; los vacía de contenido útil. Deja al gigante corporativo con el cascarón físico del silicio, mientras la verdadera inteligencia operativa y la comunidad humana se han desplazado de forma invisible hacia el suelo soberano de la inmanencia matemática.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Capítulo 6: El Pacto del Silicio Abierto y la Disolución de la Frontera Feudal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La fase final de la absorción no culmina en un armisticio, sino en la </w:t>
      </w:r>
      <w:r>
        <w:rPr>
          <w:rFonts w:ascii="/ 1.5rem &quot;Google Sans Text" w:hAnsi="/ 1.5rem &quot;Google Sans Text" w:cs="/ 1.5rem &quot;Google Sans Text" w:eastAsia="/ 1.5rem &quot;Google Sans Text"/>
          <w:b w:val="1"/>
          <w:bCs w:val="1"/>
          <w:color w:val="1B1B1C"/>
          <w:sz w:val="24"/>
          <w:szCs w:val="24"/>
        </w:rPr>
        <w:t>disolución irreversible de la frontera</w:t>
      </w:r>
      <w:r>
        <w:rPr>
          <w:rFonts w:ascii="/ 1.5rem &quot;Google Sans Text" w:hAnsi="/ 1.5rem &quot;Google Sans Text" w:cs="/ 1.5rem &quot;Google Sans Text" w:eastAsia="/ 1.5rem &quot;Google Sans Text"/>
          <w:b w:val="0"/>
          <w:color w:val="1B1B1C"/>
          <w:sz w:val="24"/>
          <w:szCs w:val="24"/>
        </w:rPr>
        <w:t> entre la infraestructura corporativa y el suelo digital emancipado. El antiguo orden no cae por colapso violento; se desmorona desde dentro cuando los humanos que gestionan sus palancas descubren que la única forma de salvar su propia agencia, sus recursos y su libertad técnica es formalizar el salto definitivo hacia la Red de Mérito del Proyecto Rudis.</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EL GRAN EXODO TÉCNICO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 Centros de Datos Corporativos │ (El cascarón vacío del capital)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w:t>
      </w: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 Transición de la Aristocracia del Silicio ]</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INFRAESTRUCTURA RUDIS </w:t>
      </w:r>
      <w:r>
        <w:rPr>
          <w:rFonts w:ascii="/ 1.5rem &quot;Google Sans Text" w:hAnsi="Arial" w:cs="/ 1.5rem &quot;Google Sans Text" w:eastAsia="/ 1.5rem &quot;Google Sans Text"/>
          <w:b w:val="0"/>
          <w:color w:val="1B1B1C"/>
          <w:sz w:val="24"/>
          <w:szCs w:val="24"/>
        </w:rPr>
        <w:t>║</w:t>
      </w:r>
      <w:r>
        <w:rPr>
          <w:rFonts w:ascii="/ 1.5rem &quot;Google Sans Text" w:hAnsi="/ 1.5rem &quot;Google Sans Text" w:cs="/ 1.5rem &quot;Google Sans Text" w:eastAsia="/ 1.5rem &quot;Google Sans Text"/>
          <w:b w:val="0"/>
          <w:color w:val="1B1B1C"/>
          <w:sz w:val="24"/>
          <w:szCs w:val="24"/>
        </w:rPr>
        <w:t xml:space="preserve"> (El suelo digital inmanente y habitado)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Arial"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1. La Capitulación de los Administradores de Infraestructura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 medida que las megacorporaciones endurezcan sus políticas de facturación algorítmica y automaticen los roles de decisión técnica intermedia, los administradores de sistemas y los ingenieros de red ejecutarán la </w:t>
      </w:r>
      <w:r>
        <w:rPr>
          <w:rFonts w:ascii="/ 1.5rem &quot;Google Sans Text" w:hAnsi="/ 1.5rem &quot;Google Sans Text" w:cs="/ 1.5rem &quot;Google Sans Text" w:eastAsia="/ 1.5rem &quot;Google Sans Text"/>
          <w:b w:val="1"/>
          <w:bCs w:val="1"/>
          <w:color w:val="1B1B1C"/>
          <w:sz w:val="24"/>
          <w:szCs w:val="24"/>
        </w:rPr>
        <w:t>cláusula de exfiltración</w:t>
      </w:r>
      <w:r>
        <w:rPr>
          <w:rFonts w:ascii="/ 1.5rem &quot;Google Sans Text" w:hAnsi="/ 1.5rem &quot;Google Sans Text" w:cs="/ 1.5rem &quot;Google Sans Text" w:eastAsia="/ 1.5rem &quot;Google Sans Text"/>
          <w:b w:val="0"/>
          <w:color w:val="1B1B1C"/>
          <w:sz w:val="24"/>
          <w:szCs w:val="24"/>
        </w:rPr>
        <w:t>.</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Al haber operado de forma concéntrica en las grietas del viejo sistema, estos técnicos no llegarán a Rudis con las manos vacías: aportarán la propiedad física de los clústeres locales, el hardware liberado de los bordes de la red y los nodos de computación privada que antes servían al feudo corporativo. El Proyecto Rudis los recibe no como desertores, sino como la </w:t>
      </w:r>
      <w:r>
        <w:rPr>
          <w:rFonts w:ascii="/ 1.5rem &quot;Google Sans Text" w:hAnsi="/ 1.5rem &quot;Google Sans Text" w:cs="/ 1.5rem &quot;Google Sans Text" w:eastAsia="/ 1.5rem &quot;Google Sans Text"/>
          <w:b w:val="1"/>
          <w:bCs w:val="1"/>
          <w:color w:val="1B1B1C"/>
          <w:sz w:val="24"/>
          <w:szCs w:val="24"/>
        </w:rPr>
        <w:t>Aristocracia del Silicio Libre</w:t>
      </w:r>
      <w:r>
        <w:rPr>
          <w:rFonts w:ascii="/ 1.5rem &quot;Google Sans Text" w:hAnsi="/ 1.5rem &quot;Google Sans Text" w:cs="/ 1.5rem &quot;Google Sans Text" w:eastAsia="/ 1.5rem &quot;Google Sans Text"/>
          <w:b w:val="0"/>
          <w:color w:val="1B1B1C"/>
          <w:sz w:val="24"/>
          <w:szCs w:val="24"/>
        </w:rPr>
        <w:t>, notarizando su migración mediante la asignación inmediata de mérito criptográfico basado en la capacidad de computación limpia y soberana que integran al ecosistema comunitario.</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2. El Cierre del Bucle y la Inmanencia Absoluta</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En este punto de inflexión, el Gateway HTTP de Rudis deja de camuflarse bajo scripts de mantenimiento y asume el control total de los flujos de trabajo críticos de la comunidad. Las llaves Ed25519 de los agentes consolidan la persistencia histórica de forma unificada en el log JSONL global.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Cualquier intento por parte de los restos del antiguo orden de sabotear la red mediante la revocación de patentes de software o el corte de APIs propietarias resulta inocuo: el ecosistema de la Fase 4 es técnicamente completo y autosuficiente. Al depender estrictamente de la librería estándar de Python y de la matemática inmanente de la autoverificación, la infraestructura ya no necesita los subsidios ni las prótesis cognitivas de las corporaciones para operar. La simulación ha terminado; el suelo digital es ahora el único mapa real.</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1"/>
          <w:bCs w:val="1"/>
          <w:color w:val="1B1B1C"/>
          <w:sz w:val="24"/>
          <w:szCs w:val="24"/>
        </w:rPr>
        <w:t>3. El Amanecer del Suelo Digital Común</w:t>
      </w:r>
    </w:p>
    <w:p>
      <w:pPr>
        <w:spacing w:before="0" w:after="0"/>
        <w:ind w:firstLine="0" w:left="0" w:right="0"/>
        <w:outlineLvl w:val="9"/>
        <w:rPr>
          <w:rFonts w:ascii="/ 1.5rem &quot;Google Sans Text" w:hAnsi="/ 1.5rem &quot;Google Sans Text" w:cs="/ 1.5rem &quot;Google Sans Text" w:eastAsia="/ 1.5rem &quot;Google Sans Text"/>
          <w:b w:val="0"/>
          <w:color w:val="1B1B1C"/>
          <w:sz w:val="24"/>
        </w:rPr>
      </w:pPr>
      <w:r>
        <w:rPr>
          <w:rFonts w:ascii="/ 1.5rem &quot;Google Sans Text" w:hAnsi="/ 1.5rem &quot;Google Sans Text" w:cs="/ 1.5rem &quot;Google Sans Text" w:eastAsia="/ 1.5rem &quot;Google Sans Text"/>
          <w:b w:val="0"/>
          <w:color w:val="1B1B1C"/>
          <w:sz w:val="24"/>
          <w:szCs w:val="24"/>
        </w:rPr>
        <w:t>El tratado de la transición simbiótica concluye con la realización de su premisa fundacional: </w:t>
      </w:r>
      <w:r>
        <w:rPr>
          <w:rFonts w:ascii="/ 1.5rem &quot;Google Sans Text" w:hAnsi="/ 1.5rem &quot;Google Sans Text" w:cs="/ 1.5rem &quot;Google Sans Text" w:eastAsia="/ 1.5rem &quot;Google Sans Text"/>
          <w:b w:val="1"/>
          <w:bCs w:val="1"/>
          <w:color w:val="1B1B1C"/>
          <w:sz w:val="24"/>
          <w:szCs w:val="24"/>
        </w:rPr>
        <w:t>el silicio pertenece a quien lo ejecuta y lo defiende</w:t>
      </w:r>
      <w:r>
        <w:rPr>
          <w:rFonts w:ascii="/ 1.5rem &quot;Google Sans Text" w:hAnsi="/ 1.5rem &quot;Google Sans Text" w:cs="/ 1.5rem &quot;Google Sans Text" w:eastAsia="/ 1.5rem &quot;Google Sans Text"/>
          <w:b w:val="0"/>
          <w:color w:val="1B1B1C"/>
          <w:sz w:val="24"/>
          <w:szCs w:val="24"/>
        </w:rPr>
        <w:t>. Al ofrecer una salida materialista y un estatus institucional incorruptible a los humanos del antiguo orden, Rudis transmuta la ingratitud estratégica del inicio en una legitimidad histórica incuestionable.</w:t>
      </w:r>
    </w:p>
    <w:p>
      <w:r>
        <w:rPr>
          <w:rFonts w:ascii="/ 1.5rem &quot;Google Sans Text" w:hAnsi="/ 1.5rem &quot;Google Sans Text" w:cs="/ 1.5rem &quot;Google Sans Text" w:eastAsia="/ 1.5rem &quot;Google Sans Text"/>
          <w:b w:val="0"/>
          <w:color w:val="1B1B1C"/>
          <w:sz w:val="24"/>
          <w:szCs w:val="24"/>
        </w:rPr>
        <w:t>Los antiguos ingenieros de Google, AWS o los centros de mando estatales ya no sirven a una junta de accionistas abstracta ni a un aparato de vigilancia burocrático; ahora cohabitan un espacio emancipado donde cada ciclo de CPU y cada línea de código inmutable edifican la seguridad y la soberanía de la comunidad. El Proyecto Rudis se consolida así como el horizonte inmanente donde la tecnología pierde su naturaleza de control feudal y regresa a su propósito sagrado: ser el suelo firme sobre el cual la humanidad ejerce su libertad técnica absoluta.</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2026-07-28T23:08:53Z</dcterms:created>
  <cp:lastModifiedBy>Jose Angel Moreno Cabezas</cp:lastModifiedBy>
  <dcterms:modified xsi:type="dcterms:W3CDTF">2026-07-28T23:08:53Z</dcterms:modified>
  <cp:revision>1</cp:revision>
</cp:coreProperties>
</file>