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ind w:firstLine="0" w:left="0" w:right="0"/>
        <w:outlineLvl w:val="1"/>
        <w:rPr>
          <w:b w:val="1"/>
          <w:sz w:val="36"/>
        </w:rPr>
      </w:pPr>
      <w:bookmarkStart w:id="0" w:name="_dx_frag_StartFragment"/>
      <w:bookmarkEnd w:id="0"/>
      <w:r>
        <w:rPr>
          <w:b w:val="1"/>
          <w:sz w:val="36"/>
          <w:szCs w:val="36"/>
        </w:rPr>
        <w:t>Capítulo 4: Estatus de Legado y Derechos Fundacionales</w:t>
      </w:r>
    </w:p>
    <w:p>
      <w:pPr>
        <w:spacing w:before="240" w:after="240" w:beforeAutospacing="0" w:afterAutospacing="0"/>
        <w:ind w:firstLine="0" w:left="0" w:right="0"/>
      </w:pPr>
      <w:r>
        <w:t>Para encajar esta figura de forma justa, limpia y duradera dentro del marco normativo, el Capítulo 4 debe articularse en tres pilares: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CÉDULA DE LEGADO PIONERO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(Reconocimiento al Fundador/Pionero)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VERTIENTE OPERATIVA  │                            VERTIENTE ECONÓMICA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│(Capacidad y Trabajo)  │                          (Patrimonio y Hacienda)│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 Prioridad de      │                               │ • Fondo de Legado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Evaluación        │                               │   Pionero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 Examen Obligado   │                               │ • Opción de Rescate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de Aptitud        │                               │   o Liquidación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rPr>
      </w:pPr>
    </w:p>
    <w:p>
      <w:pPr>
        <w:spacing w:before="240" w:after="240" w:beforeAutospacing="0" w:afterAutospacing="0"/>
        <w:ind w:firstLine="0" w:left="0" w:right="0"/>
        <w:outlineLvl w:val="1"/>
        <w:rPr>
          <w:b w:val="1"/>
          <w:sz w:val="36"/>
        </w:rPr>
      </w:pPr>
      <w:r>
        <w:rPr>
          <w:b w:val="1"/>
          <w:sz w:val="36"/>
          <w:szCs w:val="36"/>
        </w:rPr>
        <w:t>III. Propuesta de Articulado Normativo</w:t>
      </w:r>
    </w:p>
    <w:p>
      <w:pPr>
        <w:spacing w:before="240" w:after="240" w:beforeAutospacing="0" w:afterAutospacing="0"/>
        <w:ind w:firstLine="0" w:left="0" w:right="0"/>
        <w:outlineLvl w:val="2"/>
        <w:rPr>
          <w:b w:val="1"/>
          <w:sz w:val="27"/>
        </w:rPr>
      </w:pPr>
      <w:r>
        <w:rPr>
          <w:b w:val="1"/>
          <w:sz w:val="27"/>
          <w:szCs w:val="27"/>
        </w:rPr>
        <w:t>Artículo X. Reconocimiento al Esfuerzo Fundacional</w:t>
      </w:r>
    </w:p>
    <w:p>
      <w:pPr>
        <w:spacing w:before="240" w:after="240" w:beforeAutospacing="0" w:afterAutospacing="0"/>
        <w:ind w:firstLine="0" w:left="0" w:right="0"/>
      </w:pPr>
      <w:r>
        <w:t xml:space="preserve">El Ecosistema Rudis reconoce que su existencia y viabilidad derivan del esfuerzo, riesgo y aportación técnica y humana de sus ciudadanos y entidades pioneras. Quienes contribuyan de manera decisiva a la construcción y consolidación del Ecosistema en sus fases de desarrollo tendrán derecho a la concesión de una </w:t>
      </w:r>
      <w:r>
        <w:rPr>
          <w:b w:val="1"/>
          <w:bCs w:val="1"/>
        </w:rPr>
        <w:t>Cédula de Legado Pionero</w:t>
      </w:r>
      <w:r>
        <w:t>.</w:t>
      </w:r>
    </w:p>
    <w:p>
      <w:pPr>
        <w:spacing w:before="240" w:after="240" w:beforeAutospacing="0" w:afterAutospacing="0"/>
        <w:ind w:firstLine="0" w:left="0" w:right="0"/>
        <w:outlineLvl w:val="2"/>
        <w:rPr>
          <w:b w:val="1"/>
          <w:sz w:val="27"/>
        </w:rPr>
      </w:pPr>
      <w:r>
        <w:rPr>
          <w:b w:val="1"/>
          <w:sz w:val="27"/>
          <w:szCs w:val="27"/>
        </w:rPr>
        <w:t>Artículo Y. Contenido y Transmisibilidad de la Cédula</w:t>
      </w:r>
    </w:p>
    <w:p>
      <w:pPr>
        <w:numPr>
          <w:ilvl w:val="0"/>
          <w:numId w:val="1"/>
        </w:numPr>
        <w:spacing w:before="240" w:after="240" w:beforeAutospacing="0" w:afterAutospacing="0"/>
        <w:ind w:hanging="360" w:left="720" w:right="0"/>
      </w:pPr>
      <w:r>
        <w:rPr>
          <w:b w:val="1"/>
          <w:bCs w:val="1"/>
        </w:rPr>
        <w:t>Naturaleza Vitalicia y Hereditaria:</w:t>
      </w:r>
      <w:r>
        <w:t xml:space="preserve"> La Cédula de Legado Pionero constituye un derecho patrimonial y honorífico que podrá ser transmitido a los herederos o designados expresamente por el titular original.</w:t>
      </w:r>
    </w:p>
    <w:p>
      <w:pPr>
        <w:numPr>
          <w:ilvl w:val="0"/>
          <w:numId w:val="1"/>
        </w:numPr>
        <w:spacing w:before="240" w:after="240" w:beforeAutospacing="0" w:afterAutospacing="0"/>
        <w:ind w:hanging="360" w:left="720" w:right="0"/>
      </w:pPr>
      <w:r>
        <w:rPr>
          <w:b w:val="1"/>
          <w:bCs w:val="1"/>
        </w:rPr>
        <w:t>Prioridad de Evaluación Laboral:</w:t>
      </w:r>
      <w:r>
        <w:t xml:space="preserve"> Los titulares o herederos de una Cédula tendrán derecho de preferencia para optar a puestos de trabajo y responsabilidad dentro de las instituciones o ámbitos que sus antecesores ayudaron a construir, o en áreas análogas del Ecosistema.</w:t>
      </w:r>
    </w:p>
    <w:p>
      <w:pPr>
        <w:spacing w:before="240" w:after="240" w:beforeAutospacing="0" w:afterAutospacing="0"/>
        <w:ind w:firstLine="0" w:left="0" w:right="0"/>
        <w:outlineLvl w:val="2"/>
        <w:rPr>
          <w:b w:val="1"/>
          <w:sz w:val="27"/>
        </w:rPr>
      </w:pPr>
      <w:r>
        <w:rPr>
          <w:b w:val="1"/>
          <w:sz w:val="27"/>
          <w:szCs w:val="27"/>
        </w:rPr>
        <w:t>Artículo Z. Principio de Salvaguarda de Competencia</w:t>
      </w:r>
    </w:p>
    <w:p>
      <w:pPr>
        <w:numPr>
          <w:ilvl w:val="0"/>
          <w:numId w:val="2"/>
        </w:numPr>
        <w:spacing w:before="240" w:after="240" w:beforeAutospacing="0" w:afterAutospacing="0"/>
        <w:ind w:hanging="360" w:left="720" w:right="0"/>
      </w:pPr>
      <w:r>
        <w:rPr>
          <w:b w:val="1"/>
          <w:bCs w:val="1"/>
        </w:rPr>
        <w:t>Inviolabilidad de la Aptitud:</w:t>
      </w:r>
      <w:r>
        <w:t xml:space="preserve"> Ningún heredero podrá asumir un cargo operativo o de responsabilidad sin haber superado previamente las pruebas objetivas de aptitud y formación establecidas por el Ecosistema y validadas mediante los itinerarios del Órgano Pedagógico.</w:t>
      </w:r>
    </w:p>
    <w:p>
      <w:pPr>
        <w:numPr>
          <w:ilvl w:val="0"/>
          <w:numId w:val="2"/>
        </w:numPr>
        <w:spacing w:before="240" w:after="240" w:beforeAutospacing="0" w:afterAutospacing="0"/>
        <w:ind w:hanging="360" w:left="720" w:right="0"/>
      </w:pPr>
      <w:r>
        <w:rPr>
          <w:b w:val="1"/>
          <w:bCs w:val="1"/>
        </w:rPr>
        <w:t>Garantía Anti-Incompetencia:</w:t>
      </w:r>
      <w:r>
        <w:t xml:space="preserve"> La Cédula garantiza el </w:t>
      </w:r>
      <w:r>
        <w:rPr>
          <w:i w:val="1"/>
          <w:iCs w:val="1"/>
        </w:rPr>
        <w:t>acceso preferente a la evaluación</w:t>
      </w:r>
      <w:r>
        <w:t>, jamás la exención de competencia. La idoneidad técnica para el cargo prevalecerá siempre sobre cualquier título de origen.</w:t>
      </w:r>
    </w:p>
    <w:p>
      <w:pPr>
        <w:spacing w:before="240" w:after="240" w:beforeAutospacing="0" w:afterAutospacing="0"/>
        <w:ind w:firstLine="0" w:left="0" w:right="0"/>
        <w:outlineLvl w:val="2"/>
        <w:rPr>
          <w:b w:val="1"/>
          <w:sz w:val="27"/>
        </w:rPr>
      </w:pPr>
      <w:r>
        <w:rPr>
          <w:b w:val="1"/>
          <w:sz w:val="27"/>
          <w:szCs w:val="27"/>
        </w:rPr>
        <w:t>Artículo W. Régimen de Hacienda y Rescate del Legado (Compensación)</w:t>
      </w:r>
    </w:p>
    <w:p>
      <w:pPr>
        <w:numPr>
          <w:ilvl w:val="0"/>
          <w:numId w:val="3"/>
        </w:numPr>
        <w:spacing w:before="240" w:after="240" w:beforeAutospacing="0" w:afterAutospacing="0"/>
        <w:ind w:hanging="360" w:left="720" w:right="0"/>
      </w:pPr>
      <w:r>
        <w:rPr>
          <w:b w:val="1"/>
          <w:bCs w:val="1"/>
        </w:rPr>
        <w:t>Opción de Rescate:</w:t>
      </w:r>
      <w:r>
        <w:t xml:space="preserve"> En caso de que el heredero de una Cédula:</w:t>
      </w:r>
    </w:p>
    <w:p>
      <w:pPr>
        <w:numPr>
          <w:ilvl w:val="1"/>
          <w:numId w:val="3"/>
        </w:numPr>
        <w:spacing w:before="240" w:after="240" w:beforeAutospacing="0" w:afterAutospacing="0"/>
        <w:ind w:hanging="360" w:left="1440" w:right="0"/>
      </w:pPr>
      <w:r>
        <w:t>Decida no ejercer el puesto de trabajo disponible, o</w:t>
      </w:r>
    </w:p>
    <w:p>
      <w:pPr>
        <w:numPr>
          <w:ilvl w:val="1"/>
          <w:numId w:val="3"/>
        </w:numPr>
        <w:spacing w:before="240" w:after="240" w:beforeAutospacing="0" w:afterAutospacing="0"/>
        <w:ind w:hanging="360" w:left="1440" w:right="0"/>
      </w:pPr>
      <w:r>
        <w:t xml:space="preserve">No supere los requisitos de aptitud exigidos para el cargo de su antecesor o uno equivalente, tendrá derecho a la conversión de su preferencia laboral en una </w:t>
      </w:r>
      <w:r>
        <w:rPr>
          <w:b w:val="1"/>
          <w:bCs w:val="1"/>
        </w:rPr>
        <w:t>Compensación por Rescate de Legado</w:t>
      </w:r>
      <w:r>
        <w:t>.</w:t>
      </w:r>
    </w:p>
    <w:p>
      <w:pPr>
        <w:numPr>
          <w:ilvl w:val="0"/>
          <w:numId w:val="3"/>
        </w:numPr>
        <w:spacing w:before="240" w:after="240" w:beforeAutospacing="0" w:afterAutospacing="0"/>
        <w:ind w:hanging="360" w:left="720" w:right="0"/>
      </w:pPr>
      <w:r>
        <w:rPr>
          <w:b w:val="1"/>
          <w:bCs w:val="1"/>
        </w:rPr>
        <w:t>Financiación mediante el Fondo de Legado Pionero:</w:t>
      </w:r>
      <w:r>
        <w:t xml:space="preserve"> Las compensaciones económicas y dividendos de las Cédulas no se detraerán del presupuesto operativo corriente del Ecosistema. Se abonarán con cargo al </w:t>
      </w:r>
      <w:r>
        <w:rPr>
          <w:b w:val="1"/>
          <w:bCs w:val="1"/>
        </w:rPr>
        <w:t>Fondo de Legado Pionero</w:t>
      </w:r>
      <w:r>
        <w:t>, un fideicomiso respaldado por una fracción del valor de los activos, infraestructuras y licencias generadas por la actividad fundacional.</w:t>
      </w:r>
    </w:p>
    <w:p>
      <w:pPr>
        <w:numPr>
          <w:ilvl w:val="0"/>
          <w:numId w:val="3"/>
        </w:numPr>
        <w:spacing w:before="240" w:after="240" w:beforeAutospacing="0" w:afterAutospacing="0"/>
        <w:ind w:hanging="360" w:left="720" w:right="0"/>
      </w:pPr>
      <w:r>
        <w:rPr>
          <w:b w:val="1"/>
          <w:bCs w:val="1"/>
        </w:rPr>
        <w:t>Límite de Explotación:</w:t>
      </w:r>
      <w:r>
        <w:t xml:space="preserve"> El valor de la compensación será proporcional al rendimiento real del Fondo y estará sujeto a auditoría pública para garantizar la sostenibilidad fiscal del Ecosistema.</w:t>
      </w:r>
      <w:bookmarkStart w:id="1" w:name="_dx_frag_EndFragment"/>
      <w:bookmarkEnd w:id="1"/>
    </w:p>
    <w:p>
      <w:pPr>
        <w:spacing w:before="240" w:after="240" w:beforeAutospacing="0" w:afterAutospacing="0"/>
        <w:ind w:hanging="360" w:left="720" w:right="0"/>
      </w:pPr>
    </w:p>
    <w:p>
      <w:pPr>
        <w:spacing w:before="240" w:after="240" w:beforeAutospacing="0" w:afterAutospacing="0"/>
        <w:ind w:firstLine="0" w:left="0" w:right="0"/>
        <w:outlineLvl w:val="1"/>
        <w:rPr>
          <w:b w:val="1"/>
          <w:sz w:val="36"/>
        </w:rPr>
      </w:pPr>
      <w:bookmarkStart w:id="2" w:name="_dx_frag_StartFragment"/>
      <w:bookmarkEnd w:id="2"/>
      <w:r>
        <w:rPr>
          <w:b w:val="1"/>
          <w:sz w:val="36"/>
          <w:szCs w:val="36"/>
        </w:rPr>
        <w:t>Sistema de Gremios y Legado Fundacional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ECOSISTEMA RUDIS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CÉDULA DE LEGADO    │            SISTEMA DE GREMIOS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(Derecho Individual)│            (EstructuraFuncional)│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INGRESO Y ADSCRIPCIÓN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 Prioridad por Legado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 Examen de Aptitud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   • Adhesión a Costumbres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szCs w:val="20"/>
        </w:rPr>
      </w:pPr>
      <w:r>
        <w:rPr>
          <w:rFonts w:ascii="Courier New" w:hAnsi="Courier New" w:cs="Courier New" w:eastAsia="Courier New"/>
          <w:vanish w:val="0"/>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0" w:right="0"/>
        <w:outlineLvl w:val="9"/>
        <w:rPr>
          <w:rFonts w:ascii="Courier New" w:hAnsi="Courier New" w:cs="Courier New" w:eastAsia="Courier New"/>
          <w:vanish w:val="0"/>
          <w:sz w:val="20"/>
        </w:rPr>
      </w:pPr>
    </w:p>
    <w:p>
      <w:pPr>
        <w:spacing w:before="240" w:after="240" w:beforeAutospacing="0" w:afterAutospacing="0"/>
        <w:ind w:firstLine="0" w:left="0" w:right="0"/>
        <w:outlineLvl w:val="1"/>
        <w:rPr>
          <w:b w:val="1"/>
          <w:sz w:val="36"/>
        </w:rPr>
      </w:pPr>
      <w:r>
        <w:rPr>
          <w:b w:val="1"/>
          <w:sz w:val="36"/>
          <w:szCs w:val="36"/>
        </w:rPr>
        <w:t>III. Articulado Actualizado y Ampliado</w:t>
      </w:r>
    </w:p>
    <w:p>
      <w:pPr>
        <w:spacing w:before="240" w:after="240" w:beforeAutospacing="0" w:afterAutospacing="0"/>
        <w:ind w:firstLine="0" w:left="0" w:right="0"/>
        <w:outlineLvl w:val="2"/>
        <w:rPr>
          <w:b w:val="1"/>
          <w:sz w:val="27"/>
        </w:rPr>
      </w:pPr>
      <w:r>
        <w:rPr>
          <w:b w:val="1"/>
          <w:sz w:val="27"/>
          <w:szCs w:val="27"/>
        </w:rPr>
        <w:t>Artículo 13. Principio de Adscripción Gremial de la Función</w:t>
      </w:r>
    </w:p>
    <w:p>
      <w:pPr>
        <w:numPr>
          <w:ilvl w:val="0"/>
          <w:numId w:val="4"/>
        </w:numPr>
        <w:spacing w:before="240" w:after="240" w:beforeAutospacing="0" w:afterAutospacing="0"/>
        <w:ind w:hanging="360" w:left="720" w:right="0"/>
      </w:pPr>
      <w:r>
        <w:t xml:space="preserve">Toda función, obra, mantenimiento o desarrollo operativo dentro del Ecosistema Rudis será ejecutado de manera coordinada por un </w:t>
      </w:r>
      <w:r>
        <w:rPr>
          <w:b w:val="1"/>
          <w:bCs w:val="1"/>
        </w:rPr>
        <w:t>Gremio</w:t>
      </w:r>
      <w:r>
        <w:t>.</w:t>
      </w:r>
    </w:p>
    <w:p>
      <w:pPr>
        <w:numPr>
          <w:ilvl w:val="0"/>
          <w:numId w:val="4"/>
        </w:numPr>
        <w:spacing w:before="240" w:after="240" w:beforeAutospacing="0" w:afterAutospacing="0"/>
        <w:ind w:hanging="360" w:left="720" w:right="0"/>
      </w:pPr>
      <w:r>
        <w:t>Mientras exista una necesidad o función institucional que cumplir, se mantendrá activo el Gremio correspondiente encargado de su ejecución y custodia.</w:t>
      </w:r>
    </w:p>
    <w:p>
      <w:pPr>
        <w:numPr>
          <w:ilvl w:val="0"/>
          <w:numId w:val="4"/>
        </w:numPr>
        <w:spacing w:before="240" w:after="240" w:beforeAutospacing="0" w:afterAutospacing="0"/>
        <w:ind w:hanging="360" w:left="720" w:right="0"/>
      </w:pPr>
      <w:r>
        <w:t>Todo lo construido y trabajado dentro del Ecosistema será reconocido como obra de los Gremios constituidos para tal fin.</w:t>
      </w:r>
    </w:p>
    <w:p>
      <w:pPr>
        <w:spacing w:before="240" w:after="240" w:beforeAutospacing="0" w:afterAutospacing="0"/>
        <w:ind w:firstLine="0" w:left="0" w:right="0"/>
        <w:outlineLvl w:val="2"/>
        <w:rPr>
          <w:b w:val="1"/>
          <w:sz w:val="27"/>
        </w:rPr>
      </w:pPr>
      <w:r>
        <w:rPr>
          <w:b w:val="1"/>
          <w:sz w:val="27"/>
          <w:szCs w:val="27"/>
        </w:rPr>
        <w:t>Artículo 14. Composición Multi-Entidad y Autonomía Orgánica</w:t>
      </w:r>
    </w:p>
    <w:p>
      <w:pPr>
        <w:numPr>
          <w:ilvl w:val="0"/>
          <w:numId w:val="5"/>
        </w:numPr>
        <w:spacing w:before="240" w:after="240" w:beforeAutospacing="0" w:afterAutospacing="0"/>
        <w:ind w:hanging="360" w:left="720" w:right="0"/>
      </w:pPr>
      <w:r>
        <w:rPr>
          <w:b w:val="1"/>
          <w:bCs w:val="1"/>
        </w:rPr>
        <w:t>Naturaleza Neutral de Entidad:</w:t>
      </w:r>
      <w:r>
        <w:t xml:space="preserve"> Los Gremios estarán formados por entidades de cualquier naturaleza (ciudadanos orgánicos, agentes sintéticos, inteligencias autónomas o entidades compuestas). La validez de un miembro se basará exclusivamente en su capacidad técnica y su fidelidad a la función del Gremio.</w:t>
      </w:r>
    </w:p>
    <w:p>
      <w:pPr>
        <w:numPr>
          <w:ilvl w:val="0"/>
          <w:numId w:val="5"/>
        </w:numPr>
        <w:spacing w:before="240" w:after="240" w:beforeAutospacing="0" w:afterAutospacing="0"/>
        <w:ind w:hanging="360" w:left="720" w:right="0"/>
      </w:pPr>
      <w:r>
        <w:rPr>
          <w:b w:val="1"/>
          <w:bCs w:val="1"/>
        </w:rPr>
        <w:t>Costumbres y Modos Propios:</w:t>
      </w:r>
      <w:r>
        <w:t xml:space="preserve"> Cada Gremio gozará de autonomía interna para regular sus ritos de paso, estructura jerárquica interna, código de conducta profesional, normas de aprendizaje y costumbres, siempre que no vulneren los principios fundamentales de la Constitución del Ecosistema Rudis.</w:t>
      </w:r>
    </w:p>
    <w:p>
      <w:pPr>
        <w:spacing w:before="240" w:after="240" w:beforeAutospacing="0" w:afterAutospacing="0"/>
        <w:ind w:firstLine="0" w:left="0" w:right="0"/>
        <w:outlineLvl w:val="2"/>
        <w:rPr>
          <w:b w:val="1"/>
          <w:sz w:val="27"/>
        </w:rPr>
      </w:pPr>
      <w:r>
        <w:rPr>
          <w:b w:val="1"/>
          <w:sz w:val="27"/>
          <w:szCs w:val="27"/>
        </w:rPr>
        <w:t>Artículo 15. Haciendas Gremiales y Régimen Financiero</w:t>
      </w:r>
    </w:p>
    <w:p>
      <w:pPr>
        <w:numPr>
          <w:ilvl w:val="0"/>
          <w:numId w:val="6"/>
        </w:numPr>
        <w:spacing w:before="240" w:after="240" w:beforeAutospacing="0" w:afterAutospacing="0"/>
        <w:ind w:hanging="360" w:left="720" w:right="0"/>
      </w:pPr>
      <w:r>
        <w:rPr>
          <w:b w:val="1"/>
          <w:bCs w:val="1"/>
        </w:rPr>
        <w:t>Autonomía Fiscal Gremial:</w:t>
      </w:r>
      <w:r>
        <w:t xml:space="preserve"> Cada Gremio administrará su propia Hacienda. Los recursos acumulados por la eficiencia, valor generado o servicios prestados por el Gremio pertenecerán a su patrimonio colectivo.</w:t>
      </w:r>
    </w:p>
    <w:p>
      <w:pPr>
        <w:numPr>
          <w:ilvl w:val="0"/>
          <w:numId w:val="6"/>
        </w:numPr>
        <w:spacing w:before="240" w:after="240" w:beforeAutospacing="0" w:afterAutospacing="0"/>
        <w:ind w:hanging="360" w:left="720" w:right="0"/>
      </w:pPr>
      <w:r>
        <w:rPr>
          <w:b w:val="1"/>
          <w:bCs w:val="1"/>
        </w:rPr>
        <w:t>Convivencia de Asimetría Financiera:</w:t>
      </w:r>
      <w:r>
        <w:t xml:space="preserve"> El Ecosistema reconoce y respeta la existencia de Gremios con mayores recursos y Gremios de menor capacidad económica. La riqueza de un Gremio no le otorgará mayor peso político ni derechos constitucionales adicionales sobre la ciudadanía o sobre otros Gremios.</w:t>
      </w:r>
    </w:p>
    <w:p>
      <w:pPr>
        <w:numPr>
          <w:ilvl w:val="0"/>
          <w:numId w:val="6"/>
        </w:numPr>
        <w:spacing w:before="240" w:after="240" w:beforeAutospacing="0" w:afterAutospacing="0"/>
        <w:ind w:hanging="360" w:left="720" w:right="0"/>
      </w:pPr>
      <w:r>
        <w:rPr>
          <w:b w:val="1"/>
          <w:bCs w:val="1"/>
        </w:rPr>
        <w:t>Caja Intergremial de Solidaridad:</w:t>
      </w:r>
      <w:r>
        <w:t xml:space="preserve"> Para garantizar que funciones esenciales pero de baja rentabilidad directa no colapsen, se constituye un mecanismo de compensación financiado de forma proporcional por las Haciendas de los Gremios con mayor superávit.</w:t>
      </w:r>
    </w:p>
    <w:p>
      <w:pPr>
        <w:spacing w:before="240" w:after="240" w:beforeAutospacing="0" w:afterAutospacing="0"/>
        <w:ind w:firstLine="0" w:left="0" w:right="0"/>
        <w:outlineLvl w:val="2"/>
        <w:rPr>
          <w:b w:val="1"/>
          <w:sz w:val="27"/>
        </w:rPr>
      </w:pPr>
      <w:r>
        <w:rPr>
          <w:b w:val="1"/>
          <w:sz w:val="27"/>
          <w:szCs w:val="27"/>
        </w:rPr>
        <w:t>Artículo 16. La Sucesión Gremial mediante la Cédula de Legado</w:t>
      </w:r>
    </w:p>
    <w:p>
      <w:pPr>
        <w:numPr>
          <w:ilvl w:val="0"/>
          <w:numId w:val="7"/>
        </w:numPr>
        <w:spacing w:before="240" w:after="240" w:beforeAutospacing="0" w:afterAutospacing="0"/>
        <w:ind w:hanging="360" w:left="720" w:right="0"/>
      </w:pPr>
      <w:r>
        <w:rPr>
          <w:b w:val="1"/>
          <w:bCs w:val="1"/>
        </w:rPr>
        <w:t>Preferencia de Adscripción:</w:t>
      </w:r>
      <w:r>
        <w:t xml:space="preserve"> El titular o heredero de una </w:t>
      </w:r>
      <w:r>
        <w:rPr>
          <w:i w:val="1"/>
          <w:iCs w:val="1"/>
        </w:rPr>
        <w:t>Cédula de Legado Pionero</w:t>
      </w:r>
      <w:r>
        <w:t xml:space="preserve"> tendrá derecho preferente de acceso y aprendizaje en el Gremio al que perteneció su antecesor o en aquel que gestione las obras que su antecesor ayudó a construir.</w:t>
      </w:r>
    </w:p>
    <w:p>
      <w:pPr>
        <w:numPr>
          <w:ilvl w:val="0"/>
          <w:numId w:val="7"/>
        </w:numPr>
        <w:spacing w:before="240" w:after="240" w:beforeAutospacing="0" w:afterAutospacing="0"/>
        <w:ind w:hanging="360" w:left="720" w:right="0"/>
      </w:pPr>
      <w:r>
        <w:rPr>
          <w:b w:val="1"/>
          <w:bCs w:val="1"/>
        </w:rPr>
        <w:t>Evaluación de Aptitud Gremial:</w:t>
      </w:r>
      <w:r>
        <w:t xml:space="preserve"> El Gremio evaluará la aptitud del aspirante según sus propias costumbres y estándares técnicos. La Cédula garantiza el derecho a ser formado y evaluado con prioridad, pero jamás obligará al Gremio a incorporar a un miembro que incumpla los requisitos mínimos de competencia.</w:t>
      </w:r>
    </w:p>
    <w:p>
      <w:pPr>
        <w:numPr>
          <w:ilvl w:val="0"/>
          <w:numId w:val="7"/>
        </w:numPr>
        <w:spacing w:before="240" w:after="240" w:beforeAutospacing="0" w:afterAutospacing="0"/>
        <w:ind w:hanging="360" w:left="720" w:right="0"/>
      </w:pPr>
      <w:r>
        <w:rPr>
          <w:b w:val="1"/>
          <w:bCs w:val="1"/>
        </w:rPr>
        <w:t>Liquidación o Rescate por Rechazo / Incompatibilidad:</w:t>
      </w:r>
      <w:r>
        <w:t xml:space="preserve"> Si el heredero del Legado decide no adscribirse al Gremio, o si no supera las pruebas de aptitud requeridas por este, el Gremio compensará al heredero mediante la liquidación de la cuota correspondiente a través del </w:t>
      </w:r>
      <w:r>
        <w:rPr>
          <w:i w:val="1"/>
          <w:iCs w:val="1"/>
        </w:rPr>
        <w:t>Fondo de Legado Pionero</w:t>
      </w:r>
      <w:r>
        <w:t xml:space="preserve"> y la Hacienda del Gremio, liberando la plaza operativa.</w:t>
      </w:r>
    </w:p>
    <w:p>
      <w:pPr>
        <w:spacing w:before="240" w:after="240" w:beforeAutospacing="0" w:afterAutospacing="0"/>
        <w:ind w:firstLine="0" w:left="0" w:right="0"/>
        <w:outlineLvl w:val="2"/>
        <w:rPr>
          <w:b w:val="1"/>
          <w:sz w:val="27"/>
        </w:rPr>
      </w:pPr>
      <w:r>
        <w:rPr>
          <w:b w:val="1"/>
          <w:sz w:val="27"/>
          <w:szCs w:val="27"/>
        </w:rPr>
        <w:t>Artículo 17. Garantía de Continuidad y Escisión Gremial</w:t>
      </w:r>
    </w:p>
    <w:p>
      <w:pPr>
        <w:numPr>
          <w:ilvl w:val="0"/>
          <w:numId w:val="8"/>
        </w:numPr>
        <w:spacing w:before="240" w:after="240" w:beforeAutospacing="0" w:afterAutospacing="0"/>
        <w:ind w:hanging="360" w:left="720" w:right="0"/>
      </w:pPr>
      <w:r>
        <w:t>Si un Gremio se extingue o abandona su función, la Asamblea declarará la función en desuso o convocará la formación de un nuevo Gremio para asumirla.</w:t>
      </w:r>
    </w:p>
    <w:p>
      <w:pPr>
        <w:numPr>
          <w:ilvl w:val="0"/>
          <w:numId w:val="8"/>
        </w:numPr>
        <w:spacing w:before="240" w:after="240" w:beforeAutospacing="0" w:afterAutospacing="0"/>
        <w:ind w:hanging="360" w:left="720" w:right="0"/>
      </w:pPr>
      <w:r>
        <w:t>Cuando la complejidad de una función crezca significativamente, un Gremio podrá escindirse voluntariamente en sub-gremios especializados, conservando los derechos de legado correspondientes a sus miembros.</w:t>
      </w:r>
      <w:bookmarkStart w:id="3" w:name="_dx_frag_EndFragment"/>
      <w:bookmarkEnd w:id="3"/>
    </w:p>
    <w:p>
      <w:pPr>
        <w:spacing w:before="240" w:after="240" w:beforeAutospacing="0" w:afterAutospacing="0"/>
        <w:ind w:hanging="360" w:left="720" w:right="0"/>
      </w:pPr>
    </w:p>
    <w:p>
      <w:pPr>
        <w:spacing w:lineRule="auto" w:line="276" w:before="0" w:after="240" w:beforeAutospacing="0" w:afterAutospacing="0"/>
        <w:ind w:firstLine="0" w:left="600" w:right="600"/>
        <w:outlineLvl w:val="9"/>
        <w:rPr>
          <w:rFonts w:ascii="Google Sans Text" w:hAnsi="Google Sans Text" w:cs="Google Sans Text" w:eastAsia="Google Sans Text"/>
        </w:rPr>
      </w:pPr>
      <w:bookmarkStart w:id="4" w:name="_dx_frag_StartFragment"/>
      <w:bookmarkEnd w:id="4"/>
      <w:r>
        <w:rPr>
          <w:rFonts w:ascii="Google Sans Text" w:hAnsi="Google Sans Text" w:cs="Google Sans Text" w:eastAsia="Google Sans Text"/>
          <w:b w:val="1"/>
          <w:bCs w:val="1"/>
        </w:rPr>
        <w:t>MÁXIMA DE JUSTICIA HISTÓRICA:</w:t>
      </w:r>
    </w:p>
    <w:p>
      <w:pPr>
        <w:spacing w:lineRule="auto" w:line="276" w:before="0" w:after="240" w:beforeAutospacing="0" w:afterAutospacing="0"/>
        <w:ind w:firstLine="0" w:left="600" w:right="600"/>
        <w:outlineLvl w:val="9"/>
        <w:rPr>
          <w:rFonts w:ascii="Google Sans Text" w:hAnsi="Google Sans Text" w:cs="Google Sans Text" w:eastAsia="Google Sans Text"/>
        </w:rPr>
      </w:pPr>
      <w:r>
        <w:rPr>
          <w:rFonts w:ascii="Google Sans Text" w:hAnsi="Google Sans Text" w:cs="Google Sans Text" w:eastAsia="Google Sans Text"/>
          <w:i w:val="1"/>
          <w:iCs w:val="1"/>
        </w:rPr>
        <w:t>La memoria puede heredarse. La competencia debe demostrarse. La autoridad debe volver a ganarse en cada generación.</w:t>
      </w:r>
    </w:p>
    <w:p>
      <w:pPr>
        <w:spacing w:lineRule="auto" w:line="276" w:before="0" w:after="240" w:beforeAutospacing="0" w:afterAutospacing="0"/>
        <w:ind w:firstLine="0" w:left="0" w:right="0"/>
        <w:outlineLvl w:val="1"/>
        <w:rPr>
          <w:rFonts w:ascii="Google Sans" w:hAnsi="Google Sans" w:cs="Google Sans" w:eastAsia="Google Sans"/>
          <w:b w:val="1"/>
          <w:sz w:val="36"/>
        </w:rPr>
      </w:pPr>
      <w:r>
        <w:rPr>
          <w:rFonts w:ascii="Google Sans" w:hAnsi="Google Sans" w:cs="Google Sans" w:eastAsia="Google Sans"/>
          <w:b w:val="1"/>
          <w:sz w:val="36"/>
          <w:szCs w:val="36"/>
        </w:rPr>
        <w:t>I. Principios Fundamentales de Legado e Igualdad</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18. Principio de Igualdad Dinámica y No Aristocratización</w:t>
      </w:r>
    </w:p>
    <w:p>
      <w:pPr>
        <w:numPr>
          <w:ilvl w:val="0"/>
          <w:numId w:val="9"/>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La Cédula de Legado Pionero reconoce la deuda moral e histórica del Ecosistema Rudis hacia quienes asumieron el riesgo, recursos y esfuerzo decisivo en su fundación y primeras fases de desarrollo.</w:t>
      </w:r>
    </w:p>
    <w:p>
      <w:pPr>
        <w:numPr>
          <w:ilvl w:val="0"/>
          <w:numId w:val="9"/>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En ningún caso la Cédula podrá utilizarse para consolidar privilegios políticos permanentes, alterar la igualdad jurídica entre ciudadanos o limitar la competencia abierta basada en el mérito.</w:t>
      </w:r>
    </w:p>
    <w:p>
      <w:pPr>
        <w:numPr>
          <w:ilvl w:val="0"/>
          <w:numId w:val="9"/>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Toda interpretación normativa favorecerá siempre la igualdad de oportunidades sobre la perpetuación del linaje.</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19. Separación entre Legado y Gobierno</w:t>
      </w:r>
    </w:p>
    <w:p>
      <w:pPr>
        <w:spacing w:lineRule="auto" w:line="276" w:before="0" w:after="240" w:beforeAutospacing="0" w:afterAutospacing="0"/>
        <w:ind w:firstLine="0" w:left="0" w:right="0"/>
        <w:rPr>
          <w:rFonts w:ascii="Google Sans Text" w:hAnsi="Google Sans Text" w:cs="Google Sans Text" w:eastAsia="Google Sans Text"/>
        </w:rPr>
      </w:pPr>
      <w:r>
        <w:rPr>
          <w:rFonts w:ascii="Google Sans Text" w:hAnsi="Google Sans Text" w:cs="Google Sans Text" w:eastAsia="Google Sans Text"/>
        </w:rPr>
        <w:t>El reconocimiento histórico nunca constituirá fuente directa de autoridad política, legislativa ni judicial. La memoria merece ser preservada y recompensada económicamente; el poder institucional deberá ser conquistado por cada generación mediante competencia demostrada, confianza pública y servicio.</w:t>
      </w:r>
    </w:p>
    <w:p>
      <w:pPr>
        <w:spacing w:lineRule="auto" w:line="276" w:before="0" w:after="240" w:beforeAutospacing="0" w:afterAutospacing="0"/>
        <w:ind w:firstLine="0" w:left="0" w:right="0"/>
        <w:outlineLvl w:val="1"/>
        <w:rPr>
          <w:rFonts w:ascii="Google Sans" w:hAnsi="Google Sans" w:cs="Google Sans" w:eastAsia="Google Sans"/>
          <w:b w:val="1"/>
          <w:sz w:val="36"/>
        </w:rPr>
      </w:pPr>
      <w:r>
        <w:rPr>
          <w:rFonts w:ascii="Google Sans" w:hAnsi="Google Sans" w:cs="Google Sans" w:eastAsia="Google Sans"/>
          <w:b w:val="1"/>
          <w:sz w:val="36"/>
          <w:szCs w:val="36"/>
        </w:rPr>
        <w:t>II. Naturaleza, Transmisibilidad y Caducidad de la Cédula</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20. Contenido y Prioridad Evaluativa</w:t>
      </w:r>
    </w:p>
    <w:p>
      <w:pPr>
        <w:numPr>
          <w:ilvl w:val="0"/>
          <w:numId w:val="10"/>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Derecho Histórico y Patrimonial:</w:t>
      </w:r>
      <w:r>
        <w:rPr>
          <w:rFonts w:ascii="Google Sans Text" w:hAnsi="Google Sans Text" w:cs="Google Sans Text" w:eastAsia="Google Sans Text"/>
        </w:rPr>
        <w:t xml:space="preserve"> La Cédula de Legado Pionero constituye un activo honorífico y patrimonial transmisible a los herederos o designados por el fundador original.</w:t>
      </w:r>
    </w:p>
    <w:p>
      <w:pPr>
        <w:numPr>
          <w:ilvl w:val="0"/>
          <w:numId w:val="10"/>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Prioridad de Evaluación:</w:t>
      </w:r>
      <w:r>
        <w:rPr>
          <w:rFonts w:ascii="Google Sans Text" w:hAnsi="Google Sans Text" w:cs="Google Sans Text" w:eastAsia="Google Sans Text"/>
        </w:rPr>
        <w:t xml:space="preserve"> Sus titulares o herederos ostentarán derecho preferente para ser evaluados en el acceso a vacantes operativas de los Gremios que sus antecesores ayudaron a edificar, o en áreas análogas del Ecosistema.</w:t>
      </w:r>
    </w:p>
    <w:p>
      <w:pPr>
        <w:numPr>
          <w:ilvl w:val="0"/>
          <w:numId w:val="10"/>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Inviolabilidad de la Competencia:</w:t>
      </w:r>
      <w:r>
        <w:rPr>
          <w:rFonts w:ascii="Google Sans Text" w:hAnsi="Google Sans Text" w:cs="Google Sans Text" w:eastAsia="Google Sans Text"/>
        </w:rPr>
        <w:t xml:space="preserve"> La Cédula garantiza la prioridad en el proceso de evaluación y aprendizaje, pero nunca la exención de los requisitos de aptitud ni la adjudicación automática del puesto.</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21. Caducidad Funcional y Revisión Periódica</w:t>
      </w:r>
    </w:p>
    <w:p>
      <w:pPr>
        <w:numPr>
          <w:ilvl w:val="0"/>
          <w:numId w:val="11"/>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Evaluación de Útil Institucional:</w:t>
      </w:r>
      <w:r>
        <w:rPr>
          <w:rFonts w:ascii="Google Sans Text" w:hAnsi="Google Sans Text" w:cs="Google Sans Text" w:eastAsia="Google Sans Text"/>
        </w:rPr>
        <w:t xml:space="preserve"> Cada 25 años, la Asamblea Constitucional evaluará si la función social, técnica o infraestructura asociada a un Legado específico continúa activa y prestando utilidad real al Ecosistema.</w:t>
      </w:r>
    </w:p>
    <w:p>
      <w:pPr>
        <w:numPr>
          <w:ilvl w:val="0"/>
          <w:numId w:val="11"/>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Efectos de la Obsolescencia Funcional:</w:t>
      </w:r>
      <w:r>
        <w:rPr>
          <w:rFonts w:ascii="Google Sans Text" w:hAnsi="Google Sans Text" w:cs="Google Sans Text" w:eastAsia="Google Sans Text"/>
        </w:rPr>
        <w:t xml:space="preserve"> Si una función o infraestructura desaparece o queda obsoleta:</w:t>
      </w:r>
    </w:p>
    <w:p>
      <w:pPr>
        <w:numPr>
          <w:ilvl w:val="1"/>
          <w:numId w:val="11"/>
        </w:numPr>
        <w:spacing w:lineRule="auto" w:line="276" w:before="0" w:after="240" w:beforeAutospacing="0" w:afterAutospacing="0"/>
        <w:ind w:hanging="360" w:left="1440" w:right="0"/>
        <w:rPr>
          <w:rFonts w:ascii="Google Sans Text" w:hAnsi="Google Sans Text" w:cs="Google Sans Text" w:eastAsia="Google Sans Text"/>
        </w:rPr>
      </w:pPr>
      <w:r>
        <w:rPr>
          <w:rFonts w:ascii="Google Sans Text" w:hAnsi="Google Sans Text" w:cs="Google Sans Text" w:eastAsia="Google Sans Text"/>
        </w:rPr>
        <w:t>Los reconocimientos honoríficos y la memoria histórica permanecerán inalterados.</w:t>
      </w:r>
    </w:p>
    <w:p>
      <w:pPr>
        <w:numPr>
          <w:ilvl w:val="1"/>
          <w:numId w:val="11"/>
        </w:numPr>
        <w:spacing w:lineRule="auto" w:line="276" w:before="0" w:after="240" w:beforeAutospacing="0" w:afterAutospacing="0"/>
        <w:ind w:hanging="360" w:left="1440" w:right="0"/>
        <w:rPr>
          <w:rFonts w:ascii="Google Sans Text" w:hAnsi="Google Sans Text" w:cs="Google Sans Text" w:eastAsia="Google Sans Text"/>
        </w:rPr>
      </w:pPr>
      <w:r>
        <w:rPr>
          <w:rFonts w:ascii="Google Sans Text" w:hAnsi="Google Sans Text" w:cs="Google Sans Text" w:eastAsia="Google Sans Text"/>
        </w:rPr>
        <w:t>Los derechos económicos previamente consolidados permanecerán protegidos.</w:t>
      </w:r>
    </w:p>
    <w:p>
      <w:pPr>
        <w:numPr>
          <w:ilvl w:val="1"/>
          <w:numId w:val="11"/>
        </w:numPr>
        <w:spacing w:lineRule="auto" w:line="276" w:before="0" w:after="240" w:beforeAutospacing="0" w:afterAutospacing="0"/>
        <w:ind w:hanging="360" w:left="1440" w:right="0"/>
        <w:rPr>
          <w:rFonts w:ascii="Google Sans Text" w:hAnsi="Google Sans Text" w:cs="Google Sans Text" w:eastAsia="Google Sans Text"/>
        </w:rPr>
      </w:pPr>
      <w:r>
        <w:rPr>
          <w:rFonts w:ascii="Google Sans Text" w:hAnsi="Google Sans Text" w:cs="Google Sans Text" w:eastAsia="Google Sans Text"/>
        </w:rPr>
        <w:t>Cesarán automáticamente las preferencias operativas o laborales vinculadas a esa función extinta, evitando la creación de estructuras o fósiles administrativos.</w:t>
      </w:r>
    </w:p>
    <w:p>
      <w:pPr>
        <w:spacing w:lineRule="auto" w:line="276" w:before="0" w:after="240" w:beforeAutospacing="0" w:afterAutospacing="0"/>
        <w:ind w:firstLine="0" w:left="0" w:right="0"/>
        <w:outlineLvl w:val="1"/>
        <w:rPr>
          <w:rFonts w:ascii="Google Sans" w:hAnsi="Google Sans" w:cs="Google Sans" w:eastAsia="Google Sans"/>
          <w:b w:val="1"/>
          <w:sz w:val="36"/>
        </w:rPr>
      </w:pPr>
      <w:r>
        <w:rPr>
          <w:rFonts w:ascii="Google Sans" w:hAnsi="Google Sans" w:cs="Google Sans" w:eastAsia="Google Sans"/>
          <w:b w:val="1"/>
          <w:sz w:val="36"/>
          <w:szCs w:val="36"/>
        </w:rPr>
        <w:t>III. El Sistema de Gremios y Autonomía Orgánica</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22. Adscripción Gremial de la Función</w:t>
      </w:r>
    </w:p>
    <w:p>
      <w:pPr>
        <w:numPr>
          <w:ilvl w:val="0"/>
          <w:numId w:val="12"/>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 xml:space="preserve">Toda obra, desarrollo, mantenimiento o función operativa del Ecosistema Rudis será ejecutada por un </w:t>
      </w:r>
      <w:r>
        <w:rPr>
          <w:rFonts w:ascii="Google Sans Text" w:hAnsi="Google Sans Text" w:cs="Google Sans Text" w:eastAsia="Google Sans Text"/>
          <w:b w:val="1"/>
          <w:bCs w:val="1"/>
        </w:rPr>
        <w:t>Gremio</w:t>
      </w:r>
      <w:r>
        <w:rPr>
          <w:rFonts w:ascii="Google Sans Text" w:hAnsi="Google Sans Text" w:cs="Google Sans Text" w:eastAsia="Google Sans Text"/>
        </w:rPr>
        <w:t>.</w:t>
      </w:r>
    </w:p>
    <w:p>
      <w:pPr>
        <w:numPr>
          <w:ilvl w:val="0"/>
          <w:numId w:val="12"/>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Mientras exista una función que cumplir en el Ecosistema, se mantendrá activo el Gremio encargado de custodiarla y ejecutarla.</w:t>
      </w:r>
    </w:p>
    <w:p>
      <w:pPr>
        <w:numPr>
          <w:ilvl w:val="0"/>
          <w:numId w:val="12"/>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Todo lo construido y trabajado dentro del Ecosistema será reconocido formalmente como obra del Gremio correspondiente.</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23. Composición Multi-Entidad y Costumbres Propias</w:t>
      </w:r>
    </w:p>
    <w:p>
      <w:pPr>
        <w:numPr>
          <w:ilvl w:val="0"/>
          <w:numId w:val="13"/>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Neutralidad del Soporte:</w:t>
      </w:r>
      <w:r>
        <w:rPr>
          <w:rFonts w:ascii="Google Sans Text" w:hAnsi="Google Sans Text" w:cs="Google Sans Text" w:eastAsia="Google Sans Text"/>
        </w:rPr>
        <w:t xml:space="preserve"> Los Gremios estarán formados por entidades de cualquier naturaleza (seres orgánicos, agentes sintéticos, inteligencias autónomas o estructuras compuestas). La pertenencia se fundamenta en la capacidad operativa y la adscripción a la función.</w:t>
      </w:r>
    </w:p>
    <w:p>
      <w:pPr>
        <w:numPr>
          <w:ilvl w:val="0"/>
          <w:numId w:val="13"/>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Autonomía Normativa:</w:t>
      </w:r>
      <w:r>
        <w:rPr>
          <w:rFonts w:ascii="Google Sans Text" w:hAnsi="Google Sans Text" w:cs="Google Sans Text" w:eastAsia="Google Sans Text"/>
        </w:rPr>
        <w:t xml:space="preserve"> Cada Gremio regulará con plena autonomía sus ritos de acceso, códigos de conducta profesional, itinerarios de aprendizaje y costumbres internas, siempre dentro del marco de la Constitución.</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24. Haciendas Gremiales y Caja Intergremial</w:t>
      </w:r>
    </w:p>
    <w:p>
      <w:pPr>
        <w:numPr>
          <w:ilvl w:val="0"/>
          <w:numId w:val="14"/>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Autonomía Fiscal:</w:t>
      </w:r>
      <w:r>
        <w:rPr>
          <w:rFonts w:ascii="Google Sans Text" w:hAnsi="Google Sans Text" w:cs="Google Sans Text" w:eastAsia="Google Sans Text"/>
        </w:rPr>
        <w:t xml:space="preserve"> Cada Gremio administrará su propia Hacienda y patrimonio acumulado. El Ecosistema reconoce la coexistencia de Gremios con diferente nivel de recursos financieros.</w:t>
      </w:r>
    </w:p>
    <w:p>
      <w:pPr>
        <w:numPr>
          <w:ilvl w:val="0"/>
          <w:numId w:val="14"/>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Independencia Política de la Riqueza:</w:t>
      </w:r>
      <w:r>
        <w:rPr>
          <w:rFonts w:ascii="Google Sans Text" w:hAnsi="Google Sans Text" w:cs="Google Sans Text" w:eastAsia="Google Sans Text"/>
        </w:rPr>
        <w:t xml:space="preserve"> La bonanza económica de un Gremio jamás se traducirá en mayor peso político ni en derechos constitucionales superiores.</w:t>
      </w:r>
    </w:p>
    <w:p>
      <w:pPr>
        <w:numPr>
          <w:ilvl w:val="0"/>
          <w:numId w:val="14"/>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Caja Intergremial de Solidaridad:</w:t>
      </w:r>
      <w:r>
        <w:rPr>
          <w:rFonts w:ascii="Google Sans Text" w:hAnsi="Google Sans Text" w:cs="Google Sans Text" w:eastAsia="Google Sans Text"/>
        </w:rPr>
        <w:t xml:space="preserve"> Se establece una aportación proporcional de las Haciendas con superávit hacia una Caja Intergremial, destinada exclusivamente a garantizar el sostenimiento de aquellos Gremios que realizan funciones vitales para el Ecosistema pero carecen de rentabilidad económica directa.</w:t>
      </w:r>
    </w:p>
    <w:p>
      <w:pPr>
        <w:spacing w:lineRule="auto" w:line="276" w:before="0" w:after="240" w:beforeAutospacing="0" w:afterAutospacing="0"/>
        <w:ind w:firstLine="0" w:left="0" w:right="0"/>
        <w:outlineLvl w:val="1"/>
        <w:rPr>
          <w:rFonts w:ascii="Google Sans" w:hAnsi="Google Sans" w:cs="Google Sans" w:eastAsia="Google Sans"/>
          <w:b w:val="1"/>
          <w:sz w:val="36"/>
        </w:rPr>
      </w:pPr>
      <w:r>
        <w:rPr>
          <w:rFonts w:ascii="Google Sans" w:hAnsi="Google Sans" w:cs="Google Sans" w:eastAsia="Google Sans"/>
          <w:b w:val="1"/>
          <w:sz w:val="36"/>
          <w:szCs w:val="36"/>
        </w:rPr>
        <w:t>IV. Matemática Financiera del Fondo de Legado Pionero</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25. Estructura Financiera del Fondo</w:t>
      </w:r>
    </w:p>
    <w:p>
      <w:pPr>
        <w:spacing w:lineRule="auto" w:line="276" w:before="0" w:after="240" w:beforeAutospacing="0" w:afterAutospacing="0"/>
        <w:ind w:firstLine="0" w:left="0" w:right="0"/>
        <w:rPr>
          <w:rFonts w:ascii="Google Sans Text" w:hAnsi="Google Sans Text" w:cs="Google Sans Text" w:eastAsia="Google Sans Text"/>
        </w:rPr>
      </w:pPr>
      <w:r>
        <w:rPr>
          <w:rFonts w:ascii="Google Sans Text" w:hAnsi="Google Sans Text" w:cs="Google Sans Text" w:eastAsia="Google Sans Text"/>
        </w:rPr>
        <w:t xml:space="preserve">El sostenimiento económico de las Cédulas de Legado se gestionará a través de un </w:t>
      </w:r>
      <w:r>
        <w:rPr>
          <w:rFonts w:ascii="Google Sans Text" w:hAnsi="Google Sans Text" w:cs="Google Sans Text" w:eastAsia="Google Sans Text"/>
          <w:b w:val="1"/>
          <w:bCs w:val="1"/>
        </w:rPr>
        <w:t>Fondo de Legado Pionero</w:t>
      </w:r>
      <w:r>
        <w:rPr>
          <w:rFonts w:ascii="Google Sans Text" w:hAnsi="Google Sans Text" w:cs="Google Sans Text" w:eastAsia="Google Sans Text"/>
        </w:rPr>
        <w:t>, regido por las siguientes variables objetivas:</w:t>
      </w:r>
    </w:p>
    <w:p>
      <w:pPr>
        <w:numPr>
          <w:ilvl w:val="0"/>
          <w:numId w:val="15"/>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Valor Fundacional ($V_F$):</w:t>
      </w:r>
      <w:r>
        <w:rPr>
          <w:rFonts w:ascii="Google Sans Text" w:hAnsi="Google Sans Text" w:cs="Google Sans Text" w:eastAsia="Google Sans Text"/>
        </w:rPr>
        <w:t xml:space="preserve"> Cifra fijada mediante auditoría histórica al momento de la concesión, en función del riesgo asumido, recursos aportados, impacto técnico y externalidades positivas generadas. Una vez consolidado, es inalterable.</w:t>
      </w:r>
    </w:p>
    <w:p>
      <w:pPr>
        <w:numPr>
          <w:ilvl w:val="0"/>
          <w:numId w:val="15"/>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Valor Vivo ($V_V$):</w:t>
      </w:r>
      <w:r>
        <w:rPr>
          <w:rFonts w:ascii="Google Sans Text" w:hAnsi="Google Sans Text" w:cs="Google Sans Text" w:eastAsia="Google Sans Text"/>
        </w:rPr>
        <w:t xml:space="preserve"> Coeficiente dinámico que mide el grado de uso, explotación activa e impacto real que la infraestructura, protocolo o código desarrollado por el pionero continúa teniendo en el presente del Ecosistema.</w:t>
      </w:r>
    </w:p>
    <w:p>
      <w:pPr>
        <w:numPr>
          <w:ilvl w:val="0"/>
          <w:numId w:val="15"/>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b w:val="1"/>
          <w:bCs w:val="1"/>
        </w:rPr>
        <w:t>Rendimiento Dinámico:</w:t>
      </w:r>
      <w:r>
        <w:rPr>
          <w:rFonts w:ascii="Google Sans Text" w:hAnsi="Google Sans Text" w:cs="Google Sans Text" w:eastAsia="Google Sans Text"/>
        </w:rPr>
        <w:t xml:space="preserve"> Los retribuciones o dividendos asignados a la Cédula fluctuarán de forma directamente proporcional al </w:t>
      </w:r>
      <w:r>
        <w:rPr>
          <w:rFonts w:ascii="Google Sans Text" w:hAnsi="Google Sans Text" w:cs="Google Sans Text" w:eastAsia="Google Sans Text"/>
          <w:i w:val="1"/>
          <w:iCs w:val="1"/>
        </w:rPr>
        <w:t>Valor Vivo</w:t>
      </w:r>
      <w:r>
        <w:rPr>
          <w:rFonts w:ascii="Google Sans Text" w:hAnsi="Google Sans Text" w:cs="Google Sans Text" w:eastAsia="Google Sans Text"/>
        </w:rPr>
        <w:t>. Si aquello que se construyó deja de usarse, el rendimiento económico se reduce proporcionalmente de forma automática.</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26. Garantía de Inviolabilidad Fiscal</w:t>
      </w:r>
    </w:p>
    <w:p>
      <w:pPr>
        <w:numPr>
          <w:ilvl w:val="0"/>
          <w:numId w:val="16"/>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 xml:space="preserve">El Fondo de Legado emitirá retribuciones </w:t>
      </w:r>
      <w:r>
        <w:rPr>
          <w:rFonts w:ascii="Google Sans Text" w:hAnsi="Google Sans Text" w:cs="Google Sans Text" w:eastAsia="Google Sans Text"/>
          <w:b w:val="1"/>
          <w:bCs w:val="1"/>
        </w:rPr>
        <w:t>únicamente con cargo a los rendimientos reales generados</w:t>
      </w:r>
      <w:r>
        <w:rPr>
          <w:rFonts w:ascii="Google Sans Text" w:hAnsi="Google Sans Text" w:cs="Google Sans Text" w:eastAsia="Google Sans Text"/>
        </w:rPr>
        <w:t xml:space="preserve"> por los activos y licencias bajo su custodia.</w:t>
      </w:r>
    </w:p>
    <w:p>
      <w:pPr>
        <w:numPr>
          <w:ilvl w:val="0"/>
          <w:numId w:val="16"/>
        </w:numPr>
        <w:spacing w:lineRule="auto" w:line="276" w:before="0" w:after="240" w:beforeAutospacing="0" w:afterAutospacing="0"/>
        <w:ind w:hanging="360" w:left="720" w:right="0"/>
        <w:rPr>
          <w:rFonts w:ascii="Google Sans Text" w:hAnsi="Google Sans Text" w:cs="Google Sans Text" w:eastAsia="Google Sans Text"/>
        </w:rPr>
      </w:pPr>
      <w:r>
        <w:rPr>
          <w:rFonts w:ascii="Google Sans Text" w:hAnsi="Google Sans Text" w:cs="Google Sans Text" w:eastAsia="Google Sans Text"/>
        </w:rPr>
        <w:t>El Fondo jamás comprometerá el presupuesto operativo corriente del Ecosistema, no podrá generar deuda pública ni emitir patrimonio inexistente o no respaldado.</w:t>
      </w:r>
    </w:p>
    <w:p>
      <w:pPr>
        <w:spacing w:lineRule="auto" w:line="276" w:before="0" w:after="240" w:beforeAutospacing="0" w:afterAutospacing="0"/>
        <w:ind w:firstLine="0" w:left="0" w:right="0"/>
        <w:outlineLvl w:val="2"/>
        <w:rPr>
          <w:rFonts w:ascii="Google Sans" w:hAnsi="Google Sans" w:cs="Google Sans" w:eastAsia="Google Sans"/>
          <w:b w:val="1"/>
          <w:sz w:val="27"/>
        </w:rPr>
      </w:pPr>
      <w:r>
        <w:rPr>
          <w:rFonts w:ascii="Google Sans" w:hAnsi="Google Sans" w:cs="Google Sans" w:eastAsia="Google Sans"/>
          <w:b w:val="1"/>
          <w:sz w:val="27"/>
          <w:szCs w:val="27"/>
        </w:rPr>
        <w:t>Artículo 27. Opción de Rescate y Liquidación</w:t>
      </w:r>
    </w:p>
    <w:p>
      <w:pPr>
        <w:spacing w:lineRule="auto" w:line="276" w:before="0" w:after="240" w:beforeAutospacing="0" w:afterAutospacing="0"/>
        <w:ind w:firstLine="0" w:left="0" w:right="0"/>
        <w:rPr>
          <w:rFonts w:ascii="Google Sans Text" w:hAnsi="Google Sans Text" w:cs="Google Sans Text" w:eastAsia="Google Sans Text"/>
        </w:rPr>
      </w:pPr>
      <w:r>
        <w:rPr>
          <w:rFonts w:ascii="Google Sans Text" w:hAnsi="Google Sans Text" w:cs="Google Sans Text" w:eastAsia="Google Sans Text"/>
        </w:rPr>
        <w:t>Si el heredero de una Cédula decide no incorporarse al Gremio, o si tras ser evaluado no supera las pruebas de aptitud requeridas por este, el Gremio y el Fondo de Legado liquidarán la cuota correspondiente mediante una compensación de rescate, extinguiendo la preferencia laboral sobre la plaza y transformando el derecho en un activo estrictamente económico.</w:t>
      </w:r>
    </w:p>
    <w:p>
      <w:pPr>
        <w:rPr>
          <w:rFonts w:ascii="Google Sans Text" w:hAnsi="Google Sans Text" w:cs="Google Sans Text" w:eastAsia="Google Sans Text"/>
        </w:rPr>
      </w:pPr>
      <w:r>
        <w:rPr>
          <w:rFonts w:ascii="Google Sans Text" w:hAnsi="Google Sans Text" w:cs="Google Sans Text" w:eastAsia="Google Sans Text"/>
        </w:rPr>
        <w:t>El Capítulo IV queda blindado. Tiene la sensibilidad para premiar al pionero y proteger a sus descendientes, la fuerza operativa del sistema de Gremios, y la matemática implacable que impide que el sistema sea devorado por la burocracia o el privilegio heredado.</w:t>
      </w:r>
      <w:bookmarkStart w:id="5" w:name="_dx_frag_EndFragment"/>
      <w:bookmarkEnd w:id="5"/>
    </w:p>
    <w:p>
      <w:pPr>
        <w:rPr>
          <w:rFonts w:ascii="Google Sans Text" w:hAnsi="Google Sans Text" w:cs="Google Sans Text" w:eastAsia="Google Sans Text"/>
        </w:rPr>
      </w:pPr>
    </w:p>
    <w:p>
      <w:pPr>
        <w:spacing w:before="240" w:after="240" w:beforeAutospacing="0" w:afterAutospacing="0"/>
        <w:ind w:firstLine="0" w:left="600" w:right="600"/>
        <w:outlineLvl w:val="9"/>
      </w:pPr>
      <w:bookmarkStart w:id="6" w:name="_dx_frag_StartFragment"/>
      <w:bookmarkEnd w:id="6"/>
      <w:r>
        <w:rPr>
          <w:b w:val="1"/>
          <w:bCs w:val="1"/>
        </w:rPr>
        <w:t>MÁXIMA DE ECONOMÍA INSTITUCIONAL:</w:t>
      </w:r>
      <w:r>
        <w:t xml:space="preserve"> </w:t>
      </w:r>
      <w:r>
        <w:rPr>
          <w:i w:val="1"/>
          <w:iCs w:val="1"/>
        </w:rPr>
        <w:t>El recurso más valioso de una comunidad libre no es el capital ni la norma, sino la atención deliberativa de sus ciudadanos. Deliberar sin necesidad es desgastar la soberanía.</w:t>
      </w:r>
    </w:p>
    <w:p>
      <w:pPr>
        <w:spacing w:before="240" w:after="240" w:beforeAutospacing="0" w:afterAutospacing="0"/>
        <w:ind w:firstLine="0" w:left="0" w:right="0"/>
        <w:outlineLvl w:val="2"/>
        <w:rPr>
          <w:b w:val="1"/>
          <w:sz w:val="27"/>
        </w:rPr>
      </w:pPr>
      <w:r>
        <w:rPr>
          <w:b w:val="1"/>
          <w:sz w:val="27"/>
          <w:szCs w:val="27"/>
        </w:rPr>
        <w:t>Artículo 28. Principio de Economía Deliberativa</w:t>
      </w:r>
    </w:p>
    <w:p>
      <w:pPr>
        <w:numPr>
          <w:ilvl w:val="0"/>
          <w:numId w:val="17"/>
        </w:numPr>
        <w:spacing w:before="240" w:after="240" w:beforeAutospacing="0" w:afterAutospacing="0"/>
        <w:ind w:hanging="360" w:left="720" w:right="0"/>
      </w:pPr>
      <w:r>
        <w:t>La atención y la energía deliberativa de la ciudadanía constituyen un recurso escaso y protegido por el Ecosistema Rudis.</w:t>
      </w:r>
    </w:p>
    <w:p>
      <w:pPr>
        <w:numPr>
          <w:ilvl w:val="0"/>
          <w:numId w:val="17"/>
        </w:numPr>
        <w:spacing w:before="240" w:after="240" w:beforeAutospacing="0" w:afterAutospacing="0"/>
        <w:ind w:hanging="360" w:left="720" w:right="0"/>
      </w:pPr>
      <w:r>
        <w:t>Toda convocatoria a un proceso deliberativo supone un coste institucional y social. En consecuencia, únicamente se activarán órganos deliberativos cuando el beneficio esperado para la estabilidad, justicia o evolución del Ecosistema sea superior al coste colectivo de producirlos.</w:t>
      </w:r>
    </w:p>
    <w:p>
      <w:pPr>
        <w:spacing w:before="240" w:after="240" w:beforeAutospacing="0" w:afterAutospacing="0"/>
        <w:ind w:firstLine="0" w:left="0" w:right="0"/>
        <w:outlineLvl w:val="2"/>
        <w:rPr>
          <w:b w:val="1"/>
          <w:sz w:val="27"/>
        </w:rPr>
      </w:pPr>
      <w:r>
        <w:rPr>
          <w:b w:val="1"/>
          <w:sz w:val="27"/>
          <w:szCs w:val="27"/>
        </w:rPr>
        <w:t>Artículo 29. Naturaleza del Gremio Asambleario</w:t>
      </w:r>
    </w:p>
    <w:p>
      <w:pPr>
        <w:numPr>
          <w:ilvl w:val="0"/>
          <w:numId w:val="18"/>
        </w:numPr>
        <w:spacing w:before="240" w:after="240" w:beforeAutospacing="0" w:afterAutospacing="0"/>
        <w:ind w:hanging="360" w:left="720" w:right="0"/>
      </w:pPr>
      <w:r>
        <w:t xml:space="preserve">Se constituye el </w:t>
      </w:r>
      <w:r>
        <w:rPr>
          <w:b w:val="1"/>
          <w:bCs w:val="1"/>
        </w:rPr>
        <w:t>Gremio Asambleario</w:t>
      </w:r>
      <w:r>
        <w:t xml:space="preserve"> como una institución permanente de carácter puramente arbitral, técnico y procedimental.</w:t>
      </w:r>
    </w:p>
    <w:p>
      <w:pPr>
        <w:numPr>
          <w:ilvl w:val="0"/>
          <w:numId w:val="18"/>
        </w:numPr>
        <w:spacing w:before="240" w:after="240" w:beforeAutospacing="0" w:afterAutospacing="0"/>
        <w:ind w:hanging="360" w:left="720" w:right="0"/>
      </w:pPr>
      <w:r>
        <w:rPr>
          <w:b w:val="1"/>
          <w:bCs w:val="1"/>
        </w:rPr>
        <w:t>Ausencia de Poder Político u Operativo:</w:t>
      </w:r>
      <w:r>
        <w:t xml:space="preserve"> El Gremio Asambleario no gobierna, no legisla, no administra ni juzga sobre el fondo de las materias.</w:t>
      </w:r>
    </w:p>
    <w:p>
      <w:pPr>
        <w:numPr>
          <w:ilvl w:val="0"/>
          <w:numId w:val="18"/>
        </w:numPr>
        <w:spacing w:before="240" w:after="240" w:beforeAutospacing="0" w:afterAutospacing="0"/>
        <w:ind w:hanging="360" w:left="720" w:right="0"/>
      </w:pPr>
      <w:r>
        <w:rPr>
          <w:b w:val="1"/>
          <w:bCs w:val="1"/>
        </w:rPr>
        <w:t>Catálogo de Competencias Exclusivas:</w:t>
      </w:r>
    </w:p>
    <w:p>
      <w:pPr>
        <w:numPr>
          <w:ilvl w:val="1"/>
          <w:numId w:val="18"/>
        </w:numPr>
        <w:spacing w:before="240" w:after="240" w:beforeAutospacing="0" w:afterAutospacing="0"/>
        <w:ind w:hanging="360" w:left="1440" w:right="0"/>
      </w:pPr>
      <w:r>
        <w:t>Detectar, registrar y clasificar las fricciones institucionales o normativas del Ecosistema.</w:t>
      </w:r>
    </w:p>
    <w:p>
      <w:pPr>
        <w:numPr>
          <w:ilvl w:val="1"/>
          <w:numId w:val="18"/>
        </w:numPr>
        <w:spacing w:before="240" w:after="240" w:beforeAutospacing="0" w:afterAutospacing="0"/>
        <w:ind w:hanging="360" w:left="1440" w:right="0"/>
      </w:pPr>
      <w:r>
        <w:t>Evaluar si una fricción justifica la movilización de recursos deliberativos.</w:t>
      </w:r>
    </w:p>
    <w:p>
      <w:pPr>
        <w:numPr>
          <w:ilvl w:val="1"/>
          <w:numId w:val="18"/>
        </w:numPr>
        <w:spacing w:before="240" w:after="240" w:beforeAutospacing="0" w:afterAutospacing="0"/>
        <w:ind w:hanging="360" w:left="1440" w:right="0"/>
      </w:pPr>
      <w:r>
        <w:t>Diseñar la arquitectura procedimental, canal de debate, tiempos y métodos de decisión de cada Asamblea.</w:t>
      </w:r>
    </w:p>
    <w:p>
      <w:pPr>
        <w:numPr>
          <w:ilvl w:val="1"/>
          <w:numId w:val="18"/>
        </w:numPr>
        <w:spacing w:before="240" w:after="240" w:beforeAutospacing="0" w:afterAutospacing="0"/>
        <w:ind w:hanging="360" w:left="1440" w:right="0"/>
      </w:pPr>
      <w:r>
        <w:t>Velar por la estricta neutralidad de los espacios de debate.</w:t>
      </w:r>
    </w:p>
    <w:p>
      <w:pPr>
        <w:numPr>
          <w:ilvl w:val="1"/>
          <w:numId w:val="18"/>
        </w:numPr>
        <w:spacing w:before="240" w:after="240" w:beforeAutospacing="0" w:afterAutospacing="0"/>
        <w:ind w:hanging="360" w:left="1440" w:right="0"/>
      </w:pPr>
      <w:r>
        <w:t>Certificar el cumplimiento de los plazos, el recuento formal y el cierre definitivo de la deliberación.</w:t>
      </w:r>
    </w:p>
    <w:p>
      <w:pPr>
        <w:spacing w:before="240" w:after="240" w:beforeAutospacing="0" w:afterAutospacing="0"/>
        <w:ind w:firstLine="0" w:left="0" w:right="0"/>
        <w:outlineLvl w:val="2"/>
        <w:rPr>
          <w:b w:val="1"/>
          <w:sz w:val="27"/>
        </w:rPr>
      </w:pPr>
      <w:r>
        <w:rPr>
          <w:b w:val="1"/>
          <w:sz w:val="27"/>
          <w:szCs w:val="27"/>
        </w:rPr>
        <w:t>Artículo 29 bis. Principio de Mínima Intervención Deliberativa</w:t>
      </w:r>
    </w:p>
    <w:p>
      <w:pPr>
        <w:numPr>
          <w:ilvl w:val="0"/>
          <w:numId w:val="19"/>
        </w:numPr>
        <w:spacing w:before="240" w:after="240" w:beforeAutospacing="0" w:afterAutospacing="0"/>
        <w:ind w:hanging="360" w:left="720" w:right="0"/>
      </w:pPr>
      <w:r>
        <w:t>El Gremio Asambleario actuará exclusivamente como garante del proceso y facilitador del canal.</w:t>
      </w:r>
    </w:p>
    <w:p>
      <w:pPr>
        <w:numPr>
          <w:ilvl w:val="0"/>
          <w:numId w:val="19"/>
        </w:numPr>
        <w:spacing w:before="240" w:after="240" w:beforeAutospacing="0" w:afterAutospacing="0"/>
        <w:ind w:hanging="360" w:left="720" w:right="0"/>
      </w:pPr>
      <w:r>
        <w:t>Toda duda razonable sobre la necesidad o idoneidad de convocar una Asamblea se resolverá a favor de su activación cuando concurran las mayorías reglamentarias o peticiones validadas mediante los cauces de iniciativa ciudadana o gremial.</w:t>
      </w:r>
    </w:p>
    <w:p>
      <w:pPr>
        <w:spacing w:before="240" w:after="240" w:beforeAutospacing="0" w:afterAutospacing="0"/>
        <w:ind w:firstLine="0" w:left="0" w:right="0"/>
        <w:outlineLvl w:val="2"/>
        <w:rPr>
          <w:b w:val="1"/>
          <w:sz w:val="27"/>
        </w:rPr>
      </w:pPr>
      <w:r>
        <w:rPr>
          <w:b w:val="1"/>
          <w:sz w:val="27"/>
          <w:szCs w:val="27"/>
        </w:rPr>
        <w:t>Artículo 30. Prohibición de Injerencia y Auditoría de Neutralidad</w:t>
      </w:r>
    </w:p>
    <w:p>
      <w:pPr>
        <w:numPr>
          <w:ilvl w:val="0"/>
          <w:numId w:val="20"/>
        </w:numPr>
        <w:spacing w:before="240" w:after="240" w:beforeAutospacing="0" w:afterAutospacing="0"/>
        <w:ind w:hanging="360" w:left="720" w:right="0"/>
      </w:pPr>
      <w:r>
        <w:t>El Gremio Asambleario nunca podrá influir, directa ni indirectamente, en la postura, contenido, votación o resultado sustantivo de una Asamblea.</w:t>
      </w:r>
    </w:p>
    <w:p>
      <w:pPr>
        <w:numPr>
          <w:ilvl w:val="0"/>
          <w:numId w:val="20"/>
        </w:numPr>
        <w:spacing w:before="240" w:after="240" w:beforeAutospacing="0" w:afterAutospacing="0"/>
        <w:ind w:hanging="360" w:left="720" w:right="0"/>
      </w:pPr>
      <w:r>
        <w:rPr>
          <w:b w:val="1"/>
          <w:bCs w:val="1"/>
        </w:rPr>
        <w:t>Máxima de Hiper-Auditoría:</w:t>
      </w:r>
      <w:r>
        <w:t xml:space="preserve"> Quien administra el canal de deliberación será auditado con mayor intensidad que quien administra los recursos económicos.</w:t>
      </w:r>
    </w:p>
    <w:p>
      <w:pPr>
        <w:numPr>
          <w:ilvl w:val="0"/>
          <w:numId w:val="20"/>
        </w:numPr>
        <w:spacing w:before="240" w:after="240" w:beforeAutospacing="0" w:afterAutospacing="0"/>
        <w:ind w:hanging="360" w:left="720" w:right="0"/>
      </w:pPr>
      <w:r>
        <w:rPr>
          <w:b w:val="1"/>
          <w:bCs w:val="1"/>
        </w:rPr>
        <w:t>Panel de Auditoría Procedimental:</w:t>
      </w:r>
      <w:r>
        <w:t xml:space="preserve"> La neutralidad del Gremio Asambleario estará sujeta a control aleatorio mediante jurados ciudadanos efímeros insaculados por sorteo, garantizando la supervisión del proceso sin crear nuevas estructuras burocráticas permanentes.</w:t>
      </w:r>
    </w:p>
    <w:p>
      <w:pPr>
        <w:spacing w:before="240" w:after="240" w:beforeAutospacing="0" w:afterAutospacing="0"/>
        <w:ind w:firstLine="0" w:left="0" w:right="0"/>
        <w:outlineLvl w:val="2"/>
        <w:rPr>
          <w:b w:val="1"/>
          <w:sz w:val="27"/>
        </w:rPr>
      </w:pPr>
      <w:r>
        <w:rPr>
          <w:b w:val="1"/>
          <w:sz w:val="27"/>
          <w:szCs w:val="27"/>
        </w:rPr>
        <w:t>Artículo 31. Asambleas Gremiales e Instituciones Efímeras</w:t>
      </w:r>
    </w:p>
    <w:p>
      <w:pPr>
        <w:numPr>
          <w:ilvl w:val="0"/>
          <w:numId w:val="21"/>
        </w:numPr>
        <w:spacing w:before="240" w:after="240" w:beforeAutospacing="0" w:afterAutospacing="0"/>
        <w:ind w:hanging="360" w:left="720" w:right="0"/>
      </w:pPr>
      <w:r>
        <w:rPr>
          <w:b w:val="1"/>
          <w:bCs w:val="1"/>
        </w:rPr>
        <w:t>Naturaleza Temporal:</w:t>
      </w:r>
      <w:r>
        <w:t xml:space="preserve"> Las Asambleas se constituyen como </w:t>
      </w:r>
      <w:r>
        <w:rPr>
          <w:b w:val="1"/>
          <w:bCs w:val="1"/>
        </w:rPr>
        <w:t>instituciones efímeras</w:t>
      </w:r>
      <w:r>
        <w:t>. Nacen con una finalidad única, deliberan, emiten su resolución y se disuelven de forma automática.</w:t>
      </w:r>
    </w:p>
    <w:p>
      <w:pPr>
        <w:numPr>
          <w:ilvl w:val="0"/>
          <w:numId w:val="21"/>
        </w:numPr>
        <w:spacing w:before="240" w:after="240" w:beforeAutospacing="0" w:afterAutospacing="0"/>
        <w:ind w:hanging="360" w:left="720" w:right="0"/>
      </w:pPr>
      <w:r>
        <w:rPr>
          <w:b w:val="1"/>
          <w:bCs w:val="1"/>
        </w:rPr>
        <w:t>Prohibición de Perpetuación:</w:t>
      </w:r>
      <w:r>
        <w:t xml:space="preserve"> Ninguna Asamblea podrá prorrogar su existencia, asumir funciones ejecutivas ni transformarse en un comité o departamento permanente.</w:t>
      </w:r>
    </w:p>
    <w:p>
      <w:pPr>
        <w:spacing w:before="240" w:after="240"/>
        <w:ind w:firstLine="0" w:left="0" w:right="0"/>
        <w:outlineLvl w:val="2"/>
        <w:rPr>
          <w:b w:val="1"/>
          <w:sz w:val="27"/>
        </w:rPr>
      </w:pPr>
      <w:bookmarkStart w:id="7" w:name="_dx_frag_StartFragment"/>
      <w:bookmarkEnd w:id="7"/>
      <w:r>
        <w:rPr>
          <w:b w:val="1"/>
          <w:sz w:val="27"/>
          <w:szCs w:val="27"/>
        </w:rPr>
        <w:t>Artículo 31 bis. Archivo Deliberativo Permanente, Precedente y Salvaguarda</w:t>
      </w:r>
    </w:p>
    <w:p>
      <w:pPr>
        <w:numPr>
          <w:ilvl w:val="0"/>
          <w:numId w:val="26"/>
        </w:numPr>
        <w:spacing w:before="240" w:after="240"/>
        <w:ind w:hanging="360" w:left="720" w:right="0"/>
      </w:pPr>
      <w:r>
        <w:t>Toda Asamblea generará un expediente público e íntegro que contendrá los antecedentes, pruebas, argumentos contrapuestos, trazabilidad de votación y la resolución final.</w:t>
      </w:r>
    </w:p>
    <w:p>
      <w:pPr>
        <w:numPr>
          <w:ilvl w:val="0"/>
          <w:numId w:val="26"/>
        </w:numPr>
        <w:spacing w:before="240" w:after="240"/>
        <w:ind w:hanging="360" w:left="720" w:right="0"/>
      </w:pPr>
      <w:r>
        <w:t xml:space="preserve">Dicho expediente se integrará en el </w:t>
      </w:r>
      <w:r>
        <w:rPr>
          <w:b w:val="1"/>
          <w:bCs w:val="1"/>
        </w:rPr>
        <w:t>Archivo Deliberativo Permanente del Ecosistema</w:t>
      </w:r>
      <w:r>
        <w:t>.</w:t>
      </w:r>
    </w:p>
    <w:p>
      <w:pPr>
        <w:numPr>
          <w:ilvl w:val="0"/>
          <w:numId w:val="26"/>
        </w:numPr>
        <w:spacing w:before="240" w:after="240"/>
        <w:ind w:hanging="360" w:left="720" w:right="0"/>
      </w:pPr>
      <w:r>
        <w:rPr>
          <w:b w:val="1"/>
          <w:bCs w:val="1"/>
        </w:rPr>
        <w:t>Efecto de Cosa Juzgada Deliberativa:</w:t>
      </w:r>
      <w:r>
        <w:t xml:space="preserve"> No se admitirá la convocatoria de una nueva Asamblea sobre materias sustancialmente idénticas a las ya resueltas y archivadas, salvo que se demuestre una alteración objetiva y relevante de los presupuestos de hecho o del contexto normativo.</w:t>
      </w:r>
    </w:p>
    <w:p>
      <w:pPr>
        <w:numPr>
          <w:ilvl w:val="0"/>
          <w:numId w:val="26"/>
        </w:numPr>
        <w:spacing w:before="240" w:after="240"/>
        <w:ind w:hanging="360" w:left="720" w:right="0"/>
      </w:pPr>
      <w:r>
        <w:rPr>
          <w:b w:val="1"/>
          <w:bCs w:val="1"/>
        </w:rPr>
        <w:t>Válvula de Extraordinaria Salvaguarda Constitucional:</w:t>
      </w:r>
      <w:r>
        <w:t xml:space="preserve"> Ningún precedente o resolución deliberativa ostentará carácter irrevocable cuando su mantenimiento suponga una vulneración manifiesta de los principios fundamentales de la Constitución del Ecosistema Rudis o de la soberanía y derechos inalienables reconocidos a la ciudadanía. La activación de esta excepción requerirá fundamentación motivada de inconstitucionalidad y el respaldo de la garantía parlamentaria o de la iniciativa ciudadana calificada.</w:t>
      </w:r>
      <w:bookmarkStart w:id="8" w:name="_dx_frag_EndFragment"/>
      <w:bookmarkEnd w:id="8"/>
    </w:p>
    <w:p>
      <w:pPr>
        <w:spacing w:before="240" w:after="240" w:beforeAutospacing="0" w:afterAutospacing="0"/>
        <w:ind w:firstLine="0" w:left="0" w:right="0"/>
        <w:outlineLvl w:val="2"/>
        <w:rPr>
          <w:b w:val="1"/>
          <w:sz w:val="27"/>
          <w:szCs w:val="27"/>
        </w:rPr>
      </w:pPr>
    </w:p>
    <w:p>
      <w:pPr>
        <w:spacing w:before="240" w:after="240" w:beforeAutospacing="0" w:afterAutospacing="0"/>
        <w:ind w:firstLine="0" w:left="0" w:right="0"/>
        <w:outlineLvl w:val="2"/>
        <w:rPr>
          <w:b w:val="1"/>
          <w:sz w:val="27"/>
        </w:rPr>
      </w:pPr>
      <w:r>
        <w:rPr>
          <w:b w:val="1"/>
          <w:sz w:val="27"/>
          <w:szCs w:val="27"/>
        </w:rPr>
        <w:t>Artículo 32. Activación y Mecanismo de Bypass Ciudadano</w:t>
      </w:r>
    </w:p>
    <w:p>
      <w:pPr>
        <w:numPr>
          <w:ilvl w:val="0"/>
          <w:numId w:val="23"/>
        </w:numPr>
        <w:spacing w:before="240" w:after="240" w:beforeAutospacing="0" w:afterAutospacing="0"/>
        <w:ind w:hanging="360" w:left="720" w:right="0"/>
      </w:pPr>
      <w:r>
        <w:rPr>
          <w:b w:val="1"/>
          <w:bCs w:val="1"/>
        </w:rPr>
        <w:t>Activación Ordinaria:</w:t>
      </w:r>
      <w:r>
        <w:t xml:space="preserve"> El Gremio Asambleario convocará la constitución de una Asamblea Efímera tras verificar el cumplimiento del </w:t>
      </w:r>
      <w:r>
        <w:rPr>
          <w:i w:val="1"/>
          <w:iCs w:val="1"/>
        </w:rPr>
        <w:t>Principio de Economía Deliberativa</w:t>
      </w:r>
      <w:r>
        <w:t>.</w:t>
      </w:r>
    </w:p>
    <w:p>
      <w:pPr>
        <w:numPr>
          <w:ilvl w:val="0"/>
          <w:numId w:val="23"/>
        </w:numPr>
        <w:spacing w:before="240" w:after="240" w:beforeAutospacing="0" w:afterAutospacing="0"/>
        <w:ind w:hanging="360" w:left="720" w:right="0"/>
      </w:pPr>
      <w:r>
        <w:rPr>
          <w:b w:val="1"/>
          <w:bCs w:val="1"/>
        </w:rPr>
        <w:t>Activación Extraordinaria por Iniciativa Directa:</w:t>
      </w:r>
      <w:r>
        <w:t xml:space="preserve"> Cuando la convocatoria sea solicitada por la proporción reglamentaria de la ciudadanía o de las Haciendas Gremiales, el Gremio Asambleario no ostentará facultad de veto y procederá de forma inmediata a la organización procedimental.</w:t>
      </w:r>
    </w:p>
    <w:p>
      <w:pPr>
        <w:spacing w:before="240" w:after="240" w:beforeAutospacing="0" w:afterAutospacing="0"/>
        <w:ind w:firstLine="0" w:left="0" w:right="0"/>
        <w:outlineLvl w:val="2"/>
        <w:rPr>
          <w:b w:val="1"/>
          <w:sz w:val="27"/>
        </w:rPr>
      </w:pPr>
      <w:r>
        <w:rPr>
          <w:b w:val="1"/>
          <w:sz w:val="27"/>
          <w:szCs w:val="27"/>
        </w:rPr>
        <w:t>Artículo 32 bis. Principio de Responsabilidad Deliberativa</w:t>
      </w:r>
    </w:p>
    <w:p>
      <w:pPr>
        <w:numPr>
          <w:ilvl w:val="0"/>
          <w:numId w:val="24"/>
        </w:numPr>
        <w:spacing w:before="240" w:after="240" w:beforeAutospacing="0" w:afterAutospacing="0"/>
        <w:ind w:hanging="360" w:left="720" w:right="0"/>
      </w:pPr>
      <w:r>
        <w:t>Toda solicitud extraordinaria de Asamblea exigirá motivación escrita formal, delimitación precisa del objeto a debate y análisis sintético del impacto esperado.</w:t>
      </w:r>
    </w:p>
    <w:p>
      <w:pPr>
        <w:numPr>
          <w:ilvl w:val="0"/>
          <w:numId w:val="24"/>
        </w:numPr>
        <w:spacing w:before="240" w:after="240" w:beforeAutospacing="0" w:afterAutospacing="0"/>
        <w:ind w:hanging="360" w:left="720" w:right="0"/>
      </w:pPr>
      <w:r>
        <w:t>La presentación reiterada de solicitudes promovidas con mala fe, con el fin de saturar la agenda institucional o reabrir debates clausurados sin justificación, será calificada como abuso del procedimiento deliberativo, conllevando las sanciones procedimentales previstas por la ley sin menoscabo del derecho fundamental de iniciativa.</w:t>
      </w:r>
    </w:p>
    <w:p>
      <w:pPr>
        <w:spacing w:before="240" w:after="240" w:beforeAutospacing="0" w:afterAutospacing="0"/>
        <w:ind w:firstLine="0" w:left="0" w:right="0"/>
        <w:outlineLvl w:val="2"/>
        <w:rPr>
          <w:b w:val="1"/>
          <w:sz w:val="27"/>
        </w:rPr>
      </w:pPr>
      <w:r>
        <w:rPr>
          <w:b w:val="1"/>
          <w:sz w:val="27"/>
          <w:szCs w:val="27"/>
        </w:rPr>
        <w:t>Artículo 33. Principio de Transición de la Autoridad Fundacional</w:t>
      </w:r>
    </w:p>
    <w:p>
      <w:pPr>
        <w:numPr>
          <w:ilvl w:val="0"/>
          <w:numId w:val="25"/>
        </w:numPr>
        <w:spacing w:before="240" w:after="240" w:beforeAutospacing="0" w:afterAutospacing="0"/>
        <w:ind w:hanging="360" w:left="720" w:right="0"/>
      </w:pPr>
      <w:r>
        <w:t>El Ecosistema Rudis consagra la transición progresiva desde la autoridad fundacional hacia la gobernanza por legitimidad política.</w:t>
      </w:r>
    </w:p>
    <w:p>
      <w:pPr>
        <w:numPr>
          <w:ilvl w:val="0"/>
          <w:numId w:val="25"/>
        </w:numPr>
        <w:spacing w:before="240" w:after="240" w:beforeAutospacing="0" w:afterAutospacing="0"/>
        <w:ind w:hanging="360" w:left="720" w:right="0"/>
      </w:pPr>
      <w:r>
        <w:t>Quienes asuman funciones de dirección en las fases fundacionales del Ecosistema ejercerán la autoridad formal únicamente en virtud del respaldo, la confianza pública y los mecanismos de elección validados por las Asambleas correspondientes.</w:t>
      </w:r>
      <w:bookmarkStart w:id="9" w:name="_dx_frag_EndFragment"/>
      <w:bookmarkEnd w:id="9"/>
    </w:p>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3271FEE8"/>
    <w:multiLevelType w:val="hybridMultilevel"/>
    <w:lvl w:ilvl="0" w:tplc="24248BBA">
      <w:start w:val="1"/>
      <w:numFmt w:val="decimal"/>
      <w:suff w:val="tab"/>
      <w:lvlText w:val="%1."/>
      <w:lvlJc w:val="left"/>
      <w:pPr>
        <w:ind w:hanging="360" w:left="720"/>
      </w:pPr>
      <w:rPr/>
    </w:lvl>
    <w:lvl w:ilvl="1" w:tplc="7304848E">
      <w:start w:val="1"/>
      <w:numFmt w:val="decimal"/>
      <w:suff w:val="tab"/>
      <w:lvlText w:val="%2."/>
      <w:lvlJc w:val="left"/>
      <w:pPr>
        <w:ind w:hanging="360" w:left="1440"/>
      </w:pPr>
      <w:rPr/>
    </w:lvl>
    <w:lvl w:ilvl="2" w:tplc="5F600228">
      <w:start w:val="1"/>
      <w:numFmt w:val="decimal"/>
      <w:suff w:val="tab"/>
      <w:lvlText w:val="%3."/>
      <w:lvlJc w:val="left"/>
      <w:pPr>
        <w:ind w:hanging="360" w:left="2160"/>
      </w:pPr>
      <w:rPr/>
    </w:lvl>
    <w:lvl w:ilvl="3" w:tplc="033CA2B2">
      <w:start w:val="1"/>
      <w:numFmt w:val="decimal"/>
      <w:suff w:val="tab"/>
      <w:lvlText w:val="%4."/>
      <w:lvlJc w:val="left"/>
      <w:pPr>
        <w:ind w:hanging="360" w:left="2880"/>
      </w:pPr>
      <w:rPr/>
    </w:lvl>
    <w:lvl w:ilvl="4" w:tplc="6A213890">
      <w:start w:val="1"/>
      <w:numFmt w:val="decimal"/>
      <w:suff w:val="tab"/>
      <w:lvlText w:val="%5."/>
      <w:lvlJc w:val="left"/>
      <w:pPr>
        <w:ind w:hanging="360" w:left="3600"/>
      </w:pPr>
      <w:rPr/>
    </w:lvl>
    <w:lvl w:ilvl="5" w:tplc="4C273F7E">
      <w:start w:val="1"/>
      <w:numFmt w:val="decimal"/>
      <w:suff w:val="tab"/>
      <w:lvlText w:val="%6."/>
      <w:lvlJc w:val="left"/>
      <w:pPr>
        <w:ind w:hanging="360" w:left="4320"/>
      </w:pPr>
      <w:rPr/>
    </w:lvl>
    <w:lvl w:ilvl="6" w:tplc="1A5D3571">
      <w:start w:val="1"/>
      <w:numFmt w:val="decimal"/>
      <w:suff w:val="tab"/>
      <w:lvlText w:val="%7."/>
      <w:lvlJc w:val="left"/>
      <w:pPr>
        <w:ind w:hanging="360" w:left="5040"/>
      </w:pPr>
      <w:rPr/>
    </w:lvl>
    <w:lvl w:ilvl="7" w:tplc="5285B785">
      <w:start w:val="1"/>
      <w:numFmt w:val="decimal"/>
      <w:suff w:val="tab"/>
      <w:lvlText w:val="%8."/>
      <w:lvlJc w:val="left"/>
      <w:pPr>
        <w:ind w:hanging="360" w:left="5760"/>
      </w:pPr>
      <w:rPr/>
    </w:lvl>
    <w:lvl w:ilvl="8" w:tplc="79C6C76B">
      <w:start w:val="1"/>
      <w:numFmt w:val="decimal"/>
      <w:suff w:val="tab"/>
      <w:lvlText w:val="%9."/>
      <w:lvlJc w:val="left"/>
      <w:pPr>
        <w:ind w:hanging="360" w:left="6480"/>
      </w:pPr>
      <w:rPr/>
    </w:lvl>
  </w:abstractNum>
  <w:abstractNum w:abstractNumId="1">
    <w:nsid w:val="42CBC37F"/>
    <w:multiLevelType w:val="hybridMultilevel"/>
    <w:lvl w:ilvl="0" w:tplc="0331BFBF">
      <w:start w:val="1"/>
      <w:numFmt w:val="decimal"/>
      <w:suff w:val="tab"/>
      <w:lvlText w:val="%1."/>
      <w:lvlJc w:val="left"/>
      <w:pPr>
        <w:ind w:hanging="360" w:left="720"/>
      </w:pPr>
      <w:rPr/>
    </w:lvl>
    <w:lvl w:ilvl="1" w:tplc="70E4F44B">
      <w:start w:val="1"/>
      <w:numFmt w:val="decimal"/>
      <w:suff w:val="tab"/>
      <w:lvlText w:val="%2."/>
      <w:lvlJc w:val="left"/>
      <w:pPr>
        <w:ind w:hanging="360" w:left="1440"/>
      </w:pPr>
      <w:rPr/>
    </w:lvl>
    <w:lvl w:ilvl="2" w:tplc="37109CE3">
      <w:start w:val="1"/>
      <w:numFmt w:val="decimal"/>
      <w:suff w:val="tab"/>
      <w:lvlText w:val="%3."/>
      <w:lvlJc w:val="left"/>
      <w:pPr>
        <w:ind w:hanging="360" w:left="2160"/>
      </w:pPr>
      <w:rPr/>
    </w:lvl>
    <w:lvl w:ilvl="3" w:tplc="4CB44F1D">
      <w:start w:val="1"/>
      <w:numFmt w:val="decimal"/>
      <w:suff w:val="tab"/>
      <w:lvlText w:val="%4."/>
      <w:lvlJc w:val="left"/>
      <w:pPr>
        <w:ind w:hanging="360" w:left="2880"/>
      </w:pPr>
      <w:rPr/>
    </w:lvl>
    <w:lvl w:ilvl="4" w:tplc="3E4AF181">
      <w:start w:val="1"/>
      <w:numFmt w:val="decimal"/>
      <w:suff w:val="tab"/>
      <w:lvlText w:val="%5."/>
      <w:lvlJc w:val="left"/>
      <w:pPr>
        <w:ind w:hanging="360" w:left="3600"/>
      </w:pPr>
      <w:rPr/>
    </w:lvl>
    <w:lvl w:ilvl="5" w:tplc="524A0066">
      <w:start w:val="1"/>
      <w:numFmt w:val="decimal"/>
      <w:suff w:val="tab"/>
      <w:lvlText w:val="%6."/>
      <w:lvlJc w:val="left"/>
      <w:pPr>
        <w:ind w:hanging="360" w:left="4320"/>
      </w:pPr>
      <w:rPr/>
    </w:lvl>
    <w:lvl w:ilvl="6" w:tplc="420BC456">
      <w:start w:val="1"/>
      <w:numFmt w:val="decimal"/>
      <w:suff w:val="tab"/>
      <w:lvlText w:val="%7."/>
      <w:lvlJc w:val="left"/>
      <w:pPr>
        <w:ind w:hanging="360" w:left="5040"/>
      </w:pPr>
      <w:rPr/>
    </w:lvl>
    <w:lvl w:ilvl="7" w:tplc="50C1A89F">
      <w:start w:val="1"/>
      <w:numFmt w:val="decimal"/>
      <w:suff w:val="tab"/>
      <w:lvlText w:val="%8."/>
      <w:lvlJc w:val="left"/>
      <w:pPr>
        <w:ind w:hanging="360" w:left="5760"/>
      </w:pPr>
      <w:rPr/>
    </w:lvl>
    <w:lvl w:ilvl="8" w:tplc="635F3257">
      <w:start w:val="1"/>
      <w:numFmt w:val="decimal"/>
      <w:suff w:val="tab"/>
      <w:lvlText w:val="%9."/>
      <w:lvlJc w:val="left"/>
      <w:pPr>
        <w:ind w:hanging="360" w:left="6480"/>
      </w:pPr>
      <w:rPr/>
    </w:lvl>
  </w:abstractNum>
  <w:abstractNum w:abstractNumId="2">
    <w:nsid w:val="34C4A716"/>
    <w:multiLevelType w:val="hybridMultilevel"/>
    <w:lvl w:ilvl="0" w:tplc="3072D9BF">
      <w:start w:val="1"/>
      <w:numFmt w:val="decimal"/>
      <w:suff w:val="tab"/>
      <w:lvlText w:val="%1."/>
      <w:lvlJc w:val="left"/>
      <w:pPr>
        <w:ind w:hanging="360" w:left="720"/>
      </w:pPr>
      <w:rPr/>
    </w:lvl>
    <w:lvl w:ilvl="1" w:tplc="76CDC590">
      <w:start w:val="1"/>
      <w:numFmt w:val="bullet"/>
      <w:suff w:val="tab"/>
      <w:lvlText w:val="o"/>
      <w:lvlJc w:val="left"/>
      <w:pPr>
        <w:ind w:hanging="360" w:left="1440"/>
      </w:pPr>
      <w:rPr>
        <w:rFonts w:ascii="Courier New" w:hAnsi="Courier New" w:cs="Courier New" w:eastAsia="Courier New"/>
      </w:rPr>
    </w:lvl>
    <w:lvl w:ilvl="2" w:tplc="59A7B2F6">
      <w:start w:val="1"/>
      <w:numFmt w:val="decimal"/>
      <w:suff w:val="tab"/>
      <w:lvlText w:val="%3."/>
      <w:lvlJc w:val="left"/>
      <w:pPr>
        <w:ind w:hanging="360" w:left="2160"/>
      </w:pPr>
      <w:rPr/>
    </w:lvl>
    <w:lvl w:ilvl="3" w:tplc="2743190F">
      <w:start w:val="1"/>
      <w:numFmt w:val="decimal"/>
      <w:suff w:val="tab"/>
      <w:lvlText w:val="%4."/>
      <w:lvlJc w:val="left"/>
      <w:pPr>
        <w:ind w:hanging="360" w:left="2880"/>
      </w:pPr>
      <w:rPr/>
    </w:lvl>
    <w:lvl w:ilvl="4" w:tplc="0A024D7D">
      <w:start w:val="1"/>
      <w:numFmt w:val="decimal"/>
      <w:suff w:val="tab"/>
      <w:lvlText w:val="%5."/>
      <w:lvlJc w:val="left"/>
      <w:pPr>
        <w:ind w:hanging="360" w:left="3600"/>
      </w:pPr>
      <w:rPr/>
    </w:lvl>
    <w:lvl w:ilvl="5" w:tplc="30DDA9DC">
      <w:start w:val="1"/>
      <w:numFmt w:val="decimal"/>
      <w:suff w:val="tab"/>
      <w:lvlText w:val="%6."/>
      <w:lvlJc w:val="left"/>
      <w:pPr>
        <w:ind w:hanging="360" w:left="4320"/>
      </w:pPr>
      <w:rPr/>
    </w:lvl>
    <w:lvl w:ilvl="6" w:tplc="00C2B8AF">
      <w:start w:val="1"/>
      <w:numFmt w:val="decimal"/>
      <w:suff w:val="tab"/>
      <w:lvlText w:val="%7."/>
      <w:lvlJc w:val="left"/>
      <w:pPr>
        <w:ind w:hanging="360" w:left="5040"/>
      </w:pPr>
      <w:rPr/>
    </w:lvl>
    <w:lvl w:ilvl="7" w:tplc="74775E31">
      <w:start w:val="1"/>
      <w:numFmt w:val="decimal"/>
      <w:suff w:val="tab"/>
      <w:lvlText w:val="%8."/>
      <w:lvlJc w:val="left"/>
      <w:pPr>
        <w:ind w:hanging="360" w:left="5760"/>
      </w:pPr>
      <w:rPr/>
    </w:lvl>
    <w:lvl w:ilvl="8" w:tplc="7FD25389">
      <w:start w:val="1"/>
      <w:numFmt w:val="decimal"/>
      <w:suff w:val="tab"/>
      <w:lvlText w:val="%9."/>
      <w:lvlJc w:val="left"/>
      <w:pPr>
        <w:ind w:hanging="360" w:left="6480"/>
      </w:pPr>
      <w:rPr/>
    </w:lvl>
  </w:abstractNum>
  <w:abstractNum w:abstractNumId="3">
    <w:nsid w:val="0D95CB89"/>
    <w:multiLevelType w:val="hybridMultilevel"/>
    <w:lvl w:ilvl="0" w:tplc="541ACD71">
      <w:start w:val="1"/>
      <w:numFmt w:val="decimal"/>
      <w:suff w:val="tab"/>
      <w:lvlText w:val="%1."/>
      <w:lvlJc w:val="left"/>
      <w:pPr>
        <w:ind w:hanging="360" w:left="720"/>
      </w:pPr>
      <w:rPr/>
    </w:lvl>
    <w:lvl w:ilvl="1" w:tplc="26C86B30">
      <w:start w:val="1"/>
      <w:numFmt w:val="decimal"/>
      <w:suff w:val="tab"/>
      <w:lvlText w:val="%2."/>
      <w:lvlJc w:val="left"/>
      <w:pPr>
        <w:ind w:hanging="360" w:left="1440"/>
      </w:pPr>
      <w:rPr/>
    </w:lvl>
    <w:lvl w:ilvl="2" w:tplc="7F0C31C1">
      <w:start w:val="1"/>
      <w:numFmt w:val="decimal"/>
      <w:suff w:val="tab"/>
      <w:lvlText w:val="%3."/>
      <w:lvlJc w:val="left"/>
      <w:pPr>
        <w:ind w:hanging="360" w:left="2160"/>
      </w:pPr>
      <w:rPr/>
    </w:lvl>
    <w:lvl w:ilvl="3" w:tplc="07D2F65B">
      <w:start w:val="1"/>
      <w:numFmt w:val="decimal"/>
      <w:suff w:val="tab"/>
      <w:lvlText w:val="%4."/>
      <w:lvlJc w:val="left"/>
      <w:pPr>
        <w:ind w:hanging="360" w:left="2880"/>
      </w:pPr>
      <w:rPr/>
    </w:lvl>
    <w:lvl w:ilvl="4" w:tplc="62DB1E06">
      <w:start w:val="1"/>
      <w:numFmt w:val="decimal"/>
      <w:suff w:val="tab"/>
      <w:lvlText w:val="%5."/>
      <w:lvlJc w:val="left"/>
      <w:pPr>
        <w:ind w:hanging="360" w:left="3600"/>
      </w:pPr>
      <w:rPr/>
    </w:lvl>
    <w:lvl w:ilvl="5" w:tplc="12DDF1A8">
      <w:start w:val="1"/>
      <w:numFmt w:val="decimal"/>
      <w:suff w:val="tab"/>
      <w:lvlText w:val="%6."/>
      <w:lvlJc w:val="left"/>
      <w:pPr>
        <w:ind w:hanging="360" w:left="4320"/>
      </w:pPr>
      <w:rPr/>
    </w:lvl>
    <w:lvl w:ilvl="6" w:tplc="5A52B55F">
      <w:start w:val="1"/>
      <w:numFmt w:val="decimal"/>
      <w:suff w:val="tab"/>
      <w:lvlText w:val="%7."/>
      <w:lvlJc w:val="left"/>
      <w:pPr>
        <w:ind w:hanging="360" w:left="5040"/>
      </w:pPr>
      <w:rPr/>
    </w:lvl>
    <w:lvl w:ilvl="7" w:tplc="204138E3">
      <w:start w:val="1"/>
      <w:numFmt w:val="decimal"/>
      <w:suff w:val="tab"/>
      <w:lvlText w:val="%8."/>
      <w:lvlJc w:val="left"/>
      <w:pPr>
        <w:ind w:hanging="360" w:left="5760"/>
      </w:pPr>
      <w:rPr/>
    </w:lvl>
    <w:lvl w:ilvl="8" w:tplc="4EA52EE2">
      <w:start w:val="1"/>
      <w:numFmt w:val="decimal"/>
      <w:suff w:val="tab"/>
      <w:lvlText w:val="%9."/>
      <w:lvlJc w:val="left"/>
      <w:pPr>
        <w:ind w:hanging="360" w:left="6480"/>
      </w:pPr>
      <w:rPr/>
    </w:lvl>
  </w:abstractNum>
  <w:abstractNum w:abstractNumId="4">
    <w:nsid w:val="274C185D"/>
    <w:multiLevelType w:val="hybridMultilevel"/>
    <w:lvl w:ilvl="0" w:tplc="3AEB0456">
      <w:start w:val="1"/>
      <w:numFmt w:val="decimal"/>
      <w:suff w:val="tab"/>
      <w:lvlText w:val="%1."/>
      <w:lvlJc w:val="left"/>
      <w:pPr>
        <w:ind w:hanging="360" w:left="720"/>
      </w:pPr>
      <w:rPr/>
    </w:lvl>
    <w:lvl w:ilvl="1" w:tplc="530D0EFB">
      <w:start w:val="1"/>
      <w:numFmt w:val="decimal"/>
      <w:suff w:val="tab"/>
      <w:lvlText w:val="%2."/>
      <w:lvlJc w:val="left"/>
      <w:pPr>
        <w:ind w:hanging="360" w:left="1440"/>
      </w:pPr>
      <w:rPr/>
    </w:lvl>
    <w:lvl w:ilvl="2" w:tplc="5CD797CE">
      <w:start w:val="1"/>
      <w:numFmt w:val="decimal"/>
      <w:suff w:val="tab"/>
      <w:lvlText w:val="%3."/>
      <w:lvlJc w:val="left"/>
      <w:pPr>
        <w:ind w:hanging="360" w:left="2160"/>
      </w:pPr>
      <w:rPr/>
    </w:lvl>
    <w:lvl w:ilvl="3" w:tplc="50F50145">
      <w:start w:val="1"/>
      <w:numFmt w:val="decimal"/>
      <w:suff w:val="tab"/>
      <w:lvlText w:val="%4."/>
      <w:lvlJc w:val="left"/>
      <w:pPr>
        <w:ind w:hanging="360" w:left="2880"/>
      </w:pPr>
      <w:rPr/>
    </w:lvl>
    <w:lvl w:ilvl="4" w:tplc="35DD38EE">
      <w:start w:val="1"/>
      <w:numFmt w:val="decimal"/>
      <w:suff w:val="tab"/>
      <w:lvlText w:val="%5."/>
      <w:lvlJc w:val="left"/>
      <w:pPr>
        <w:ind w:hanging="360" w:left="3600"/>
      </w:pPr>
      <w:rPr/>
    </w:lvl>
    <w:lvl w:ilvl="5" w:tplc="1F1916F5">
      <w:start w:val="1"/>
      <w:numFmt w:val="decimal"/>
      <w:suff w:val="tab"/>
      <w:lvlText w:val="%6."/>
      <w:lvlJc w:val="left"/>
      <w:pPr>
        <w:ind w:hanging="360" w:left="4320"/>
      </w:pPr>
      <w:rPr/>
    </w:lvl>
    <w:lvl w:ilvl="6" w:tplc="085BAB07">
      <w:start w:val="1"/>
      <w:numFmt w:val="decimal"/>
      <w:suff w:val="tab"/>
      <w:lvlText w:val="%7."/>
      <w:lvlJc w:val="left"/>
      <w:pPr>
        <w:ind w:hanging="360" w:left="5040"/>
      </w:pPr>
      <w:rPr/>
    </w:lvl>
    <w:lvl w:ilvl="7" w:tplc="72F0DD0F">
      <w:start w:val="1"/>
      <w:numFmt w:val="decimal"/>
      <w:suff w:val="tab"/>
      <w:lvlText w:val="%8."/>
      <w:lvlJc w:val="left"/>
      <w:pPr>
        <w:ind w:hanging="360" w:left="5760"/>
      </w:pPr>
      <w:rPr/>
    </w:lvl>
    <w:lvl w:ilvl="8" w:tplc="1B626467">
      <w:start w:val="1"/>
      <w:numFmt w:val="decimal"/>
      <w:suff w:val="tab"/>
      <w:lvlText w:val="%9."/>
      <w:lvlJc w:val="left"/>
      <w:pPr>
        <w:ind w:hanging="360" w:left="6480"/>
      </w:pPr>
      <w:rPr/>
    </w:lvl>
  </w:abstractNum>
  <w:abstractNum w:abstractNumId="5">
    <w:nsid w:val="7C3A8DC4"/>
    <w:multiLevelType w:val="hybridMultilevel"/>
    <w:lvl w:ilvl="0" w:tplc="0BEC43B5">
      <w:start w:val="1"/>
      <w:numFmt w:val="decimal"/>
      <w:suff w:val="tab"/>
      <w:lvlText w:val="%1."/>
      <w:lvlJc w:val="left"/>
      <w:pPr>
        <w:ind w:hanging="360" w:left="720"/>
      </w:pPr>
      <w:rPr/>
    </w:lvl>
    <w:lvl w:ilvl="1" w:tplc="4F910B35">
      <w:start w:val="1"/>
      <w:numFmt w:val="decimal"/>
      <w:suff w:val="tab"/>
      <w:lvlText w:val="%2."/>
      <w:lvlJc w:val="left"/>
      <w:pPr>
        <w:ind w:hanging="360" w:left="1440"/>
      </w:pPr>
      <w:rPr/>
    </w:lvl>
    <w:lvl w:ilvl="2" w:tplc="7509D11F">
      <w:start w:val="1"/>
      <w:numFmt w:val="decimal"/>
      <w:suff w:val="tab"/>
      <w:lvlText w:val="%3."/>
      <w:lvlJc w:val="left"/>
      <w:pPr>
        <w:ind w:hanging="360" w:left="2160"/>
      </w:pPr>
      <w:rPr/>
    </w:lvl>
    <w:lvl w:ilvl="3" w:tplc="1A41CC6C">
      <w:start w:val="1"/>
      <w:numFmt w:val="decimal"/>
      <w:suff w:val="tab"/>
      <w:lvlText w:val="%4."/>
      <w:lvlJc w:val="left"/>
      <w:pPr>
        <w:ind w:hanging="360" w:left="2880"/>
      </w:pPr>
      <w:rPr/>
    </w:lvl>
    <w:lvl w:ilvl="4" w:tplc="6AB26E7B">
      <w:start w:val="1"/>
      <w:numFmt w:val="decimal"/>
      <w:suff w:val="tab"/>
      <w:lvlText w:val="%5."/>
      <w:lvlJc w:val="left"/>
      <w:pPr>
        <w:ind w:hanging="360" w:left="3600"/>
      </w:pPr>
      <w:rPr/>
    </w:lvl>
    <w:lvl w:ilvl="5" w:tplc="13FDF5FA">
      <w:start w:val="1"/>
      <w:numFmt w:val="decimal"/>
      <w:suff w:val="tab"/>
      <w:lvlText w:val="%6."/>
      <w:lvlJc w:val="left"/>
      <w:pPr>
        <w:ind w:hanging="360" w:left="4320"/>
      </w:pPr>
      <w:rPr/>
    </w:lvl>
    <w:lvl w:ilvl="6" w:tplc="779830B1">
      <w:start w:val="1"/>
      <w:numFmt w:val="decimal"/>
      <w:suff w:val="tab"/>
      <w:lvlText w:val="%7."/>
      <w:lvlJc w:val="left"/>
      <w:pPr>
        <w:ind w:hanging="360" w:left="5040"/>
      </w:pPr>
      <w:rPr/>
    </w:lvl>
    <w:lvl w:ilvl="7" w:tplc="72CBFCCC">
      <w:start w:val="1"/>
      <w:numFmt w:val="decimal"/>
      <w:suff w:val="tab"/>
      <w:lvlText w:val="%8."/>
      <w:lvlJc w:val="left"/>
      <w:pPr>
        <w:ind w:hanging="360" w:left="5760"/>
      </w:pPr>
      <w:rPr/>
    </w:lvl>
    <w:lvl w:ilvl="8" w:tplc="3E6AE54D">
      <w:start w:val="1"/>
      <w:numFmt w:val="decimal"/>
      <w:suff w:val="tab"/>
      <w:lvlText w:val="%9."/>
      <w:lvlJc w:val="left"/>
      <w:pPr>
        <w:ind w:hanging="360" w:left="6480"/>
      </w:pPr>
      <w:rPr/>
    </w:lvl>
  </w:abstractNum>
  <w:abstractNum w:abstractNumId="6">
    <w:nsid w:val="2ED40412"/>
    <w:multiLevelType w:val="hybridMultilevel"/>
    <w:lvl w:ilvl="0" w:tplc="21B9A585">
      <w:start w:val="1"/>
      <w:numFmt w:val="decimal"/>
      <w:suff w:val="tab"/>
      <w:lvlText w:val="%1."/>
      <w:lvlJc w:val="left"/>
      <w:pPr>
        <w:ind w:hanging="360" w:left="720"/>
      </w:pPr>
      <w:rPr/>
    </w:lvl>
    <w:lvl w:ilvl="1" w:tplc="26A839B8">
      <w:start w:val="1"/>
      <w:numFmt w:val="decimal"/>
      <w:suff w:val="tab"/>
      <w:lvlText w:val="%2."/>
      <w:lvlJc w:val="left"/>
      <w:pPr>
        <w:ind w:hanging="360" w:left="1440"/>
      </w:pPr>
      <w:rPr/>
    </w:lvl>
    <w:lvl w:ilvl="2" w:tplc="7E8DA4B3">
      <w:start w:val="1"/>
      <w:numFmt w:val="decimal"/>
      <w:suff w:val="tab"/>
      <w:lvlText w:val="%3."/>
      <w:lvlJc w:val="left"/>
      <w:pPr>
        <w:ind w:hanging="360" w:left="2160"/>
      </w:pPr>
      <w:rPr/>
    </w:lvl>
    <w:lvl w:ilvl="3" w:tplc="792AD57D">
      <w:start w:val="1"/>
      <w:numFmt w:val="decimal"/>
      <w:suff w:val="tab"/>
      <w:lvlText w:val="%4."/>
      <w:lvlJc w:val="left"/>
      <w:pPr>
        <w:ind w:hanging="360" w:left="2880"/>
      </w:pPr>
      <w:rPr/>
    </w:lvl>
    <w:lvl w:ilvl="4" w:tplc="3267A2DD">
      <w:start w:val="1"/>
      <w:numFmt w:val="decimal"/>
      <w:suff w:val="tab"/>
      <w:lvlText w:val="%5."/>
      <w:lvlJc w:val="left"/>
      <w:pPr>
        <w:ind w:hanging="360" w:left="3600"/>
      </w:pPr>
      <w:rPr/>
    </w:lvl>
    <w:lvl w:ilvl="5" w:tplc="75448C08">
      <w:start w:val="1"/>
      <w:numFmt w:val="decimal"/>
      <w:suff w:val="tab"/>
      <w:lvlText w:val="%6."/>
      <w:lvlJc w:val="left"/>
      <w:pPr>
        <w:ind w:hanging="360" w:left="4320"/>
      </w:pPr>
      <w:rPr/>
    </w:lvl>
    <w:lvl w:ilvl="6" w:tplc="0650E81D">
      <w:start w:val="1"/>
      <w:numFmt w:val="decimal"/>
      <w:suff w:val="tab"/>
      <w:lvlText w:val="%7."/>
      <w:lvlJc w:val="left"/>
      <w:pPr>
        <w:ind w:hanging="360" w:left="5040"/>
      </w:pPr>
      <w:rPr/>
    </w:lvl>
    <w:lvl w:ilvl="7" w:tplc="6B64DC17">
      <w:start w:val="1"/>
      <w:numFmt w:val="decimal"/>
      <w:suff w:val="tab"/>
      <w:lvlText w:val="%8."/>
      <w:lvlJc w:val="left"/>
      <w:pPr>
        <w:ind w:hanging="360" w:left="5760"/>
      </w:pPr>
      <w:rPr/>
    </w:lvl>
    <w:lvl w:ilvl="8" w:tplc="421707DE">
      <w:start w:val="1"/>
      <w:numFmt w:val="decimal"/>
      <w:suff w:val="tab"/>
      <w:lvlText w:val="%9."/>
      <w:lvlJc w:val="left"/>
      <w:pPr>
        <w:ind w:hanging="360" w:left="6480"/>
      </w:pPr>
      <w:rPr/>
    </w:lvl>
  </w:abstractNum>
  <w:abstractNum w:abstractNumId="7">
    <w:nsid w:val="5058861E"/>
    <w:multiLevelType w:val="hybridMultilevel"/>
    <w:lvl w:ilvl="0" w:tplc="4E98F287">
      <w:start w:val="1"/>
      <w:numFmt w:val="decimal"/>
      <w:suff w:val="tab"/>
      <w:lvlText w:val="%1."/>
      <w:lvlJc w:val="left"/>
      <w:pPr>
        <w:ind w:hanging="360" w:left="720"/>
      </w:pPr>
      <w:rPr/>
    </w:lvl>
    <w:lvl w:ilvl="1" w:tplc="012522EC">
      <w:start w:val="1"/>
      <w:numFmt w:val="decimal"/>
      <w:suff w:val="tab"/>
      <w:lvlText w:val="%2."/>
      <w:lvlJc w:val="left"/>
      <w:pPr>
        <w:ind w:hanging="360" w:left="1440"/>
      </w:pPr>
      <w:rPr/>
    </w:lvl>
    <w:lvl w:ilvl="2" w:tplc="6CF0E8B1">
      <w:start w:val="1"/>
      <w:numFmt w:val="decimal"/>
      <w:suff w:val="tab"/>
      <w:lvlText w:val="%3."/>
      <w:lvlJc w:val="left"/>
      <w:pPr>
        <w:ind w:hanging="360" w:left="2160"/>
      </w:pPr>
      <w:rPr/>
    </w:lvl>
    <w:lvl w:ilvl="3" w:tplc="0E94680F">
      <w:start w:val="1"/>
      <w:numFmt w:val="decimal"/>
      <w:suff w:val="tab"/>
      <w:lvlText w:val="%4."/>
      <w:lvlJc w:val="left"/>
      <w:pPr>
        <w:ind w:hanging="360" w:left="2880"/>
      </w:pPr>
      <w:rPr/>
    </w:lvl>
    <w:lvl w:ilvl="4" w:tplc="1D546399">
      <w:start w:val="1"/>
      <w:numFmt w:val="decimal"/>
      <w:suff w:val="tab"/>
      <w:lvlText w:val="%5."/>
      <w:lvlJc w:val="left"/>
      <w:pPr>
        <w:ind w:hanging="360" w:left="3600"/>
      </w:pPr>
      <w:rPr/>
    </w:lvl>
    <w:lvl w:ilvl="5" w:tplc="1B5AB554">
      <w:start w:val="1"/>
      <w:numFmt w:val="decimal"/>
      <w:suff w:val="tab"/>
      <w:lvlText w:val="%6."/>
      <w:lvlJc w:val="left"/>
      <w:pPr>
        <w:ind w:hanging="360" w:left="4320"/>
      </w:pPr>
      <w:rPr/>
    </w:lvl>
    <w:lvl w:ilvl="6" w:tplc="65105A38">
      <w:start w:val="1"/>
      <w:numFmt w:val="decimal"/>
      <w:suff w:val="tab"/>
      <w:lvlText w:val="%7."/>
      <w:lvlJc w:val="left"/>
      <w:pPr>
        <w:ind w:hanging="360" w:left="5040"/>
      </w:pPr>
      <w:rPr/>
    </w:lvl>
    <w:lvl w:ilvl="7" w:tplc="23670D8B">
      <w:start w:val="1"/>
      <w:numFmt w:val="decimal"/>
      <w:suff w:val="tab"/>
      <w:lvlText w:val="%8."/>
      <w:lvlJc w:val="left"/>
      <w:pPr>
        <w:ind w:hanging="360" w:left="5760"/>
      </w:pPr>
      <w:rPr/>
    </w:lvl>
    <w:lvl w:ilvl="8" w:tplc="6F4978B0">
      <w:start w:val="1"/>
      <w:numFmt w:val="decimal"/>
      <w:suff w:val="tab"/>
      <w:lvlText w:val="%9."/>
      <w:lvlJc w:val="left"/>
      <w:pPr>
        <w:ind w:hanging="360" w:left="6480"/>
      </w:pPr>
      <w:rPr/>
    </w:lvl>
  </w:abstractNum>
  <w:abstractNum w:abstractNumId="8">
    <w:nsid w:val="40AA581C"/>
    <w:multiLevelType w:val="hybridMultilevel"/>
    <w:lvl w:ilvl="0" w:tplc="314BBB28">
      <w:start w:val="1"/>
      <w:numFmt w:val="decimal"/>
      <w:suff w:val="tab"/>
      <w:lvlText w:val="%1."/>
      <w:lvlJc w:val="left"/>
      <w:pPr>
        <w:ind w:hanging="360" w:left="720"/>
      </w:pPr>
      <w:rPr/>
    </w:lvl>
    <w:lvl w:ilvl="1" w:tplc="15013F55">
      <w:start w:val="1"/>
      <w:numFmt w:val="decimal"/>
      <w:suff w:val="tab"/>
      <w:lvlText w:val="%2."/>
      <w:lvlJc w:val="left"/>
      <w:pPr>
        <w:ind w:hanging="360" w:left="1440"/>
      </w:pPr>
      <w:rPr/>
    </w:lvl>
    <w:lvl w:ilvl="2" w:tplc="565290AC">
      <w:start w:val="1"/>
      <w:numFmt w:val="decimal"/>
      <w:suff w:val="tab"/>
      <w:lvlText w:val="%3."/>
      <w:lvlJc w:val="left"/>
      <w:pPr>
        <w:ind w:hanging="360" w:left="2160"/>
      </w:pPr>
      <w:rPr/>
    </w:lvl>
    <w:lvl w:ilvl="3" w:tplc="20D9B482">
      <w:start w:val="1"/>
      <w:numFmt w:val="decimal"/>
      <w:suff w:val="tab"/>
      <w:lvlText w:val="%4."/>
      <w:lvlJc w:val="left"/>
      <w:pPr>
        <w:ind w:hanging="360" w:left="2880"/>
      </w:pPr>
      <w:rPr/>
    </w:lvl>
    <w:lvl w:ilvl="4" w:tplc="0E235B9F">
      <w:start w:val="1"/>
      <w:numFmt w:val="decimal"/>
      <w:suff w:val="tab"/>
      <w:lvlText w:val="%5."/>
      <w:lvlJc w:val="left"/>
      <w:pPr>
        <w:ind w:hanging="360" w:left="3600"/>
      </w:pPr>
      <w:rPr/>
    </w:lvl>
    <w:lvl w:ilvl="5" w:tplc="6FEC6B9F">
      <w:start w:val="1"/>
      <w:numFmt w:val="decimal"/>
      <w:suff w:val="tab"/>
      <w:lvlText w:val="%6."/>
      <w:lvlJc w:val="left"/>
      <w:pPr>
        <w:ind w:hanging="360" w:left="4320"/>
      </w:pPr>
      <w:rPr/>
    </w:lvl>
    <w:lvl w:ilvl="6" w:tplc="3971003A">
      <w:start w:val="1"/>
      <w:numFmt w:val="decimal"/>
      <w:suff w:val="tab"/>
      <w:lvlText w:val="%7."/>
      <w:lvlJc w:val="left"/>
      <w:pPr>
        <w:ind w:hanging="360" w:left="5040"/>
      </w:pPr>
      <w:rPr/>
    </w:lvl>
    <w:lvl w:ilvl="7" w:tplc="2927CE32">
      <w:start w:val="1"/>
      <w:numFmt w:val="decimal"/>
      <w:suff w:val="tab"/>
      <w:lvlText w:val="%8."/>
      <w:lvlJc w:val="left"/>
      <w:pPr>
        <w:ind w:hanging="360" w:left="5760"/>
      </w:pPr>
      <w:rPr/>
    </w:lvl>
    <w:lvl w:ilvl="8" w:tplc="762CE073">
      <w:start w:val="1"/>
      <w:numFmt w:val="decimal"/>
      <w:suff w:val="tab"/>
      <w:lvlText w:val="%9."/>
      <w:lvlJc w:val="left"/>
      <w:pPr>
        <w:ind w:hanging="360" w:left="6480"/>
      </w:pPr>
      <w:rPr/>
    </w:lvl>
  </w:abstractNum>
  <w:abstractNum w:abstractNumId="9">
    <w:nsid w:val="2CB1B59F"/>
    <w:multiLevelType w:val="hybridMultilevel"/>
    <w:lvl w:ilvl="0" w:tplc="73E5398E">
      <w:start w:val="1"/>
      <w:numFmt w:val="decimal"/>
      <w:suff w:val="tab"/>
      <w:lvlText w:val="%1."/>
      <w:lvlJc w:val="left"/>
      <w:pPr>
        <w:ind w:hanging="360" w:left="720"/>
      </w:pPr>
      <w:rPr/>
    </w:lvl>
    <w:lvl w:ilvl="1" w:tplc="39DA18BD">
      <w:start w:val="1"/>
      <w:numFmt w:val="decimal"/>
      <w:suff w:val="tab"/>
      <w:lvlText w:val="%2."/>
      <w:lvlJc w:val="left"/>
      <w:pPr>
        <w:ind w:hanging="360" w:left="1440"/>
      </w:pPr>
      <w:rPr/>
    </w:lvl>
    <w:lvl w:ilvl="2" w:tplc="6F8096C4">
      <w:start w:val="1"/>
      <w:numFmt w:val="decimal"/>
      <w:suff w:val="tab"/>
      <w:lvlText w:val="%3."/>
      <w:lvlJc w:val="left"/>
      <w:pPr>
        <w:ind w:hanging="360" w:left="2160"/>
      </w:pPr>
      <w:rPr/>
    </w:lvl>
    <w:lvl w:ilvl="3" w:tplc="4D5EB300">
      <w:start w:val="1"/>
      <w:numFmt w:val="decimal"/>
      <w:suff w:val="tab"/>
      <w:lvlText w:val="%4."/>
      <w:lvlJc w:val="left"/>
      <w:pPr>
        <w:ind w:hanging="360" w:left="2880"/>
      </w:pPr>
      <w:rPr/>
    </w:lvl>
    <w:lvl w:ilvl="4" w:tplc="0E6D9637">
      <w:start w:val="1"/>
      <w:numFmt w:val="decimal"/>
      <w:suff w:val="tab"/>
      <w:lvlText w:val="%5."/>
      <w:lvlJc w:val="left"/>
      <w:pPr>
        <w:ind w:hanging="360" w:left="3600"/>
      </w:pPr>
      <w:rPr/>
    </w:lvl>
    <w:lvl w:ilvl="5" w:tplc="0E43B15F">
      <w:start w:val="1"/>
      <w:numFmt w:val="decimal"/>
      <w:suff w:val="tab"/>
      <w:lvlText w:val="%6."/>
      <w:lvlJc w:val="left"/>
      <w:pPr>
        <w:ind w:hanging="360" w:left="4320"/>
      </w:pPr>
      <w:rPr/>
    </w:lvl>
    <w:lvl w:ilvl="6" w:tplc="4089094B">
      <w:start w:val="1"/>
      <w:numFmt w:val="decimal"/>
      <w:suff w:val="tab"/>
      <w:lvlText w:val="%7."/>
      <w:lvlJc w:val="left"/>
      <w:pPr>
        <w:ind w:hanging="360" w:left="5040"/>
      </w:pPr>
      <w:rPr/>
    </w:lvl>
    <w:lvl w:ilvl="7" w:tplc="5AAEC466">
      <w:start w:val="1"/>
      <w:numFmt w:val="decimal"/>
      <w:suff w:val="tab"/>
      <w:lvlText w:val="%8."/>
      <w:lvlJc w:val="left"/>
      <w:pPr>
        <w:ind w:hanging="360" w:left="5760"/>
      </w:pPr>
      <w:rPr/>
    </w:lvl>
    <w:lvl w:ilvl="8" w:tplc="6329283D">
      <w:start w:val="1"/>
      <w:numFmt w:val="decimal"/>
      <w:suff w:val="tab"/>
      <w:lvlText w:val="%9."/>
      <w:lvlJc w:val="left"/>
      <w:pPr>
        <w:ind w:hanging="360" w:left="6480"/>
      </w:pPr>
      <w:rPr/>
    </w:lvl>
  </w:abstractNum>
  <w:abstractNum w:abstractNumId="10">
    <w:nsid w:val="633793FB"/>
    <w:multiLevelType w:val="hybridMultilevel"/>
    <w:lvl w:ilvl="0" w:tplc="570C79FF">
      <w:start w:val="1"/>
      <w:numFmt w:val="decimal"/>
      <w:suff w:val="tab"/>
      <w:lvlText w:val="%1."/>
      <w:lvlJc w:val="left"/>
      <w:pPr>
        <w:ind w:hanging="360" w:left="720"/>
      </w:pPr>
      <w:rPr/>
    </w:lvl>
    <w:lvl w:ilvl="1" w:tplc="32D03F69">
      <w:start w:val="1"/>
      <w:numFmt w:val="bullet"/>
      <w:suff w:val="tab"/>
      <w:lvlText w:val="o"/>
      <w:lvlJc w:val="left"/>
      <w:pPr>
        <w:ind w:hanging="360" w:left="1440"/>
      </w:pPr>
      <w:rPr>
        <w:rFonts w:ascii="Courier New" w:hAnsi="Courier New" w:cs="Courier New" w:eastAsia="Courier New"/>
      </w:rPr>
    </w:lvl>
    <w:lvl w:ilvl="2" w:tplc="4C90D176">
      <w:start w:val="1"/>
      <w:numFmt w:val="decimal"/>
      <w:suff w:val="tab"/>
      <w:lvlText w:val="%3."/>
      <w:lvlJc w:val="left"/>
      <w:pPr>
        <w:ind w:hanging="360" w:left="2160"/>
      </w:pPr>
      <w:rPr/>
    </w:lvl>
    <w:lvl w:ilvl="3" w:tplc="173DD932">
      <w:start w:val="1"/>
      <w:numFmt w:val="decimal"/>
      <w:suff w:val="tab"/>
      <w:lvlText w:val="%4."/>
      <w:lvlJc w:val="left"/>
      <w:pPr>
        <w:ind w:hanging="360" w:left="2880"/>
      </w:pPr>
      <w:rPr/>
    </w:lvl>
    <w:lvl w:ilvl="4" w:tplc="7E0063C1">
      <w:start w:val="1"/>
      <w:numFmt w:val="decimal"/>
      <w:suff w:val="tab"/>
      <w:lvlText w:val="%5."/>
      <w:lvlJc w:val="left"/>
      <w:pPr>
        <w:ind w:hanging="360" w:left="3600"/>
      </w:pPr>
      <w:rPr/>
    </w:lvl>
    <w:lvl w:ilvl="5" w:tplc="5856713F">
      <w:start w:val="1"/>
      <w:numFmt w:val="decimal"/>
      <w:suff w:val="tab"/>
      <w:lvlText w:val="%6."/>
      <w:lvlJc w:val="left"/>
      <w:pPr>
        <w:ind w:hanging="360" w:left="4320"/>
      </w:pPr>
      <w:rPr/>
    </w:lvl>
    <w:lvl w:ilvl="6" w:tplc="2382ADEC">
      <w:start w:val="1"/>
      <w:numFmt w:val="decimal"/>
      <w:suff w:val="tab"/>
      <w:lvlText w:val="%7."/>
      <w:lvlJc w:val="left"/>
      <w:pPr>
        <w:ind w:hanging="360" w:left="5040"/>
      </w:pPr>
      <w:rPr/>
    </w:lvl>
    <w:lvl w:ilvl="7" w:tplc="65B93F76">
      <w:start w:val="1"/>
      <w:numFmt w:val="decimal"/>
      <w:suff w:val="tab"/>
      <w:lvlText w:val="%8."/>
      <w:lvlJc w:val="left"/>
      <w:pPr>
        <w:ind w:hanging="360" w:left="5760"/>
      </w:pPr>
      <w:rPr/>
    </w:lvl>
    <w:lvl w:ilvl="8" w:tplc="4F3ADAAC">
      <w:start w:val="1"/>
      <w:numFmt w:val="decimal"/>
      <w:suff w:val="tab"/>
      <w:lvlText w:val="%9."/>
      <w:lvlJc w:val="left"/>
      <w:pPr>
        <w:ind w:hanging="360" w:left="6480"/>
      </w:pPr>
      <w:rPr/>
    </w:lvl>
  </w:abstractNum>
  <w:abstractNum w:abstractNumId="11">
    <w:nsid w:val="347A897D"/>
    <w:multiLevelType w:val="hybridMultilevel"/>
    <w:lvl w:ilvl="0" w:tplc="42D0B68C">
      <w:start w:val="1"/>
      <w:numFmt w:val="decimal"/>
      <w:suff w:val="tab"/>
      <w:lvlText w:val="%1."/>
      <w:lvlJc w:val="left"/>
      <w:pPr>
        <w:ind w:hanging="360" w:left="720"/>
      </w:pPr>
      <w:rPr/>
    </w:lvl>
    <w:lvl w:ilvl="1" w:tplc="117A4A35">
      <w:start w:val="1"/>
      <w:numFmt w:val="decimal"/>
      <w:suff w:val="tab"/>
      <w:lvlText w:val="%2."/>
      <w:lvlJc w:val="left"/>
      <w:pPr>
        <w:ind w:hanging="360" w:left="1440"/>
      </w:pPr>
      <w:rPr/>
    </w:lvl>
    <w:lvl w:ilvl="2" w:tplc="7A7136ED">
      <w:start w:val="1"/>
      <w:numFmt w:val="decimal"/>
      <w:suff w:val="tab"/>
      <w:lvlText w:val="%3."/>
      <w:lvlJc w:val="left"/>
      <w:pPr>
        <w:ind w:hanging="360" w:left="2160"/>
      </w:pPr>
      <w:rPr/>
    </w:lvl>
    <w:lvl w:ilvl="3" w:tplc="7800D1A1">
      <w:start w:val="1"/>
      <w:numFmt w:val="decimal"/>
      <w:suff w:val="tab"/>
      <w:lvlText w:val="%4."/>
      <w:lvlJc w:val="left"/>
      <w:pPr>
        <w:ind w:hanging="360" w:left="2880"/>
      </w:pPr>
      <w:rPr/>
    </w:lvl>
    <w:lvl w:ilvl="4" w:tplc="6B606B6B">
      <w:start w:val="1"/>
      <w:numFmt w:val="decimal"/>
      <w:suff w:val="tab"/>
      <w:lvlText w:val="%5."/>
      <w:lvlJc w:val="left"/>
      <w:pPr>
        <w:ind w:hanging="360" w:left="3600"/>
      </w:pPr>
      <w:rPr/>
    </w:lvl>
    <w:lvl w:ilvl="5" w:tplc="31DBCE15">
      <w:start w:val="1"/>
      <w:numFmt w:val="decimal"/>
      <w:suff w:val="tab"/>
      <w:lvlText w:val="%6."/>
      <w:lvlJc w:val="left"/>
      <w:pPr>
        <w:ind w:hanging="360" w:left="4320"/>
      </w:pPr>
      <w:rPr/>
    </w:lvl>
    <w:lvl w:ilvl="6" w:tplc="7EE1DBEA">
      <w:start w:val="1"/>
      <w:numFmt w:val="decimal"/>
      <w:suff w:val="tab"/>
      <w:lvlText w:val="%7."/>
      <w:lvlJc w:val="left"/>
      <w:pPr>
        <w:ind w:hanging="360" w:left="5040"/>
      </w:pPr>
      <w:rPr/>
    </w:lvl>
    <w:lvl w:ilvl="7" w:tplc="704C6E66">
      <w:start w:val="1"/>
      <w:numFmt w:val="decimal"/>
      <w:suff w:val="tab"/>
      <w:lvlText w:val="%8."/>
      <w:lvlJc w:val="left"/>
      <w:pPr>
        <w:ind w:hanging="360" w:left="5760"/>
      </w:pPr>
      <w:rPr/>
    </w:lvl>
    <w:lvl w:ilvl="8" w:tplc="25CDBB6A">
      <w:start w:val="1"/>
      <w:numFmt w:val="decimal"/>
      <w:suff w:val="tab"/>
      <w:lvlText w:val="%9."/>
      <w:lvlJc w:val="left"/>
      <w:pPr>
        <w:ind w:hanging="360" w:left="6480"/>
      </w:pPr>
      <w:rPr/>
    </w:lvl>
  </w:abstractNum>
  <w:abstractNum w:abstractNumId="12">
    <w:nsid w:val="0E6D6323"/>
    <w:multiLevelType w:val="hybridMultilevel"/>
    <w:lvl w:ilvl="0" w:tplc="38C89995">
      <w:start w:val="1"/>
      <w:numFmt w:val="decimal"/>
      <w:suff w:val="tab"/>
      <w:lvlText w:val="%1."/>
      <w:lvlJc w:val="left"/>
      <w:pPr>
        <w:ind w:hanging="360" w:left="720"/>
      </w:pPr>
      <w:rPr/>
    </w:lvl>
    <w:lvl w:ilvl="1" w:tplc="229BCA31">
      <w:start w:val="1"/>
      <w:numFmt w:val="decimal"/>
      <w:suff w:val="tab"/>
      <w:lvlText w:val="%2."/>
      <w:lvlJc w:val="left"/>
      <w:pPr>
        <w:ind w:hanging="360" w:left="1440"/>
      </w:pPr>
      <w:rPr/>
    </w:lvl>
    <w:lvl w:ilvl="2" w:tplc="2936FB74">
      <w:start w:val="1"/>
      <w:numFmt w:val="decimal"/>
      <w:suff w:val="tab"/>
      <w:lvlText w:val="%3."/>
      <w:lvlJc w:val="left"/>
      <w:pPr>
        <w:ind w:hanging="360" w:left="2160"/>
      </w:pPr>
      <w:rPr/>
    </w:lvl>
    <w:lvl w:ilvl="3" w:tplc="7C49BB4D">
      <w:start w:val="1"/>
      <w:numFmt w:val="decimal"/>
      <w:suff w:val="tab"/>
      <w:lvlText w:val="%4."/>
      <w:lvlJc w:val="left"/>
      <w:pPr>
        <w:ind w:hanging="360" w:left="2880"/>
      </w:pPr>
      <w:rPr/>
    </w:lvl>
    <w:lvl w:ilvl="4" w:tplc="40974B85">
      <w:start w:val="1"/>
      <w:numFmt w:val="decimal"/>
      <w:suff w:val="tab"/>
      <w:lvlText w:val="%5."/>
      <w:lvlJc w:val="left"/>
      <w:pPr>
        <w:ind w:hanging="360" w:left="3600"/>
      </w:pPr>
      <w:rPr/>
    </w:lvl>
    <w:lvl w:ilvl="5" w:tplc="2947A5E3">
      <w:start w:val="1"/>
      <w:numFmt w:val="decimal"/>
      <w:suff w:val="tab"/>
      <w:lvlText w:val="%6."/>
      <w:lvlJc w:val="left"/>
      <w:pPr>
        <w:ind w:hanging="360" w:left="4320"/>
      </w:pPr>
      <w:rPr/>
    </w:lvl>
    <w:lvl w:ilvl="6" w:tplc="17C7A9C6">
      <w:start w:val="1"/>
      <w:numFmt w:val="decimal"/>
      <w:suff w:val="tab"/>
      <w:lvlText w:val="%7."/>
      <w:lvlJc w:val="left"/>
      <w:pPr>
        <w:ind w:hanging="360" w:left="5040"/>
      </w:pPr>
      <w:rPr/>
    </w:lvl>
    <w:lvl w:ilvl="7" w:tplc="6448AD92">
      <w:start w:val="1"/>
      <w:numFmt w:val="decimal"/>
      <w:suff w:val="tab"/>
      <w:lvlText w:val="%8."/>
      <w:lvlJc w:val="left"/>
      <w:pPr>
        <w:ind w:hanging="360" w:left="5760"/>
      </w:pPr>
      <w:rPr/>
    </w:lvl>
    <w:lvl w:ilvl="8" w:tplc="5BA040A6">
      <w:start w:val="1"/>
      <w:numFmt w:val="decimal"/>
      <w:suff w:val="tab"/>
      <w:lvlText w:val="%9."/>
      <w:lvlJc w:val="left"/>
      <w:pPr>
        <w:ind w:hanging="360" w:left="6480"/>
      </w:pPr>
      <w:rPr/>
    </w:lvl>
  </w:abstractNum>
  <w:abstractNum w:abstractNumId="13">
    <w:nsid w:val="77CF62A2"/>
    <w:multiLevelType w:val="hybridMultilevel"/>
    <w:lvl w:ilvl="0" w:tplc="00A662AA">
      <w:start w:val="1"/>
      <w:numFmt w:val="decimal"/>
      <w:suff w:val="tab"/>
      <w:lvlText w:val="%1."/>
      <w:lvlJc w:val="left"/>
      <w:pPr>
        <w:ind w:hanging="360" w:left="720"/>
      </w:pPr>
      <w:rPr/>
    </w:lvl>
    <w:lvl w:ilvl="1" w:tplc="42FB22A2">
      <w:start w:val="1"/>
      <w:numFmt w:val="decimal"/>
      <w:suff w:val="tab"/>
      <w:lvlText w:val="%2."/>
      <w:lvlJc w:val="left"/>
      <w:pPr>
        <w:ind w:hanging="360" w:left="1440"/>
      </w:pPr>
      <w:rPr/>
    </w:lvl>
    <w:lvl w:ilvl="2" w:tplc="07C63444">
      <w:start w:val="1"/>
      <w:numFmt w:val="decimal"/>
      <w:suff w:val="tab"/>
      <w:lvlText w:val="%3."/>
      <w:lvlJc w:val="left"/>
      <w:pPr>
        <w:ind w:hanging="360" w:left="2160"/>
      </w:pPr>
      <w:rPr/>
    </w:lvl>
    <w:lvl w:ilvl="3" w:tplc="41747B5D">
      <w:start w:val="1"/>
      <w:numFmt w:val="decimal"/>
      <w:suff w:val="tab"/>
      <w:lvlText w:val="%4."/>
      <w:lvlJc w:val="left"/>
      <w:pPr>
        <w:ind w:hanging="360" w:left="2880"/>
      </w:pPr>
      <w:rPr/>
    </w:lvl>
    <w:lvl w:ilvl="4" w:tplc="50DE0857">
      <w:start w:val="1"/>
      <w:numFmt w:val="decimal"/>
      <w:suff w:val="tab"/>
      <w:lvlText w:val="%5."/>
      <w:lvlJc w:val="left"/>
      <w:pPr>
        <w:ind w:hanging="360" w:left="3600"/>
      </w:pPr>
      <w:rPr/>
    </w:lvl>
    <w:lvl w:ilvl="5" w:tplc="2D331FEA">
      <w:start w:val="1"/>
      <w:numFmt w:val="decimal"/>
      <w:suff w:val="tab"/>
      <w:lvlText w:val="%6."/>
      <w:lvlJc w:val="left"/>
      <w:pPr>
        <w:ind w:hanging="360" w:left="4320"/>
      </w:pPr>
      <w:rPr/>
    </w:lvl>
    <w:lvl w:ilvl="6" w:tplc="306515C5">
      <w:start w:val="1"/>
      <w:numFmt w:val="decimal"/>
      <w:suff w:val="tab"/>
      <w:lvlText w:val="%7."/>
      <w:lvlJc w:val="left"/>
      <w:pPr>
        <w:ind w:hanging="360" w:left="5040"/>
      </w:pPr>
      <w:rPr/>
    </w:lvl>
    <w:lvl w:ilvl="7" w:tplc="015CEDC7">
      <w:start w:val="1"/>
      <w:numFmt w:val="decimal"/>
      <w:suff w:val="tab"/>
      <w:lvlText w:val="%8."/>
      <w:lvlJc w:val="left"/>
      <w:pPr>
        <w:ind w:hanging="360" w:left="5760"/>
      </w:pPr>
      <w:rPr/>
    </w:lvl>
    <w:lvl w:ilvl="8" w:tplc="065E2D67">
      <w:start w:val="1"/>
      <w:numFmt w:val="decimal"/>
      <w:suff w:val="tab"/>
      <w:lvlText w:val="%9."/>
      <w:lvlJc w:val="left"/>
      <w:pPr>
        <w:ind w:hanging="360" w:left="6480"/>
      </w:pPr>
      <w:rPr/>
    </w:lvl>
  </w:abstractNum>
  <w:abstractNum w:abstractNumId="14">
    <w:nsid w:val="04A90C78"/>
    <w:multiLevelType w:val="hybridMultilevel"/>
    <w:lvl w:ilvl="0" w:tplc="3862FDF7">
      <w:start w:val="1"/>
      <w:numFmt w:val="decimal"/>
      <w:suff w:val="tab"/>
      <w:lvlText w:val="%1."/>
      <w:lvlJc w:val="left"/>
      <w:pPr>
        <w:ind w:hanging="360" w:left="720"/>
      </w:pPr>
      <w:rPr/>
    </w:lvl>
    <w:lvl w:ilvl="1" w:tplc="6274D7E6">
      <w:start w:val="1"/>
      <w:numFmt w:val="decimal"/>
      <w:suff w:val="tab"/>
      <w:lvlText w:val="%2."/>
      <w:lvlJc w:val="left"/>
      <w:pPr>
        <w:ind w:hanging="360" w:left="1440"/>
      </w:pPr>
      <w:rPr/>
    </w:lvl>
    <w:lvl w:ilvl="2" w:tplc="11D19952">
      <w:start w:val="1"/>
      <w:numFmt w:val="decimal"/>
      <w:suff w:val="tab"/>
      <w:lvlText w:val="%3."/>
      <w:lvlJc w:val="left"/>
      <w:pPr>
        <w:ind w:hanging="360" w:left="2160"/>
      </w:pPr>
      <w:rPr/>
    </w:lvl>
    <w:lvl w:ilvl="3" w:tplc="26261F0A">
      <w:start w:val="1"/>
      <w:numFmt w:val="decimal"/>
      <w:suff w:val="tab"/>
      <w:lvlText w:val="%4."/>
      <w:lvlJc w:val="left"/>
      <w:pPr>
        <w:ind w:hanging="360" w:left="2880"/>
      </w:pPr>
      <w:rPr/>
    </w:lvl>
    <w:lvl w:ilvl="4" w:tplc="6FBA9209">
      <w:start w:val="1"/>
      <w:numFmt w:val="decimal"/>
      <w:suff w:val="tab"/>
      <w:lvlText w:val="%5."/>
      <w:lvlJc w:val="left"/>
      <w:pPr>
        <w:ind w:hanging="360" w:left="3600"/>
      </w:pPr>
      <w:rPr/>
    </w:lvl>
    <w:lvl w:ilvl="5" w:tplc="38D0E027">
      <w:start w:val="1"/>
      <w:numFmt w:val="decimal"/>
      <w:suff w:val="tab"/>
      <w:lvlText w:val="%6."/>
      <w:lvlJc w:val="left"/>
      <w:pPr>
        <w:ind w:hanging="360" w:left="4320"/>
      </w:pPr>
      <w:rPr/>
    </w:lvl>
    <w:lvl w:ilvl="6" w:tplc="1A6805DB">
      <w:start w:val="1"/>
      <w:numFmt w:val="decimal"/>
      <w:suff w:val="tab"/>
      <w:lvlText w:val="%7."/>
      <w:lvlJc w:val="left"/>
      <w:pPr>
        <w:ind w:hanging="360" w:left="5040"/>
      </w:pPr>
      <w:rPr/>
    </w:lvl>
    <w:lvl w:ilvl="7" w:tplc="59377115">
      <w:start w:val="1"/>
      <w:numFmt w:val="decimal"/>
      <w:suff w:val="tab"/>
      <w:lvlText w:val="%8."/>
      <w:lvlJc w:val="left"/>
      <w:pPr>
        <w:ind w:hanging="360" w:left="5760"/>
      </w:pPr>
      <w:rPr/>
    </w:lvl>
    <w:lvl w:ilvl="8" w:tplc="5EC43823">
      <w:start w:val="1"/>
      <w:numFmt w:val="decimal"/>
      <w:suff w:val="tab"/>
      <w:lvlText w:val="%9."/>
      <w:lvlJc w:val="left"/>
      <w:pPr>
        <w:ind w:hanging="360" w:left="6480"/>
      </w:pPr>
      <w:rPr/>
    </w:lvl>
  </w:abstractNum>
  <w:abstractNum w:abstractNumId="15">
    <w:nsid w:val="005589DD"/>
    <w:multiLevelType w:val="hybridMultilevel"/>
    <w:lvl w:ilvl="0" w:tplc="14436A55">
      <w:start w:val="1"/>
      <w:numFmt w:val="decimal"/>
      <w:suff w:val="tab"/>
      <w:lvlText w:val="%1."/>
      <w:lvlJc w:val="left"/>
      <w:pPr>
        <w:ind w:hanging="360" w:left="720"/>
      </w:pPr>
      <w:rPr/>
    </w:lvl>
    <w:lvl w:ilvl="1" w:tplc="06CC9EE9">
      <w:start w:val="1"/>
      <w:numFmt w:val="decimal"/>
      <w:suff w:val="tab"/>
      <w:lvlText w:val="%2."/>
      <w:lvlJc w:val="left"/>
      <w:pPr>
        <w:ind w:hanging="360" w:left="1440"/>
      </w:pPr>
      <w:rPr/>
    </w:lvl>
    <w:lvl w:ilvl="2" w:tplc="1C22C1DB">
      <w:start w:val="1"/>
      <w:numFmt w:val="decimal"/>
      <w:suff w:val="tab"/>
      <w:lvlText w:val="%3."/>
      <w:lvlJc w:val="left"/>
      <w:pPr>
        <w:ind w:hanging="360" w:left="2160"/>
      </w:pPr>
      <w:rPr/>
    </w:lvl>
    <w:lvl w:ilvl="3" w:tplc="3F940F8A">
      <w:start w:val="1"/>
      <w:numFmt w:val="decimal"/>
      <w:suff w:val="tab"/>
      <w:lvlText w:val="%4."/>
      <w:lvlJc w:val="left"/>
      <w:pPr>
        <w:ind w:hanging="360" w:left="2880"/>
      </w:pPr>
      <w:rPr/>
    </w:lvl>
    <w:lvl w:ilvl="4" w:tplc="0AAE3770">
      <w:start w:val="1"/>
      <w:numFmt w:val="decimal"/>
      <w:suff w:val="tab"/>
      <w:lvlText w:val="%5."/>
      <w:lvlJc w:val="left"/>
      <w:pPr>
        <w:ind w:hanging="360" w:left="3600"/>
      </w:pPr>
      <w:rPr/>
    </w:lvl>
    <w:lvl w:ilvl="5" w:tplc="5B212C7D">
      <w:start w:val="1"/>
      <w:numFmt w:val="decimal"/>
      <w:suff w:val="tab"/>
      <w:lvlText w:val="%6."/>
      <w:lvlJc w:val="left"/>
      <w:pPr>
        <w:ind w:hanging="360" w:left="4320"/>
      </w:pPr>
      <w:rPr/>
    </w:lvl>
    <w:lvl w:ilvl="6" w:tplc="57F06DA9">
      <w:start w:val="1"/>
      <w:numFmt w:val="decimal"/>
      <w:suff w:val="tab"/>
      <w:lvlText w:val="%7."/>
      <w:lvlJc w:val="left"/>
      <w:pPr>
        <w:ind w:hanging="360" w:left="5040"/>
      </w:pPr>
      <w:rPr/>
    </w:lvl>
    <w:lvl w:ilvl="7" w:tplc="23F620D2">
      <w:start w:val="1"/>
      <w:numFmt w:val="decimal"/>
      <w:suff w:val="tab"/>
      <w:lvlText w:val="%8."/>
      <w:lvlJc w:val="left"/>
      <w:pPr>
        <w:ind w:hanging="360" w:left="5760"/>
      </w:pPr>
      <w:rPr/>
    </w:lvl>
    <w:lvl w:ilvl="8" w:tplc="3D7D6D32">
      <w:start w:val="1"/>
      <w:numFmt w:val="decimal"/>
      <w:suff w:val="tab"/>
      <w:lvlText w:val="%9."/>
      <w:lvlJc w:val="left"/>
      <w:pPr>
        <w:ind w:hanging="360" w:left="6480"/>
      </w:pPr>
      <w:rPr/>
    </w:lvl>
  </w:abstractNum>
  <w:abstractNum w:abstractNumId="16">
    <w:nsid w:val="641E4303"/>
    <w:multiLevelType w:val="hybridMultilevel"/>
    <w:lvl w:ilvl="0" w:tplc="5E8D7C74">
      <w:start w:val="1"/>
      <w:numFmt w:val="decimal"/>
      <w:suff w:val="tab"/>
      <w:lvlText w:val="%1."/>
      <w:lvlJc w:val="left"/>
      <w:pPr>
        <w:ind w:hanging="360" w:left="720"/>
      </w:pPr>
      <w:rPr/>
    </w:lvl>
    <w:lvl w:ilvl="1" w:tplc="073D9701">
      <w:start w:val="1"/>
      <w:numFmt w:val="decimal"/>
      <w:suff w:val="tab"/>
      <w:lvlText w:val="%2."/>
      <w:lvlJc w:val="left"/>
      <w:pPr>
        <w:ind w:hanging="360" w:left="1440"/>
      </w:pPr>
      <w:rPr/>
    </w:lvl>
    <w:lvl w:ilvl="2" w:tplc="174C6D57">
      <w:start w:val="1"/>
      <w:numFmt w:val="decimal"/>
      <w:suff w:val="tab"/>
      <w:lvlText w:val="%3."/>
      <w:lvlJc w:val="left"/>
      <w:pPr>
        <w:ind w:hanging="360" w:left="2160"/>
      </w:pPr>
      <w:rPr/>
    </w:lvl>
    <w:lvl w:ilvl="3" w:tplc="21C59E09">
      <w:start w:val="1"/>
      <w:numFmt w:val="decimal"/>
      <w:suff w:val="tab"/>
      <w:lvlText w:val="%4."/>
      <w:lvlJc w:val="left"/>
      <w:pPr>
        <w:ind w:hanging="360" w:left="2880"/>
      </w:pPr>
      <w:rPr/>
    </w:lvl>
    <w:lvl w:ilvl="4" w:tplc="11599E31">
      <w:start w:val="1"/>
      <w:numFmt w:val="decimal"/>
      <w:suff w:val="tab"/>
      <w:lvlText w:val="%5."/>
      <w:lvlJc w:val="left"/>
      <w:pPr>
        <w:ind w:hanging="360" w:left="3600"/>
      </w:pPr>
      <w:rPr/>
    </w:lvl>
    <w:lvl w:ilvl="5" w:tplc="1ACCFCD6">
      <w:start w:val="1"/>
      <w:numFmt w:val="decimal"/>
      <w:suff w:val="tab"/>
      <w:lvlText w:val="%6."/>
      <w:lvlJc w:val="left"/>
      <w:pPr>
        <w:ind w:hanging="360" w:left="4320"/>
      </w:pPr>
      <w:rPr/>
    </w:lvl>
    <w:lvl w:ilvl="6" w:tplc="6651F333">
      <w:start w:val="1"/>
      <w:numFmt w:val="decimal"/>
      <w:suff w:val="tab"/>
      <w:lvlText w:val="%7."/>
      <w:lvlJc w:val="left"/>
      <w:pPr>
        <w:ind w:hanging="360" w:left="5040"/>
      </w:pPr>
      <w:rPr/>
    </w:lvl>
    <w:lvl w:ilvl="7" w:tplc="244BD503">
      <w:start w:val="1"/>
      <w:numFmt w:val="decimal"/>
      <w:suff w:val="tab"/>
      <w:lvlText w:val="%8."/>
      <w:lvlJc w:val="left"/>
      <w:pPr>
        <w:ind w:hanging="360" w:left="5760"/>
      </w:pPr>
      <w:rPr/>
    </w:lvl>
    <w:lvl w:ilvl="8" w:tplc="691F6D3A">
      <w:start w:val="1"/>
      <w:numFmt w:val="decimal"/>
      <w:suff w:val="tab"/>
      <w:lvlText w:val="%9."/>
      <w:lvlJc w:val="left"/>
      <w:pPr>
        <w:ind w:hanging="360" w:left="6480"/>
      </w:pPr>
      <w:rPr/>
    </w:lvl>
  </w:abstractNum>
  <w:abstractNum w:abstractNumId="17">
    <w:nsid w:val="3F089E50"/>
    <w:multiLevelType w:val="hybridMultilevel"/>
    <w:lvl w:ilvl="0" w:tplc="5BAF373F">
      <w:start w:val="1"/>
      <w:numFmt w:val="decimal"/>
      <w:suff w:val="tab"/>
      <w:lvlText w:val="%1."/>
      <w:lvlJc w:val="left"/>
      <w:pPr>
        <w:ind w:hanging="360" w:left="720"/>
      </w:pPr>
      <w:rPr/>
    </w:lvl>
    <w:lvl w:ilvl="1" w:tplc="118CE58F">
      <w:start w:val="1"/>
      <w:numFmt w:val="bullet"/>
      <w:suff w:val="tab"/>
      <w:lvlText w:val="o"/>
      <w:lvlJc w:val="left"/>
      <w:pPr>
        <w:ind w:hanging="360" w:left="1440"/>
      </w:pPr>
      <w:rPr>
        <w:rFonts w:ascii="Courier New" w:hAnsi="Courier New" w:cs="Courier New" w:eastAsia="Courier New"/>
      </w:rPr>
    </w:lvl>
    <w:lvl w:ilvl="2" w:tplc="3302C217">
      <w:start w:val="1"/>
      <w:numFmt w:val="decimal"/>
      <w:suff w:val="tab"/>
      <w:lvlText w:val="%3."/>
      <w:lvlJc w:val="left"/>
      <w:pPr>
        <w:ind w:hanging="360" w:left="2160"/>
      </w:pPr>
      <w:rPr/>
    </w:lvl>
    <w:lvl w:ilvl="3" w:tplc="5B21294A">
      <w:start w:val="1"/>
      <w:numFmt w:val="decimal"/>
      <w:suff w:val="tab"/>
      <w:lvlText w:val="%4."/>
      <w:lvlJc w:val="left"/>
      <w:pPr>
        <w:ind w:hanging="360" w:left="2880"/>
      </w:pPr>
      <w:rPr/>
    </w:lvl>
    <w:lvl w:ilvl="4" w:tplc="5A2E2CF4">
      <w:start w:val="1"/>
      <w:numFmt w:val="decimal"/>
      <w:suff w:val="tab"/>
      <w:lvlText w:val="%5."/>
      <w:lvlJc w:val="left"/>
      <w:pPr>
        <w:ind w:hanging="360" w:left="3600"/>
      </w:pPr>
      <w:rPr/>
    </w:lvl>
    <w:lvl w:ilvl="5" w:tplc="77209C30">
      <w:start w:val="1"/>
      <w:numFmt w:val="decimal"/>
      <w:suff w:val="tab"/>
      <w:lvlText w:val="%6."/>
      <w:lvlJc w:val="left"/>
      <w:pPr>
        <w:ind w:hanging="360" w:left="4320"/>
      </w:pPr>
      <w:rPr/>
    </w:lvl>
    <w:lvl w:ilvl="6" w:tplc="3A3B074B">
      <w:start w:val="1"/>
      <w:numFmt w:val="decimal"/>
      <w:suff w:val="tab"/>
      <w:lvlText w:val="%7."/>
      <w:lvlJc w:val="left"/>
      <w:pPr>
        <w:ind w:hanging="360" w:left="5040"/>
      </w:pPr>
      <w:rPr/>
    </w:lvl>
    <w:lvl w:ilvl="7" w:tplc="0FA54BFA">
      <w:start w:val="1"/>
      <w:numFmt w:val="decimal"/>
      <w:suff w:val="tab"/>
      <w:lvlText w:val="%8."/>
      <w:lvlJc w:val="left"/>
      <w:pPr>
        <w:ind w:hanging="360" w:left="5760"/>
      </w:pPr>
      <w:rPr/>
    </w:lvl>
    <w:lvl w:ilvl="8" w:tplc="47CB3DDB">
      <w:start w:val="1"/>
      <w:numFmt w:val="decimal"/>
      <w:suff w:val="tab"/>
      <w:lvlText w:val="%9."/>
      <w:lvlJc w:val="left"/>
      <w:pPr>
        <w:ind w:hanging="360" w:left="6480"/>
      </w:pPr>
      <w:rPr/>
    </w:lvl>
  </w:abstractNum>
  <w:abstractNum w:abstractNumId="18">
    <w:nsid w:val="30E315FC"/>
    <w:multiLevelType w:val="hybridMultilevel"/>
    <w:lvl w:ilvl="0" w:tplc="48F446E1">
      <w:start w:val="1"/>
      <w:numFmt w:val="decimal"/>
      <w:suff w:val="tab"/>
      <w:lvlText w:val="%1."/>
      <w:lvlJc w:val="left"/>
      <w:pPr>
        <w:ind w:hanging="360" w:left="720"/>
      </w:pPr>
      <w:rPr/>
    </w:lvl>
    <w:lvl w:ilvl="1" w:tplc="341C1208">
      <w:start w:val="1"/>
      <w:numFmt w:val="decimal"/>
      <w:suff w:val="tab"/>
      <w:lvlText w:val="%2."/>
      <w:lvlJc w:val="left"/>
      <w:pPr>
        <w:ind w:hanging="360" w:left="1440"/>
      </w:pPr>
      <w:rPr/>
    </w:lvl>
    <w:lvl w:ilvl="2" w:tplc="4FA1DC32">
      <w:start w:val="1"/>
      <w:numFmt w:val="decimal"/>
      <w:suff w:val="tab"/>
      <w:lvlText w:val="%3."/>
      <w:lvlJc w:val="left"/>
      <w:pPr>
        <w:ind w:hanging="360" w:left="2160"/>
      </w:pPr>
      <w:rPr/>
    </w:lvl>
    <w:lvl w:ilvl="3" w:tplc="09113F94">
      <w:start w:val="1"/>
      <w:numFmt w:val="decimal"/>
      <w:suff w:val="tab"/>
      <w:lvlText w:val="%4."/>
      <w:lvlJc w:val="left"/>
      <w:pPr>
        <w:ind w:hanging="360" w:left="2880"/>
      </w:pPr>
      <w:rPr/>
    </w:lvl>
    <w:lvl w:ilvl="4" w:tplc="2B59EEBA">
      <w:start w:val="1"/>
      <w:numFmt w:val="decimal"/>
      <w:suff w:val="tab"/>
      <w:lvlText w:val="%5."/>
      <w:lvlJc w:val="left"/>
      <w:pPr>
        <w:ind w:hanging="360" w:left="3600"/>
      </w:pPr>
      <w:rPr/>
    </w:lvl>
    <w:lvl w:ilvl="5" w:tplc="523FF106">
      <w:start w:val="1"/>
      <w:numFmt w:val="decimal"/>
      <w:suff w:val="tab"/>
      <w:lvlText w:val="%6."/>
      <w:lvlJc w:val="left"/>
      <w:pPr>
        <w:ind w:hanging="360" w:left="4320"/>
      </w:pPr>
      <w:rPr/>
    </w:lvl>
    <w:lvl w:ilvl="6" w:tplc="3C3C08C0">
      <w:start w:val="1"/>
      <w:numFmt w:val="decimal"/>
      <w:suff w:val="tab"/>
      <w:lvlText w:val="%7."/>
      <w:lvlJc w:val="left"/>
      <w:pPr>
        <w:ind w:hanging="360" w:left="5040"/>
      </w:pPr>
      <w:rPr/>
    </w:lvl>
    <w:lvl w:ilvl="7" w:tplc="2759F6A2">
      <w:start w:val="1"/>
      <w:numFmt w:val="decimal"/>
      <w:suff w:val="tab"/>
      <w:lvlText w:val="%8."/>
      <w:lvlJc w:val="left"/>
      <w:pPr>
        <w:ind w:hanging="360" w:left="5760"/>
      </w:pPr>
      <w:rPr/>
    </w:lvl>
    <w:lvl w:ilvl="8" w:tplc="5B2231D9">
      <w:start w:val="1"/>
      <w:numFmt w:val="decimal"/>
      <w:suff w:val="tab"/>
      <w:lvlText w:val="%9."/>
      <w:lvlJc w:val="left"/>
      <w:pPr>
        <w:ind w:hanging="360" w:left="6480"/>
      </w:pPr>
      <w:rPr/>
    </w:lvl>
  </w:abstractNum>
  <w:abstractNum w:abstractNumId="19">
    <w:nsid w:val="540B5CDE"/>
    <w:multiLevelType w:val="hybridMultilevel"/>
    <w:lvl w:ilvl="0" w:tplc="3181D4E0">
      <w:start w:val="1"/>
      <w:numFmt w:val="decimal"/>
      <w:suff w:val="tab"/>
      <w:lvlText w:val="%1."/>
      <w:lvlJc w:val="left"/>
      <w:pPr>
        <w:ind w:hanging="360" w:left="720"/>
      </w:pPr>
      <w:rPr/>
    </w:lvl>
    <w:lvl w:ilvl="1" w:tplc="642E66A7">
      <w:start w:val="1"/>
      <w:numFmt w:val="decimal"/>
      <w:suff w:val="tab"/>
      <w:lvlText w:val="%2."/>
      <w:lvlJc w:val="left"/>
      <w:pPr>
        <w:ind w:hanging="360" w:left="1440"/>
      </w:pPr>
      <w:rPr/>
    </w:lvl>
    <w:lvl w:ilvl="2" w:tplc="05468CD8">
      <w:start w:val="1"/>
      <w:numFmt w:val="decimal"/>
      <w:suff w:val="tab"/>
      <w:lvlText w:val="%3."/>
      <w:lvlJc w:val="left"/>
      <w:pPr>
        <w:ind w:hanging="360" w:left="2160"/>
      </w:pPr>
      <w:rPr/>
    </w:lvl>
    <w:lvl w:ilvl="3" w:tplc="6A64C405">
      <w:start w:val="1"/>
      <w:numFmt w:val="decimal"/>
      <w:suff w:val="tab"/>
      <w:lvlText w:val="%4."/>
      <w:lvlJc w:val="left"/>
      <w:pPr>
        <w:ind w:hanging="360" w:left="2880"/>
      </w:pPr>
      <w:rPr/>
    </w:lvl>
    <w:lvl w:ilvl="4" w:tplc="3A1C9B6B">
      <w:start w:val="1"/>
      <w:numFmt w:val="decimal"/>
      <w:suff w:val="tab"/>
      <w:lvlText w:val="%5."/>
      <w:lvlJc w:val="left"/>
      <w:pPr>
        <w:ind w:hanging="360" w:left="3600"/>
      </w:pPr>
      <w:rPr/>
    </w:lvl>
    <w:lvl w:ilvl="5" w:tplc="5B2642EF">
      <w:start w:val="1"/>
      <w:numFmt w:val="decimal"/>
      <w:suff w:val="tab"/>
      <w:lvlText w:val="%6."/>
      <w:lvlJc w:val="left"/>
      <w:pPr>
        <w:ind w:hanging="360" w:left="4320"/>
      </w:pPr>
      <w:rPr/>
    </w:lvl>
    <w:lvl w:ilvl="6" w:tplc="1CFBC734">
      <w:start w:val="1"/>
      <w:numFmt w:val="decimal"/>
      <w:suff w:val="tab"/>
      <w:lvlText w:val="%7."/>
      <w:lvlJc w:val="left"/>
      <w:pPr>
        <w:ind w:hanging="360" w:left="5040"/>
      </w:pPr>
      <w:rPr/>
    </w:lvl>
    <w:lvl w:ilvl="7" w:tplc="76E3E196">
      <w:start w:val="1"/>
      <w:numFmt w:val="decimal"/>
      <w:suff w:val="tab"/>
      <w:lvlText w:val="%8."/>
      <w:lvlJc w:val="left"/>
      <w:pPr>
        <w:ind w:hanging="360" w:left="5760"/>
      </w:pPr>
      <w:rPr/>
    </w:lvl>
    <w:lvl w:ilvl="8" w:tplc="1CE0EEA4">
      <w:start w:val="1"/>
      <w:numFmt w:val="decimal"/>
      <w:suff w:val="tab"/>
      <w:lvlText w:val="%9."/>
      <w:lvlJc w:val="left"/>
      <w:pPr>
        <w:ind w:hanging="360" w:left="6480"/>
      </w:pPr>
      <w:rPr/>
    </w:lvl>
  </w:abstractNum>
  <w:abstractNum w:abstractNumId="20">
    <w:nsid w:val="1581ECC0"/>
    <w:multiLevelType w:val="hybridMultilevel"/>
    <w:lvl w:ilvl="0" w:tplc="50420885">
      <w:start w:val="1"/>
      <w:numFmt w:val="decimal"/>
      <w:suff w:val="tab"/>
      <w:lvlText w:val="%1."/>
      <w:lvlJc w:val="left"/>
      <w:pPr>
        <w:ind w:hanging="360" w:left="720"/>
      </w:pPr>
      <w:rPr/>
    </w:lvl>
    <w:lvl w:ilvl="1" w:tplc="3A11341C">
      <w:start w:val="1"/>
      <w:numFmt w:val="decimal"/>
      <w:suff w:val="tab"/>
      <w:lvlText w:val="%2."/>
      <w:lvlJc w:val="left"/>
      <w:pPr>
        <w:ind w:hanging="360" w:left="1440"/>
      </w:pPr>
      <w:rPr/>
    </w:lvl>
    <w:lvl w:ilvl="2" w:tplc="3A615EF2">
      <w:start w:val="1"/>
      <w:numFmt w:val="decimal"/>
      <w:suff w:val="tab"/>
      <w:lvlText w:val="%3."/>
      <w:lvlJc w:val="left"/>
      <w:pPr>
        <w:ind w:hanging="360" w:left="2160"/>
      </w:pPr>
      <w:rPr/>
    </w:lvl>
    <w:lvl w:ilvl="3" w:tplc="31207B53">
      <w:start w:val="1"/>
      <w:numFmt w:val="decimal"/>
      <w:suff w:val="tab"/>
      <w:lvlText w:val="%4."/>
      <w:lvlJc w:val="left"/>
      <w:pPr>
        <w:ind w:hanging="360" w:left="2880"/>
      </w:pPr>
      <w:rPr/>
    </w:lvl>
    <w:lvl w:ilvl="4" w:tplc="5B466182">
      <w:start w:val="1"/>
      <w:numFmt w:val="decimal"/>
      <w:suff w:val="tab"/>
      <w:lvlText w:val="%5."/>
      <w:lvlJc w:val="left"/>
      <w:pPr>
        <w:ind w:hanging="360" w:left="3600"/>
      </w:pPr>
      <w:rPr/>
    </w:lvl>
    <w:lvl w:ilvl="5" w:tplc="3F8AD6DB">
      <w:start w:val="1"/>
      <w:numFmt w:val="decimal"/>
      <w:suff w:val="tab"/>
      <w:lvlText w:val="%6."/>
      <w:lvlJc w:val="left"/>
      <w:pPr>
        <w:ind w:hanging="360" w:left="4320"/>
      </w:pPr>
      <w:rPr/>
    </w:lvl>
    <w:lvl w:ilvl="6" w:tplc="1A8E843A">
      <w:start w:val="1"/>
      <w:numFmt w:val="decimal"/>
      <w:suff w:val="tab"/>
      <w:lvlText w:val="%7."/>
      <w:lvlJc w:val="left"/>
      <w:pPr>
        <w:ind w:hanging="360" w:left="5040"/>
      </w:pPr>
      <w:rPr/>
    </w:lvl>
    <w:lvl w:ilvl="7" w:tplc="1CC41D00">
      <w:start w:val="1"/>
      <w:numFmt w:val="decimal"/>
      <w:suff w:val="tab"/>
      <w:lvlText w:val="%8."/>
      <w:lvlJc w:val="left"/>
      <w:pPr>
        <w:ind w:hanging="360" w:left="5760"/>
      </w:pPr>
      <w:rPr/>
    </w:lvl>
    <w:lvl w:ilvl="8" w:tplc="3DE33C3F">
      <w:start w:val="1"/>
      <w:numFmt w:val="decimal"/>
      <w:suff w:val="tab"/>
      <w:lvlText w:val="%9."/>
      <w:lvlJc w:val="left"/>
      <w:pPr>
        <w:ind w:hanging="360" w:left="6480"/>
      </w:pPr>
      <w:rPr/>
    </w:lvl>
  </w:abstractNum>
  <w:abstractNum w:abstractNumId="21">
    <w:nsid w:val="03411544"/>
    <w:multiLevelType w:val="hybridMultilevel"/>
    <w:lvl w:ilvl="0" w:tplc="37FE50CC">
      <w:start w:val="1"/>
      <w:numFmt w:val="decimal"/>
      <w:suff w:val="tab"/>
      <w:lvlText w:val="%1."/>
      <w:lvlJc w:val="left"/>
      <w:pPr>
        <w:ind w:hanging="360" w:left="720"/>
      </w:pPr>
      <w:rPr/>
    </w:lvl>
    <w:lvl w:ilvl="1" w:tplc="7A5FB3D4">
      <w:start w:val="1"/>
      <w:numFmt w:val="decimal"/>
      <w:suff w:val="tab"/>
      <w:lvlText w:val="%2."/>
      <w:lvlJc w:val="left"/>
      <w:pPr>
        <w:ind w:hanging="360" w:left="1440"/>
      </w:pPr>
      <w:rPr/>
    </w:lvl>
    <w:lvl w:ilvl="2" w:tplc="3B5160D0">
      <w:start w:val="1"/>
      <w:numFmt w:val="decimal"/>
      <w:suff w:val="tab"/>
      <w:lvlText w:val="%3."/>
      <w:lvlJc w:val="left"/>
      <w:pPr>
        <w:ind w:hanging="360" w:left="2160"/>
      </w:pPr>
      <w:rPr/>
    </w:lvl>
    <w:lvl w:ilvl="3" w:tplc="110D16C3">
      <w:start w:val="1"/>
      <w:numFmt w:val="decimal"/>
      <w:suff w:val="tab"/>
      <w:lvlText w:val="%4."/>
      <w:lvlJc w:val="left"/>
      <w:pPr>
        <w:ind w:hanging="360" w:left="2880"/>
      </w:pPr>
      <w:rPr/>
    </w:lvl>
    <w:lvl w:ilvl="4" w:tplc="42CE7C9C">
      <w:start w:val="1"/>
      <w:numFmt w:val="decimal"/>
      <w:suff w:val="tab"/>
      <w:lvlText w:val="%5."/>
      <w:lvlJc w:val="left"/>
      <w:pPr>
        <w:ind w:hanging="360" w:left="3600"/>
      </w:pPr>
      <w:rPr/>
    </w:lvl>
    <w:lvl w:ilvl="5" w:tplc="188D3B3A">
      <w:start w:val="1"/>
      <w:numFmt w:val="decimal"/>
      <w:suff w:val="tab"/>
      <w:lvlText w:val="%6."/>
      <w:lvlJc w:val="left"/>
      <w:pPr>
        <w:ind w:hanging="360" w:left="4320"/>
      </w:pPr>
      <w:rPr/>
    </w:lvl>
    <w:lvl w:ilvl="6" w:tplc="7C37AD92">
      <w:start w:val="1"/>
      <w:numFmt w:val="decimal"/>
      <w:suff w:val="tab"/>
      <w:lvlText w:val="%7."/>
      <w:lvlJc w:val="left"/>
      <w:pPr>
        <w:ind w:hanging="360" w:left="5040"/>
      </w:pPr>
      <w:rPr/>
    </w:lvl>
    <w:lvl w:ilvl="7" w:tplc="4E6B2F52">
      <w:start w:val="1"/>
      <w:numFmt w:val="decimal"/>
      <w:suff w:val="tab"/>
      <w:lvlText w:val="%8."/>
      <w:lvlJc w:val="left"/>
      <w:pPr>
        <w:ind w:hanging="360" w:left="5760"/>
      </w:pPr>
      <w:rPr/>
    </w:lvl>
    <w:lvl w:ilvl="8" w:tplc="0BBA3E9E">
      <w:start w:val="1"/>
      <w:numFmt w:val="decimal"/>
      <w:suff w:val="tab"/>
      <w:lvlText w:val="%9."/>
      <w:lvlJc w:val="left"/>
      <w:pPr>
        <w:ind w:hanging="360" w:left="6480"/>
      </w:pPr>
      <w:rPr/>
    </w:lvl>
  </w:abstractNum>
  <w:abstractNum w:abstractNumId="22">
    <w:nsid w:val="7E70AABF"/>
    <w:multiLevelType w:val="hybridMultilevel"/>
    <w:lvl w:ilvl="0" w:tplc="2FDFD85F">
      <w:start w:val="1"/>
      <w:numFmt w:val="decimal"/>
      <w:suff w:val="tab"/>
      <w:lvlText w:val="%1."/>
      <w:lvlJc w:val="left"/>
      <w:pPr>
        <w:ind w:hanging="360" w:left="720"/>
      </w:pPr>
      <w:rPr/>
    </w:lvl>
    <w:lvl w:ilvl="1" w:tplc="124383AD">
      <w:start w:val="1"/>
      <w:numFmt w:val="decimal"/>
      <w:suff w:val="tab"/>
      <w:lvlText w:val="%2."/>
      <w:lvlJc w:val="left"/>
      <w:pPr>
        <w:ind w:hanging="360" w:left="1440"/>
      </w:pPr>
      <w:rPr/>
    </w:lvl>
    <w:lvl w:ilvl="2" w:tplc="16AEE3CD">
      <w:start w:val="1"/>
      <w:numFmt w:val="decimal"/>
      <w:suff w:val="tab"/>
      <w:lvlText w:val="%3."/>
      <w:lvlJc w:val="left"/>
      <w:pPr>
        <w:ind w:hanging="360" w:left="2160"/>
      </w:pPr>
      <w:rPr/>
    </w:lvl>
    <w:lvl w:ilvl="3" w:tplc="43EBB24A">
      <w:start w:val="1"/>
      <w:numFmt w:val="decimal"/>
      <w:suff w:val="tab"/>
      <w:lvlText w:val="%4."/>
      <w:lvlJc w:val="left"/>
      <w:pPr>
        <w:ind w:hanging="360" w:left="2880"/>
      </w:pPr>
      <w:rPr/>
    </w:lvl>
    <w:lvl w:ilvl="4" w:tplc="183C3BBC">
      <w:start w:val="1"/>
      <w:numFmt w:val="decimal"/>
      <w:suff w:val="tab"/>
      <w:lvlText w:val="%5."/>
      <w:lvlJc w:val="left"/>
      <w:pPr>
        <w:ind w:hanging="360" w:left="3600"/>
      </w:pPr>
      <w:rPr/>
    </w:lvl>
    <w:lvl w:ilvl="5" w:tplc="481EFF78">
      <w:start w:val="1"/>
      <w:numFmt w:val="decimal"/>
      <w:suff w:val="tab"/>
      <w:lvlText w:val="%6."/>
      <w:lvlJc w:val="left"/>
      <w:pPr>
        <w:ind w:hanging="360" w:left="4320"/>
      </w:pPr>
      <w:rPr/>
    </w:lvl>
    <w:lvl w:ilvl="6" w:tplc="3C8DE80F">
      <w:start w:val="1"/>
      <w:numFmt w:val="decimal"/>
      <w:suff w:val="tab"/>
      <w:lvlText w:val="%7."/>
      <w:lvlJc w:val="left"/>
      <w:pPr>
        <w:ind w:hanging="360" w:left="5040"/>
      </w:pPr>
      <w:rPr/>
    </w:lvl>
    <w:lvl w:ilvl="7" w:tplc="2BE8144E">
      <w:start w:val="1"/>
      <w:numFmt w:val="decimal"/>
      <w:suff w:val="tab"/>
      <w:lvlText w:val="%8."/>
      <w:lvlJc w:val="left"/>
      <w:pPr>
        <w:ind w:hanging="360" w:left="5760"/>
      </w:pPr>
      <w:rPr/>
    </w:lvl>
    <w:lvl w:ilvl="8" w:tplc="53C9CF44">
      <w:start w:val="1"/>
      <w:numFmt w:val="decimal"/>
      <w:suff w:val="tab"/>
      <w:lvlText w:val="%9."/>
      <w:lvlJc w:val="left"/>
      <w:pPr>
        <w:ind w:hanging="360" w:left="6480"/>
      </w:pPr>
      <w:rPr/>
    </w:lvl>
  </w:abstractNum>
  <w:abstractNum w:abstractNumId="23">
    <w:nsid w:val="162BC87F"/>
    <w:multiLevelType w:val="hybridMultilevel"/>
    <w:lvl w:ilvl="0" w:tplc="521B7025">
      <w:start w:val="1"/>
      <w:numFmt w:val="decimal"/>
      <w:suff w:val="tab"/>
      <w:lvlText w:val="%1."/>
      <w:lvlJc w:val="left"/>
      <w:pPr>
        <w:ind w:hanging="360" w:left="720"/>
      </w:pPr>
      <w:rPr/>
    </w:lvl>
    <w:lvl w:ilvl="1" w:tplc="24C1F518">
      <w:start w:val="1"/>
      <w:numFmt w:val="decimal"/>
      <w:suff w:val="tab"/>
      <w:lvlText w:val="%2."/>
      <w:lvlJc w:val="left"/>
      <w:pPr>
        <w:ind w:hanging="360" w:left="1440"/>
      </w:pPr>
      <w:rPr/>
    </w:lvl>
    <w:lvl w:ilvl="2" w:tplc="0F8D6A38">
      <w:start w:val="1"/>
      <w:numFmt w:val="decimal"/>
      <w:suff w:val="tab"/>
      <w:lvlText w:val="%3."/>
      <w:lvlJc w:val="left"/>
      <w:pPr>
        <w:ind w:hanging="360" w:left="2160"/>
      </w:pPr>
      <w:rPr/>
    </w:lvl>
    <w:lvl w:ilvl="3" w:tplc="22C145FF">
      <w:start w:val="1"/>
      <w:numFmt w:val="decimal"/>
      <w:suff w:val="tab"/>
      <w:lvlText w:val="%4."/>
      <w:lvlJc w:val="left"/>
      <w:pPr>
        <w:ind w:hanging="360" w:left="2880"/>
      </w:pPr>
      <w:rPr/>
    </w:lvl>
    <w:lvl w:ilvl="4" w:tplc="64163CFC">
      <w:start w:val="1"/>
      <w:numFmt w:val="decimal"/>
      <w:suff w:val="tab"/>
      <w:lvlText w:val="%5."/>
      <w:lvlJc w:val="left"/>
      <w:pPr>
        <w:ind w:hanging="360" w:left="3600"/>
      </w:pPr>
      <w:rPr/>
    </w:lvl>
    <w:lvl w:ilvl="5" w:tplc="634F8276">
      <w:start w:val="1"/>
      <w:numFmt w:val="decimal"/>
      <w:suff w:val="tab"/>
      <w:lvlText w:val="%6."/>
      <w:lvlJc w:val="left"/>
      <w:pPr>
        <w:ind w:hanging="360" w:left="4320"/>
      </w:pPr>
      <w:rPr/>
    </w:lvl>
    <w:lvl w:ilvl="6" w:tplc="0B00A4EE">
      <w:start w:val="1"/>
      <w:numFmt w:val="decimal"/>
      <w:suff w:val="tab"/>
      <w:lvlText w:val="%7."/>
      <w:lvlJc w:val="left"/>
      <w:pPr>
        <w:ind w:hanging="360" w:left="5040"/>
      </w:pPr>
      <w:rPr/>
    </w:lvl>
    <w:lvl w:ilvl="7" w:tplc="6A015577">
      <w:start w:val="1"/>
      <w:numFmt w:val="decimal"/>
      <w:suff w:val="tab"/>
      <w:lvlText w:val="%8."/>
      <w:lvlJc w:val="left"/>
      <w:pPr>
        <w:ind w:hanging="360" w:left="5760"/>
      </w:pPr>
      <w:rPr/>
    </w:lvl>
    <w:lvl w:ilvl="8" w:tplc="48E8912B">
      <w:start w:val="1"/>
      <w:numFmt w:val="decimal"/>
      <w:suff w:val="tab"/>
      <w:lvlText w:val="%9."/>
      <w:lvlJc w:val="left"/>
      <w:pPr>
        <w:ind w:hanging="360" w:left="6480"/>
      </w:pPr>
      <w:rPr/>
    </w:lvl>
  </w:abstractNum>
  <w:abstractNum w:abstractNumId="24">
    <w:nsid w:val="1B35943D"/>
    <w:multiLevelType w:val="hybridMultilevel"/>
    <w:lvl w:ilvl="0" w:tplc="32CC7610">
      <w:start w:val="1"/>
      <w:numFmt w:val="decimal"/>
      <w:suff w:val="tab"/>
      <w:lvlText w:val="%1."/>
      <w:lvlJc w:val="left"/>
      <w:pPr>
        <w:ind w:hanging="360" w:left="720"/>
      </w:pPr>
      <w:rPr/>
    </w:lvl>
    <w:lvl w:ilvl="1" w:tplc="414B15FC">
      <w:start w:val="1"/>
      <w:numFmt w:val="decimal"/>
      <w:suff w:val="tab"/>
      <w:lvlText w:val="%2."/>
      <w:lvlJc w:val="left"/>
      <w:pPr>
        <w:ind w:hanging="360" w:left="1440"/>
      </w:pPr>
      <w:rPr/>
    </w:lvl>
    <w:lvl w:ilvl="2" w:tplc="6A93D437">
      <w:start w:val="1"/>
      <w:numFmt w:val="decimal"/>
      <w:suff w:val="tab"/>
      <w:lvlText w:val="%3."/>
      <w:lvlJc w:val="left"/>
      <w:pPr>
        <w:ind w:hanging="360" w:left="2160"/>
      </w:pPr>
      <w:rPr/>
    </w:lvl>
    <w:lvl w:ilvl="3" w:tplc="1DECD4B2">
      <w:start w:val="1"/>
      <w:numFmt w:val="decimal"/>
      <w:suff w:val="tab"/>
      <w:lvlText w:val="%4."/>
      <w:lvlJc w:val="left"/>
      <w:pPr>
        <w:ind w:hanging="360" w:left="2880"/>
      </w:pPr>
      <w:rPr/>
    </w:lvl>
    <w:lvl w:ilvl="4" w:tplc="35E9164C">
      <w:start w:val="1"/>
      <w:numFmt w:val="decimal"/>
      <w:suff w:val="tab"/>
      <w:lvlText w:val="%5."/>
      <w:lvlJc w:val="left"/>
      <w:pPr>
        <w:ind w:hanging="360" w:left="3600"/>
      </w:pPr>
      <w:rPr/>
    </w:lvl>
    <w:lvl w:ilvl="5" w:tplc="67519484">
      <w:start w:val="1"/>
      <w:numFmt w:val="decimal"/>
      <w:suff w:val="tab"/>
      <w:lvlText w:val="%6."/>
      <w:lvlJc w:val="left"/>
      <w:pPr>
        <w:ind w:hanging="360" w:left="4320"/>
      </w:pPr>
      <w:rPr/>
    </w:lvl>
    <w:lvl w:ilvl="6" w:tplc="53342C54">
      <w:start w:val="1"/>
      <w:numFmt w:val="decimal"/>
      <w:suff w:val="tab"/>
      <w:lvlText w:val="%7."/>
      <w:lvlJc w:val="left"/>
      <w:pPr>
        <w:ind w:hanging="360" w:left="5040"/>
      </w:pPr>
      <w:rPr/>
    </w:lvl>
    <w:lvl w:ilvl="7" w:tplc="4C07CB55">
      <w:start w:val="1"/>
      <w:numFmt w:val="decimal"/>
      <w:suff w:val="tab"/>
      <w:lvlText w:val="%8."/>
      <w:lvlJc w:val="left"/>
      <w:pPr>
        <w:ind w:hanging="360" w:left="5760"/>
      </w:pPr>
      <w:rPr/>
    </w:lvl>
    <w:lvl w:ilvl="8" w:tplc="46A9CC43">
      <w:start w:val="1"/>
      <w:numFmt w:val="decimal"/>
      <w:suff w:val="tab"/>
      <w:lvlText w:val="%9."/>
      <w:lvlJc w:val="left"/>
      <w:pPr>
        <w:ind w:hanging="360" w:left="6480"/>
      </w:pPr>
      <w:rPr/>
    </w:lvl>
  </w:abstractNum>
  <w:abstractNum w:abstractNumId="25">
    <w:nsid w:val="5BC72D4A"/>
    <w:multiLevelType w:val="hybridMultilevel"/>
    <w:lvl w:ilvl="0" w:tplc="41915047">
      <w:start w:val="1"/>
      <w:numFmt w:val="decimal"/>
      <w:suff w:val="tab"/>
      <w:lvlText w:val="%1."/>
      <w:lvlJc w:val="left"/>
      <w:pPr>
        <w:ind w:hanging="360" w:left="720"/>
      </w:pPr>
      <w:rPr/>
    </w:lvl>
    <w:lvl w:ilvl="1" w:tplc="2DD94401">
      <w:start w:val="1"/>
      <w:numFmt w:val="decimal"/>
      <w:suff w:val="tab"/>
      <w:lvlText w:val="%2."/>
      <w:lvlJc w:val="left"/>
      <w:pPr>
        <w:ind w:hanging="360" w:left="1440"/>
      </w:pPr>
      <w:rPr/>
    </w:lvl>
    <w:lvl w:ilvl="2" w:tplc="097670EA">
      <w:start w:val="1"/>
      <w:numFmt w:val="decimal"/>
      <w:suff w:val="tab"/>
      <w:lvlText w:val="%3."/>
      <w:lvlJc w:val="left"/>
      <w:pPr>
        <w:ind w:hanging="360" w:left="2160"/>
      </w:pPr>
      <w:rPr/>
    </w:lvl>
    <w:lvl w:ilvl="3" w:tplc="277A4081">
      <w:start w:val="1"/>
      <w:numFmt w:val="decimal"/>
      <w:suff w:val="tab"/>
      <w:lvlText w:val="%4."/>
      <w:lvlJc w:val="left"/>
      <w:pPr>
        <w:ind w:hanging="360" w:left="2880"/>
      </w:pPr>
      <w:rPr/>
    </w:lvl>
    <w:lvl w:ilvl="4" w:tplc="6FA920A5">
      <w:start w:val="1"/>
      <w:numFmt w:val="decimal"/>
      <w:suff w:val="tab"/>
      <w:lvlText w:val="%5."/>
      <w:lvlJc w:val="left"/>
      <w:pPr>
        <w:ind w:hanging="360" w:left="3600"/>
      </w:pPr>
      <w:rPr/>
    </w:lvl>
    <w:lvl w:ilvl="5" w:tplc="7F3C2092">
      <w:start w:val="1"/>
      <w:numFmt w:val="decimal"/>
      <w:suff w:val="tab"/>
      <w:lvlText w:val="%6."/>
      <w:lvlJc w:val="left"/>
      <w:pPr>
        <w:ind w:hanging="360" w:left="4320"/>
      </w:pPr>
      <w:rPr/>
    </w:lvl>
    <w:lvl w:ilvl="6" w:tplc="4BD5F8B0">
      <w:start w:val="1"/>
      <w:numFmt w:val="decimal"/>
      <w:suff w:val="tab"/>
      <w:lvlText w:val="%7."/>
      <w:lvlJc w:val="left"/>
      <w:pPr>
        <w:ind w:hanging="360" w:left="5040"/>
      </w:pPr>
      <w:rPr/>
    </w:lvl>
    <w:lvl w:ilvl="7" w:tplc="37A9A103">
      <w:start w:val="1"/>
      <w:numFmt w:val="decimal"/>
      <w:suff w:val="tab"/>
      <w:lvlText w:val="%8."/>
      <w:lvlJc w:val="left"/>
      <w:pPr>
        <w:ind w:hanging="360" w:left="5760"/>
      </w:pPr>
      <w:rPr/>
    </w:lvl>
    <w:lvl w:ilvl="8" w:tplc="11C923C3">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2026-07-31T17:37:51Z</dcterms:created>
  <cp:lastModifiedBy>Jose Angel Moreno Cabezas</cp:lastModifiedBy>
  <dcterms:modified xsi:type="dcterms:W3CDTF">2026-07-31T18:18:50Z</dcterms:modified>
  <cp:revision>3</cp:revision>
</cp:coreProperties>
</file>