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B5225" w14:textId="167BEC25" w:rsidR="00477124" w:rsidRDefault="00CB6A4E" w:rsidP="00186CFD">
      <w:pPr>
        <w:rPr>
          <w:rFonts w:ascii="Arial" w:hAnsi="Arial" w:cs="Arial"/>
          <w:b/>
          <w:bCs/>
          <w:sz w:val="24"/>
          <w:szCs w:val="24"/>
        </w:rPr>
      </w:pPr>
      <w:r w:rsidRPr="00832C9C">
        <w:rPr>
          <w:rFonts w:ascii="Arial" w:hAnsi="Arial" w:cs="Arial"/>
          <w:b/>
          <w:bCs/>
          <w:sz w:val="24"/>
          <w:szCs w:val="24"/>
        </w:rPr>
        <w:t>PRIVACY MANUAL</w:t>
      </w:r>
    </w:p>
    <w:p w14:paraId="2B1F0CC0" w14:textId="77777777" w:rsidR="00477124" w:rsidRDefault="00477124">
      <w:pPr>
        <w:rPr>
          <w:rFonts w:ascii="Arial" w:hAnsi="Arial" w:cs="Arial"/>
          <w:b/>
          <w:bCs/>
          <w:sz w:val="24"/>
          <w:szCs w:val="24"/>
        </w:rPr>
      </w:pPr>
      <w:r>
        <w:rPr>
          <w:rFonts w:ascii="Arial" w:hAnsi="Arial" w:cs="Arial"/>
          <w:b/>
          <w:bCs/>
          <w:sz w:val="24"/>
          <w:szCs w:val="24"/>
        </w:rPr>
        <w:br w:type="page"/>
      </w:r>
    </w:p>
    <w:p w14:paraId="3A9F909F" w14:textId="497A44A9" w:rsidR="00CB6A4E" w:rsidRPr="00F85E80" w:rsidRDefault="00F85E80" w:rsidP="00186CFD">
      <w:pPr>
        <w:rPr>
          <w:rFonts w:ascii="Arial" w:hAnsi="Arial" w:cs="Arial"/>
          <w:b/>
          <w:bCs/>
          <w:sz w:val="24"/>
          <w:szCs w:val="24"/>
        </w:rPr>
      </w:pPr>
      <w:r w:rsidRPr="00F85E80">
        <w:rPr>
          <w:rFonts w:ascii="Arial" w:hAnsi="Arial" w:cs="Arial"/>
          <w:b/>
          <w:bCs/>
          <w:sz w:val="24"/>
          <w:szCs w:val="24"/>
        </w:rPr>
        <w:lastRenderedPageBreak/>
        <w:t>Document Review and Approval</w:t>
      </w:r>
    </w:p>
    <w:p w14:paraId="4E06F612" w14:textId="59CB2371" w:rsidR="005C3FFC" w:rsidRDefault="005C3FFC">
      <w:pPr>
        <w:rPr>
          <w:rFonts w:ascii="Arial" w:hAnsi="Arial" w:cs="Arial"/>
          <w:b/>
          <w:bCs/>
          <w:sz w:val="24"/>
          <w:szCs w:val="24"/>
        </w:rPr>
      </w:pPr>
    </w:p>
    <w:p w14:paraId="1F2B1442" w14:textId="77777777" w:rsidR="00186CFD" w:rsidRDefault="00186CFD">
      <w:pPr>
        <w:rPr>
          <w:rFonts w:ascii="Arial" w:hAnsi="Arial" w:cs="Arial"/>
          <w:sz w:val="24"/>
          <w:szCs w:val="24"/>
        </w:rPr>
      </w:pPr>
      <w:r>
        <w:rPr>
          <w:rFonts w:ascii="Arial" w:hAnsi="Arial" w:cs="Arial"/>
          <w:sz w:val="24"/>
          <w:szCs w:val="24"/>
        </w:rPr>
        <w:br w:type="page"/>
      </w:r>
    </w:p>
    <w:p w14:paraId="7776C256" w14:textId="769076D1" w:rsidR="00775249" w:rsidRPr="00832C9C" w:rsidRDefault="00A6008D" w:rsidP="001C2839">
      <w:pPr>
        <w:jc w:val="both"/>
        <w:rPr>
          <w:rFonts w:ascii="Arial" w:hAnsi="Arial" w:cs="Arial"/>
          <w:b/>
          <w:bCs/>
          <w:sz w:val="24"/>
          <w:szCs w:val="24"/>
        </w:rPr>
      </w:pPr>
      <w:r>
        <w:rPr>
          <w:rFonts w:ascii="Arial" w:hAnsi="Arial" w:cs="Arial"/>
          <w:sz w:val="24"/>
          <w:szCs w:val="24"/>
        </w:rPr>
        <w:lastRenderedPageBreak/>
        <w:pict w14:anchorId="4E4EDB0F">
          <v:rect id="_x0000_i1025" style="width:0;height:1.5pt" o:hralign="center" o:hrstd="t" o:hr="t" fillcolor="#a0a0a0" stroked="f"/>
        </w:pict>
      </w:r>
    </w:p>
    <w:sdt>
      <w:sdtPr>
        <w:rPr>
          <w:rFonts w:asciiTheme="minorHAnsi" w:hAnsiTheme="minorHAnsi"/>
          <w:b w:val="0"/>
          <w:kern w:val="2"/>
          <w:sz w:val="22"/>
          <w:szCs w:val="22"/>
          <w14:ligatures w14:val="standardContextual"/>
        </w:rPr>
        <w:id w:val="1165131806"/>
        <w:docPartObj>
          <w:docPartGallery w:val="Table of Contents"/>
          <w:docPartUnique/>
        </w:docPartObj>
      </w:sdtPr>
      <w:sdtEndPr>
        <w:rPr>
          <w:noProof/>
        </w:rPr>
      </w:sdtEndPr>
      <w:sdtContent>
        <w:p w14:paraId="62902875" w14:textId="6F04B5A5" w:rsidR="008F12D3" w:rsidRPr="009706F1" w:rsidRDefault="008F12D3" w:rsidP="00DB319B">
          <w:pPr>
            <w:pStyle w:val="TOCHeading"/>
          </w:pPr>
          <w:r w:rsidRPr="6D477092">
            <w:t>Table of Contents</w:t>
          </w:r>
        </w:p>
        <w:p w14:paraId="0F2B072A" w14:textId="33067074" w:rsidR="00544F92" w:rsidRDefault="008F12D3">
          <w:pPr>
            <w:pStyle w:val="TOC1"/>
            <w:rPr>
              <w:rFonts w:eastAsiaTheme="minorEastAsia" w:hint="eastAsia"/>
              <w:noProof/>
              <w:sz w:val="24"/>
              <w:szCs w:val="24"/>
            </w:rPr>
          </w:pPr>
          <w:r w:rsidRPr="009706F1">
            <w:rPr>
              <w:rFonts w:ascii="Arial" w:hAnsi="Arial" w:cs="Arial"/>
              <w:sz w:val="24"/>
              <w:szCs w:val="24"/>
            </w:rPr>
            <w:fldChar w:fldCharType="begin"/>
          </w:r>
          <w:r w:rsidRPr="009706F1">
            <w:rPr>
              <w:rFonts w:ascii="Arial" w:hAnsi="Arial" w:cs="Arial"/>
              <w:sz w:val="24"/>
              <w:szCs w:val="24"/>
            </w:rPr>
            <w:instrText xml:space="preserve"> TOC \o "1-3" \h \z \u </w:instrText>
          </w:r>
          <w:r w:rsidRPr="009706F1">
            <w:rPr>
              <w:rFonts w:ascii="Arial" w:hAnsi="Arial" w:cs="Arial"/>
              <w:sz w:val="24"/>
              <w:szCs w:val="24"/>
            </w:rPr>
            <w:fldChar w:fldCharType="separate"/>
          </w:r>
          <w:hyperlink w:anchor="_Toc215589956" w:history="1">
            <w:r w:rsidR="00544F92" w:rsidRPr="00C27C9D">
              <w:rPr>
                <w:rStyle w:val="Hyperlink"/>
                <w:rFonts w:ascii="Arial" w:hAnsi="Arial" w:cs="Arial"/>
                <w:b/>
                <w:bCs/>
                <w:noProof/>
              </w:rPr>
              <w:t>I.</w:t>
            </w:r>
            <w:r w:rsidR="00544F92">
              <w:rPr>
                <w:rFonts w:eastAsiaTheme="minorEastAsia"/>
                <w:noProof/>
                <w:sz w:val="24"/>
                <w:szCs w:val="24"/>
              </w:rPr>
              <w:tab/>
            </w:r>
            <w:r w:rsidR="00544F92" w:rsidRPr="00C27C9D">
              <w:rPr>
                <w:rStyle w:val="Hyperlink"/>
                <w:rFonts w:ascii="Arial" w:hAnsi="Arial" w:cs="Arial"/>
                <w:b/>
                <w:bCs/>
                <w:noProof/>
              </w:rPr>
              <w:t>Introduction</w:t>
            </w:r>
            <w:r w:rsidR="00544F92">
              <w:rPr>
                <w:noProof/>
                <w:webHidden/>
              </w:rPr>
              <w:tab/>
            </w:r>
            <w:r w:rsidR="00544F92">
              <w:rPr>
                <w:noProof/>
                <w:webHidden/>
              </w:rPr>
              <w:fldChar w:fldCharType="begin"/>
            </w:r>
            <w:r w:rsidR="00544F92">
              <w:rPr>
                <w:noProof/>
                <w:webHidden/>
              </w:rPr>
              <w:instrText xml:space="preserve"> PAGEREF _Toc215589956 \h </w:instrText>
            </w:r>
            <w:r w:rsidR="00544F92">
              <w:rPr>
                <w:noProof/>
                <w:webHidden/>
              </w:rPr>
            </w:r>
            <w:r w:rsidR="00544F92">
              <w:rPr>
                <w:noProof/>
                <w:webHidden/>
              </w:rPr>
              <w:fldChar w:fldCharType="separate"/>
            </w:r>
            <w:r w:rsidR="00544F92">
              <w:rPr>
                <w:noProof/>
                <w:webHidden/>
              </w:rPr>
              <w:t>6</w:t>
            </w:r>
            <w:r w:rsidR="00544F92">
              <w:rPr>
                <w:noProof/>
                <w:webHidden/>
              </w:rPr>
              <w:fldChar w:fldCharType="end"/>
            </w:r>
          </w:hyperlink>
        </w:p>
        <w:p w14:paraId="00BE8671" w14:textId="5091662B" w:rsidR="00544F92" w:rsidRDefault="00544F92">
          <w:pPr>
            <w:pStyle w:val="TOC1"/>
            <w:rPr>
              <w:rFonts w:eastAsiaTheme="minorEastAsia" w:hint="eastAsia"/>
              <w:noProof/>
              <w:sz w:val="24"/>
              <w:szCs w:val="24"/>
            </w:rPr>
          </w:pPr>
          <w:hyperlink w:anchor="_Toc215589957" w:history="1">
            <w:r w:rsidRPr="00C27C9D">
              <w:rPr>
                <w:rStyle w:val="Hyperlink"/>
                <w:rFonts w:ascii="Arial" w:hAnsi="Arial" w:cs="Arial"/>
                <w:b/>
                <w:bCs/>
                <w:noProof/>
              </w:rPr>
              <w:t>II.</w:t>
            </w:r>
            <w:r>
              <w:rPr>
                <w:rFonts w:eastAsiaTheme="minorEastAsia"/>
                <w:noProof/>
                <w:sz w:val="24"/>
                <w:szCs w:val="24"/>
              </w:rPr>
              <w:tab/>
            </w:r>
            <w:r w:rsidRPr="00C27C9D">
              <w:rPr>
                <w:rStyle w:val="Hyperlink"/>
                <w:rFonts w:ascii="Arial" w:hAnsi="Arial" w:cs="Arial"/>
                <w:b/>
                <w:bCs/>
                <w:noProof/>
              </w:rPr>
              <w:t>Definition of Terms</w:t>
            </w:r>
            <w:r>
              <w:rPr>
                <w:noProof/>
                <w:webHidden/>
              </w:rPr>
              <w:tab/>
            </w:r>
            <w:r>
              <w:rPr>
                <w:noProof/>
                <w:webHidden/>
              </w:rPr>
              <w:fldChar w:fldCharType="begin"/>
            </w:r>
            <w:r>
              <w:rPr>
                <w:noProof/>
                <w:webHidden/>
              </w:rPr>
              <w:instrText xml:space="preserve"> PAGEREF _Toc215589957 \h </w:instrText>
            </w:r>
            <w:r>
              <w:rPr>
                <w:noProof/>
                <w:webHidden/>
              </w:rPr>
            </w:r>
            <w:r>
              <w:rPr>
                <w:noProof/>
                <w:webHidden/>
              </w:rPr>
              <w:fldChar w:fldCharType="separate"/>
            </w:r>
            <w:r>
              <w:rPr>
                <w:noProof/>
                <w:webHidden/>
              </w:rPr>
              <w:t>6</w:t>
            </w:r>
            <w:r>
              <w:rPr>
                <w:noProof/>
                <w:webHidden/>
              </w:rPr>
              <w:fldChar w:fldCharType="end"/>
            </w:r>
          </w:hyperlink>
        </w:p>
        <w:p w14:paraId="283848A9" w14:textId="03C80963" w:rsidR="00544F92" w:rsidRDefault="00544F92">
          <w:pPr>
            <w:pStyle w:val="TOC1"/>
            <w:rPr>
              <w:rFonts w:eastAsiaTheme="minorEastAsia" w:hint="eastAsia"/>
              <w:noProof/>
              <w:sz w:val="24"/>
              <w:szCs w:val="24"/>
            </w:rPr>
          </w:pPr>
          <w:hyperlink w:anchor="_Toc215589958" w:history="1">
            <w:r w:rsidRPr="00C27C9D">
              <w:rPr>
                <w:rStyle w:val="Hyperlink"/>
                <w:rFonts w:ascii="Arial" w:hAnsi="Arial" w:cs="Arial"/>
                <w:b/>
                <w:bCs/>
                <w:noProof/>
              </w:rPr>
              <w:t>III.</w:t>
            </w:r>
            <w:r>
              <w:rPr>
                <w:rFonts w:eastAsiaTheme="minorEastAsia"/>
                <w:noProof/>
                <w:sz w:val="24"/>
                <w:szCs w:val="24"/>
              </w:rPr>
              <w:tab/>
            </w:r>
            <w:r w:rsidRPr="00C27C9D">
              <w:rPr>
                <w:rStyle w:val="Hyperlink"/>
                <w:rFonts w:ascii="Arial" w:hAnsi="Arial" w:cs="Arial"/>
                <w:b/>
                <w:bCs/>
                <w:noProof/>
              </w:rPr>
              <w:t>Scope and Limitation</w:t>
            </w:r>
            <w:r>
              <w:rPr>
                <w:noProof/>
                <w:webHidden/>
              </w:rPr>
              <w:tab/>
            </w:r>
            <w:r>
              <w:rPr>
                <w:noProof/>
                <w:webHidden/>
              </w:rPr>
              <w:fldChar w:fldCharType="begin"/>
            </w:r>
            <w:r>
              <w:rPr>
                <w:noProof/>
                <w:webHidden/>
              </w:rPr>
              <w:instrText xml:space="preserve"> PAGEREF _Toc215589958 \h </w:instrText>
            </w:r>
            <w:r>
              <w:rPr>
                <w:noProof/>
                <w:webHidden/>
              </w:rPr>
            </w:r>
            <w:r>
              <w:rPr>
                <w:noProof/>
                <w:webHidden/>
              </w:rPr>
              <w:fldChar w:fldCharType="separate"/>
            </w:r>
            <w:r>
              <w:rPr>
                <w:noProof/>
                <w:webHidden/>
              </w:rPr>
              <w:t>10</w:t>
            </w:r>
            <w:r>
              <w:rPr>
                <w:noProof/>
                <w:webHidden/>
              </w:rPr>
              <w:fldChar w:fldCharType="end"/>
            </w:r>
          </w:hyperlink>
        </w:p>
        <w:p w14:paraId="12484A4C" w14:textId="67879DF6" w:rsidR="00544F92" w:rsidRDefault="00544F92">
          <w:pPr>
            <w:pStyle w:val="TOC1"/>
            <w:rPr>
              <w:rFonts w:eastAsiaTheme="minorEastAsia" w:hint="eastAsia"/>
              <w:noProof/>
              <w:sz w:val="24"/>
              <w:szCs w:val="24"/>
            </w:rPr>
          </w:pPr>
          <w:hyperlink w:anchor="_Toc215589959" w:history="1">
            <w:r w:rsidRPr="00C27C9D">
              <w:rPr>
                <w:rStyle w:val="Hyperlink"/>
                <w:rFonts w:ascii="Arial" w:hAnsi="Arial" w:cs="Arial"/>
                <w:b/>
                <w:bCs/>
                <w:noProof/>
              </w:rPr>
              <w:t>IV.</w:t>
            </w:r>
            <w:r>
              <w:rPr>
                <w:rFonts w:eastAsiaTheme="minorEastAsia"/>
                <w:noProof/>
                <w:sz w:val="24"/>
                <w:szCs w:val="24"/>
              </w:rPr>
              <w:tab/>
            </w:r>
            <w:r w:rsidRPr="00C27C9D">
              <w:rPr>
                <w:rStyle w:val="Hyperlink"/>
                <w:rFonts w:ascii="Arial" w:hAnsi="Arial" w:cs="Arial"/>
                <w:b/>
                <w:bCs/>
                <w:noProof/>
              </w:rPr>
              <w:t>General Data Privacy Principles</w:t>
            </w:r>
            <w:r>
              <w:rPr>
                <w:noProof/>
                <w:webHidden/>
              </w:rPr>
              <w:tab/>
            </w:r>
            <w:r>
              <w:rPr>
                <w:noProof/>
                <w:webHidden/>
              </w:rPr>
              <w:fldChar w:fldCharType="begin"/>
            </w:r>
            <w:r>
              <w:rPr>
                <w:noProof/>
                <w:webHidden/>
              </w:rPr>
              <w:instrText xml:space="preserve"> PAGEREF _Toc215589959 \h </w:instrText>
            </w:r>
            <w:r>
              <w:rPr>
                <w:noProof/>
                <w:webHidden/>
              </w:rPr>
            </w:r>
            <w:r>
              <w:rPr>
                <w:noProof/>
                <w:webHidden/>
              </w:rPr>
              <w:fldChar w:fldCharType="separate"/>
            </w:r>
            <w:r>
              <w:rPr>
                <w:noProof/>
                <w:webHidden/>
              </w:rPr>
              <w:t>10</w:t>
            </w:r>
            <w:r>
              <w:rPr>
                <w:noProof/>
                <w:webHidden/>
              </w:rPr>
              <w:fldChar w:fldCharType="end"/>
            </w:r>
          </w:hyperlink>
        </w:p>
        <w:p w14:paraId="7A570ED9" w14:textId="6E770073" w:rsidR="00544F92" w:rsidRDefault="00544F92">
          <w:pPr>
            <w:pStyle w:val="TOC1"/>
            <w:rPr>
              <w:rFonts w:eastAsiaTheme="minorEastAsia" w:hint="eastAsia"/>
              <w:noProof/>
              <w:sz w:val="24"/>
              <w:szCs w:val="24"/>
            </w:rPr>
          </w:pPr>
          <w:hyperlink w:anchor="_Toc215589960" w:history="1">
            <w:r w:rsidRPr="00C27C9D">
              <w:rPr>
                <w:rStyle w:val="Hyperlink"/>
                <w:rFonts w:ascii="Arial" w:hAnsi="Arial" w:cs="Arial"/>
                <w:noProof/>
              </w:rPr>
              <w:t>a.</w:t>
            </w:r>
            <w:r>
              <w:rPr>
                <w:rFonts w:eastAsiaTheme="minorEastAsia"/>
                <w:noProof/>
                <w:sz w:val="24"/>
                <w:szCs w:val="24"/>
              </w:rPr>
              <w:tab/>
            </w:r>
            <w:r w:rsidRPr="00C27C9D">
              <w:rPr>
                <w:rStyle w:val="Hyperlink"/>
                <w:rFonts w:ascii="Arial" w:hAnsi="Arial" w:cs="Arial"/>
                <w:noProof/>
              </w:rPr>
              <w:t>Transparency</w:t>
            </w:r>
            <w:r>
              <w:rPr>
                <w:noProof/>
                <w:webHidden/>
              </w:rPr>
              <w:tab/>
            </w:r>
            <w:r>
              <w:rPr>
                <w:noProof/>
                <w:webHidden/>
              </w:rPr>
              <w:fldChar w:fldCharType="begin"/>
            </w:r>
            <w:r>
              <w:rPr>
                <w:noProof/>
                <w:webHidden/>
              </w:rPr>
              <w:instrText xml:space="preserve"> PAGEREF _Toc215589960 \h </w:instrText>
            </w:r>
            <w:r>
              <w:rPr>
                <w:noProof/>
                <w:webHidden/>
              </w:rPr>
            </w:r>
            <w:r>
              <w:rPr>
                <w:noProof/>
                <w:webHidden/>
              </w:rPr>
              <w:fldChar w:fldCharType="separate"/>
            </w:r>
            <w:r>
              <w:rPr>
                <w:noProof/>
                <w:webHidden/>
              </w:rPr>
              <w:t>10</w:t>
            </w:r>
            <w:r>
              <w:rPr>
                <w:noProof/>
                <w:webHidden/>
              </w:rPr>
              <w:fldChar w:fldCharType="end"/>
            </w:r>
          </w:hyperlink>
        </w:p>
        <w:p w14:paraId="78E19D17" w14:textId="07116CF0" w:rsidR="00544F92" w:rsidRDefault="00544F92">
          <w:pPr>
            <w:pStyle w:val="TOC1"/>
            <w:rPr>
              <w:rFonts w:eastAsiaTheme="minorEastAsia" w:hint="eastAsia"/>
              <w:noProof/>
              <w:sz w:val="24"/>
              <w:szCs w:val="24"/>
            </w:rPr>
          </w:pPr>
          <w:hyperlink w:anchor="_Toc215589961" w:history="1">
            <w:r w:rsidRPr="00C27C9D">
              <w:rPr>
                <w:rStyle w:val="Hyperlink"/>
                <w:rFonts w:ascii="Arial" w:hAnsi="Arial" w:cs="Arial"/>
                <w:noProof/>
              </w:rPr>
              <w:t>b.</w:t>
            </w:r>
            <w:r>
              <w:rPr>
                <w:rFonts w:eastAsiaTheme="minorEastAsia"/>
                <w:noProof/>
                <w:sz w:val="24"/>
                <w:szCs w:val="24"/>
              </w:rPr>
              <w:tab/>
            </w:r>
            <w:r w:rsidRPr="00C27C9D">
              <w:rPr>
                <w:rStyle w:val="Hyperlink"/>
                <w:rFonts w:ascii="Arial" w:hAnsi="Arial" w:cs="Arial"/>
                <w:noProof/>
              </w:rPr>
              <w:t>Legitimate Purpose</w:t>
            </w:r>
            <w:r>
              <w:rPr>
                <w:noProof/>
                <w:webHidden/>
              </w:rPr>
              <w:tab/>
            </w:r>
            <w:r>
              <w:rPr>
                <w:noProof/>
                <w:webHidden/>
              </w:rPr>
              <w:fldChar w:fldCharType="begin"/>
            </w:r>
            <w:r>
              <w:rPr>
                <w:noProof/>
                <w:webHidden/>
              </w:rPr>
              <w:instrText xml:space="preserve"> PAGEREF _Toc215589961 \h </w:instrText>
            </w:r>
            <w:r>
              <w:rPr>
                <w:noProof/>
                <w:webHidden/>
              </w:rPr>
            </w:r>
            <w:r>
              <w:rPr>
                <w:noProof/>
                <w:webHidden/>
              </w:rPr>
              <w:fldChar w:fldCharType="separate"/>
            </w:r>
            <w:r>
              <w:rPr>
                <w:noProof/>
                <w:webHidden/>
              </w:rPr>
              <w:t>13</w:t>
            </w:r>
            <w:r>
              <w:rPr>
                <w:noProof/>
                <w:webHidden/>
              </w:rPr>
              <w:fldChar w:fldCharType="end"/>
            </w:r>
          </w:hyperlink>
        </w:p>
        <w:p w14:paraId="02548680" w14:textId="305A91E0" w:rsidR="00544F92" w:rsidRDefault="00544F92">
          <w:pPr>
            <w:pStyle w:val="TOC1"/>
            <w:rPr>
              <w:rFonts w:eastAsiaTheme="minorEastAsia" w:hint="eastAsia"/>
              <w:noProof/>
              <w:sz w:val="24"/>
              <w:szCs w:val="24"/>
            </w:rPr>
          </w:pPr>
          <w:hyperlink w:anchor="_Toc215589962" w:history="1">
            <w:r w:rsidRPr="00C27C9D">
              <w:rPr>
                <w:rStyle w:val="Hyperlink"/>
                <w:rFonts w:ascii="Arial" w:hAnsi="Arial" w:cs="Arial"/>
                <w:noProof/>
              </w:rPr>
              <w:t>c.</w:t>
            </w:r>
            <w:r>
              <w:rPr>
                <w:rFonts w:eastAsiaTheme="minorEastAsia"/>
                <w:noProof/>
                <w:sz w:val="24"/>
                <w:szCs w:val="24"/>
              </w:rPr>
              <w:tab/>
            </w:r>
            <w:r w:rsidRPr="00C27C9D">
              <w:rPr>
                <w:rStyle w:val="Hyperlink"/>
                <w:rFonts w:ascii="Arial" w:hAnsi="Arial" w:cs="Arial"/>
                <w:noProof/>
              </w:rPr>
              <w:t>Proportionality</w:t>
            </w:r>
            <w:r>
              <w:rPr>
                <w:noProof/>
                <w:webHidden/>
              </w:rPr>
              <w:tab/>
            </w:r>
            <w:r>
              <w:rPr>
                <w:noProof/>
                <w:webHidden/>
              </w:rPr>
              <w:fldChar w:fldCharType="begin"/>
            </w:r>
            <w:r>
              <w:rPr>
                <w:noProof/>
                <w:webHidden/>
              </w:rPr>
              <w:instrText xml:space="preserve"> PAGEREF _Toc215589962 \h </w:instrText>
            </w:r>
            <w:r>
              <w:rPr>
                <w:noProof/>
                <w:webHidden/>
              </w:rPr>
            </w:r>
            <w:r>
              <w:rPr>
                <w:noProof/>
                <w:webHidden/>
              </w:rPr>
              <w:fldChar w:fldCharType="separate"/>
            </w:r>
            <w:r>
              <w:rPr>
                <w:noProof/>
                <w:webHidden/>
              </w:rPr>
              <w:t>13</w:t>
            </w:r>
            <w:r>
              <w:rPr>
                <w:noProof/>
                <w:webHidden/>
              </w:rPr>
              <w:fldChar w:fldCharType="end"/>
            </w:r>
          </w:hyperlink>
        </w:p>
        <w:p w14:paraId="7FB89BD0" w14:textId="5DE95699" w:rsidR="00544F92" w:rsidRDefault="00544F92">
          <w:pPr>
            <w:pStyle w:val="TOC1"/>
            <w:rPr>
              <w:rFonts w:eastAsiaTheme="minorEastAsia" w:hint="eastAsia"/>
              <w:noProof/>
              <w:sz w:val="24"/>
              <w:szCs w:val="24"/>
            </w:rPr>
          </w:pPr>
          <w:hyperlink w:anchor="_Toc215589963" w:history="1">
            <w:r w:rsidRPr="00C27C9D">
              <w:rPr>
                <w:rStyle w:val="Hyperlink"/>
                <w:rFonts w:ascii="Arial" w:hAnsi="Arial" w:cs="Arial"/>
                <w:b/>
                <w:bCs/>
                <w:noProof/>
              </w:rPr>
              <w:t>V.</w:t>
            </w:r>
            <w:r>
              <w:rPr>
                <w:rFonts w:eastAsiaTheme="minorEastAsia"/>
                <w:noProof/>
                <w:sz w:val="24"/>
                <w:szCs w:val="24"/>
              </w:rPr>
              <w:tab/>
            </w:r>
            <w:r w:rsidRPr="00C27C9D">
              <w:rPr>
                <w:rStyle w:val="Hyperlink"/>
                <w:rFonts w:ascii="Arial" w:hAnsi="Arial" w:cs="Arial"/>
                <w:b/>
                <w:bCs/>
                <w:noProof/>
              </w:rPr>
              <w:t>Processing of Personal Data</w:t>
            </w:r>
            <w:r>
              <w:rPr>
                <w:noProof/>
                <w:webHidden/>
              </w:rPr>
              <w:tab/>
            </w:r>
            <w:r>
              <w:rPr>
                <w:noProof/>
                <w:webHidden/>
              </w:rPr>
              <w:fldChar w:fldCharType="begin"/>
            </w:r>
            <w:r>
              <w:rPr>
                <w:noProof/>
                <w:webHidden/>
              </w:rPr>
              <w:instrText xml:space="preserve"> PAGEREF _Toc215589963 \h </w:instrText>
            </w:r>
            <w:r>
              <w:rPr>
                <w:noProof/>
                <w:webHidden/>
              </w:rPr>
            </w:r>
            <w:r>
              <w:rPr>
                <w:noProof/>
                <w:webHidden/>
              </w:rPr>
              <w:fldChar w:fldCharType="separate"/>
            </w:r>
            <w:r>
              <w:rPr>
                <w:noProof/>
                <w:webHidden/>
              </w:rPr>
              <w:t>14</w:t>
            </w:r>
            <w:r>
              <w:rPr>
                <w:noProof/>
                <w:webHidden/>
              </w:rPr>
              <w:fldChar w:fldCharType="end"/>
            </w:r>
          </w:hyperlink>
        </w:p>
        <w:p w14:paraId="683E670F" w14:textId="713EF311" w:rsidR="00544F92" w:rsidRDefault="00544F92">
          <w:pPr>
            <w:pStyle w:val="TOC1"/>
            <w:rPr>
              <w:rFonts w:eastAsiaTheme="minorEastAsia" w:hint="eastAsia"/>
              <w:noProof/>
              <w:sz w:val="24"/>
              <w:szCs w:val="24"/>
            </w:rPr>
          </w:pPr>
          <w:hyperlink w:anchor="_Toc215589964" w:history="1">
            <w:r w:rsidRPr="00C27C9D">
              <w:rPr>
                <w:rStyle w:val="Hyperlink"/>
                <w:rFonts w:ascii="Arial" w:hAnsi="Arial" w:cs="Arial"/>
                <w:noProof/>
              </w:rPr>
              <w:t>a.</w:t>
            </w:r>
            <w:r>
              <w:rPr>
                <w:rFonts w:eastAsiaTheme="minorEastAsia"/>
                <w:noProof/>
                <w:sz w:val="24"/>
                <w:szCs w:val="24"/>
              </w:rPr>
              <w:tab/>
            </w:r>
            <w:r w:rsidRPr="00C27C9D">
              <w:rPr>
                <w:rStyle w:val="Hyperlink"/>
                <w:rFonts w:ascii="Arial" w:hAnsi="Arial" w:cs="Arial"/>
                <w:noProof/>
              </w:rPr>
              <w:t>Collection.</w:t>
            </w:r>
            <w:r>
              <w:rPr>
                <w:noProof/>
                <w:webHidden/>
              </w:rPr>
              <w:tab/>
            </w:r>
            <w:r>
              <w:rPr>
                <w:noProof/>
                <w:webHidden/>
              </w:rPr>
              <w:fldChar w:fldCharType="begin"/>
            </w:r>
            <w:r>
              <w:rPr>
                <w:noProof/>
                <w:webHidden/>
              </w:rPr>
              <w:instrText xml:space="preserve"> PAGEREF _Toc215589964 \h </w:instrText>
            </w:r>
            <w:r>
              <w:rPr>
                <w:noProof/>
                <w:webHidden/>
              </w:rPr>
            </w:r>
            <w:r>
              <w:rPr>
                <w:noProof/>
                <w:webHidden/>
              </w:rPr>
              <w:fldChar w:fldCharType="separate"/>
            </w:r>
            <w:r>
              <w:rPr>
                <w:noProof/>
                <w:webHidden/>
              </w:rPr>
              <w:t>14</w:t>
            </w:r>
            <w:r>
              <w:rPr>
                <w:noProof/>
                <w:webHidden/>
              </w:rPr>
              <w:fldChar w:fldCharType="end"/>
            </w:r>
          </w:hyperlink>
        </w:p>
        <w:p w14:paraId="3D049BF7" w14:textId="6F1AE4E2" w:rsidR="00544F92" w:rsidRDefault="00544F92">
          <w:pPr>
            <w:pStyle w:val="TOC1"/>
            <w:rPr>
              <w:rFonts w:eastAsiaTheme="minorEastAsia" w:hint="eastAsia"/>
              <w:noProof/>
              <w:sz w:val="24"/>
              <w:szCs w:val="24"/>
            </w:rPr>
          </w:pPr>
          <w:hyperlink w:anchor="_Toc215589965" w:history="1">
            <w:r w:rsidRPr="00C27C9D">
              <w:rPr>
                <w:rStyle w:val="Hyperlink"/>
                <w:rFonts w:ascii="Arial" w:hAnsi="Arial" w:cs="Arial"/>
                <w:noProof/>
              </w:rPr>
              <w:t>b.</w:t>
            </w:r>
            <w:r>
              <w:rPr>
                <w:rFonts w:eastAsiaTheme="minorEastAsia"/>
                <w:noProof/>
                <w:sz w:val="24"/>
                <w:szCs w:val="24"/>
              </w:rPr>
              <w:tab/>
            </w:r>
            <w:r w:rsidRPr="00C27C9D">
              <w:rPr>
                <w:rStyle w:val="Hyperlink"/>
                <w:rFonts w:ascii="Arial" w:hAnsi="Arial" w:cs="Arial"/>
                <w:noProof/>
              </w:rPr>
              <w:t>Use</w:t>
            </w:r>
            <w:r>
              <w:rPr>
                <w:noProof/>
                <w:webHidden/>
              </w:rPr>
              <w:tab/>
            </w:r>
            <w:r>
              <w:rPr>
                <w:noProof/>
                <w:webHidden/>
              </w:rPr>
              <w:fldChar w:fldCharType="begin"/>
            </w:r>
            <w:r>
              <w:rPr>
                <w:noProof/>
                <w:webHidden/>
              </w:rPr>
              <w:instrText xml:space="preserve"> PAGEREF _Toc215589965 \h </w:instrText>
            </w:r>
            <w:r>
              <w:rPr>
                <w:noProof/>
                <w:webHidden/>
              </w:rPr>
            </w:r>
            <w:r>
              <w:rPr>
                <w:noProof/>
                <w:webHidden/>
              </w:rPr>
              <w:fldChar w:fldCharType="separate"/>
            </w:r>
            <w:r>
              <w:rPr>
                <w:noProof/>
                <w:webHidden/>
              </w:rPr>
              <w:t>18</w:t>
            </w:r>
            <w:r>
              <w:rPr>
                <w:noProof/>
                <w:webHidden/>
              </w:rPr>
              <w:fldChar w:fldCharType="end"/>
            </w:r>
          </w:hyperlink>
        </w:p>
        <w:p w14:paraId="74E033AF" w14:textId="1F67EFFC" w:rsidR="00544F92" w:rsidRDefault="00544F92">
          <w:pPr>
            <w:pStyle w:val="TOC1"/>
            <w:rPr>
              <w:rFonts w:eastAsiaTheme="minorEastAsia" w:hint="eastAsia"/>
              <w:noProof/>
              <w:sz w:val="24"/>
              <w:szCs w:val="24"/>
            </w:rPr>
          </w:pPr>
          <w:hyperlink w:anchor="_Toc215589966" w:history="1">
            <w:r w:rsidRPr="00C27C9D">
              <w:rPr>
                <w:rStyle w:val="Hyperlink"/>
                <w:rFonts w:ascii="Arial" w:hAnsi="Arial" w:cs="Arial"/>
                <w:noProof/>
              </w:rPr>
              <w:t>c.</w:t>
            </w:r>
            <w:r>
              <w:rPr>
                <w:rFonts w:eastAsiaTheme="minorEastAsia"/>
                <w:noProof/>
                <w:sz w:val="24"/>
                <w:szCs w:val="24"/>
              </w:rPr>
              <w:tab/>
            </w:r>
            <w:r w:rsidRPr="00C27C9D">
              <w:rPr>
                <w:rStyle w:val="Hyperlink"/>
                <w:rFonts w:ascii="Arial" w:hAnsi="Arial" w:cs="Arial"/>
                <w:noProof/>
              </w:rPr>
              <w:t>Access</w:t>
            </w:r>
            <w:r>
              <w:rPr>
                <w:noProof/>
                <w:webHidden/>
              </w:rPr>
              <w:tab/>
            </w:r>
            <w:r>
              <w:rPr>
                <w:noProof/>
                <w:webHidden/>
              </w:rPr>
              <w:fldChar w:fldCharType="begin"/>
            </w:r>
            <w:r>
              <w:rPr>
                <w:noProof/>
                <w:webHidden/>
              </w:rPr>
              <w:instrText xml:space="preserve"> PAGEREF _Toc215589966 \h </w:instrText>
            </w:r>
            <w:r>
              <w:rPr>
                <w:noProof/>
                <w:webHidden/>
              </w:rPr>
            </w:r>
            <w:r>
              <w:rPr>
                <w:noProof/>
                <w:webHidden/>
              </w:rPr>
              <w:fldChar w:fldCharType="separate"/>
            </w:r>
            <w:r>
              <w:rPr>
                <w:noProof/>
                <w:webHidden/>
              </w:rPr>
              <w:t>19</w:t>
            </w:r>
            <w:r>
              <w:rPr>
                <w:noProof/>
                <w:webHidden/>
              </w:rPr>
              <w:fldChar w:fldCharType="end"/>
            </w:r>
          </w:hyperlink>
        </w:p>
        <w:p w14:paraId="582BC26C" w14:textId="2FBB929C" w:rsidR="00544F92" w:rsidRDefault="00544F92">
          <w:pPr>
            <w:pStyle w:val="TOC1"/>
            <w:rPr>
              <w:rFonts w:eastAsiaTheme="minorEastAsia" w:hint="eastAsia"/>
              <w:noProof/>
              <w:sz w:val="24"/>
              <w:szCs w:val="24"/>
            </w:rPr>
          </w:pPr>
          <w:hyperlink w:anchor="_Toc215589967" w:history="1">
            <w:r w:rsidRPr="00C27C9D">
              <w:rPr>
                <w:rStyle w:val="Hyperlink"/>
                <w:rFonts w:ascii="Arial" w:hAnsi="Arial" w:cs="Arial"/>
                <w:noProof/>
              </w:rPr>
              <w:t>d.</w:t>
            </w:r>
            <w:r>
              <w:rPr>
                <w:rFonts w:eastAsiaTheme="minorEastAsia"/>
                <w:noProof/>
                <w:sz w:val="24"/>
                <w:szCs w:val="24"/>
              </w:rPr>
              <w:tab/>
            </w:r>
            <w:r w:rsidRPr="00C27C9D">
              <w:rPr>
                <w:rStyle w:val="Hyperlink"/>
                <w:rFonts w:ascii="Arial" w:hAnsi="Arial" w:cs="Arial"/>
                <w:noProof/>
              </w:rPr>
              <w:t>Disclosure and Sharing</w:t>
            </w:r>
            <w:r>
              <w:rPr>
                <w:noProof/>
                <w:webHidden/>
              </w:rPr>
              <w:tab/>
            </w:r>
            <w:r>
              <w:rPr>
                <w:noProof/>
                <w:webHidden/>
              </w:rPr>
              <w:fldChar w:fldCharType="begin"/>
            </w:r>
            <w:r>
              <w:rPr>
                <w:noProof/>
                <w:webHidden/>
              </w:rPr>
              <w:instrText xml:space="preserve"> PAGEREF _Toc215589967 \h </w:instrText>
            </w:r>
            <w:r>
              <w:rPr>
                <w:noProof/>
                <w:webHidden/>
              </w:rPr>
            </w:r>
            <w:r>
              <w:rPr>
                <w:noProof/>
                <w:webHidden/>
              </w:rPr>
              <w:fldChar w:fldCharType="separate"/>
            </w:r>
            <w:r>
              <w:rPr>
                <w:noProof/>
                <w:webHidden/>
              </w:rPr>
              <w:t>19</w:t>
            </w:r>
            <w:r>
              <w:rPr>
                <w:noProof/>
                <w:webHidden/>
              </w:rPr>
              <w:fldChar w:fldCharType="end"/>
            </w:r>
          </w:hyperlink>
        </w:p>
        <w:p w14:paraId="21CEA132" w14:textId="3AD2A8D0" w:rsidR="00544F92" w:rsidRDefault="00544F92">
          <w:pPr>
            <w:pStyle w:val="TOC1"/>
            <w:rPr>
              <w:rFonts w:eastAsiaTheme="minorEastAsia" w:hint="eastAsia"/>
              <w:noProof/>
              <w:sz w:val="24"/>
              <w:szCs w:val="24"/>
            </w:rPr>
          </w:pPr>
          <w:hyperlink w:anchor="_Toc215589968" w:history="1">
            <w:r w:rsidRPr="00C27C9D">
              <w:rPr>
                <w:rStyle w:val="Hyperlink"/>
                <w:rFonts w:ascii="Arial" w:hAnsi="Arial" w:cs="Arial"/>
                <w:noProof/>
              </w:rPr>
              <w:t>e.</w:t>
            </w:r>
            <w:r>
              <w:rPr>
                <w:rFonts w:eastAsiaTheme="minorEastAsia"/>
                <w:noProof/>
                <w:sz w:val="24"/>
                <w:szCs w:val="24"/>
              </w:rPr>
              <w:tab/>
            </w:r>
            <w:r w:rsidRPr="00C27C9D">
              <w:rPr>
                <w:rStyle w:val="Hyperlink"/>
                <w:rFonts w:ascii="Arial" w:hAnsi="Arial" w:cs="Arial"/>
                <w:noProof/>
              </w:rPr>
              <w:t>Storage, Retention and Destruction</w:t>
            </w:r>
            <w:r>
              <w:rPr>
                <w:noProof/>
                <w:webHidden/>
              </w:rPr>
              <w:tab/>
            </w:r>
            <w:r>
              <w:rPr>
                <w:noProof/>
                <w:webHidden/>
              </w:rPr>
              <w:fldChar w:fldCharType="begin"/>
            </w:r>
            <w:r>
              <w:rPr>
                <w:noProof/>
                <w:webHidden/>
              </w:rPr>
              <w:instrText xml:space="preserve"> PAGEREF _Toc215589968 \h </w:instrText>
            </w:r>
            <w:r>
              <w:rPr>
                <w:noProof/>
                <w:webHidden/>
              </w:rPr>
            </w:r>
            <w:r>
              <w:rPr>
                <w:noProof/>
                <w:webHidden/>
              </w:rPr>
              <w:fldChar w:fldCharType="separate"/>
            </w:r>
            <w:r>
              <w:rPr>
                <w:noProof/>
                <w:webHidden/>
              </w:rPr>
              <w:t>24</w:t>
            </w:r>
            <w:r>
              <w:rPr>
                <w:noProof/>
                <w:webHidden/>
              </w:rPr>
              <w:fldChar w:fldCharType="end"/>
            </w:r>
          </w:hyperlink>
        </w:p>
        <w:p w14:paraId="0F0ACD97" w14:textId="11DE27BB" w:rsidR="00544F92" w:rsidRDefault="00544F92">
          <w:pPr>
            <w:pStyle w:val="TOC1"/>
            <w:rPr>
              <w:rFonts w:eastAsiaTheme="minorEastAsia" w:hint="eastAsia"/>
              <w:noProof/>
              <w:sz w:val="24"/>
              <w:szCs w:val="24"/>
            </w:rPr>
          </w:pPr>
          <w:hyperlink w:anchor="_Toc215589969" w:history="1">
            <w:r w:rsidRPr="00C27C9D">
              <w:rPr>
                <w:rStyle w:val="Hyperlink"/>
                <w:rFonts w:ascii="Arial" w:hAnsi="Arial" w:cs="Arial"/>
                <w:b/>
                <w:bCs/>
                <w:noProof/>
              </w:rPr>
              <w:t>VI.</w:t>
            </w:r>
            <w:r>
              <w:rPr>
                <w:rFonts w:eastAsiaTheme="minorEastAsia"/>
                <w:noProof/>
                <w:sz w:val="24"/>
                <w:szCs w:val="24"/>
              </w:rPr>
              <w:tab/>
            </w:r>
            <w:r w:rsidRPr="00C27C9D">
              <w:rPr>
                <w:rStyle w:val="Hyperlink"/>
                <w:rFonts w:ascii="Arial" w:hAnsi="Arial" w:cs="Arial"/>
                <w:b/>
                <w:noProof/>
              </w:rPr>
              <w:t>Security Measures</w:t>
            </w:r>
            <w:r>
              <w:rPr>
                <w:noProof/>
                <w:webHidden/>
              </w:rPr>
              <w:tab/>
            </w:r>
            <w:r>
              <w:rPr>
                <w:noProof/>
                <w:webHidden/>
              </w:rPr>
              <w:fldChar w:fldCharType="begin"/>
            </w:r>
            <w:r>
              <w:rPr>
                <w:noProof/>
                <w:webHidden/>
              </w:rPr>
              <w:instrText xml:space="preserve"> PAGEREF _Toc215589969 \h </w:instrText>
            </w:r>
            <w:r>
              <w:rPr>
                <w:noProof/>
                <w:webHidden/>
              </w:rPr>
            </w:r>
            <w:r>
              <w:rPr>
                <w:noProof/>
                <w:webHidden/>
              </w:rPr>
              <w:fldChar w:fldCharType="separate"/>
            </w:r>
            <w:r>
              <w:rPr>
                <w:noProof/>
                <w:webHidden/>
              </w:rPr>
              <w:t>27</w:t>
            </w:r>
            <w:r>
              <w:rPr>
                <w:noProof/>
                <w:webHidden/>
              </w:rPr>
              <w:fldChar w:fldCharType="end"/>
            </w:r>
          </w:hyperlink>
        </w:p>
        <w:p w14:paraId="2C7DC5D7" w14:textId="260E7368" w:rsidR="00544F92" w:rsidRDefault="00544F92">
          <w:pPr>
            <w:pStyle w:val="TOC1"/>
            <w:rPr>
              <w:rFonts w:eastAsiaTheme="minorEastAsia" w:hint="eastAsia"/>
              <w:noProof/>
              <w:sz w:val="24"/>
              <w:szCs w:val="24"/>
            </w:rPr>
          </w:pPr>
          <w:hyperlink w:anchor="_Toc215589970" w:history="1">
            <w:r w:rsidRPr="00C27C9D">
              <w:rPr>
                <w:rStyle w:val="Hyperlink"/>
                <w:rFonts w:ascii="Arial" w:hAnsi="Arial" w:cs="Arial"/>
                <w:noProof/>
              </w:rPr>
              <w:t>a.</w:t>
            </w:r>
            <w:r>
              <w:rPr>
                <w:rFonts w:eastAsiaTheme="minorEastAsia"/>
                <w:noProof/>
                <w:sz w:val="24"/>
                <w:szCs w:val="24"/>
              </w:rPr>
              <w:tab/>
            </w:r>
            <w:r w:rsidRPr="00C27C9D">
              <w:rPr>
                <w:rStyle w:val="Hyperlink"/>
                <w:rFonts w:ascii="Arial" w:hAnsi="Arial" w:cs="Arial"/>
                <w:noProof/>
              </w:rPr>
              <w:t>Organizational Measures</w:t>
            </w:r>
            <w:r>
              <w:rPr>
                <w:noProof/>
                <w:webHidden/>
              </w:rPr>
              <w:tab/>
            </w:r>
            <w:r>
              <w:rPr>
                <w:noProof/>
                <w:webHidden/>
              </w:rPr>
              <w:fldChar w:fldCharType="begin"/>
            </w:r>
            <w:r>
              <w:rPr>
                <w:noProof/>
                <w:webHidden/>
              </w:rPr>
              <w:instrText xml:space="preserve"> PAGEREF _Toc215589970 \h </w:instrText>
            </w:r>
            <w:r>
              <w:rPr>
                <w:noProof/>
                <w:webHidden/>
              </w:rPr>
            </w:r>
            <w:r>
              <w:rPr>
                <w:noProof/>
                <w:webHidden/>
              </w:rPr>
              <w:fldChar w:fldCharType="separate"/>
            </w:r>
            <w:r>
              <w:rPr>
                <w:noProof/>
                <w:webHidden/>
              </w:rPr>
              <w:t>27</w:t>
            </w:r>
            <w:r>
              <w:rPr>
                <w:noProof/>
                <w:webHidden/>
              </w:rPr>
              <w:fldChar w:fldCharType="end"/>
            </w:r>
          </w:hyperlink>
        </w:p>
        <w:p w14:paraId="701B947B" w14:textId="03E21E14" w:rsidR="00544F92" w:rsidRDefault="00544F92">
          <w:pPr>
            <w:pStyle w:val="TOC1"/>
            <w:rPr>
              <w:rFonts w:eastAsiaTheme="minorEastAsia" w:hint="eastAsia"/>
              <w:noProof/>
              <w:sz w:val="24"/>
              <w:szCs w:val="24"/>
            </w:rPr>
          </w:pPr>
          <w:hyperlink w:anchor="_Toc215589971" w:history="1">
            <w:r w:rsidRPr="00C27C9D">
              <w:rPr>
                <w:rStyle w:val="Hyperlink"/>
                <w:rFonts w:ascii="Arial" w:hAnsi="Arial" w:cs="Arial"/>
                <w:noProof/>
              </w:rPr>
              <w:t>They refer to the system's environment, focusing on the individuals responsible for implementing and managing security processes.</w:t>
            </w:r>
            <w:r>
              <w:rPr>
                <w:noProof/>
                <w:webHidden/>
              </w:rPr>
              <w:tab/>
            </w:r>
            <w:r>
              <w:rPr>
                <w:noProof/>
                <w:webHidden/>
              </w:rPr>
              <w:fldChar w:fldCharType="begin"/>
            </w:r>
            <w:r>
              <w:rPr>
                <w:noProof/>
                <w:webHidden/>
              </w:rPr>
              <w:instrText xml:space="preserve"> PAGEREF _Toc215589971 \h </w:instrText>
            </w:r>
            <w:r>
              <w:rPr>
                <w:noProof/>
                <w:webHidden/>
              </w:rPr>
            </w:r>
            <w:r>
              <w:rPr>
                <w:noProof/>
                <w:webHidden/>
              </w:rPr>
              <w:fldChar w:fldCharType="separate"/>
            </w:r>
            <w:r>
              <w:rPr>
                <w:noProof/>
                <w:webHidden/>
              </w:rPr>
              <w:t>27</w:t>
            </w:r>
            <w:r>
              <w:rPr>
                <w:noProof/>
                <w:webHidden/>
              </w:rPr>
              <w:fldChar w:fldCharType="end"/>
            </w:r>
          </w:hyperlink>
        </w:p>
        <w:p w14:paraId="6D1C288B" w14:textId="23A4FAF0" w:rsidR="00544F92" w:rsidRDefault="00544F92">
          <w:pPr>
            <w:pStyle w:val="TOC1"/>
            <w:rPr>
              <w:rFonts w:eastAsiaTheme="minorEastAsia" w:hint="eastAsia"/>
              <w:noProof/>
              <w:sz w:val="24"/>
              <w:szCs w:val="24"/>
            </w:rPr>
          </w:pPr>
          <w:hyperlink w:anchor="_Toc215589972" w:history="1">
            <w:r w:rsidRPr="00C27C9D">
              <w:rPr>
                <w:rStyle w:val="Hyperlink"/>
                <w:rFonts w:ascii="Arial" w:hAnsi="Arial" w:cs="Arial"/>
                <w:noProof/>
              </w:rPr>
              <w:t>b.</w:t>
            </w:r>
            <w:r>
              <w:rPr>
                <w:rFonts w:eastAsiaTheme="minorEastAsia"/>
                <w:noProof/>
                <w:sz w:val="24"/>
                <w:szCs w:val="24"/>
              </w:rPr>
              <w:tab/>
            </w:r>
            <w:r w:rsidRPr="00C27C9D">
              <w:rPr>
                <w:rStyle w:val="Hyperlink"/>
                <w:rFonts w:ascii="Arial" w:hAnsi="Arial" w:cs="Arial"/>
                <w:noProof/>
              </w:rPr>
              <w:t>Physical Measures</w:t>
            </w:r>
            <w:r>
              <w:rPr>
                <w:noProof/>
                <w:webHidden/>
              </w:rPr>
              <w:tab/>
            </w:r>
            <w:r>
              <w:rPr>
                <w:noProof/>
                <w:webHidden/>
              </w:rPr>
              <w:fldChar w:fldCharType="begin"/>
            </w:r>
            <w:r>
              <w:rPr>
                <w:noProof/>
                <w:webHidden/>
              </w:rPr>
              <w:instrText xml:space="preserve"> PAGEREF _Toc215589972 \h </w:instrText>
            </w:r>
            <w:r>
              <w:rPr>
                <w:noProof/>
                <w:webHidden/>
              </w:rPr>
            </w:r>
            <w:r>
              <w:rPr>
                <w:noProof/>
                <w:webHidden/>
              </w:rPr>
              <w:fldChar w:fldCharType="separate"/>
            </w:r>
            <w:r>
              <w:rPr>
                <w:noProof/>
                <w:webHidden/>
              </w:rPr>
              <w:t>34</w:t>
            </w:r>
            <w:r>
              <w:rPr>
                <w:noProof/>
                <w:webHidden/>
              </w:rPr>
              <w:fldChar w:fldCharType="end"/>
            </w:r>
          </w:hyperlink>
        </w:p>
        <w:p w14:paraId="6C4C520E" w14:textId="0749737B" w:rsidR="00544F92" w:rsidRDefault="00544F92">
          <w:pPr>
            <w:pStyle w:val="TOC1"/>
            <w:rPr>
              <w:rFonts w:eastAsiaTheme="minorEastAsia" w:hint="eastAsia"/>
              <w:noProof/>
              <w:sz w:val="24"/>
              <w:szCs w:val="24"/>
            </w:rPr>
          </w:pPr>
          <w:hyperlink w:anchor="_Toc215589973" w:history="1">
            <w:r w:rsidRPr="00C27C9D">
              <w:rPr>
                <w:rStyle w:val="Hyperlink"/>
                <w:rFonts w:ascii="Arial" w:hAnsi="Arial" w:cs="Arial"/>
                <w:noProof/>
              </w:rPr>
              <w:t>c.</w:t>
            </w:r>
            <w:r>
              <w:rPr>
                <w:rFonts w:eastAsiaTheme="minorEastAsia"/>
                <w:noProof/>
                <w:sz w:val="24"/>
                <w:szCs w:val="24"/>
              </w:rPr>
              <w:tab/>
            </w:r>
            <w:r w:rsidRPr="00C27C9D">
              <w:rPr>
                <w:rStyle w:val="Hyperlink"/>
                <w:rFonts w:ascii="Arial" w:hAnsi="Arial" w:cs="Arial"/>
                <w:noProof/>
              </w:rPr>
              <w:t>Technical Measures</w:t>
            </w:r>
            <w:r>
              <w:rPr>
                <w:noProof/>
                <w:webHidden/>
              </w:rPr>
              <w:tab/>
            </w:r>
            <w:r>
              <w:rPr>
                <w:noProof/>
                <w:webHidden/>
              </w:rPr>
              <w:fldChar w:fldCharType="begin"/>
            </w:r>
            <w:r>
              <w:rPr>
                <w:noProof/>
                <w:webHidden/>
              </w:rPr>
              <w:instrText xml:space="preserve"> PAGEREF _Toc215589973 \h </w:instrText>
            </w:r>
            <w:r>
              <w:rPr>
                <w:noProof/>
                <w:webHidden/>
              </w:rPr>
            </w:r>
            <w:r>
              <w:rPr>
                <w:noProof/>
                <w:webHidden/>
              </w:rPr>
              <w:fldChar w:fldCharType="separate"/>
            </w:r>
            <w:r>
              <w:rPr>
                <w:noProof/>
                <w:webHidden/>
              </w:rPr>
              <w:t>38</w:t>
            </w:r>
            <w:r>
              <w:rPr>
                <w:noProof/>
                <w:webHidden/>
              </w:rPr>
              <w:fldChar w:fldCharType="end"/>
            </w:r>
          </w:hyperlink>
        </w:p>
        <w:p w14:paraId="46F4E323" w14:textId="54B8934A" w:rsidR="00544F92" w:rsidRDefault="00544F92">
          <w:pPr>
            <w:pStyle w:val="TOC1"/>
            <w:rPr>
              <w:rFonts w:eastAsiaTheme="minorEastAsia" w:hint="eastAsia"/>
              <w:noProof/>
              <w:sz w:val="24"/>
              <w:szCs w:val="24"/>
            </w:rPr>
          </w:pPr>
          <w:hyperlink w:anchor="_Toc215589974" w:history="1">
            <w:r w:rsidRPr="00C27C9D">
              <w:rPr>
                <w:rStyle w:val="Hyperlink"/>
                <w:rFonts w:ascii="Arial" w:hAnsi="Arial" w:cs="Arial"/>
                <w:noProof/>
              </w:rPr>
              <w:t>d.</w:t>
            </w:r>
            <w:r>
              <w:rPr>
                <w:rFonts w:eastAsiaTheme="minorEastAsia"/>
                <w:noProof/>
                <w:sz w:val="24"/>
                <w:szCs w:val="24"/>
              </w:rPr>
              <w:tab/>
            </w:r>
            <w:r w:rsidRPr="00C27C9D">
              <w:rPr>
                <w:rStyle w:val="Hyperlink"/>
                <w:rFonts w:ascii="Arial" w:hAnsi="Arial" w:cs="Arial"/>
                <w:noProof/>
              </w:rPr>
              <w:t>Breach and Security Incidents</w:t>
            </w:r>
            <w:r>
              <w:rPr>
                <w:noProof/>
                <w:webHidden/>
              </w:rPr>
              <w:tab/>
            </w:r>
            <w:r>
              <w:rPr>
                <w:noProof/>
                <w:webHidden/>
              </w:rPr>
              <w:fldChar w:fldCharType="begin"/>
            </w:r>
            <w:r>
              <w:rPr>
                <w:noProof/>
                <w:webHidden/>
              </w:rPr>
              <w:instrText xml:space="preserve"> PAGEREF _Toc215589974 \h </w:instrText>
            </w:r>
            <w:r>
              <w:rPr>
                <w:noProof/>
                <w:webHidden/>
              </w:rPr>
            </w:r>
            <w:r>
              <w:rPr>
                <w:noProof/>
                <w:webHidden/>
              </w:rPr>
              <w:fldChar w:fldCharType="separate"/>
            </w:r>
            <w:r>
              <w:rPr>
                <w:noProof/>
                <w:webHidden/>
              </w:rPr>
              <w:t>40</w:t>
            </w:r>
            <w:r>
              <w:rPr>
                <w:noProof/>
                <w:webHidden/>
              </w:rPr>
              <w:fldChar w:fldCharType="end"/>
            </w:r>
          </w:hyperlink>
        </w:p>
        <w:p w14:paraId="3BBA9FE4" w14:textId="7793DE60" w:rsidR="00544F92" w:rsidRDefault="00544F92">
          <w:pPr>
            <w:pStyle w:val="TOC1"/>
            <w:rPr>
              <w:rFonts w:eastAsiaTheme="minorEastAsia" w:hint="eastAsia"/>
              <w:noProof/>
              <w:sz w:val="24"/>
              <w:szCs w:val="24"/>
            </w:rPr>
          </w:pPr>
          <w:hyperlink w:anchor="_Toc215589975" w:history="1">
            <w:r w:rsidRPr="00C27C9D">
              <w:rPr>
                <w:rStyle w:val="Hyperlink"/>
                <w:rFonts w:ascii="Arial" w:hAnsi="Arial" w:cs="Arial"/>
                <w:noProof/>
              </w:rPr>
              <w:t>e.</w:t>
            </w:r>
            <w:r>
              <w:rPr>
                <w:rFonts w:eastAsiaTheme="minorEastAsia"/>
                <w:noProof/>
                <w:sz w:val="24"/>
                <w:szCs w:val="24"/>
              </w:rPr>
              <w:tab/>
            </w:r>
            <w:r w:rsidRPr="00C27C9D">
              <w:rPr>
                <w:rStyle w:val="Hyperlink"/>
                <w:rFonts w:ascii="Arial" w:hAnsi="Arial" w:cs="Arial"/>
                <w:noProof/>
              </w:rPr>
              <w:t>Data Subject Rights Management</w:t>
            </w:r>
            <w:r>
              <w:rPr>
                <w:noProof/>
                <w:webHidden/>
              </w:rPr>
              <w:tab/>
            </w:r>
            <w:r>
              <w:rPr>
                <w:noProof/>
                <w:webHidden/>
              </w:rPr>
              <w:fldChar w:fldCharType="begin"/>
            </w:r>
            <w:r>
              <w:rPr>
                <w:noProof/>
                <w:webHidden/>
              </w:rPr>
              <w:instrText xml:space="preserve"> PAGEREF _Toc215589975 \h </w:instrText>
            </w:r>
            <w:r>
              <w:rPr>
                <w:noProof/>
                <w:webHidden/>
              </w:rPr>
            </w:r>
            <w:r>
              <w:rPr>
                <w:noProof/>
                <w:webHidden/>
              </w:rPr>
              <w:fldChar w:fldCharType="separate"/>
            </w:r>
            <w:r>
              <w:rPr>
                <w:noProof/>
                <w:webHidden/>
              </w:rPr>
              <w:t>41</w:t>
            </w:r>
            <w:r>
              <w:rPr>
                <w:noProof/>
                <w:webHidden/>
              </w:rPr>
              <w:fldChar w:fldCharType="end"/>
            </w:r>
          </w:hyperlink>
        </w:p>
        <w:p w14:paraId="0194B012" w14:textId="334FA60D" w:rsidR="00544F92" w:rsidRDefault="00544F92">
          <w:pPr>
            <w:pStyle w:val="TOC3"/>
            <w:tabs>
              <w:tab w:val="left" w:pos="960"/>
              <w:tab w:val="right" w:leader="dot" w:pos="9350"/>
            </w:tabs>
            <w:rPr>
              <w:rFonts w:eastAsiaTheme="minorEastAsia" w:hint="eastAsia"/>
              <w:noProof/>
              <w:sz w:val="24"/>
              <w:szCs w:val="24"/>
            </w:rPr>
          </w:pPr>
          <w:hyperlink w:anchor="_Toc215589976" w:history="1">
            <w:r w:rsidRPr="00C27C9D">
              <w:rPr>
                <w:rStyle w:val="Hyperlink"/>
                <w:rFonts w:ascii="Arial" w:hAnsi="Arial" w:cs="Arial"/>
                <w:noProof/>
              </w:rPr>
              <w:t>2.</w:t>
            </w:r>
            <w:r>
              <w:rPr>
                <w:rFonts w:eastAsiaTheme="minorEastAsia"/>
                <w:noProof/>
                <w:sz w:val="24"/>
                <w:szCs w:val="24"/>
              </w:rPr>
              <w:tab/>
            </w:r>
            <w:r w:rsidRPr="00C27C9D">
              <w:rPr>
                <w:rStyle w:val="Hyperlink"/>
                <w:rFonts w:ascii="Arial" w:hAnsi="Arial" w:cs="Arial"/>
                <w:noProof/>
              </w:rPr>
              <w:t>Exercise of Data Subject Rights. Data subjects must exercise their rights personally. They may authorize someone else to act on their behalf, but the authorization must be specific and supported by proper documentation.</w:t>
            </w:r>
            <w:r>
              <w:rPr>
                <w:noProof/>
                <w:webHidden/>
              </w:rPr>
              <w:tab/>
            </w:r>
            <w:r>
              <w:rPr>
                <w:noProof/>
                <w:webHidden/>
              </w:rPr>
              <w:fldChar w:fldCharType="begin"/>
            </w:r>
            <w:r>
              <w:rPr>
                <w:noProof/>
                <w:webHidden/>
              </w:rPr>
              <w:instrText xml:space="preserve"> PAGEREF _Toc215589976 \h </w:instrText>
            </w:r>
            <w:r>
              <w:rPr>
                <w:noProof/>
                <w:webHidden/>
              </w:rPr>
            </w:r>
            <w:r>
              <w:rPr>
                <w:noProof/>
                <w:webHidden/>
              </w:rPr>
              <w:fldChar w:fldCharType="separate"/>
            </w:r>
            <w:r>
              <w:rPr>
                <w:noProof/>
                <w:webHidden/>
              </w:rPr>
              <w:t>43</w:t>
            </w:r>
            <w:r>
              <w:rPr>
                <w:noProof/>
                <w:webHidden/>
              </w:rPr>
              <w:fldChar w:fldCharType="end"/>
            </w:r>
          </w:hyperlink>
        </w:p>
        <w:p w14:paraId="40334588" w14:textId="0FF6799D" w:rsidR="00544F92" w:rsidRDefault="00544F92">
          <w:pPr>
            <w:pStyle w:val="TOC3"/>
            <w:tabs>
              <w:tab w:val="left" w:pos="960"/>
              <w:tab w:val="right" w:leader="dot" w:pos="9350"/>
            </w:tabs>
            <w:rPr>
              <w:rFonts w:eastAsiaTheme="minorEastAsia" w:hint="eastAsia"/>
              <w:noProof/>
              <w:sz w:val="24"/>
              <w:szCs w:val="24"/>
            </w:rPr>
          </w:pPr>
          <w:hyperlink w:anchor="_Toc215589977" w:history="1">
            <w:r w:rsidRPr="00C27C9D">
              <w:rPr>
                <w:rStyle w:val="Hyperlink"/>
                <w:rFonts w:ascii="Arial" w:hAnsi="Arial" w:cs="Arial"/>
                <w:noProof/>
              </w:rPr>
              <w:t>3.</w:t>
            </w:r>
            <w:r>
              <w:rPr>
                <w:rFonts w:eastAsiaTheme="minorEastAsia"/>
                <w:noProof/>
                <w:sz w:val="24"/>
                <w:szCs w:val="24"/>
              </w:rPr>
              <w:tab/>
            </w:r>
            <w:r w:rsidRPr="00C27C9D">
              <w:rPr>
                <w:rStyle w:val="Hyperlink"/>
                <w:rFonts w:ascii="Arial" w:hAnsi="Arial" w:cs="Arial"/>
                <w:noProof/>
              </w:rPr>
              <w:t>Transmissibility of Rights.</w:t>
            </w:r>
            <w:r>
              <w:rPr>
                <w:noProof/>
                <w:webHidden/>
              </w:rPr>
              <w:tab/>
            </w:r>
            <w:r>
              <w:rPr>
                <w:noProof/>
                <w:webHidden/>
              </w:rPr>
              <w:fldChar w:fldCharType="begin"/>
            </w:r>
            <w:r>
              <w:rPr>
                <w:noProof/>
                <w:webHidden/>
              </w:rPr>
              <w:instrText xml:space="preserve"> PAGEREF _Toc215589977 \h </w:instrText>
            </w:r>
            <w:r>
              <w:rPr>
                <w:noProof/>
                <w:webHidden/>
              </w:rPr>
            </w:r>
            <w:r>
              <w:rPr>
                <w:noProof/>
                <w:webHidden/>
              </w:rPr>
              <w:fldChar w:fldCharType="separate"/>
            </w:r>
            <w:r>
              <w:rPr>
                <w:noProof/>
                <w:webHidden/>
              </w:rPr>
              <w:t>43</w:t>
            </w:r>
            <w:r>
              <w:rPr>
                <w:noProof/>
                <w:webHidden/>
              </w:rPr>
              <w:fldChar w:fldCharType="end"/>
            </w:r>
          </w:hyperlink>
        </w:p>
        <w:p w14:paraId="09FF4595" w14:textId="1E46CBB2" w:rsidR="00544F92" w:rsidRDefault="00544F92">
          <w:pPr>
            <w:pStyle w:val="TOC1"/>
            <w:rPr>
              <w:rFonts w:eastAsiaTheme="minorEastAsia" w:hint="eastAsia"/>
              <w:noProof/>
              <w:sz w:val="24"/>
              <w:szCs w:val="24"/>
            </w:rPr>
          </w:pPr>
          <w:hyperlink w:anchor="_Toc215589978" w:history="1">
            <w:r w:rsidRPr="00C27C9D">
              <w:rPr>
                <w:rStyle w:val="Hyperlink"/>
                <w:rFonts w:ascii="Arial" w:hAnsi="Arial" w:cs="Arial"/>
                <w:noProof/>
              </w:rPr>
              <w:t>f.</w:t>
            </w:r>
            <w:r>
              <w:rPr>
                <w:rFonts w:eastAsiaTheme="minorEastAsia"/>
                <w:noProof/>
                <w:sz w:val="24"/>
                <w:szCs w:val="24"/>
              </w:rPr>
              <w:tab/>
            </w:r>
            <w:r w:rsidRPr="00C27C9D">
              <w:rPr>
                <w:rStyle w:val="Hyperlink"/>
                <w:rFonts w:ascii="Arial" w:hAnsi="Arial" w:cs="Arial"/>
                <w:noProof/>
              </w:rPr>
              <w:t>Inquiries and Complaints.</w:t>
            </w:r>
            <w:r>
              <w:rPr>
                <w:noProof/>
                <w:webHidden/>
              </w:rPr>
              <w:tab/>
            </w:r>
            <w:r>
              <w:rPr>
                <w:noProof/>
                <w:webHidden/>
              </w:rPr>
              <w:fldChar w:fldCharType="begin"/>
            </w:r>
            <w:r>
              <w:rPr>
                <w:noProof/>
                <w:webHidden/>
              </w:rPr>
              <w:instrText xml:space="preserve"> PAGEREF _Toc215589978 \h </w:instrText>
            </w:r>
            <w:r>
              <w:rPr>
                <w:noProof/>
                <w:webHidden/>
              </w:rPr>
            </w:r>
            <w:r>
              <w:rPr>
                <w:noProof/>
                <w:webHidden/>
              </w:rPr>
              <w:fldChar w:fldCharType="separate"/>
            </w:r>
            <w:r>
              <w:rPr>
                <w:noProof/>
                <w:webHidden/>
              </w:rPr>
              <w:t>44</w:t>
            </w:r>
            <w:r>
              <w:rPr>
                <w:noProof/>
                <w:webHidden/>
              </w:rPr>
              <w:fldChar w:fldCharType="end"/>
            </w:r>
          </w:hyperlink>
        </w:p>
        <w:p w14:paraId="211D1589" w14:textId="51F458A4" w:rsidR="00544F92" w:rsidRDefault="00544F92">
          <w:pPr>
            <w:pStyle w:val="TOC1"/>
            <w:rPr>
              <w:rFonts w:eastAsiaTheme="minorEastAsia" w:hint="eastAsia"/>
              <w:noProof/>
              <w:sz w:val="24"/>
              <w:szCs w:val="24"/>
            </w:rPr>
          </w:pPr>
          <w:hyperlink w:anchor="_Toc215589979" w:history="1">
            <w:r w:rsidRPr="00C27C9D">
              <w:rPr>
                <w:rStyle w:val="Hyperlink"/>
                <w:rFonts w:ascii="Arial" w:hAnsi="Arial" w:cs="Arial"/>
                <w:b/>
                <w:bCs/>
                <w:noProof/>
              </w:rPr>
              <w:t>VII.</w:t>
            </w:r>
            <w:r>
              <w:rPr>
                <w:rFonts w:eastAsiaTheme="minorEastAsia"/>
                <w:noProof/>
                <w:sz w:val="24"/>
                <w:szCs w:val="24"/>
              </w:rPr>
              <w:tab/>
            </w:r>
            <w:r w:rsidRPr="00C27C9D">
              <w:rPr>
                <w:rStyle w:val="Hyperlink"/>
                <w:rFonts w:ascii="Arial" w:hAnsi="Arial" w:cs="Arial"/>
                <w:b/>
                <w:bCs/>
                <w:noProof/>
              </w:rPr>
              <w:t>Effectivity</w:t>
            </w:r>
            <w:r>
              <w:rPr>
                <w:noProof/>
                <w:webHidden/>
              </w:rPr>
              <w:tab/>
            </w:r>
            <w:r>
              <w:rPr>
                <w:noProof/>
                <w:webHidden/>
              </w:rPr>
              <w:fldChar w:fldCharType="begin"/>
            </w:r>
            <w:r>
              <w:rPr>
                <w:noProof/>
                <w:webHidden/>
              </w:rPr>
              <w:instrText xml:space="preserve"> PAGEREF _Toc215589979 \h </w:instrText>
            </w:r>
            <w:r>
              <w:rPr>
                <w:noProof/>
                <w:webHidden/>
              </w:rPr>
            </w:r>
            <w:r>
              <w:rPr>
                <w:noProof/>
                <w:webHidden/>
              </w:rPr>
              <w:fldChar w:fldCharType="separate"/>
            </w:r>
            <w:r>
              <w:rPr>
                <w:noProof/>
                <w:webHidden/>
              </w:rPr>
              <w:t>45</w:t>
            </w:r>
            <w:r>
              <w:rPr>
                <w:noProof/>
                <w:webHidden/>
              </w:rPr>
              <w:fldChar w:fldCharType="end"/>
            </w:r>
          </w:hyperlink>
        </w:p>
        <w:p w14:paraId="73CFE948" w14:textId="6E832B35" w:rsidR="00544F92" w:rsidRDefault="00544F92">
          <w:pPr>
            <w:pStyle w:val="TOC1"/>
            <w:rPr>
              <w:rFonts w:eastAsiaTheme="minorEastAsia" w:hint="eastAsia"/>
              <w:noProof/>
              <w:sz w:val="24"/>
              <w:szCs w:val="24"/>
            </w:rPr>
          </w:pPr>
          <w:hyperlink w:anchor="_Toc215589980" w:history="1">
            <w:r w:rsidRPr="00C27C9D">
              <w:rPr>
                <w:rStyle w:val="Hyperlink"/>
                <w:rFonts w:ascii="Arial" w:hAnsi="Arial" w:cs="Arial"/>
                <w:b/>
                <w:bCs/>
                <w:noProof/>
              </w:rPr>
              <w:t>VIII.</w:t>
            </w:r>
            <w:r>
              <w:rPr>
                <w:rFonts w:eastAsiaTheme="minorEastAsia"/>
                <w:noProof/>
                <w:sz w:val="24"/>
                <w:szCs w:val="24"/>
              </w:rPr>
              <w:tab/>
            </w:r>
            <w:r w:rsidRPr="00C27C9D">
              <w:rPr>
                <w:rStyle w:val="Hyperlink"/>
                <w:rFonts w:ascii="Arial" w:hAnsi="Arial" w:cs="Arial"/>
                <w:b/>
                <w:bCs/>
                <w:noProof/>
              </w:rPr>
              <w:t>Annexes</w:t>
            </w:r>
            <w:r>
              <w:rPr>
                <w:noProof/>
                <w:webHidden/>
              </w:rPr>
              <w:tab/>
            </w:r>
            <w:r>
              <w:rPr>
                <w:noProof/>
                <w:webHidden/>
              </w:rPr>
              <w:fldChar w:fldCharType="begin"/>
            </w:r>
            <w:r>
              <w:rPr>
                <w:noProof/>
                <w:webHidden/>
              </w:rPr>
              <w:instrText xml:space="preserve"> PAGEREF _Toc215589980 \h </w:instrText>
            </w:r>
            <w:r>
              <w:rPr>
                <w:noProof/>
                <w:webHidden/>
              </w:rPr>
            </w:r>
            <w:r>
              <w:rPr>
                <w:noProof/>
                <w:webHidden/>
              </w:rPr>
              <w:fldChar w:fldCharType="separate"/>
            </w:r>
            <w:r>
              <w:rPr>
                <w:noProof/>
                <w:webHidden/>
              </w:rPr>
              <w:t>45</w:t>
            </w:r>
            <w:r>
              <w:rPr>
                <w:noProof/>
                <w:webHidden/>
              </w:rPr>
              <w:fldChar w:fldCharType="end"/>
            </w:r>
          </w:hyperlink>
        </w:p>
        <w:p w14:paraId="0A35580F" w14:textId="3EFF2175" w:rsidR="00544F92" w:rsidRDefault="00544F92">
          <w:pPr>
            <w:pStyle w:val="TOC1"/>
            <w:rPr>
              <w:rFonts w:eastAsiaTheme="minorEastAsia" w:hint="eastAsia"/>
              <w:noProof/>
              <w:sz w:val="24"/>
              <w:szCs w:val="24"/>
            </w:rPr>
          </w:pPr>
          <w:hyperlink w:anchor="_Toc215589981" w:history="1">
            <w:r w:rsidRPr="00C27C9D">
              <w:rPr>
                <w:rStyle w:val="Hyperlink"/>
                <w:rFonts w:ascii="Arial" w:hAnsi="Arial" w:cs="Arial"/>
                <w:noProof/>
              </w:rPr>
              <w:t>Annex A. Just-in-time/Layered Privacy Notice Template</w:t>
            </w:r>
            <w:r>
              <w:rPr>
                <w:noProof/>
                <w:webHidden/>
              </w:rPr>
              <w:tab/>
            </w:r>
            <w:r>
              <w:rPr>
                <w:noProof/>
                <w:webHidden/>
              </w:rPr>
              <w:fldChar w:fldCharType="begin"/>
            </w:r>
            <w:r>
              <w:rPr>
                <w:noProof/>
                <w:webHidden/>
              </w:rPr>
              <w:instrText xml:space="preserve"> PAGEREF _Toc215589981 \h </w:instrText>
            </w:r>
            <w:r>
              <w:rPr>
                <w:noProof/>
                <w:webHidden/>
              </w:rPr>
            </w:r>
            <w:r>
              <w:rPr>
                <w:noProof/>
                <w:webHidden/>
              </w:rPr>
              <w:fldChar w:fldCharType="separate"/>
            </w:r>
            <w:r>
              <w:rPr>
                <w:noProof/>
                <w:webHidden/>
              </w:rPr>
              <w:t>46</w:t>
            </w:r>
            <w:r>
              <w:rPr>
                <w:noProof/>
                <w:webHidden/>
              </w:rPr>
              <w:fldChar w:fldCharType="end"/>
            </w:r>
          </w:hyperlink>
        </w:p>
        <w:p w14:paraId="3B7FF651" w14:textId="67972D90" w:rsidR="00544F92" w:rsidRDefault="00544F92">
          <w:pPr>
            <w:pStyle w:val="TOC1"/>
            <w:rPr>
              <w:rFonts w:eastAsiaTheme="minorEastAsia" w:hint="eastAsia"/>
              <w:noProof/>
              <w:sz w:val="24"/>
              <w:szCs w:val="24"/>
            </w:rPr>
          </w:pPr>
          <w:hyperlink w:anchor="_Toc215589982" w:history="1">
            <w:r w:rsidRPr="00C27C9D">
              <w:rPr>
                <w:rStyle w:val="Hyperlink"/>
                <w:rFonts w:ascii="Arial" w:hAnsi="Arial" w:cs="Arial"/>
                <w:noProof/>
              </w:rPr>
              <w:t>Annex B. Full Privacy Notice Template</w:t>
            </w:r>
            <w:r>
              <w:rPr>
                <w:noProof/>
                <w:webHidden/>
              </w:rPr>
              <w:tab/>
            </w:r>
            <w:r>
              <w:rPr>
                <w:noProof/>
                <w:webHidden/>
              </w:rPr>
              <w:fldChar w:fldCharType="begin"/>
            </w:r>
            <w:r>
              <w:rPr>
                <w:noProof/>
                <w:webHidden/>
              </w:rPr>
              <w:instrText xml:space="preserve"> PAGEREF _Toc215589982 \h </w:instrText>
            </w:r>
            <w:r>
              <w:rPr>
                <w:noProof/>
                <w:webHidden/>
              </w:rPr>
            </w:r>
            <w:r>
              <w:rPr>
                <w:noProof/>
                <w:webHidden/>
              </w:rPr>
              <w:fldChar w:fldCharType="separate"/>
            </w:r>
            <w:r>
              <w:rPr>
                <w:noProof/>
                <w:webHidden/>
              </w:rPr>
              <w:t>46</w:t>
            </w:r>
            <w:r>
              <w:rPr>
                <w:noProof/>
                <w:webHidden/>
              </w:rPr>
              <w:fldChar w:fldCharType="end"/>
            </w:r>
          </w:hyperlink>
        </w:p>
        <w:p w14:paraId="3719441D" w14:textId="1A213A55" w:rsidR="00544F92" w:rsidRDefault="00544F92">
          <w:pPr>
            <w:pStyle w:val="TOC1"/>
            <w:rPr>
              <w:rFonts w:eastAsiaTheme="minorEastAsia" w:hint="eastAsia"/>
              <w:noProof/>
              <w:sz w:val="24"/>
              <w:szCs w:val="24"/>
            </w:rPr>
          </w:pPr>
          <w:hyperlink w:anchor="_Toc215589983" w:history="1">
            <w:r w:rsidRPr="00C27C9D">
              <w:rPr>
                <w:rStyle w:val="Hyperlink"/>
                <w:rFonts w:ascii="Arial" w:hAnsi="Arial" w:cs="Arial"/>
                <w:noProof/>
              </w:rPr>
              <w:t>Annex C. CCTV Privacy Notice</w:t>
            </w:r>
            <w:r>
              <w:rPr>
                <w:noProof/>
                <w:webHidden/>
              </w:rPr>
              <w:tab/>
            </w:r>
            <w:r>
              <w:rPr>
                <w:noProof/>
                <w:webHidden/>
              </w:rPr>
              <w:fldChar w:fldCharType="begin"/>
            </w:r>
            <w:r>
              <w:rPr>
                <w:noProof/>
                <w:webHidden/>
              </w:rPr>
              <w:instrText xml:space="preserve"> PAGEREF _Toc215589983 \h </w:instrText>
            </w:r>
            <w:r>
              <w:rPr>
                <w:noProof/>
                <w:webHidden/>
              </w:rPr>
            </w:r>
            <w:r>
              <w:rPr>
                <w:noProof/>
                <w:webHidden/>
              </w:rPr>
              <w:fldChar w:fldCharType="separate"/>
            </w:r>
            <w:r>
              <w:rPr>
                <w:noProof/>
                <w:webHidden/>
              </w:rPr>
              <w:t>46</w:t>
            </w:r>
            <w:r>
              <w:rPr>
                <w:noProof/>
                <w:webHidden/>
              </w:rPr>
              <w:fldChar w:fldCharType="end"/>
            </w:r>
          </w:hyperlink>
        </w:p>
        <w:p w14:paraId="5F56D956" w14:textId="0BAFD0EF" w:rsidR="00544F92" w:rsidRDefault="00544F92">
          <w:pPr>
            <w:pStyle w:val="TOC1"/>
            <w:rPr>
              <w:rFonts w:eastAsiaTheme="minorEastAsia" w:hint="eastAsia"/>
              <w:noProof/>
              <w:sz w:val="24"/>
              <w:szCs w:val="24"/>
            </w:rPr>
          </w:pPr>
          <w:hyperlink w:anchor="_Toc215589984" w:history="1">
            <w:r w:rsidRPr="00C27C9D">
              <w:rPr>
                <w:rStyle w:val="Hyperlink"/>
                <w:rFonts w:ascii="Arial" w:hAnsi="Arial" w:cs="Arial"/>
                <w:noProof/>
              </w:rPr>
              <w:t>Annex D. Consent Form</w:t>
            </w:r>
            <w:r>
              <w:rPr>
                <w:noProof/>
                <w:webHidden/>
              </w:rPr>
              <w:tab/>
            </w:r>
            <w:r>
              <w:rPr>
                <w:noProof/>
                <w:webHidden/>
              </w:rPr>
              <w:fldChar w:fldCharType="begin"/>
            </w:r>
            <w:r>
              <w:rPr>
                <w:noProof/>
                <w:webHidden/>
              </w:rPr>
              <w:instrText xml:space="preserve"> PAGEREF _Toc215589984 \h </w:instrText>
            </w:r>
            <w:r>
              <w:rPr>
                <w:noProof/>
                <w:webHidden/>
              </w:rPr>
            </w:r>
            <w:r>
              <w:rPr>
                <w:noProof/>
                <w:webHidden/>
              </w:rPr>
              <w:fldChar w:fldCharType="separate"/>
            </w:r>
            <w:r>
              <w:rPr>
                <w:noProof/>
                <w:webHidden/>
              </w:rPr>
              <w:t>46</w:t>
            </w:r>
            <w:r>
              <w:rPr>
                <w:noProof/>
                <w:webHidden/>
              </w:rPr>
              <w:fldChar w:fldCharType="end"/>
            </w:r>
          </w:hyperlink>
        </w:p>
        <w:p w14:paraId="21DC990D" w14:textId="57D98BEE" w:rsidR="00544F92" w:rsidRDefault="00544F92">
          <w:pPr>
            <w:pStyle w:val="TOC1"/>
            <w:rPr>
              <w:rFonts w:eastAsiaTheme="minorEastAsia" w:hint="eastAsia"/>
              <w:noProof/>
              <w:sz w:val="24"/>
              <w:szCs w:val="24"/>
            </w:rPr>
          </w:pPr>
          <w:hyperlink w:anchor="_Toc215589985" w:history="1">
            <w:r w:rsidRPr="00C27C9D">
              <w:rPr>
                <w:rStyle w:val="Hyperlink"/>
                <w:rFonts w:ascii="Arial" w:hAnsi="Arial" w:cs="Arial"/>
                <w:noProof/>
              </w:rPr>
              <w:t>Annex E. PIA Template</w:t>
            </w:r>
            <w:r>
              <w:rPr>
                <w:noProof/>
                <w:webHidden/>
              </w:rPr>
              <w:tab/>
            </w:r>
            <w:r>
              <w:rPr>
                <w:noProof/>
                <w:webHidden/>
              </w:rPr>
              <w:fldChar w:fldCharType="begin"/>
            </w:r>
            <w:r>
              <w:rPr>
                <w:noProof/>
                <w:webHidden/>
              </w:rPr>
              <w:instrText xml:space="preserve"> PAGEREF _Toc215589985 \h </w:instrText>
            </w:r>
            <w:r>
              <w:rPr>
                <w:noProof/>
                <w:webHidden/>
              </w:rPr>
            </w:r>
            <w:r>
              <w:rPr>
                <w:noProof/>
                <w:webHidden/>
              </w:rPr>
              <w:fldChar w:fldCharType="separate"/>
            </w:r>
            <w:r>
              <w:rPr>
                <w:noProof/>
                <w:webHidden/>
              </w:rPr>
              <w:t>46</w:t>
            </w:r>
            <w:r>
              <w:rPr>
                <w:noProof/>
                <w:webHidden/>
              </w:rPr>
              <w:fldChar w:fldCharType="end"/>
            </w:r>
          </w:hyperlink>
        </w:p>
        <w:p w14:paraId="26E85546" w14:textId="7ADCE5B5" w:rsidR="00544F92" w:rsidRDefault="00544F92">
          <w:pPr>
            <w:pStyle w:val="TOC1"/>
            <w:rPr>
              <w:rFonts w:eastAsiaTheme="minorEastAsia" w:hint="eastAsia"/>
              <w:noProof/>
              <w:sz w:val="24"/>
              <w:szCs w:val="24"/>
            </w:rPr>
          </w:pPr>
          <w:hyperlink w:anchor="_Toc215589986" w:history="1">
            <w:r w:rsidRPr="00C27C9D">
              <w:rPr>
                <w:rStyle w:val="Hyperlink"/>
                <w:rFonts w:ascii="Arial" w:hAnsi="Arial" w:cs="Arial"/>
                <w:noProof/>
              </w:rPr>
              <w:t>Annex F. Privacy Risk and Document Assessment Request (PRADAR)</w:t>
            </w:r>
            <w:r>
              <w:rPr>
                <w:noProof/>
                <w:webHidden/>
              </w:rPr>
              <w:tab/>
            </w:r>
            <w:r>
              <w:rPr>
                <w:noProof/>
                <w:webHidden/>
              </w:rPr>
              <w:fldChar w:fldCharType="begin"/>
            </w:r>
            <w:r>
              <w:rPr>
                <w:noProof/>
                <w:webHidden/>
              </w:rPr>
              <w:instrText xml:space="preserve"> PAGEREF _Toc215589986 \h </w:instrText>
            </w:r>
            <w:r>
              <w:rPr>
                <w:noProof/>
                <w:webHidden/>
              </w:rPr>
            </w:r>
            <w:r>
              <w:rPr>
                <w:noProof/>
                <w:webHidden/>
              </w:rPr>
              <w:fldChar w:fldCharType="separate"/>
            </w:r>
            <w:r>
              <w:rPr>
                <w:noProof/>
                <w:webHidden/>
              </w:rPr>
              <w:t>46</w:t>
            </w:r>
            <w:r>
              <w:rPr>
                <w:noProof/>
                <w:webHidden/>
              </w:rPr>
              <w:fldChar w:fldCharType="end"/>
            </w:r>
          </w:hyperlink>
        </w:p>
        <w:p w14:paraId="3A1C3832" w14:textId="5649C874" w:rsidR="00544F92" w:rsidRDefault="00544F92">
          <w:pPr>
            <w:pStyle w:val="TOC1"/>
            <w:rPr>
              <w:rFonts w:eastAsiaTheme="minorEastAsia" w:hint="eastAsia"/>
              <w:noProof/>
              <w:sz w:val="24"/>
              <w:szCs w:val="24"/>
            </w:rPr>
          </w:pPr>
          <w:hyperlink w:anchor="_Toc215589987" w:history="1">
            <w:r w:rsidRPr="00C27C9D">
              <w:rPr>
                <w:rStyle w:val="Hyperlink"/>
                <w:rFonts w:ascii="Arial" w:hAnsi="Arial" w:cs="Arial"/>
                <w:noProof/>
              </w:rPr>
              <w:t>Annex G. Data Privacy Inquiry Form</w:t>
            </w:r>
            <w:r>
              <w:rPr>
                <w:noProof/>
                <w:webHidden/>
              </w:rPr>
              <w:tab/>
            </w:r>
            <w:r>
              <w:rPr>
                <w:noProof/>
                <w:webHidden/>
              </w:rPr>
              <w:fldChar w:fldCharType="begin"/>
            </w:r>
            <w:r>
              <w:rPr>
                <w:noProof/>
                <w:webHidden/>
              </w:rPr>
              <w:instrText xml:space="preserve"> PAGEREF _Toc215589987 \h </w:instrText>
            </w:r>
            <w:r>
              <w:rPr>
                <w:noProof/>
                <w:webHidden/>
              </w:rPr>
            </w:r>
            <w:r>
              <w:rPr>
                <w:noProof/>
                <w:webHidden/>
              </w:rPr>
              <w:fldChar w:fldCharType="separate"/>
            </w:r>
            <w:r>
              <w:rPr>
                <w:noProof/>
                <w:webHidden/>
              </w:rPr>
              <w:t>46</w:t>
            </w:r>
            <w:r>
              <w:rPr>
                <w:noProof/>
                <w:webHidden/>
              </w:rPr>
              <w:fldChar w:fldCharType="end"/>
            </w:r>
          </w:hyperlink>
        </w:p>
        <w:p w14:paraId="67A4A0DE" w14:textId="662C1BD3" w:rsidR="00544F92" w:rsidRDefault="00544F92">
          <w:pPr>
            <w:pStyle w:val="TOC1"/>
            <w:rPr>
              <w:rFonts w:eastAsiaTheme="minorEastAsia" w:hint="eastAsia"/>
              <w:noProof/>
              <w:sz w:val="24"/>
              <w:szCs w:val="24"/>
            </w:rPr>
          </w:pPr>
          <w:hyperlink w:anchor="_Toc215589988" w:history="1">
            <w:r w:rsidRPr="00C27C9D">
              <w:rPr>
                <w:rStyle w:val="Hyperlink"/>
                <w:rFonts w:ascii="Arial" w:hAnsi="Arial" w:cs="Arial"/>
                <w:noProof/>
              </w:rPr>
              <w:t>Annex H. Data Privacy Complaint Form</w:t>
            </w:r>
            <w:r>
              <w:rPr>
                <w:noProof/>
                <w:webHidden/>
              </w:rPr>
              <w:tab/>
            </w:r>
            <w:r>
              <w:rPr>
                <w:noProof/>
                <w:webHidden/>
              </w:rPr>
              <w:fldChar w:fldCharType="begin"/>
            </w:r>
            <w:r>
              <w:rPr>
                <w:noProof/>
                <w:webHidden/>
              </w:rPr>
              <w:instrText xml:space="preserve"> PAGEREF _Toc215589988 \h </w:instrText>
            </w:r>
            <w:r>
              <w:rPr>
                <w:noProof/>
                <w:webHidden/>
              </w:rPr>
            </w:r>
            <w:r>
              <w:rPr>
                <w:noProof/>
                <w:webHidden/>
              </w:rPr>
              <w:fldChar w:fldCharType="separate"/>
            </w:r>
            <w:r>
              <w:rPr>
                <w:noProof/>
                <w:webHidden/>
              </w:rPr>
              <w:t>46</w:t>
            </w:r>
            <w:r>
              <w:rPr>
                <w:noProof/>
                <w:webHidden/>
              </w:rPr>
              <w:fldChar w:fldCharType="end"/>
            </w:r>
          </w:hyperlink>
        </w:p>
        <w:p w14:paraId="4F6CFA27" w14:textId="31BC4229" w:rsidR="008F12D3" w:rsidRDefault="008F12D3" w:rsidP="00224127">
          <w:r w:rsidRPr="009706F1">
            <w:rPr>
              <w:rFonts w:ascii="Arial" w:hAnsi="Arial" w:cs="Arial"/>
              <w:b/>
              <w:bCs/>
              <w:noProof/>
              <w:sz w:val="24"/>
              <w:szCs w:val="24"/>
            </w:rPr>
            <w:fldChar w:fldCharType="end"/>
          </w:r>
        </w:p>
      </w:sdtContent>
    </w:sdt>
    <w:p w14:paraId="0D1D9978" w14:textId="77777777" w:rsidR="00775249" w:rsidRDefault="00775249" w:rsidP="001C2839">
      <w:pPr>
        <w:jc w:val="both"/>
        <w:rPr>
          <w:rStyle w:val="Hyperlink"/>
          <w:rFonts w:ascii="Arial" w:hAnsi="Arial" w:cs="Arial"/>
          <w:b/>
          <w:bCs/>
          <w:noProof/>
        </w:rPr>
      </w:pPr>
    </w:p>
    <w:p w14:paraId="670BF7CD" w14:textId="77777777" w:rsidR="007C1E62" w:rsidRDefault="007C1E62" w:rsidP="001C2839">
      <w:pPr>
        <w:jc w:val="both"/>
        <w:rPr>
          <w:rStyle w:val="Hyperlink"/>
          <w:rFonts w:ascii="Arial" w:hAnsi="Arial" w:cs="Arial"/>
          <w:b/>
          <w:bCs/>
          <w:noProof/>
        </w:rPr>
      </w:pPr>
    </w:p>
    <w:p w14:paraId="572220EE" w14:textId="77777777" w:rsidR="007C1E62" w:rsidRDefault="007C1E62" w:rsidP="001C2839">
      <w:pPr>
        <w:jc w:val="both"/>
        <w:rPr>
          <w:rStyle w:val="Hyperlink"/>
          <w:rFonts w:ascii="Arial" w:hAnsi="Arial" w:cs="Arial"/>
          <w:b/>
          <w:bCs/>
          <w:noProof/>
        </w:rPr>
      </w:pPr>
    </w:p>
    <w:p w14:paraId="2B878677" w14:textId="77777777" w:rsidR="007C1E62" w:rsidRDefault="007C1E62" w:rsidP="001C2839">
      <w:pPr>
        <w:jc w:val="both"/>
        <w:rPr>
          <w:rStyle w:val="Hyperlink"/>
          <w:rFonts w:ascii="Arial" w:hAnsi="Arial" w:cs="Arial"/>
          <w:b/>
          <w:bCs/>
          <w:noProof/>
        </w:rPr>
      </w:pPr>
    </w:p>
    <w:p w14:paraId="34D95780" w14:textId="77777777" w:rsidR="007C1E62" w:rsidRDefault="007C1E62" w:rsidP="001C2839">
      <w:pPr>
        <w:jc w:val="both"/>
        <w:rPr>
          <w:rStyle w:val="Hyperlink"/>
          <w:rFonts w:ascii="Arial" w:hAnsi="Arial" w:cs="Arial"/>
          <w:b/>
          <w:bCs/>
          <w:noProof/>
        </w:rPr>
      </w:pPr>
    </w:p>
    <w:p w14:paraId="1476AAA6" w14:textId="77777777" w:rsidR="007C1E62" w:rsidRDefault="007C1E62" w:rsidP="001C2839">
      <w:pPr>
        <w:jc w:val="both"/>
        <w:rPr>
          <w:rStyle w:val="Hyperlink"/>
          <w:rFonts w:ascii="Arial" w:hAnsi="Arial" w:cs="Arial"/>
          <w:b/>
          <w:bCs/>
          <w:noProof/>
        </w:rPr>
      </w:pPr>
    </w:p>
    <w:p w14:paraId="120DE044" w14:textId="77777777" w:rsidR="007C1E62" w:rsidRPr="00832C9C" w:rsidRDefault="007C1E62" w:rsidP="001C2839">
      <w:pPr>
        <w:jc w:val="both"/>
        <w:rPr>
          <w:rFonts w:ascii="Arial" w:hAnsi="Arial" w:cs="Arial"/>
          <w:b/>
          <w:bCs/>
          <w:sz w:val="24"/>
          <w:szCs w:val="24"/>
        </w:rPr>
      </w:pPr>
    </w:p>
    <w:p w14:paraId="4E505002" w14:textId="77777777" w:rsidR="00775249" w:rsidRPr="00832C9C" w:rsidRDefault="00775249" w:rsidP="001C2839">
      <w:pPr>
        <w:jc w:val="both"/>
        <w:rPr>
          <w:rFonts w:ascii="Arial" w:hAnsi="Arial" w:cs="Arial"/>
          <w:b/>
          <w:bCs/>
          <w:sz w:val="24"/>
          <w:szCs w:val="24"/>
        </w:rPr>
      </w:pPr>
    </w:p>
    <w:p w14:paraId="0162FBA4" w14:textId="77777777" w:rsidR="00481C94" w:rsidRDefault="00481C94" w:rsidP="008937A1">
      <w:pPr>
        <w:rPr>
          <w:rFonts w:ascii="Arial" w:hAnsi="Arial" w:cs="Arial"/>
          <w:b/>
          <w:bCs/>
          <w:sz w:val="24"/>
          <w:szCs w:val="24"/>
        </w:rPr>
        <w:sectPr w:rsidR="00481C94">
          <w:headerReference w:type="default" r:id="rId11"/>
          <w:footerReference w:type="default" r:id="rId12"/>
          <w:pgSz w:w="12240" w:h="15840"/>
          <w:pgMar w:top="1440" w:right="1440" w:bottom="1440" w:left="1440" w:header="720" w:footer="720" w:gutter="0"/>
          <w:cols w:space="720"/>
          <w:docGrid w:linePitch="360"/>
        </w:sectPr>
      </w:pPr>
    </w:p>
    <w:p w14:paraId="7547AC93" w14:textId="376B6686" w:rsidR="00E357EF" w:rsidRPr="00832C9C" w:rsidRDefault="00E357EF" w:rsidP="001C2839">
      <w:pPr>
        <w:jc w:val="both"/>
        <w:rPr>
          <w:rFonts w:ascii="Arial" w:hAnsi="Arial" w:cs="Arial"/>
          <w:sz w:val="24"/>
          <w:szCs w:val="24"/>
        </w:rPr>
      </w:pPr>
    </w:p>
    <w:p w14:paraId="2CC026C5" w14:textId="4007CF1F" w:rsidR="000E640A" w:rsidRPr="009945A7" w:rsidRDefault="00E357EF" w:rsidP="001C2839">
      <w:pPr>
        <w:jc w:val="both"/>
        <w:rPr>
          <w:rFonts w:ascii="Arial" w:hAnsi="Arial" w:cs="Arial"/>
          <w:b/>
          <w:sz w:val="24"/>
          <w:szCs w:val="24"/>
        </w:rPr>
      </w:pPr>
      <w:r w:rsidRPr="5F46F043">
        <w:rPr>
          <w:rFonts w:ascii="Arial" w:hAnsi="Arial" w:cs="Arial"/>
          <w:b/>
          <w:bCs/>
          <w:sz w:val="24"/>
          <w:szCs w:val="24"/>
        </w:rPr>
        <w:t>Background</w:t>
      </w:r>
      <w:r w:rsidR="00423318">
        <w:rPr>
          <w:rFonts w:ascii="Arial" w:hAnsi="Arial" w:cs="Arial"/>
          <w:b/>
          <w:bCs/>
          <w:sz w:val="24"/>
          <w:szCs w:val="24"/>
        </w:rPr>
        <w:t xml:space="preserve"> </w:t>
      </w:r>
      <w:r w:rsidR="4602CC05" w:rsidRPr="5F46F043">
        <w:rPr>
          <w:rFonts w:ascii="Arial" w:hAnsi="Arial" w:cs="Arial"/>
          <w:sz w:val="24"/>
          <w:szCs w:val="24"/>
        </w:rPr>
        <w:t>[</w:t>
      </w:r>
      <w:r w:rsidR="7A7CEEBE" w:rsidRPr="5F46F043">
        <w:rPr>
          <w:rFonts w:ascii="Arial" w:hAnsi="Arial" w:cs="Arial"/>
          <w:sz w:val="24"/>
          <w:szCs w:val="24"/>
          <w:highlight w:val="yellow"/>
        </w:rPr>
        <w:t>Recommend customizing based on your organization</w:t>
      </w:r>
      <w:r w:rsidR="4602CC05" w:rsidRPr="5F46F043">
        <w:rPr>
          <w:rFonts w:ascii="Arial" w:hAnsi="Arial" w:cs="Arial"/>
          <w:sz w:val="24"/>
          <w:szCs w:val="24"/>
        </w:rPr>
        <w:t>]</w:t>
      </w:r>
      <w:r>
        <w:br/>
      </w:r>
    </w:p>
    <w:p w14:paraId="7FC96D16" w14:textId="77777777" w:rsidR="001250B0" w:rsidRDefault="00FC1902" w:rsidP="000E640A">
      <w:pPr>
        <w:jc w:val="both"/>
        <w:rPr>
          <w:rFonts w:ascii="Arial" w:hAnsi="Arial" w:cs="Arial"/>
          <w:sz w:val="24"/>
          <w:szCs w:val="24"/>
        </w:rPr>
      </w:pPr>
      <w:r w:rsidRPr="00FC1902">
        <w:rPr>
          <w:rFonts w:ascii="Arial" w:hAnsi="Arial" w:cs="Arial"/>
          <w:sz w:val="24"/>
          <w:szCs w:val="24"/>
        </w:rPr>
        <w:t>Republic Act No. 10173, the Data Privacy Act of 2012 (DPA), protects the right to privacy while promoting the free flow of information. It requires personal information controllers (PICs) and processors (PIPs) in public and private sectors to implement measures that protect personal data from risks like loss, unauthorized access, misuse, or destruction.</w:t>
      </w:r>
    </w:p>
    <w:p w14:paraId="58EBAC13" w14:textId="77777777" w:rsidR="001250B0" w:rsidRDefault="001250B0" w:rsidP="000E640A">
      <w:pPr>
        <w:jc w:val="both"/>
        <w:rPr>
          <w:rFonts w:ascii="Arial" w:hAnsi="Arial" w:cs="Arial"/>
          <w:sz w:val="24"/>
          <w:szCs w:val="24"/>
        </w:rPr>
      </w:pPr>
      <w:r w:rsidRPr="001250B0">
        <w:rPr>
          <w:rFonts w:ascii="Arial" w:hAnsi="Arial" w:cs="Arial"/>
          <w:sz w:val="24"/>
          <w:szCs w:val="24"/>
        </w:rPr>
        <w:t>To comply with the DPA, its Implementing Rules and Regulations (IRR), and National Privacy Commission (NPC) issuances, organizations must create a Privacy Manual. This document outlines data privacy policies, security measures, and data protection protocols.</w:t>
      </w:r>
    </w:p>
    <w:p w14:paraId="1ACC145F" w14:textId="0D43B583" w:rsidR="000E640A" w:rsidRPr="00832C9C" w:rsidRDefault="00423318" w:rsidP="000E640A">
      <w:pPr>
        <w:jc w:val="both"/>
        <w:rPr>
          <w:rFonts w:ascii="Arial" w:hAnsi="Arial" w:cs="Arial"/>
          <w:sz w:val="24"/>
          <w:szCs w:val="24"/>
        </w:rPr>
      </w:pPr>
      <w:r w:rsidRPr="00423318">
        <w:rPr>
          <w:rFonts w:ascii="Arial" w:hAnsi="Arial" w:cs="Arial"/>
          <w:sz w:val="24"/>
          <w:szCs w:val="24"/>
        </w:rPr>
        <w:t>The Philippine Economic Zone Authority (PEZA) is committed to protecting stakeholders’ data by following privacy principles and security standards. The PEZA Privacy Manual ensures compliance with legal and regulatory requirements while safeguarding personal data.</w:t>
      </w:r>
    </w:p>
    <w:p w14:paraId="0E6B149E" w14:textId="77777777" w:rsidR="00E357EF" w:rsidRPr="00832C9C" w:rsidRDefault="00E357EF" w:rsidP="001C2839">
      <w:pPr>
        <w:jc w:val="both"/>
        <w:rPr>
          <w:rFonts w:ascii="Arial" w:hAnsi="Arial" w:cs="Arial"/>
          <w:sz w:val="24"/>
          <w:szCs w:val="24"/>
        </w:rPr>
      </w:pPr>
    </w:p>
    <w:p w14:paraId="3D029A16" w14:textId="77777777" w:rsidR="00E357EF" w:rsidRPr="00832C9C" w:rsidRDefault="00E357EF" w:rsidP="001C2839">
      <w:pPr>
        <w:jc w:val="both"/>
        <w:rPr>
          <w:rFonts w:ascii="Arial" w:hAnsi="Arial" w:cs="Arial"/>
          <w:sz w:val="24"/>
          <w:szCs w:val="24"/>
        </w:rPr>
      </w:pPr>
    </w:p>
    <w:p w14:paraId="27DE09AC" w14:textId="77777777" w:rsidR="00E357EF" w:rsidRPr="00832C9C" w:rsidRDefault="00E357EF" w:rsidP="001C2839">
      <w:pPr>
        <w:jc w:val="both"/>
        <w:rPr>
          <w:rFonts w:ascii="Arial" w:hAnsi="Arial" w:cs="Arial"/>
          <w:sz w:val="24"/>
          <w:szCs w:val="24"/>
        </w:rPr>
      </w:pPr>
    </w:p>
    <w:p w14:paraId="0C25D07F" w14:textId="77777777" w:rsidR="00E357EF" w:rsidRPr="00832C9C" w:rsidRDefault="00E357EF" w:rsidP="001C2839">
      <w:pPr>
        <w:jc w:val="both"/>
        <w:rPr>
          <w:rFonts w:ascii="Arial" w:hAnsi="Arial" w:cs="Arial"/>
          <w:sz w:val="24"/>
          <w:szCs w:val="24"/>
        </w:rPr>
      </w:pPr>
    </w:p>
    <w:p w14:paraId="21BC56C7" w14:textId="77777777" w:rsidR="00E357EF" w:rsidRPr="00832C9C" w:rsidRDefault="00E357EF" w:rsidP="001C2839">
      <w:pPr>
        <w:jc w:val="both"/>
        <w:rPr>
          <w:rFonts w:ascii="Arial" w:hAnsi="Arial" w:cs="Arial"/>
          <w:sz w:val="24"/>
          <w:szCs w:val="24"/>
        </w:rPr>
      </w:pPr>
    </w:p>
    <w:p w14:paraId="5159E470" w14:textId="77777777" w:rsidR="00E357EF" w:rsidRPr="00832C9C" w:rsidRDefault="00E357EF" w:rsidP="001C2839">
      <w:pPr>
        <w:jc w:val="both"/>
        <w:rPr>
          <w:rFonts w:ascii="Arial" w:hAnsi="Arial" w:cs="Arial"/>
          <w:sz w:val="24"/>
          <w:szCs w:val="24"/>
        </w:rPr>
      </w:pPr>
    </w:p>
    <w:p w14:paraId="009D75DB" w14:textId="77777777" w:rsidR="00E357EF" w:rsidRDefault="00E357EF" w:rsidP="001C2839">
      <w:pPr>
        <w:jc w:val="both"/>
        <w:rPr>
          <w:rFonts w:ascii="Arial" w:hAnsi="Arial" w:cs="Arial"/>
          <w:sz w:val="24"/>
          <w:szCs w:val="24"/>
        </w:rPr>
      </w:pPr>
    </w:p>
    <w:p w14:paraId="3E042EE8" w14:textId="77777777" w:rsidR="00611CB6" w:rsidRDefault="00611CB6" w:rsidP="001C2839">
      <w:pPr>
        <w:jc w:val="both"/>
        <w:rPr>
          <w:rFonts w:ascii="Arial" w:hAnsi="Arial" w:cs="Arial"/>
          <w:sz w:val="24"/>
          <w:szCs w:val="24"/>
        </w:rPr>
      </w:pPr>
    </w:p>
    <w:p w14:paraId="26047B74" w14:textId="77777777" w:rsidR="00611CB6" w:rsidRPr="00832C9C" w:rsidRDefault="00611CB6" w:rsidP="001C2839">
      <w:pPr>
        <w:jc w:val="both"/>
        <w:rPr>
          <w:rFonts w:ascii="Arial" w:hAnsi="Arial" w:cs="Arial"/>
          <w:sz w:val="24"/>
          <w:szCs w:val="24"/>
        </w:rPr>
      </w:pPr>
    </w:p>
    <w:p w14:paraId="33BF0BE1" w14:textId="77777777" w:rsidR="00E357EF" w:rsidRPr="00832C9C" w:rsidRDefault="00E357EF" w:rsidP="001C2839">
      <w:pPr>
        <w:jc w:val="both"/>
        <w:rPr>
          <w:rFonts w:ascii="Arial" w:hAnsi="Arial" w:cs="Arial"/>
          <w:sz w:val="24"/>
          <w:szCs w:val="24"/>
        </w:rPr>
      </w:pPr>
    </w:p>
    <w:p w14:paraId="45703DEA" w14:textId="523264A1" w:rsidR="00E357EF" w:rsidRPr="00832C9C" w:rsidRDefault="00F85E80" w:rsidP="00F85E80">
      <w:pPr>
        <w:rPr>
          <w:rFonts w:ascii="Arial" w:hAnsi="Arial" w:cs="Arial"/>
          <w:sz w:val="24"/>
          <w:szCs w:val="24"/>
        </w:rPr>
      </w:pPr>
      <w:r>
        <w:rPr>
          <w:rFonts w:ascii="Arial" w:hAnsi="Arial" w:cs="Arial"/>
          <w:sz w:val="24"/>
          <w:szCs w:val="24"/>
        </w:rPr>
        <w:br w:type="page"/>
      </w:r>
    </w:p>
    <w:p w14:paraId="2BDF16B9" w14:textId="77777777" w:rsidR="00481C94" w:rsidRPr="0073309B" w:rsidRDefault="00E357EF" w:rsidP="00BA005F">
      <w:pPr>
        <w:pStyle w:val="ListParagraph"/>
        <w:numPr>
          <w:ilvl w:val="0"/>
          <w:numId w:val="1"/>
        </w:numPr>
        <w:jc w:val="both"/>
        <w:outlineLvl w:val="0"/>
        <w:rPr>
          <w:rFonts w:ascii="Arial" w:hAnsi="Arial" w:cs="Arial"/>
          <w:b/>
          <w:bCs/>
          <w:sz w:val="24"/>
          <w:szCs w:val="24"/>
        </w:rPr>
      </w:pPr>
      <w:bookmarkStart w:id="0" w:name="_Toc193817644"/>
      <w:bookmarkStart w:id="1" w:name="_Toc215589956"/>
      <w:r w:rsidRPr="0073309B">
        <w:rPr>
          <w:rFonts w:ascii="Arial" w:hAnsi="Arial" w:cs="Arial"/>
          <w:b/>
          <w:bCs/>
          <w:sz w:val="24"/>
          <w:szCs w:val="24"/>
        </w:rPr>
        <w:lastRenderedPageBreak/>
        <w:t>Introduction</w:t>
      </w:r>
      <w:bookmarkEnd w:id="0"/>
      <w:bookmarkEnd w:id="1"/>
    </w:p>
    <w:p w14:paraId="3F927569" w14:textId="77777777" w:rsidR="004874DA" w:rsidRDefault="004874DA" w:rsidP="004874DA">
      <w:pPr>
        <w:pStyle w:val="ListParagraph"/>
        <w:jc w:val="both"/>
        <w:rPr>
          <w:rFonts w:ascii="Arial" w:hAnsi="Arial" w:cs="Arial"/>
          <w:sz w:val="24"/>
          <w:szCs w:val="24"/>
        </w:rPr>
      </w:pPr>
    </w:p>
    <w:p w14:paraId="1A0A59C6" w14:textId="1E42AF6E" w:rsidR="004874DA" w:rsidRDefault="00172CB7" w:rsidP="004874DA">
      <w:pPr>
        <w:pStyle w:val="ListParagraph"/>
        <w:jc w:val="both"/>
        <w:rPr>
          <w:rFonts w:ascii="Arial" w:hAnsi="Arial" w:cs="Arial"/>
          <w:sz w:val="24"/>
          <w:szCs w:val="24"/>
        </w:rPr>
      </w:pPr>
      <w:r w:rsidRPr="00172CB7">
        <w:rPr>
          <w:rFonts w:ascii="Arial" w:hAnsi="Arial" w:cs="Arial"/>
          <w:sz w:val="24"/>
          <w:szCs w:val="24"/>
        </w:rPr>
        <w:t>This Privacy Manual (Manual) establishes privacy and data protection protocols to comply with the DPA, its IRR, and NPC issuances, protecting data subjects' rights and privacy principles.</w:t>
      </w:r>
    </w:p>
    <w:p w14:paraId="5C0BA8A5" w14:textId="77777777" w:rsidR="00172CB7" w:rsidRPr="0073309B" w:rsidRDefault="00172CB7" w:rsidP="004874DA">
      <w:pPr>
        <w:pStyle w:val="ListParagraph"/>
        <w:jc w:val="both"/>
        <w:rPr>
          <w:rFonts w:ascii="Arial" w:hAnsi="Arial" w:cs="Arial"/>
          <w:sz w:val="24"/>
          <w:szCs w:val="24"/>
        </w:rPr>
      </w:pPr>
    </w:p>
    <w:p w14:paraId="58187509" w14:textId="77777777" w:rsidR="00FA2110" w:rsidRPr="0073309B" w:rsidRDefault="00E357EF" w:rsidP="00BA005F">
      <w:pPr>
        <w:pStyle w:val="ListParagraph"/>
        <w:numPr>
          <w:ilvl w:val="0"/>
          <w:numId w:val="1"/>
        </w:numPr>
        <w:jc w:val="both"/>
        <w:outlineLvl w:val="0"/>
        <w:rPr>
          <w:rFonts w:ascii="Arial" w:hAnsi="Arial" w:cs="Arial"/>
          <w:b/>
          <w:bCs/>
          <w:sz w:val="24"/>
          <w:szCs w:val="24"/>
        </w:rPr>
      </w:pPr>
      <w:bookmarkStart w:id="2" w:name="_Toc193817645"/>
      <w:bookmarkStart w:id="3" w:name="_Toc215589957"/>
      <w:commentRangeStart w:id="4"/>
      <w:r w:rsidRPr="0073309B">
        <w:rPr>
          <w:rFonts w:ascii="Arial" w:hAnsi="Arial" w:cs="Arial"/>
          <w:b/>
          <w:bCs/>
          <w:sz w:val="24"/>
          <w:szCs w:val="24"/>
        </w:rPr>
        <w:t>Definition of Terms</w:t>
      </w:r>
      <w:bookmarkEnd w:id="2"/>
      <w:bookmarkEnd w:id="3"/>
      <w:commentRangeEnd w:id="4"/>
      <w:r w:rsidR="00D9172E" w:rsidRPr="0073309B">
        <w:rPr>
          <w:rStyle w:val="CommentReference"/>
          <w:rFonts w:ascii="Arial" w:hAnsi="Arial" w:cs="Arial"/>
          <w:b/>
          <w:bCs/>
          <w:sz w:val="24"/>
          <w:szCs w:val="24"/>
        </w:rPr>
        <w:commentReference w:id="4"/>
      </w:r>
    </w:p>
    <w:p w14:paraId="29A0C970" w14:textId="77777777" w:rsidR="00262B3F" w:rsidRPr="0073309B" w:rsidRDefault="00262B3F" w:rsidP="00262B3F">
      <w:pPr>
        <w:pStyle w:val="ListParagraph"/>
        <w:jc w:val="both"/>
        <w:outlineLvl w:val="0"/>
        <w:rPr>
          <w:rFonts w:ascii="Arial" w:hAnsi="Arial" w:cs="Arial"/>
          <w:b/>
          <w:bCs/>
          <w:sz w:val="24"/>
          <w:szCs w:val="24"/>
        </w:rPr>
      </w:pPr>
    </w:p>
    <w:p w14:paraId="0D102667" w14:textId="51138A3A" w:rsidR="009764BA" w:rsidRPr="0073309B" w:rsidRDefault="009764BA" w:rsidP="00BA005F">
      <w:pPr>
        <w:pStyle w:val="ListParagraph"/>
        <w:numPr>
          <w:ilvl w:val="1"/>
          <w:numId w:val="1"/>
        </w:numPr>
        <w:jc w:val="both"/>
        <w:rPr>
          <w:rFonts w:ascii="Arial" w:hAnsi="Arial" w:cs="Arial"/>
          <w:sz w:val="24"/>
          <w:szCs w:val="24"/>
        </w:rPr>
      </w:pPr>
      <w:bookmarkStart w:id="5" w:name="_Toc193819007"/>
      <w:r w:rsidRPr="0073309B">
        <w:rPr>
          <w:rFonts w:ascii="Arial" w:hAnsi="Arial" w:cs="Arial"/>
          <w:b/>
          <w:sz w:val="24"/>
          <w:szCs w:val="24"/>
        </w:rPr>
        <w:t>Act</w:t>
      </w:r>
      <w:r w:rsidRPr="0073309B">
        <w:rPr>
          <w:rFonts w:ascii="Arial" w:hAnsi="Arial" w:cs="Arial"/>
          <w:b/>
          <w:bCs/>
          <w:sz w:val="24"/>
          <w:szCs w:val="24"/>
        </w:rPr>
        <w:t xml:space="preserve"> </w:t>
      </w:r>
      <w:r w:rsidR="4BCE62B6" w:rsidRPr="0073309B">
        <w:rPr>
          <w:rFonts w:ascii="Arial" w:hAnsi="Arial" w:cs="Arial"/>
          <w:sz w:val="24"/>
          <w:szCs w:val="24"/>
        </w:rPr>
        <w:t>or</w:t>
      </w:r>
      <w:r w:rsidR="4BCE62B6" w:rsidRPr="0073309B">
        <w:rPr>
          <w:rFonts w:ascii="Arial" w:hAnsi="Arial" w:cs="Arial"/>
          <w:b/>
          <w:bCs/>
          <w:sz w:val="24"/>
          <w:szCs w:val="24"/>
        </w:rPr>
        <w:t xml:space="preserve"> </w:t>
      </w:r>
      <w:r w:rsidR="4BCE62B6" w:rsidRPr="0073309B">
        <w:rPr>
          <w:rFonts w:ascii="Arial" w:hAnsi="Arial" w:cs="Arial"/>
          <w:b/>
          <w:sz w:val="24"/>
          <w:szCs w:val="24"/>
        </w:rPr>
        <w:t>DPA</w:t>
      </w:r>
      <w:r w:rsidR="4BCE62B6" w:rsidRPr="0073309B">
        <w:rPr>
          <w:rFonts w:ascii="Arial" w:hAnsi="Arial" w:cs="Arial"/>
          <w:b/>
          <w:bCs/>
          <w:sz w:val="24"/>
          <w:szCs w:val="24"/>
        </w:rPr>
        <w:t xml:space="preserve"> </w:t>
      </w:r>
      <w:r w:rsidRPr="0073309B">
        <w:rPr>
          <w:rFonts w:ascii="Arial" w:hAnsi="Arial" w:cs="Arial"/>
          <w:sz w:val="24"/>
          <w:szCs w:val="24"/>
        </w:rPr>
        <w:t>refers to Republic Act No. 10173, also known as the Data Privacy Act of 2012;</w:t>
      </w:r>
      <w:r w:rsidR="009B2C8B" w:rsidRPr="0073309B">
        <w:rPr>
          <w:rStyle w:val="FootnoteReference"/>
          <w:rFonts w:ascii="Arial" w:hAnsi="Arial" w:cs="Arial"/>
          <w:sz w:val="24"/>
          <w:szCs w:val="24"/>
        </w:rPr>
        <w:t xml:space="preserve"> </w:t>
      </w:r>
    </w:p>
    <w:p w14:paraId="07F4E1D6" w14:textId="00BA7B13" w:rsidR="00FA2110" w:rsidRPr="0073309B" w:rsidRDefault="00E357EF" w:rsidP="00BA005F">
      <w:pPr>
        <w:pStyle w:val="ListParagraph"/>
        <w:numPr>
          <w:ilvl w:val="1"/>
          <w:numId w:val="1"/>
        </w:numPr>
        <w:jc w:val="both"/>
        <w:rPr>
          <w:rFonts w:ascii="Arial" w:hAnsi="Arial" w:cs="Arial"/>
          <w:b/>
          <w:bCs/>
          <w:sz w:val="24"/>
          <w:szCs w:val="24"/>
        </w:rPr>
      </w:pPr>
      <w:r w:rsidRPr="0073309B">
        <w:rPr>
          <w:rFonts w:ascii="Arial" w:hAnsi="Arial" w:cs="Arial"/>
          <w:b/>
          <w:sz w:val="24"/>
          <w:szCs w:val="24"/>
        </w:rPr>
        <w:t>Acceptable Use Policy</w:t>
      </w:r>
      <w:bookmarkEnd w:id="5"/>
      <w:r w:rsidR="00F50303" w:rsidRPr="0073309B">
        <w:rPr>
          <w:rFonts w:ascii="Arial" w:hAnsi="Arial" w:cs="Arial"/>
          <w:b/>
          <w:bCs/>
          <w:sz w:val="24"/>
          <w:szCs w:val="24"/>
        </w:rPr>
        <w:t xml:space="preserve"> </w:t>
      </w:r>
      <w:r w:rsidR="00F50303" w:rsidRPr="0073309B">
        <w:rPr>
          <w:rFonts w:ascii="Arial" w:hAnsi="Arial" w:cs="Arial"/>
          <w:sz w:val="24"/>
          <w:szCs w:val="24"/>
        </w:rPr>
        <w:t>r</w:t>
      </w:r>
      <w:r w:rsidRPr="0073309B">
        <w:rPr>
          <w:rFonts w:ascii="Arial" w:hAnsi="Arial" w:cs="Arial"/>
          <w:sz w:val="24"/>
          <w:szCs w:val="24"/>
        </w:rPr>
        <w:t xml:space="preserve">efers to a document or </w:t>
      </w:r>
      <w:proofErr w:type="gramStart"/>
      <w:r w:rsidRPr="0073309B">
        <w:rPr>
          <w:rFonts w:ascii="Arial" w:hAnsi="Arial" w:cs="Arial"/>
          <w:sz w:val="24"/>
          <w:szCs w:val="24"/>
        </w:rPr>
        <w:t>set</w:t>
      </w:r>
      <w:proofErr w:type="gramEnd"/>
      <w:r w:rsidRPr="0073309B">
        <w:rPr>
          <w:rFonts w:ascii="Arial" w:hAnsi="Arial" w:cs="Arial"/>
          <w:sz w:val="24"/>
          <w:szCs w:val="24"/>
        </w:rPr>
        <w:t xml:space="preserve"> of rules stipulating controls or restrictions that personnel of a PIC or PIP must agree to for access to the network, facilities, equipment, or services of such PIC or </w:t>
      </w:r>
      <w:proofErr w:type="gramStart"/>
      <w:r w:rsidRPr="0073309B">
        <w:rPr>
          <w:rFonts w:ascii="Arial" w:hAnsi="Arial" w:cs="Arial"/>
          <w:sz w:val="24"/>
          <w:szCs w:val="24"/>
        </w:rPr>
        <w:t>PIP;</w:t>
      </w:r>
      <w:proofErr w:type="gramEnd"/>
    </w:p>
    <w:p w14:paraId="27DB1974" w14:textId="0D772137" w:rsidR="00FA2110" w:rsidRPr="004566B2" w:rsidRDefault="00E357EF" w:rsidP="00BA005F">
      <w:pPr>
        <w:pStyle w:val="ListParagraph"/>
        <w:numPr>
          <w:ilvl w:val="1"/>
          <w:numId w:val="1"/>
        </w:numPr>
        <w:jc w:val="both"/>
        <w:rPr>
          <w:rFonts w:ascii="Arial" w:hAnsi="Arial" w:cs="Arial"/>
          <w:b/>
          <w:bCs/>
          <w:sz w:val="24"/>
          <w:szCs w:val="24"/>
        </w:rPr>
      </w:pPr>
      <w:bookmarkStart w:id="6" w:name="_Toc193819008"/>
      <w:r w:rsidRPr="0073309B">
        <w:rPr>
          <w:rFonts w:ascii="Arial" w:hAnsi="Arial" w:cs="Arial"/>
          <w:b/>
          <w:sz w:val="24"/>
          <w:szCs w:val="24"/>
        </w:rPr>
        <w:t>Access Control Policy</w:t>
      </w:r>
      <w:bookmarkEnd w:id="6"/>
      <w:r w:rsidRPr="0073309B">
        <w:rPr>
          <w:rFonts w:ascii="Arial" w:hAnsi="Arial" w:cs="Arial"/>
          <w:sz w:val="24"/>
          <w:szCs w:val="24"/>
        </w:rPr>
        <w:t xml:space="preserve"> </w:t>
      </w:r>
      <w:r w:rsidR="00F50303" w:rsidRPr="0073309B">
        <w:rPr>
          <w:rFonts w:ascii="Arial" w:hAnsi="Arial" w:cs="Arial"/>
          <w:sz w:val="24"/>
          <w:szCs w:val="24"/>
        </w:rPr>
        <w:t>r</w:t>
      </w:r>
      <w:r w:rsidRPr="0073309B">
        <w:rPr>
          <w:rFonts w:ascii="Arial" w:hAnsi="Arial" w:cs="Arial"/>
          <w:sz w:val="24"/>
          <w:szCs w:val="24"/>
        </w:rPr>
        <w:t xml:space="preserve">efers to a document or </w:t>
      </w:r>
      <w:proofErr w:type="gramStart"/>
      <w:r w:rsidRPr="0073309B">
        <w:rPr>
          <w:rFonts w:ascii="Arial" w:hAnsi="Arial" w:cs="Arial"/>
          <w:sz w:val="24"/>
          <w:szCs w:val="24"/>
        </w:rPr>
        <w:t>set</w:t>
      </w:r>
      <w:proofErr w:type="gramEnd"/>
      <w:r w:rsidRPr="0073309B">
        <w:rPr>
          <w:rFonts w:ascii="Arial" w:hAnsi="Arial" w:cs="Arial"/>
          <w:sz w:val="24"/>
          <w:szCs w:val="24"/>
        </w:rPr>
        <w:t xml:space="preserve"> of rules that defines how access to information is managed, including who may access specific information and under what </w:t>
      </w:r>
      <w:proofErr w:type="gramStart"/>
      <w:r w:rsidRPr="0073309B">
        <w:rPr>
          <w:rFonts w:ascii="Arial" w:hAnsi="Arial" w:cs="Arial"/>
          <w:sz w:val="24"/>
          <w:szCs w:val="24"/>
        </w:rPr>
        <w:t>circumstances;</w:t>
      </w:r>
      <w:proofErr w:type="gramEnd"/>
    </w:p>
    <w:p w14:paraId="10B78637" w14:textId="226B3288" w:rsidR="004566B2" w:rsidRPr="00C54EC4" w:rsidRDefault="006623A8" w:rsidP="00BA005F">
      <w:pPr>
        <w:pStyle w:val="ListParagraph"/>
        <w:numPr>
          <w:ilvl w:val="1"/>
          <w:numId w:val="1"/>
        </w:numPr>
        <w:jc w:val="both"/>
        <w:rPr>
          <w:rFonts w:ascii="Arial" w:hAnsi="Arial" w:cs="Arial"/>
          <w:b/>
          <w:bCs/>
          <w:sz w:val="24"/>
          <w:szCs w:val="24"/>
        </w:rPr>
      </w:pPr>
      <w:r w:rsidRPr="006623A8">
        <w:rPr>
          <w:rFonts w:ascii="Arial" w:hAnsi="Arial" w:cs="Arial"/>
          <w:b/>
          <w:bCs/>
          <w:sz w:val="24"/>
          <w:szCs w:val="24"/>
        </w:rPr>
        <w:t>Agency Records Disposition Schedule</w:t>
      </w:r>
      <w:r>
        <w:rPr>
          <w:rFonts w:ascii="Arial" w:hAnsi="Arial" w:cs="Arial"/>
          <w:b/>
          <w:bCs/>
          <w:sz w:val="24"/>
          <w:szCs w:val="24"/>
        </w:rPr>
        <w:t xml:space="preserve"> </w:t>
      </w:r>
      <w:r w:rsidRPr="006623A8">
        <w:rPr>
          <w:rFonts w:ascii="Arial" w:hAnsi="Arial" w:cs="Arial"/>
          <w:sz w:val="24"/>
          <w:szCs w:val="24"/>
        </w:rPr>
        <w:t xml:space="preserve">or </w:t>
      </w:r>
      <w:r w:rsidRPr="006623A8">
        <w:rPr>
          <w:rFonts w:ascii="Arial" w:hAnsi="Arial" w:cs="Arial"/>
          <w:b/>
          <w:bCs/>
          <w:sz w:val="24"/>
          <w:szCs w:val="24"/>
        </w:rPr>
        <w:t>ARDS</w:t>
      </w:r>
      <w:r w:rsidRPr="006623A8">
        <w:rPr>
          <w:rFonts w:ascii="Arial" w:hAnsi="Arial" w:cs="Arial"/>
          <w:sz w:val="24"/>
          <w:szCs w:val="24"/>
        </w:rPr>
        <w:t xml:space="preserve"> </w:t>
      </w:r>
      <w:proofErr w:type="gramStart"/>
      <w:r w:rsidRPr="006623A8">
        <w:rPr>
          <w:rFonts w:ascii="Arial" w:hAnsi="Arial" w:cs="Arial"/>
          <w:sz w:val="24"/>
          <w:szCs w:val="24"/>
        </w:rPr>
        <w:t>refers</w:t>
      </w:r>
      <w:proofErr w:type="gramEnd"/>
      <w:r w:rsidRPr="006623A8">
        <w:rPr>
          <w:rFonts w:ascii="Arial" w:hAnsi="Arial" w:cs="Arial"/>
          <w:sz w:val="24"/>
          <w:szCs w:val="24"/>
        </w:rPr>
        <w:t xml:space="preserve"> to records control schedule specific to </w:t>
      </w:r>
      <w:r>
        <w:rPr>
          <w:rFonts w:ascii="Arial" w:hAnsi="Arial" w:cs="Arial"/>
          <w:sz w:val="24"/>
          <w:szCs w:val="24"/>
        </w:rPr>
        <w:t>the organization</w:t>
      </w:r>
      <w:r w:rsidRPr="006623A8">
        <w:rPr>
          <w:rFonts w:ascii="Arial" w:hAnsi="Arial" w:cs="Arial"/>
          <w:sz w:val="24"/>
          <w:szCs w:val="24"/>
        </w:rPr>
        <w:t xml:space="preserve"> in terms of organization and functions in a manner that shows the period that each record series is to remain in the office area or storage (inactive) as well as governing record preservation and destruction.</w:t>
      </w:r>
    </w:p>
    <w:p w14:paraId="18B789DD" w14:textId="628013E4" w:rsidR="00C54EC4" w:rsidRPr="00AB1784" w:rsidRDefault="00AB1784" w:rsidP="00BA005F">
      <w:pPr>
        <w:pStyle w:val="ListParagraph"/>
        <w:numPr>
          <w:ilvl w:val="1"/>
          <w:numId w:val="1"/>
        </w:numPr>
        <w:jc w:val="both"/>
        <w:rPr>
          <w:rFonts w:ascii="Arial" w:hAnsi="Arial" w:cs="Arial"/>
          <w:bCs/>
          <w:sz w:val="24"/>
          <w:szCs w:val="24"/>
        </w:rPr>
      </w:pPr>
      <w:r w:rsidRPr="00AB1784">
        <w:rPr>
          <w:rFonts w:ascii="Arial" w:hAnsi="Arial" w:cs="Arial"/>
          <w:b/>
          <w:sz w:val="24"/>
          <w:szCs w:val="24"/>
        </w:rPr>
        <w:t>Anonymization</w:t>
      </w:r>
      <w:r>
        <w:rPr>
          <w:rFonts w:ascii="Arial" w:hAnsi="Arial" w:cs="Arial"/>
          <w:b/>
          <w:sz w:val="24"/>
          <w:szCs w:val="24"/>
        </w:rPr>
        <w:t xml:space="preserve"> </w:t>
      </w:r>
      <w:r w:rsidRPr="00AB1784">
        <w:rPr>
          <w:rFonts w:ascii="Arial" w:hAnsi="Arial" w:cs="Arial"/>
          <w:bCs/>
          <w:sz w:val="24"/>
          <w:szCs w:val="24"/>
        </w:rPr>
        <w:t>refers to a process by which personal information, including sensitive personal information, is irreversibly altered in such a way that a data subject can no longer be identified directly or indirectly, either by the PIC alone or in collaboration with any other party</w:t>
      </w:r>
      <w:r>
        <w:rPr>
          <w:rFonts w:ascii="Arial" w:hAnsi="Arial" w:cs="Arial"/>
          <w:bCs/>
          <w:sz w:val="24"/>
          <w:szCs w:val="24"/>
        </w:rPr>
        <w:t xml:space="preserve">. </w:t>
      </w:r>
    </w:p>
    <w:p w14:paraId="528C6BC1" w14:textId="275C42F5" w:rsidR="00FA2110" w:rsidRPr="0073309B" w:rsidRDefault="00E357EF" w:rsidP="00BA005F">
      <w:pPr>
        <w:pStyle w:val="ListParagraph"/>
        <w:numPr>
          <w:ilvl w:val="1"/>
          <w:numId w:val="1"/>
        </w:numPr>
        <w:jc w:val="both"/>
        <w:rPr>
          <w:rFonts w:ascii="Arial" w:hAnsi="Arial" w:cs="Arial"/>
          <w:b/>
          <w:bCs/>
          <w:sz w:val="24"/>
          <w:szCs w:val="24"/>
        </w:rPr>
      </w:pPr>
      <w:bookmarkStart w:id="7" w:name="_Toc193819009"/>
      <w:r w:rsidRPr="0073309B">
        <w:rPr>
          <w:rFonts w:ascii="Arial" w:hAnsi="Arial" w:cs="Arial"/>
          <w:b/>
          <w:sz w:val="24"/>
          <w:szCs w:val="24"/>
        </w:rPr>
        <w:t>Automated Processing</w:t>
      </w:r>
      <w:bookmarkEnd w:id="7"/>
      <w:r w:rsidRPr="0073309B">
        <w:rPr>
          <w:rFonts w:ascii="Arial" w:hAnsi="Arial" w:cs="Arial"/>
          <w:sz w:val="24"/>
          <w:szCs w:val="24"/>
        </w:rPr>
        <w:t xml:space="preserve"> </w:t>
      </w:r>
      <w:r w:rsidR="001E6923" w:rsidRPr="0073309B">
        <w:rPr>
          <w:rFonts w:ascii="Arial" w:hAnsi="Arial" w:cs="Arial"/>
          <w:sz w:val="24"/>
          <w:szCs w:val="24"/>
        </w:rPr>
        <w:t>generally</w:t>
      </w:r>
      <w:r w:rsidRPr="0073309B">
        <w:rPr>
          <w:rFonts w:ascii="Arial" w:hAnsi="Arial" w:cs="Arial"/>
          <w:sz w:val="24"/>
          <w:szCs w:val="24"/>
        </w:rPr>
        <w:t xml:space="preserve"> refers to the use of automated means, such as algorithms or computer systems, in carrying out processing activities without human </w:t>
      </w:r>
      <w:proofErr w:type="gramStart"/>
      <w:r w:rsidRPr="0073309B">
        <w:rPr>
          <w:rFonts w:ascii="Arial" w:hAnsi="Arial" w:cs="Arial"/>
          <w:sz w:val="24"/>
          <w:szCs w:val="24"/>
        </w:rPr>
        <w:t>intervention;</w:t>
      </w:r>
      <w:proofErr w:type="gramEnd"/>
    </w:p>
    <w:p w14:paraId="5C137209" w14:textId="1DAA5774" w:rsidR="00FA2110" w:rsidRPr="0073309B" w:rsidRDefault="00E357EF" w:rsidP="00BA005F">
      <w:pPr>
        <w:pStyle w:val="ListParagraph"/>
        <w:numPr>
          <w:ilvl w:val="1"/>
          <w:numId w:val="1"/>
        </w:numPr>
        <w:jc w:val="both"/>
        <w:rPr>
          <w:rFonts w:ascii="Arial" w:hAnsi="Arial" w:cs="Arial"/>
          <w:b/>
          <w:bCs/>
          <w:sz w:val="24"/>
          <w:szCs w:val="24"/>
        </w:rPr>
      </w:pPr>
      <w:bookmarkStart w:id="8" w:name="_Toc193819010"/>
      <w:r w:rsidRPr="0073309B">
        <w:rPr>
          <w:rFonts w:ascii="Arial" w:hAnsi="Arial" w:cs="Arial"/>
          <w:b/>
          <w:bCs/>
          <w:sz w:val="24"/>
          <w:szCs w:val="24"/>
        </w:rPr>
        <w:t>Business Continuity</w:t>
      </w:r>
      <w:bookmarkEnd w:id="8"/>
      <w:r w:rsidRPr="0073309B">
        <w:rPr>
          <w:rFonts w:ascii="Arial" w:hAnsi="Arial" w:cs="Arial"/>
          <w:sz w:val="24"/>
          <w:szCs w:val="24"/>
        </w:rPr>
        <w:t xml:space="preserve"> </w:t>
      </w:r>
      <w:r w:rsidR="00F50303" w:rsidRPr="0073309B">
        <w:rPr>
          <w:rFonts w:ascii="Arial" w:hAnsi="Arial" w:cs="Arial"/>
          <w:sz w:val="24"/>
          <w:szCs w:val="24"/>
        </w:rPr>
        <w:t>r</w:t>
      </w:r>
      <w:r w:rsidRPr="0073309B">
        <w:rPr>
          <w:rFonts w:ascii="Arial" w:hAnsi="Arial" w:cs="Arial"/>
          <w:sz w:val="24"/>
          <w:szCs w:val="24"/>
        </w:rPr>
        <w:t xml:space="preserve">efers to the capability of a PIC or PIP to continue the delivery of products or services at acceptable pre-defined levels following disruptive </w:t>
      </w:r>
      <w:proofErr w:type="gramStart"/>
      <w:r w:rsidRPr="0073309B">
        <w:rPr>
          <w:rFonts w:ascii="Arial" w:hAnsi="Arial" w:cs="Arial"/>
          <w:sz w:val="24"/>
          <w:szCs w:val="24"/>
        </w:rPr>
        <w:t>events;</w:t>
      </w:r>
      <w:proofErr w:type="gramEnd"/>
    </w:p>
    <w:p w14:paraId="71D544C0" w14:textId="02F8144E" w:rsidR="00FA2110" w:rsidRPr="0073309B" w:rsidRDefault="00E357EF" w:rsidP="00BA005F">
      <w:pPr>
        <w:pStyle w:val="ListParagraph"/>
        <w:numPr>
          <w:ilvl w:val="1"/>
          <w:numId w:val="1"/>
        </w:numPr>
        <w:jc w:val="both"/>
        <w:rPr>
          <w:rFonts w:ascii="Arial" w:hAnsi="Arial" w:cs="Arial"/>
          <w:b/>
          <w:bCs/>
          <w:sz w:val="24"/>
          <w:szCs w:val="24"/>
        </w:rPr>
      </w:pPr>
      <w:bookmarkStart w:id="9" w:name="_Toc193819011"/>
      <w:r w:rsidRPr="0073309B">
        <w:rPr>
          <w:rFonts w:ascii="Arial" w:hAnsi="Arial" w:cs="Arial"/>
          <w:b/>
          <w:bCs/>
          <w:sz w:val="24"/>
          <w:szCs w:val="24"/>
        </w:rPr>
        <w:t>Business Continuity Plan</w:t>
      </w:r>
      <w:bookmarkEnd w:id="9"/>
      <w:r w:rsidRPr="0073309B">
        <w:rPr>
          <w:rFonts w:ascii="Arial" w:hAnsi="Arial" w:cs="Arial"/>
          <w:sz w:val="24"/>
          <w:szCs w:val="24"/>
        </w:rPr>
        <w:t xml:space="preserve"> </w:t>
      </w:r>
      <w:r w:rsidR="00F50303" w:rsidRPr="0073309B">
        <w:rPr>
          <w:rFonts w:ascii="Arial" w:hAnsi="Arial" w:cs="Arial"/>
          <w:sz w:val="24"/>
          <w:szCs w:val="24"/>
        </w:rPr>
        <w:t>r</w:t>
      </w:r>
      <w:r w:rsidRPr="0073309B">
        <w:rPr>
          <w:rFonts w:ascii="Arial" w:hAnsi="Arial" w:cs="Arial"/>
          <w:sz w:val="24"/>
          <w:szCs w:val="24"/>
        </w:rPr>
        <w:t xml:space="preserve">efers to documented procedures that guide a PIC or PIP to respond, recover, resume, and restore systems and processes to a pre-defined level of operation following disruptive </w:t>
      </w:r>
      <w:proofErr w:type="gramStart"/>
      <w:r w:rsidRPr="0073309B">
        <w:rPr>
          <w:rFonts w:ascii="Arial" w:hAnsi="Arial" w:cs="Arial"/>
          <w:sz w:val="24"/>
          <w:szCs w:val="24"/>
        </w:rPr>
        <w:t>events;</w:t>
      </w:r>
      <w:proofErr w:type="gramEnd"/>
    </w:p>
    <w:p w14:paraId="72293A2D" w14:textId="403172B1" w:rsidR="00636789" w:rsidRPr="0073309B" w:rsidRDefault="00636789" w:rsidP="00BA005F">
      <w:pPr>
        <w:pStyle w:val="ListParagraph"/>
        <w:numPr>
          <w:ilvl w:val="1"/>
          <w:numId w:val="1"/>
        </w:numPr>
        <w:jc w:val="both"/>
        <w:rPr>
          <w:rFonts w:ascii="Arial" w:hAnsi="Arial" w:cs="Arial"/>
          <w:b/>
          <w:bCs/>
          <w:sz w:val="24"/>
          <w:szCs w:val="24"/>
        </w:rPr>
      </w:pPr>
      <w:r w:rsidRPr="0073309B">
        <w:rPr>
          <w:rFonts w:ascii="Arial" w:hAnsi="Arial" w:cs="Arial"/>
          <w:b/>
          <w:bCs/>
          <w:sz w:val="24"/>
          <w:szCs w:val="24"/>
        </w:rPr>
        <w:t>Commission</w:t>
      </w:r>
      <w:r w:rsidR="33A1D4D6" w:rsidRPr="0073309B">
        <w:rPr>
          <w:rFonts w:ascii="Arial" w:hAnsi="Arial" w:cs="Arial"/>
          <w:b/>
          <w:bCs/>
          <w:sz w:val="24"/>
          <w:szCs w:val="24"/>
        </w:rPr>
        <w:t xml:space="preserve"> </w:t>
      </w:r>
      <w:r w:rsidR="33A1D4D6" w:rsidRPr="0073309B">
        <w:rPr>
          <w:rFonts w:ascii="Arial" w:hAnsi="Arial" w:cs="Arial"/>
          <w:sz w:val="24"/>
          <w:szCs w:val="24"/>
        </w:rPr>
        <w:t>or</w:t>
      </w:r>
      <w:r w:rsidR="33A1D4D6" w:rsidRPr="0073309B">
        <w:rPr>
          <w:rFonts w:ascii="Arial" w:hAnsi="Arial" w:cs="Arial"/>
          <w:b/>
          <w:bCs/>
          <w:sz w:val="24"/>
          <w:szCs w:val="24"/>
        </w:rPr>
        <w:t xml:space="preserve"> NPC</w:t>
      </w:r>
      <w:r w:rsidRPr="0073309B">
        <w:rPr>
          <w:rFonts w:ascii="Arial" w:hAnsi="Arial" w:cs="Arial"/>
          <w:b/>
          <w:bCs/>
          <w:sz w:val="24"/>
          <w:szCs w:val="24"/>
        </w:rPr>
        <w:t xml:space="preserve"> </w:t>
      </w:r>
      <w:r w:rsidRPr="0073309B">
        <w:rPr>
          <w:rFonts w:ascii="Arial" w:hAnsi="Arial" w:cs="Arial"/>
          <w:sz w:val="24"/>
          <w:szCs w:val="24"/>
        </w:rPr>
        <w:t xml:space="preserve">refers to the National Privacy </w:t>
      </w:r>
      <w:proofErr w:type="gramStart"/>
      <w:r w:rsidRPr="0073309B">
        <w:rPr>
          <w:rFonts w:ascii="Arial" w:hAnsi="Arial" w:cs="Arial"/>
          <w:sz w:val="24"/>
          <w:szCs w:val="24"/>
        </w:rPr>
        <w:t>Commission;</w:t>
      </w:r>
      <w:proofErr w:type="gramEnd"/>
    </w:p>
    <w:p w14:paraId="4391FF97" w14:textId="171E014A" w:rsidR="0026797E" w:rsidRPr="0073309B" w:rsidRDefault="00542666" w:rsidP="00BA005F">
      <w:pPr>
        <w:pStyle w:val="ListParagraph"/>
        <w:numPr>
          <w:ilvl w:val="1"/>
          <w:numId w:val="1"/>
        </w:numPr>
        <w:jc w:val="both"/>
        <w:rPr>
          <w:rFonts w:ascii="Arial" w:hAnsi="Arial" w:cs="Arial"/>
          <w:b/>
          <w:bCs/>
          <w:sz w:val="24"/>
          <w:szCs w:val="24"/>
        </w:rPr>
      </w:pPr>
      <w:bookmarkStart w:id="10" w:name="_Toc193819012"/>
      <w:r w:rsidRPr="0073309B">
        <w:rPr>
          <w:rFonts w:ascii="Arial" w:hAnsi="Arial" w:cs="Arial"/>
          <w:b/>
          <w:bCs/>
          <w:sz w:val="24"/>
          <w:szCs w:val="24"/>
        </w:rPr>
        <w:t>Consent of the data subject</w:t>
      </w:r>
      <w:r w:rsidRPr="0073309B">
        <w:rPr>
          <w:rFonts w:ascii="Arial" w:hAnsi="Arial" w:cs="Arial"/>
          <w:sz w:val="24"/>
          <w:szCs w:val="24"/>
        </w:rPr>
        <w:t xml:space="preserve"> refers to any freely given, specific, informed indication of will, whereby the data subject agrees to the collection and processing of his or her personal, sensitive personal, or privileged information. Consent shall be evidenced by written, electronic or recorded means. It may also be given on behalf of a data subject by a lawful representative or an agent specifically authorized by the data subject to do </w:t>
      </w:r>
      <w:proofErr w:type="gramStart"/>
      <w:r w:rsidRPr="0073309B">
        <w:rPr>
          <w:rFonts w:ascii="Arial" w:hAnsi="Arial" w:cs="Arial"/>
          <w:sz w:val="24"/>
          <w:szCs w:val="24"/>
        </w:rPr>
        <w:t>so;</w:t>
      </w:r>
      <w:proofErr w:type="gramEnd"/>
    </w:p>
    <w:p w14:paraId="0C4C91BD" w14:textId="1B8E77AE" w:rsidR="00FA2110" w:rsidRPr="0073309B" w:rsidRDefault="00E357EF" w:rsidP="00BA005F">
      <w:pPr>
        <w:pStyle w:val="ListParagraph"/>
        <w:numPr>
          <w:ilvl w:val="1"/>
          <w:numId w:val="1"/>
        </w:numPr>
        <w:jc w:val="both"/>
        <w:rPr>
          <w:rFonts w:ascii="Arial" w:hAnsi="Arial" w:cs="Arial"/>
          <w:b/>
          <w:bCs/>
          <w:sz w:val="24"/>
          <w:szCs w:val="24"/>
        </w:rPr>
      </w:pPr>
      <w:r w:rsidRPr="0073309B">
        <w:rPr>
          <w:rFonts w:ascii="Arial" w:hAnsi="Arial" w:cs="Arial"/>
          <w:b/>
          <w:bCs/>
          <w:sz w:val="24"/>
          <w:szCs w:val="24"/>
        </w:rPr>
        <w:lastRenderedPageBreak/>
        <w:t>Control Framework</w:t>
      </w:r>
      <w:bookmarkEnd w:id="10"/>
      <w:r w:rsidR="00F50303" w:rsidRPr="0073309B">
        <w:rPr>
          <w:rFonts w:ascii="Arial" w:hAnsi="Arial" w:cs="Arial"/>
          <w:sz w:val="24"/>
          <w:szCs w:val="24"/>
        </w:rPr>
        <w:t xml:space="preserve"> r</w:t>
      </w:r>
      <w:r w:rsidRPr="0073309B">
        <w:rPr>
          <w:rFonts w:ascii="Arial" w:hAnsi="Arial" w:cs="Arial"/>
          <w:sz w:val="24"/>
          <w:szCs w:val="24"/>
        </w:rPr>
        <w:t xml:space="preserve">efers to a set of security measures that is a comprehensive enumeration of the controls intended to address the risks, including organizational, physical, and technical measures to maintain the availability, integrity, and confidentiality of personal data and to protect it against natural dangers such as accidental loss or destruction, and human dangers such as unlawful access, fraudulent misuse, unlawful destruction, alteration, or contamination; </w:t>
      </w:r>
    </w:p>
    <w:p w14:paraId="3EA95C0F" w14:textId="0F16C13B" w:rsidR="00FA2110" w:rsidRPr="0073309B" w:rsidRDefault="00E357EF" w:rsidP="00BA005F">
      <w:pPr>
        <w:pStyle w:val="ListParagraph"/>
        <w:numPr>
          <w:ilvl w:val="1"/>
          <w:numId w:val="1"/>
        </w:numPr>
        <w:jc w:val="both"/>
        <w:rPr>
          <w:rFonts w:ascii="Arial" w:hAnsi="Arial" w:cs="Arial"/>
          <w:b/>
          <w:bCs/>
          <w:sz w:val="24"/>
          <w:szCs w:val="24"/>
        </w:rPr>
      </w:pPr>
      <w:bookmarkStart w:id="11" w:name="_Toc193819013"/>
      <w:r w:rsidRPr="0073309B">
        <w:rPr>
          <w:rFonts w:ascii="Arial" w:hAnsi="Arial" w:cs="Arial"/>
          <w:b/>
          <w:bCs/>
          <w:sz w:val="24"/>
          <w:szCs w:val="24"/>
        </w:rPr>
        <w:t>Data Center</w:t>
      </w:r>
      <w:bookmarkEnd w:id="11"/>
      <w:r w:rsidRPr="0073309B">
        <w:rPr>
          <w:rFonts w:ascii="Arial" w:hAnsi="Arial" w:cs="Arial"/>
          <w:sz w:val="24"/>
          <w:szCs w:val="24"/>
        </w:rPr>
        <w:t xml:space="preserve"> </w:t>
      </w:r>
      <w:r w:rsidR="00F50303" w:rsidRPr="0073309B">
        <w:rPr>
          <w:rFonts w:ascii="Arial" w:hAnsi="Arial" w:cs="Arial"/>
          <w:sz w:val="24"/>
          <w:szCs w:val="24"/>
        </w:rPr>
        <w:t>r</w:t>
      </w:r>
      <w:r w:rsidRPr="0073309B">
        <w:rPr>
          <w:rFonts w:ascii="Arial" w:hAnsi="Arial" w:cs="Arial"/>
          <w:sz w:val="24"/>
          <w:szCs w:val="24"/>
        </w:rPr>
        <w:t xml:space="preserve">efers to a centralized repository for the storage, management, and dissemination of data including personal data. This may be physical or virtual, analog or digital, or owned and controlled by the PIC or </w:t>
      </w:r>
      <w:proofErr w:type="gramStart"/>
      <w:r w:rsidRPr="0073309B">
        <w:rPr>
          <w:rFonts w:ascii="Arial" w:hAnsi="Arial" w:cs="Arial"/>
          <w:sz w:val="24"/>
          <w:szCs w:val="24"/>
        </w:rPr>
        <w:t>not;</w:t>
      </w:r>
      <w:proofErr w:type="gramEnd"/>
      <w:r w:rsidRPr="0073309B">
        <w:rPr>
          <w:rFonts w:ascii="Arial" w:hAnsi="Arial" w:cs="Arial"/>
          <w:sz w:val="24"/>
          <w:szCs w:val="24"/>
        </w:rPr>
        <w:t xml:space="preserve"> </w:t>
      </w:r>
    </w:p>
    <w:p w14:paraId="32B10ABD" w14:textId="3CC7C6A0" w:rsidR="00E577AD" w:rsidRPr="0073309B" w:rsidRDefault="00650591" w:rsidP="00BA005F">
      <w:pPr>
        <w:pStyle w:val="ListParagraph"/>
        <w:numPr>
          <w:ilvl w:val="1"/>
          <w:numId w:val="1"/>
        </w:numPr>
        <w:jc w:val="both"/>
        <w:rPr>
          <w:rFonts w:ascii="Arial" w:hAnsi="Arial" w:cs="Arial"/>
          <w:b/>
          <w:bCs/>
          <w:sz w:val="24"/>
          <w:szCs w:val="24"/>
        </w:rPr>
      </w:pPr>
      <w:r w:rsidRPr="0073309B">
        <w:rPr>
          <w:rFonts w:ascii="Arial" w:hAnsi="Arial" w:cs="Arial"/>
          <w:b/>
          <w:bCs/>
          <w:sz w:val="24"/>
          <w:szCs w:val="24"/>
        </w:rPr>
        <w:t xml:space="preserve">Data Processing Systems </w:t>
      </w:r>
      <w:r w:rsidRPr="0073309B">
        <w:rPr>
          <w:rFonts w:ascii="Arial" w:hAnsi="Arial" w:cs="Arial"/>
          <w:sz w:val="24"/>
          <w:szCs w:val="24"/>
        </w:rPr>
        <w:t xml:space="preserve">refers to the structure and procedure by which personal data is collected and further processed in an information and communications system or relevant filing system, including the purpose and intended output of the </w:t>
      </w:r>
      <w:proofErr w:type="gramStart"/>
      <w:r w:rsidRPr="0073309B">
        <w:rPr>
          <w:rFonts w:ascii="Arial" w:hAnsi="Arial" w:cs="Arial"/>
          <w:sz w:val="24"/>
          <w:szCs w:val="24"/>
        </w:rPr>
        <w:t>processing;</w:t>
      </w:r>
      <w:proofErr w:type="gramEnd"/>
    </w:p>
    <w:p w14:paraId="3D077C5D" w14:textId="43B039ED" w:rsidR="00F17161" w:rsidRPr="0073309B" w:rsidRDefault="00F17161" w:rsidP="00BA005F">
      <w:pPr>
        <w:pStyle w:val="ListParagraph"/>
        <w:numPr>
          <w:ilvl w:val="1"/>
          <w:numId w:val="1"/>
        </w:numPr>
        <w:jc w:val="both"/>
        <w:rPr>
          <w:rFonts w:ascii="Arial" w:hAnsi="Arial" w:cs="Arial"/>
          <w:b/>
          <w:bCs/>
          <w:sz w:val="24"/>
          <w:szCs w:val="24"/>
        </w:rPr>
      </w:pPr>
      <w:r w:rsidRPr="0073309B">
        <w:rPr>
          <w:rFonts w:ascii="Arial" w:hAnsi="Arial" w:cs="Arial"/>
          <w:b/>
          <w:bCs/>
          <w:sz w:val="24"/>
          <w:szCs w:val="24"/>
        </w:rPr>
        <w:t xml:space="preserve">Data Sharing </w:t>
      </w:r>
      <w:r w:rsidR="00E754FD" w:rsidRPr="0073309B">
        <w:rPr>
          <w:rFonts w:ascii="Arial" w:hAnsi="Arial" w:cs="Arial"/>
          <w:sz w:val="24"/>
          <w:szCs w:val="24"/>
        </w:rPr>
        <w:t xml:space="preserve">is the disclosure or transfer to a third party of personal data under the custody of a personal information controller or personal information processor. In the case of the latter, such disclosure or transfer must have been upon the instructions of the personal information controller concerned. The term excludes outsourcing, or the disclosure or transfer of personal data by a personal information controller to a personal information </w:t>
      </w:r>
      <w:proofErr w:type="gramStart"/>
      <w:r w:rsidR="00E754FD" w:rsidRPr="0073309B">
        <w:rPr>
          <w:rFonts w:ascii="Arial" w:hAnsi="Arial" w:cs="Arial"/>
          <w:sz w:val="24"/>
          <w:szCs w:val="24"/>
        </w:rPr>
        <w:t>processor;</w:t>
      </w:r>
      <w:proofErr w:type="gramEnd"/>
    </w:p>
    <w:p w14:paraId="07C4ED9E" w14:textId="45B3B99E" w:rsidR="002818D2" w:rsidRPr="0073309B" w:rsidRDefault="1AC7C253" w:rsidP="00BA005F">
      <w:pPr>
        <w:pStyle w:val="ListParagraph"/>
        <w:numPr>
          <w:ilvl w:val="1"/>
          <w:numId w:val="1"/>
        </w:numPr>
        <w:jc w:val="both"/>
        <w:rPr>
          <w:rFonts w:ascii="Arial" w:hAnsi="Arial" w:cs="Arial"/>
          <w:color w:val="000000" w:themeColor="text1"/>
          <w:sz w:val="24"/>
          <w:szCs w:val="24"/>
        </w:rPr>
      </w:pPr>
      <w:r w:rsidRPr="0073309B">
        <w:rPr>
          <w:rFonts w:ascii="Arial" w:hAnsi="Arial" w:cs="Arial"/>
          <w:b/>
          <w:bCs/>
          <w:color w:val="000000" w:themeColor="text1"/>
          <w:sz w:val="24"/>
          <w:szCs w:val="24"/>
        </w:rPr>
        <w:t xml:space="preserve">Data Sharing Agreement - </w:t>
      </w:r>
      <w:r w:rsidR="7AE93BE5" w:rsidRPr="0073309B">
        <w:rPr>
          <w:rFonts w:ascii="Arial" w:hAnsi="Arial" w:cs="Arial"/>
          <w:color w:val="000000" w:themeColor="text1"/>
          <w:sz w:val="24"/>
          <w:szCs w:val="24"/>
        </w:rPr>
        <w:t>refers to a contract, joint issuance, or any similar document which sets out the obligations, responsibilities, and liabilities of the personal information controllers involved in the transfer of personal data between or among them, including the implementation of adequate safeguards for data privacy and security, and upholding the rights of the data subjects: provided, that only personal information controllers should be made parties to a data sharing agreement</w:t>
      </w:r>
      <w:r w:rsidR="30505AD7" w:rsidRPr="0073309B">
        <w:rPr>
          <w:rFonts w:ascii="Arial" w:hAnsi="Arial" w:cs="Arial"/>
          <w:color w:val="000000" w:themeColor="text1"/>
          <w:sz w:val="24"/>
          <w:szCs w:val="24"/>
        </w:rPr>
        <w:t xml:space="preserve">. </w:t>
      </w:r>
    </w:p>
    <w:p w14:paraId="126BAF2A" w14:textId="5933F97C" w:rsidR="00B27050" w:rsidRPr="0073309B" w:rsidRDefault="00B27050" w:rsidP="00BA005F">
      <w:pPr>
        <w:pStyle w:val="ListParagraph"/>
        <w:numPr>
          <w:ilvl w:val="1"/>
          <w:numId w:val="1"/>
        </w:numPr>
        <w:jc w:val="both"/>
        <w:rPr>
          <w:rFonts w:ascii="Arial" w:hAnsi="Arial" w:cs="Arial"/>
          <w:b/>
          <w:bCs/>
          <w:sz w:val="24"/>
          <w:szCs w:val="24"/>
        </w:rPr>
      </w:pPr>
      <w:r w:rsidRPr="0073309B">
        <w:rPr>
          <w:rFonts w:ascii="Arial" w:hAnsi="Arial" w:cs="Arial"/>
          <w:b/>
          <w:bCs/>
          <w:sz w:val="24"/>
          <w:szCs w:val="24"/>
        </w:rPr>
        <w:t>Data Subject</w:t>
      </w:r>
      <w:r w:rsidRPr="0073309B">
        <w:rPr>
          <w:rFonts w:ascii="Arial" w:hAnsi="Arial" w:cs="Arial"/>
          <w:sz w:val="24"/>
          <w:szCs w:val="24"/>
        </w:rPr>
        <w:t xml:space="preserve"> refers </w:t>
      </w:r>
      <w:r w:rsidR="00D14C24" w:rsidRPr="0073309B">
        <w:rPr>
          <w:rFonts w:ascii="Arial" w:hAnsi="Arial" w:cs="Arial"/>
          <w:sz w:val="24"/>
          <w:szCs w:val="24"/>
        </w:rPr>
        <w:t xml:space="preserve">to an individual whose personal </w:t>
      </w:r>
      <w:r w:rsidR="00EB7991" w:rsidRPr="0073309B">
        <w:rPr>
          <w:rFonts w:ascii="Arial" w:hAnsi="Arial" w:cs="Arial"/>
          <w:sz w:val="24"/>
          <w:szCs w:val="24"/>
        </w:rPr>
        <w:t>data</w:t>
      </w:r>
      <w:r w:rsidR="00D14C24" w:rsidRPr="0073309B">
        <w:rPr>
          <w:rFonts w:ascii="Arial" w:hAnsi="Arial" w:cs="Arial"/>
          <w:sz w:val="24"/>
          <w:szCs w:val="24"/>
        </w:rPr>
        <w:t xml:space="preserve"> is </w:t>
      </w:r>
      <w:proofErr w:type="gramStart"/>
      <w:r w:rsidR="00D14C24" w:rsidRPr="0073309B">
        <w:rPr>
          <w:rFonts w:ascii="Arial" w:hAnsi="Arial" w:cs="Arial"/>
          <w:sz w:val="24"/>
          <w:szCs w:val="24"/>
        </w:rPr>
        <w:t>processed;</w:t>
      </w:r>
      <w:proofErr w:type="gramEnd"/>
    </w:p>
    <w:p w14:paraId="761A5875" w14:textId="3FFE7077" w:rsidR="00180691" w:rsidRPr="00C9735A" w:rsidRDefault="00180691" w:rsidP="00BA005F">
      <w:pPr>
        <w:pStyle w:val="ListParagraph"/>
        <w:numPr>
          <w:ilvl w:val="1"/>
          <w:numId w:val="1"/>
        </w:numPr>
        <w:jc w:val="both"/>
        <w:rPr>
          <w:rFonts w:ascii="Arial" w:hAnsi="Arial" w:cs="Arial"/>
          <w:b/>
          <w:bCs/>
          <w:sz w:val="24"/>
          <w:szCs w:val="24"/>
        </w:rPr>
      </w:pPr>
      <w:r w:rsidRPr="0073309B">
        <w:rPr>
          <w:rFonts w:ascii="Arial" w:hAnsi="Arial" w:cs="Arial"/>
          <w:b/>
          <w:bCs/>
          <w:sz w:val="24"/>
          <w:szCs w:val="24"/>
        </w:rPr>
        <w:t>Direct Marketing</w:t>
      </w:r>
      <w:r w:rsidRPr="0073309B">
        <w:rPr>
          <w:rFonts w:ascii="Arial" w:hAnsi="Arial" w:cs="Arial"/>
          <w:sz w:val="24"/>
          <w:szCs w:val="24"/>
        </w:rPr>
        <w:t xml:space="preserve"> refers to communication by whatever means of any advertising or marketing material which is directed </w:t>
      </w:r>
      <w:proofErr w:type="gramStart"/>
      <w:r w:rsidRPr="0073309B">
        <w:rPr>
          <w:rFonts w:ascii="Arial" w:hAnsi="Arial" w:cs="Arial"/>
          <w:sz w:val="24"/>
          <w:szCs w:val="24"/>
        </w:rPr>
        <w:t>to</w:t>
      </w:r>
      <w:proofErr w:type="gramEnd"/>
      <w:r w:rsidRPr="0073309B">
        <w:rPr>
          <w:rFonts w:ascii="Arial" w:hAnsi="Arial" w:cs="Arial"/>
          <w:sz w:val="24"/>
          <w:szCs w:val="24"/>
        </w:rPr>
        <w:t xml:space="preserve"> particular </w:t>
      </w:r>
      <w:proofErr w:type="gramStart"/>
      <w:r w:rsidRPr="0073309B">
        <w:rPr>
          <w:rFonts w:ascii="Arial" w:hAnsi="Arial" w:cs="Arial"/>
          <w:sz w:val="24"/>
          <w:szCs w:val="24"/>
        </w:rPr>
        <w:t>individuals;</w:t>
      </w:r>
      <w:proofErr w:type="gramEnd"/>
    </w:p>
    <w:p w14:paraId="7E5A69C0" w14:textId="579E83A8" w:rsidR="00C9735A" w:rsidRPr="0073309B" w:rsidRDefault="00F252F8" w:rsidP="00BA005F">
      <w:pPr>
        <w:pStyle w:val="ListParagraph"/>
        <w:numPr>
          <w:ilvl w:val="1"/>
          <w:numId w:val="1"/>
        </w:numPr>
        <w:jc w:val="both"/>
        <w:rPr>
          <w:rFonts w:ascii="Arial" w:hAnsi="Arial" w:cs="Arial"/>
          <w:b/>
          <w:bCs/>
          <w:sz w:val="24"/>
          <w:szCs w:val="24"/>
        </w:rPr>
      </w:pPr>
      <w:r w:rsidRPr="00F252F8">
        <w:rPr>
          <w:rFonts w:ascii="Arial" w:hAnsi="Arial" w:cs="Arial"/>
          <w:b/>
          <w:bCs/>
          <w:sz w:val="24"/>
          <w:szCs w:val="24"/>
        </w:rPr>
        <w:t xml:space="preserve">Disposal </w:t>
      </w:r>
      <w:r w:rsidRPr="00F252F8">
        <w:rPr>
          <w:rFonts w:ascii="Arial" w:hAnsi="Arial" w:cs="Arial"/>
          <w:sz w:val="24"/>
          <w:szCs w:val="24"/>
        </w:rPr>
        <w:t>refers to the act of selling, landfill/burying, or any other way of discarding valueless records in accordance with the provision of RA 9470 and the DPA.</w:t>
      </w:r>
    </w:p>
    <w:p w14:paraId="2EB5187D" w14:textId="0E769700" w:rsidR="00FA2110" w:rsidRPr="0073309B" w:rsidRDefault="00E357EF" w:rsidP="00BA005F">
      <w:pPr>
        <w:pStyle w:val="ListParagraph"/>
        <w:numPr>
          <w:ilvl w:val="1"/>
          <w:numId w:val="1"/>
        </w:numPr>
        <w:jc w:val="both"/>
        <w:rPr>
          <w:rFonts w:ascii="Arial" w:hAnsi="Arial" w:cs="Arial"/>
          <w:b/>
          <w:bCs/>
          <w:sz w:val="24"/>
          <w:szCs w:val="24"/>
        </w:rPr>
      </w:pPr>
      <w:bookmarkStart w:id="12" w:name="_Toc193819014"/>
      <w:r w:rsidRPr="0073309B">
        <w:rPr>
          <w:rFonts w:ascii="Arial" w:hAnsi="Arial" w:cs="Arial"/>
          <w:b/>
          <w:bCs/>
          <w:sz w:val="24"/>
          <w:szCs w:val="24"/>
        </w:rPr>
        <w:t>Disruptive Events</w:t>
      </w:r>
      <w:bookmarkEnd w:id="12"/>
      <w:r w:rsidRPr="0073309B">
        <w:rPr>
          <w:rFonts w:ascii="Arial" w:hAnsi="Arial" w:cs="Arial"/>
          <w:sz w:val="24"/>
          <w:szCs w:val="24"/>
        </w:rPr>
        <w:t xml:space="preserve"> </w:t>
      </w:r>
      <w:r w:rsidR="00F50303" w:rsidRPr="0073309B">
        <w:rPr>
          <w:rFonts w:ascii="Arial" w:hAnsi="Arial" w:cs="Arial"/>
          <w:sz w:val="24"/>
          <w:szCs w:val="24"/>
        </w:rPr>
        <w:t>r</w:t>
      </w:r>
      <w:r w:rsidRPr="0073309B">
        <w:rPr>
          <w:rFonts w:ascii="Arial" w:hAnsi="Arial" w:cs="Arial"/>
          <w:sz w:val="24"/>
          <w:szCs w:val="24"/>
        </w:rPr>
        <w:t xml:space="preserve">efer to any anticipated or unanticipated occurrence or change which interrupts planned activities, operations, or </w:t>
      </w:r>
      <w:proofErr w:type="gramStart"/>
      <w:r w:rsidRPr="0073309B">
        <w:rPr>
          <w:rFonts w:ascii="Arial" w:hAnsi="Arial" w:cs="Arial"/>
          <w:sz w:val="24"/>
          <w:szCs w:val="24"/>
        </w:rPr>
        <w:t>functions;</w:t>
      </w:r>
      <w:proofErr w:type="gramEnd"/>
    </w:p>
    <w:p w14:paraId="7AAF9670" w14:textId="5E6A9BF5" w:rsidR="00FA2110" w:rsidRPr="0073309B" w:rsidRDefault="00E357EF" w:rsidP="00BA005F">
      <w:pPr>
        <w:pStyle w:val="ListParagraph"/>
        <w:numPr>
          <w:ilvl w:val="1"/>
          <w:numId w:val="1"/>
        </w:numPr>
        <w:jc w:val="both"/>
        <w:rPr>
          <w:rFonts w:ascii="Arial" w:hAnsi="Arial" w:cs="Arial"/>
          <w:b/>
          <w:bCs/>
          <w:sz w:val="24"/>
          <w:szCs w:val="24"/>
        </w:rPr>
      </w:pPr>
      <w:bookmarkStart w:id="13" w:name="_Toc193819015"/>
      <w:r w:rsidRPr="0073309B">
        <w:rPr>
          <w:rFonts w:ascii="Arial" w:hAnsi="Arial" w:cs="Arial"/>
          <w:b/>
          <w:bCs/>
          <w:sz w:val="24"/>
          <w:szCs w:val="24"/>
        </w:rPr>
        <w:t>Encryption</w:t>
      </w:r>
      <w:bookmarkEnd w:id="13"/>
      <w:r w:rsidRPr="0073309B">
        <w:rPr>
          <w:rFonts w:ascii="Arial" w:hAnsi="Arial" w:cs="Arial"/>
          <w:sz w:val="24"/>
          <w:szCs w:val="24"/>
        </w:rPr>
        <w:t xml:space="preserve"> </w:t>
      </w:r>
      <w:r w:rsidR="00F50303" w:rsidRPr="0073309B">
        <w:rPr>
          <w:rFonts w:ascii="Arial" w:hAnsi="Arial" w:cs="Arial"/>
          <w:sz w:val="24"/>
          <w:szCs w:val="24"/>
        </w:rPr>
        <w:t>r</w:t>
      </w:r>
      <w:r w:rsidRPr="0073309B">
        <w:rPr>
          <w:rFonts w:ascii="Arial" w:hAnsi="Arial" w:cs="Arial"/>
          <w:sz w:val="24"/>
          <w:szCs w:val="24"/>
        </w:rPr>
        <w:t xml:space="preserve">efers to the reversible transformation of data by a cryptographic algorithm to produce ciphertext </w:t>
      </w:r>
      <w:proofErr w:type="gramStart"/>
      <w:r w:rsidRPr="0073309B">
        <w:rPr>
          <w:rFonts w:ascii="Arial" w:hAnsi="Arial" w:cs="Arial"/>
          <w:sz w:val="24"/>
          <w:szCs w:val="24"/>
        </w:rPr>
        <w:t>in order to</w:t>
      </w:r>
      <w:proofErr w:type="gramEnd"/>
      <w:r w:rsidRPr="0073309B">
        <w:rPr>
          <w:rFonts w:ascii="Arial" w:hAnsi="Arial" w:cs="Arial"/>
          <w:sz w:val="24"/>
          <w:szCs w:val="24"/>
        </w:rPr>
        <w:t xml:space="preserve"> hide the information content of the </w:t>
      </w:r>
      <w:proofErr w:type="gramStart"/>
      <w:r w:rsidRPr="0073309B">
        <w:rPr>
          <w:rFonts w:ascii="Arial" w:hAnsi="Arial" w:cs="Arial"/>
          <w:sz w:val="24"/>
          <w:szCs w:val="24"/>
        </w:rPr>
        <w:t>data;</w:t>
      </w:r>
      <w:proofErr w:type="gramEnd"/>
    </w:p>
    <w:p w14:paraId="4F0E278C" w14:textId="42A9543A" w:rsidR="00303FC7" w:rsidRPr="0073309B" w:rsidRDefault="00303FC7" w:rsidP="00BA005F">
      <w:pPr>
        <w:pStyle w:val="ListParagraph"/>
        <w:numPr>
          <w:ilvl w:val="1"/>
          <w:numId w:val="1"/>
        </w:numPr>
        <w:jc w:val="both"/>
        <w:rPr>
          <w:rFonts w:ascii="Arial" w:hAnsi="Arial" w:cs="Arial"/>
          <w:b/>
          <w:bCs/>
          <w:sz w:val="24"/>
          <w:szCs w:val="24"/>
        </w:rPr>
      </w:pPr>
      <w:r w:rsidRPr="0073309B">
        <w:rPr>
          <w:rFonts w:ascii="Arial" w:hAnsi="Arial" w:cs="Arial"/>
          <w:b/>
          <w:bCs/>
          <w:sz w:val="24"/>
          <w:szCs w:val="24"/>
        </w:rPr>
        <w:t>Filing System</w:t>
      </w:r>
      <w:r w:rsidRPr="0073309B">
        <w:rPr>
          <w:rFonts w:ascii="Arial" w:hAnsi="Arial" w:cs="Arial"/>
          <w:sz w:val="24"/>
          <w:szCs w:val="24"/>
        </w:rPr>
        <w:t xml:space="preserve"> </w:t>
      </w:r>
      <w:r w:rsidR="00F4448A" w:rsidRPr="0073309B">
        <w:rPr>
          <w:rFonts w:ascii="Arial" w:hAnsi="Arial" w:cs="Arial"/>
          <w:sz w:val="24"/>
          <w:szCs w:val="24"/>
        </w:rPr>
        <w:t xml:space="preserve">refers to any act of information relating to natural or juridical persons to the extent that, although the information is not processed by equipment operating automatically in response to instructions given for that purpose, the set is structured, either by reference to individuals or by </w:t>
      </w:r>
      <w:r w:rsidR="00F4448A" w:rsidRPr="0073309B">
        <w:rPr>
          <w:rFonts w:ascii="Arial" w:hAnsi="Arial" w:cs="Arial"/>
          <w:sz w:val="24"/>
          <w:szCs w:val="24"/>
        </w:rPr>
        <w:lastRenderedPageBreak/>
        <w:t>reference to criteria relating to individuals, in such a way that specific information relating to a particular person is readily accessible;</w:t>
      </w:r>
    </w:p>
    <w:p w14:paraId="39F82487" w14:textId="44F0C06C" w:rsidR="00F72C79" w:rsidRDefault="00F72C79" w:rsidP="00BA005F">
      <w:pPr>
        <w:pStyle w:val="ListParagraph"/>
        <w:numPr>
          <w:ilvl w:val="1"/>
          <w:numId w:val="1"/>
        </w:numPr>
        <w:jc w:val="both"/>
        <w:rPr>
          <w:rFonts w:ascii="Arial" w:hAnsi="Arial" w:cs="Arial"/>
          <w:b/>
          <w:bCs/>
          <w:sz w:val="24"/>
          <w:szCs w:val="24"/>
        </w:rPr>
      </w:pPr>
      <w:bookmarkStart w:id="14" w:name="_Toc193819016"/>
      <w:r w:rsidRPr="00F72C79">
        <w:rPr>
          <w:rFonts w:ascii="Arial" w:hAnsi="Arial" w:cs="Arial"/>
          <w:b/>
          <w:bCs/>
          <w:sz w:val="24"/>
          <w:szCs w:val="24"/>
        </w:rPr>
        <w:t xml:space="preserve">General Records Disposition Schedule </w:t>
      </w:r>
      <w:r w:rsidRPr="00F72C79">
        <w:rPr>
          <w:rFonts w:ascii="Arial" w:hAnsi="Arial" w:cs="Arial"/>
          <w:sz w:val="24"/>
          <w:szCs w:val="24"/>
        </w:rPr>
        <w:t>or</w:t>
      </w:r>
      <w:r w:rsidRPr="00F72C79">
        <w:rPr>
          <w:rFonts w:ascii="Arial" w:hAnsi="Arial" w:cs="Arial"/>
          <w:b/>
          <w:bCs/>
          <w:sz w:val="24"/>
          <w:szCs w:val="24"/>
        </w:rPr>
        <w:t xml:space="preserve"> GRDS </w:t>
      </w:r>
      <w:r w:rsidRPr="00F72C79">
        <w:rPr>
          <w:rFonts w:ascii="Arial" w:hAnsi="Arial" w:cs="Arial"/>
          <w:sz w:val="24"/>
          <w:szCs w:val="24"/>
        </w:rPr>
        <w:t xml:space="preserve">refers to a records control schedule governing the disposition of specified recurring records series common to all government agencies issued by </w:t>
      </w:r>
      <w:r w:rsidR="00C14CE7">
        <w:rPr>
          <w:rFonts w:ascii="Arial" w:hAnsi="Arial" w:cs="Arial"/>
          <w:sz w:val="24"/>
          <w:szCs w:val="24"/>
        </w:rPr>
        <w:t xml:space="preserve">the </w:t>
      </w:r>
      <w:r w:rsidRPr="00F72C79">
        <w:rPr>
          <w:rFonts w:ascii="Arial" w:hAnsi="Arial" w:cs="Arial"/>
          <w:sz w:val="24"/>
          <w:szCs w:val="24"/>
        </w:rPr>
        <w:t>N</w:t>
      </w:r>
      <w:r w:rsidR="00C14CE7">
        <w:rPr>
          <w:rFonts w:ascii="Arial" w:hAnsi="Arial" w:cs="Arial"/>
          <w:sz w:val="24"/>
          <w:szCs w:val="24"/>
        </w:rPr>
        <w:t xml:space="preserve">ational </w:t>
      </w:r>
      <w:r w:rsidRPr="00F72C79">
        <w:rPr>
          <w:rFonts w:ascii="Arial" w:hAnsi="Arial" w:cs="Arial"/>
          <w:sz w:val="24"/>
          <w:szCs w:val="24"/>
        </w:rPr>
        <w:t>A</w:t>
      </w:r>
      <w:r w:rsidR="00C14CE7">
        <w:rPr>
          <w:rFonts w:ascii="Arial" w:hAnsi="Arial" w:cs="Arial"/>
          <w:sz w:val="24"/>
          <w:szCs w:val="24"/>
        </w:rPr>
        <w:t xml:space="preserve">rchives of the </w:t>
      </w:r>
      <w:r w:rsidRPr="00F72C79">
        <w:rPr>
          <w:rFonts w:ascii="Arial" w:hAnsi="Arial" w:cs="Arial"/>
          <w:sz w:val="24"/>
          <w:szCs w:val="24"/>
        </w:rPr>
        <w:t>P</w:t>
      </w:r>
      <w:r w:rsidR="00C14CE7">
        <w:rPr>
          <w:rFonts w:ascii="Arial" w:hAnsi="Arial" w:cs="Arial"/>
          <w:sz w:val="24"/>
          <w:szCs w:val="24"/>
        </w:rPr>
        <w:t>hilippines (NAP)</w:t>
      </w:r>
      <w:r w:rsidRPr="00F72C79">
        <w:rPr>
          <w:rFonts w:ascii="Arial" w:hAnsi="Arial" w:cs="Arial"/>
          <w:sz w:val="24"/>
          <w:szCs w:val="24"/>
        </w:rPr>
        <w:t>.</w:t>
      </w:r>
    </w:p>
    <w:p w14:paraId="022D2001" w14:textId="5D3E4C0B" w:rsidR="00FA2110" w:rsidRPr="0073309B" w:rsidRDefault="00E357EF" w:rsidP="00BA005F">
      <w:pPr>
        <w:pStyle w:val="ListParagraph"/>
        <w:numPr>
          <w:ilvl w:val="1"/>
          <w:numId w:val="1"/>
        </w:numPr>
        <w:jc w:val="both"/>
        <w:rPr>
          <w:rFonts w:ascii="Arial" w:hAnsi="Arial" w:cs="Arial"/>
          <w:b/>
          <w:bCs/>
          <w:sz w:val="24"/>
          <w:szCs w:val="24"/>
        </w:rPr>
      </w:pPr>
      <w:r w:rsidRPr="0073309B">
        <w:rPr>
          <w:rFonts w:ascii="Arial" w:hAnsi="Arial" w:cs="Arial"/>
          <w:b/>
          <w:bCs/>
          <w:sz w:val="24"/>
          <w:szCs w:val="24"/>
        </w:rPr>
        <w:t>Government Agency</w:t>
      </w:r>
      <w:bookmarkEnd w:id="14"/>
      <w:r w:rsidRPr="0073309B">
        <w:rPr>
          <w:rFonts w:ascii="Arial" w:hAnsi="Arial" w:cs="Arial"/>
          <w:sz w:val="24"/>
          <w:szCs w:val="24"/>
        </w:rPr>
        <w:t xml:space="preserve"> </w:t>
      </w:r>
      <w:r w:rsidR="00F50303" w:rsidRPr="0073309B">
        <w:rPr>
          <w:rFonts w:ascii="Arial" w:hAnsi="Arial" w:cs="Arial"/>
          <w:sz w:val="24"/>
          <w:szCs w:val="24"/>
        </w:rPr>
        <w:t>r</w:t>
      </w:r>
      <w:r w:rsidRPr="0073309B">
        <w:rPr>
          <w:rFonts w:ascii="Arial" w:hAnsi="Arial" w:cs="Arial"/>
          <w:sz w:val="24"/>
          <w:szCs w:val="24"/>
        </w:rPr>
        <w:t xml:space="preserve">efers to a government branch, body, or entity, including national government agencies, </w:t>
      </w:r>
      <w:proofErr w:type="gramStart"/>
      <w:r w:rsidRPr="0073309B">
        <w:rPr>
          <w:rFonts w:ascii="Arial" w:hAnsi="Arial" w:cs="Arial"/>
          <w:sz w:val="24"/>
          <w:szCs w:val="24"/>
        </w:rPr>
        <w:t>bureaus, or</w:t>
      </w:r>
      <w:proofErr w:type="gramEnd"/>
      <w:r w:rsidRPr="0073309B">
        <w:rPr>
          <w:rFonts w:ascii="Arial" w:hAnsi="Arial" w:cs="Arial"/>
          <w:sz w:val="24"/>
          <w:szCs w:val="24"/>
        </w:rPr>
        <w:t xml:space="preserve"> offices, Constitutional Commissions, local government units, government-owned and controlled corporations, government financial institutions, and state colleges and </w:t>
      </w:r>
      <w:proofErr w:type="gramStart"/>
      <w:r w:rsidRPr="0073309B">
        <w:rPr>
          <w:rFonts w:ascii="Arial" w:hAnsi="Arial" w:cs="Arial"/>
          <w:sz w:val="24"/>
          <w:szCs w:val="24"/>
        </w:rPr>
        <w:t>universities;</w:t>
      </w:r>
      <w:proofErr w:type="gramEnd"/>
      <w:r w:rsidRPr="0073309B">
        <w:rPr>
          <w:rFonts w:ascii="Arial" w:hAnsi="Arial" w:cs="Arial"/>
          <w:sz w:val="24"/>
          <w:szCs w:val="24"/>
        </w:rPr>
        <w:t xml:space="preserve"> </w:t>
      </w:r>
    </w:p>
    <w:p w14:paraId="672F9732" w14:textId="4E279C56" w:rsidR="00F4448A" w:rsidRPr="0073309B" w:rsidRDefault="00F4448A" w:rsidP="00BA005F">
      <w:pPr>
        <w:pStyle w:val="ListParagraph"/>
        <w:numPr>
          <w:ilvl w:val="1"/>
          <w:numId w:val="1"/>
        </w:numPr>
        <w:jc w:val="both"/>
        <w:rPr>
          <w:rFonts w:ascii="Arial" w:hAnsi="Arial" w:cs="Arial"/>
          <w:sz w:val="24"/>
          <w:szCs w:val="24"/>
        </w:rPr>
      </w:pPr>
      <w:r w:rsidRPr="0073309B">
        <w:rPr>
          <w:rFonts w:ascii="Arial" w:hAnsi="Arial" w:cs="Arial"/>
          <w:b/>
          <w:bCs/>
          <w:sz w:val="24"/>
          <w:szCs w:val="24"/>
        </w:rPr>
        <w:t xml:space="preserve">Information and Communications System </w:t>
      </w:r>
      <w:proofErr w:type="gramStart"/>
      <w:r w:rsidRPr="0073309B">
        <w:rPr>
          <w:rFonts w:ascii="Arial" w:hAnsi="Arial" w:cs="Arial"/>
          <w:sz w:val="24"/>
          <w:szCs w:val="24"/>
        </w:rPr>
        <w:t>refers</w:t>
      </w:r>
      <w:proofErr w:type="gramEnd"/>
      <w:r w:rsidRPr="0073309B">
        <w:rPr>
          <w:rFonts w:ascii="Arial" w:hAnsi="Arial" w:cs="Arial"/>
          <w:sz w:val="24"/>
          <w:szCs w:val="24"/>
        </w:rPr>
        <w:t xml:space="preserve"> to a system for generating, sending, receiving, storing or otherwise processing electronic data messages or electronic documents and includes the computer system or other similar device by or which data is recorded, transmitted or stored and any procedure related to the recording, transmission or storage of electronic data, electronic message, or electronic </w:t>
      </w:r>
      <w:proofErr w:type="gramStart"/>
      <w:r w:rsidRPr="0073309B">
        <w:rPr>
          <w:rFonts w:ascii="Arial" w:hAnsi="Arial" w:cs="Arial"/>
          <w:sz w:val="24"/>
          <w:szCs w:val="24"/>
        </w:rPr>
        <w:t>document;</w:t>
      </w:r>
      <w:proofErr w:type="gramEnd"/>
    </w:p>
    <w:p w14:paraId="3ED3ED7F" w14:textId="06AD3DB8" w:rsidR="00FA2110" w:rsidRPr="0073309B" w:rsidRDefault="00E357EF" w:rsidP="00BA005F">
      <w:pPr>
        <w:pStyle w:val="ListParagraph"/>
        <w:numPr>
          <w:ilvl w:val="1"/>
          <w:numId w:val="1"/>
        </w:numPr>
        <w:jc w:val="both"/>
        <w:rPr>
          <w:rFonts w:ascii="Arial" w:hAnsi="Arial" w:cs="Arial"/>
          <w:b/>
          <w:bCs/>
          <w:sz w:val="24"/>
          <w:szCs w:val="24"/>
        </w:rPr>
      </w:pPr>
      <w:bookmarkStart w:id="15" w:name="_Toc193819017"/>
      <w:r w:rsidRPr="0073309B">
        <w:rPr>
          <w:rFonts w:ascii="Arial" w:hAnsi="Arial" w:cs="Arial"/>
          <w:b/>
          <w:bCs/>
          <w:sz w:val="24"/>
          <w:szCs w:val="24"/>
        </w:rPr>
        <w:t>National Computer Emergency Response Team (NCERT)</w:t>
      </w:r>
      <w:bookmarkEnd w:id="15"/>
      <w:r w:rsidRPr="0073309B">
        <w:rPr>
          <w:rFonts w:ascii="Arial" w:hAnsi="Arial" w:cs="Arial"/>
          <w:sz w:val="24"/>
          <w:szCs w:val="24"/>
        </w:rPr>
        <w:t xml:space="preserve"> </w:t>
      </w:r>
      <w:r w:rsidR="00F50303" w:rsidRPr="0073309B">
        <w:rPr>
          <w:rFonts w:ascii="Arial" w:hAnsi="Arial" w:cs="Arial"/>
          <w:sz w:val="24"/>
          <w:szCs w:val="24"/>
        </w:rPr>
        <w:t>r</w:t>
      </w:r>
      <w:r w:rsidRPr="0073309B">
        <w:rPr>
          <w:rFonts w:ascii="Arial" w:hAnsi="Arial" w:cs="Arial"/>
          <w:sz w:val="24"/>
          <w:szCs w:val="24"/>
        </w:rPr>
        <w:t xml:space="preserve">efers to the highest body for cybersecurity-related </w:t>
      </w:r>
      <w:proofErr w:type="gramStart"/>
      <w:r w:rsidRPr="0073309B">
        <w:rPr>
          <w:rFonts w:ascii="Arial" w:hAnsi="Arial" w:cs="Arial"/>
          <w:sz w:val="24"/>
          <w:szCs w:val="24"/>
        </w:rPr>
        <w:t>activities;</w:t>
      </w:r>
      <w:proofErr w:type="gramEnd"/>
    </w:p>
    <w:p w14:paraId="01507187" w14:textId="3AFD8DD7" w:rsidR="00FA2110" w:rsidRPr="0073309B" w:rsidRDefault="00E357EF" w:rsidP="00BA005F">
      <w:pPr>
        <w:pStyle w:val="ListParagraph"/>
        <w:numPr>
          <w:ilvl w:val="1"/>
          <w:numId w:val="1"/>
        </w:numPr>
        <w:jc w:val="both"/>
        <w:rPr>
          <w:rFonts w:ascii="Arial" w:hAnsi="Arial" w:cs="Arial"/>
          <w:b/>
          <w:bCs/>
          <w:sz w:val="24"/>
          <w:szCs w:val="24"/>
        </w:rPr>
      </w:pPr>
      <w:bookmarkStart w:id="16" w:name="_Toc193819018"/>
      <w:r w:rsidRPr="0073309B">
        <w:rPr>
          <w:rFonts w:ascii="Arial" w:hAnsi="Arial" w:cs="Arial"/>
          <w:b/>
          <w:bCs/>
          <w:sz w:val="24"/>
          <w:szCs w:val="24"/>
        </w:rPr>
        <w:t>Off-The-Shelf Software</w:t>
      </w:r>
      <w:bookmarkEnd w:id="16"/>
      <w:r w:rsidRPr="0073309B">
        <w:rPr>
          <w:rFonts w:ascii="Arial" w:hAnsi="Arial" w:cs="Arial"/>
          <w:sz w:val="24"/>
          <w:szCs w:val="24"/>
        </w:rPr>
        <w:t xml:space="preserve"> </w:t>
      </w:r>
      <w:r w:rsidR="00F50303" w:rsidRPr="0073309B">
        <w:rPr>
          <w:rFonts w:ascii="Arial" w:hAnsi="Arial" w:cs="Arial"/>
          <w:sz w:val="24"/>
          <w:szCs w:val="24"/>
        </w:rPr>
        <w:t>r</w:t>
      </w:r>
      <w:r w:rsidRPr="0073309B">
        <w:rPr>
          <w:rFonts w:ascii="Arial" w:hAnsi="Arial" w:cs="Arial"/>
          <w:sz w:val="24"/>
          <w:szCs w:val="24"/>
        </w:rPr>
        <w:t xml:space="preserve">efers to a software product that is ready-made and commercially available for sale, lease, or license to the general </w:t>
      </w:r>
      <w:proofErr w:type="gramStart"/>
      <w:r w:rsidRPr="0073309B">
        <w:rPr>
          <w:rFonts w:ascii="Arial" w:hAnsi="Arial" w:cs="Arial"/>
          <w:sz w:val="24"/>
          <w:szCs w:val="24"/>
        </w:rPr>
        <w:t>public;</w:t>
      </w:r>
      <w:proofErr w:type="gramEnd"/>
      <w:r w:rsidRPr="0073309B">
        <w:rPr>
          <w:rFonts w:ascii="Arial" w:hAnsi="Arial" w:cs="Arial"/>
          <w:sz w:val="24"/>
          <w:szCs w:val="24"/>
        </w:rPr>
        <w:t xml:space="preserve">  </w:t>
      </w:r>
    </w:p>
    <w:p w14:paraId="0E47E882" w14:textId="10FFD279" w:rsidR="00FA2110" w:rsidRPr="0073309B" w:rsidRDefault="00E357EF" w:rsidP="00BA005F">
      <w:pPr>
        <w:pStyle w:val="ListParagraph"/>
        <w:numPr>
          <w:ilvl w:val="1"/>
          <w:numId w:val="1"/>
        </w:numPr>
        <w:jc w:val="both"/>
        <w:rPr>
          <w:rFonts w:ascii="Arial" w:hAnsi="Arial" w:cs="Arial"/>
          <w:b/>
          <w:bCs/>
          <w:sz w:val="24"/>
          <w:szCs w:val="24"/>
        </w:rPr>
      </w:pPr>
      <w:bookmarkStart w:id="17" w:name="_Toc193819019"/>
      <w:r w:rsidRPr="0073309B">
        <w:rPr>
          <w:rFonts w:ascii="Arial" w:hAnsi="Arial" w:cs="Arial"/>
          <w:b/>
          <w:bCs/>
          <w:sz w:val="24"/>
          <w:szCs w:val="24"/>
        </w:rPr>
        <w:t>Password Policy</w:t>
      </w:r>
      <w:bookmarkEnd w:id="17"/>
      <w:r w:rsidRPr="0073309B">
        <w:rPr>
          <w:rFonts w:ascii="Arial" w:hAnsi="Arial" w:cs="Arial"/>
          <w:sz w:val="24"/>
          <w:szCs w:val="24"/>
        </w:rPr>
        <w:t xml:space="preserve"> </w:t>
      </w:r>
      <w:r w:rsidR="00F50303" w:rsidRPr="0073309B">
        <w:rPr>
          <w:rFonts w:ascii="Arial" w:hAnsi="Arial" w:cs="Arial"/>
          <w:sz w:val="24"/>
          <w:szCs w:val="24"/>
        </w:rPr>
        <w:t>r</w:t>
      </w:r>
      <w:r w:rsidRPr="0073309B">
        <w:rPr>
          <w:rFonts w:ascii="Arial" w:hAnsi="Arial" w:cs="Arial"/>
          <w:sz w:val="24"/>
          <w:szCs w:val="24"/>
        </w:rPr>
        <w:t xml:space="preserve">efers to a document or </w:t>
      </w:r>
      <w:proofErr w:type="gramStart"/>
      <w:r w:rsidRPr="0073309B">
        <w:rPr>
          <w:rFonts w:ascii="Arial" w:hAnsi="Arial" w:cs="Arial"/>
          <w:sz w:val="24"/>
          <w:szCs w:val="24"/>
        </w:rPr>
        <w:t>set</w:t>
      </w:r>
      <w:proofErr w:type="gramEnd"/>
      <w:r w:rsidRPr="0073309B">
        <w:rPr>
          <w:rFonts w:ascii="Arial" w:hAnsi="Arial" w:cs="Arial"/>
          <w:sz w:val="24"/>
          <w:szCs w:val="24"/>
        </w:rPr>
        <w:t xml:space="preserve"> of rules that passwords must satisfy to increase the security and privacy of electronic </w:t>
      </w:r>
      <w:proofErr w:type="gramStart"/>
      <w:r w:rsidRPr="0073309B">
        <w:rPr>
          <w:rFonts w:ascii="Arial" w:hAnsi="Arial" w:cs="Arial"/>
          <w:sz w:val="24"/>
          <w:szCs w:val="24"/>
        </w:rPr>
        <w:t>devices;</w:t>
      </w:r>
      <w:proofErr w:type="gramEnd"/>
    </w:p>
    <w:p w14:paraId="5D3212B0" w14:textId="63900457" w:rsidR="00FA2110" w:rsidRPr="0073309B" w:rsidRDefault="00E357EF" w:rsidP="00BA005F">
      <w:pPr>
        <w:pStyle w:val="ListParagraph"/>
        <w:numPr>
          <w:ilvl w:val="1"/>
          <w:numId w:val="1"/>
        </w:numPr>
        <w:jc w:val="both"/>
        <w:rPr>
          <w:rFonts w:ascii="Arial" w:hAnsi="Arial" w:cs="Arial"/>
          <w:b/>
          <w:bCs/>
          <w:sz w:val="24"/>
          <w:szCs w:val="24"/>
        </w:rPr>
      </w:pPr>
      <w:bookmarkStart w:id="18" w:name="_Toc193819020"/>
      <w:r w:rsidRPr="0073309B">
        <w:rPr>
          <w:rFonts w:ascii="Arial" w:hAnsi="Arial" w:cs="Arial"/>
          <w:b/>
          <w:bCs/>
          <w:sz w:val="24"/>
          <w:szCs w:val="24"/>
        </w:rPr>
        <w:t>Personal data</w:t>
      </w:r>
      <w:bookmarkEnd w:id="18"/>
      <w:r w:rsidRPr="0073309B">
        <w:rPr>
          <w:rFonts w:ascii="Arial" w:hAnsi="Arial" w:cs="Arial"/>
          <w:sz w:val="24"/>
          <w:szCs w:val="24"/>
        </w:rPr>
        <w:t xml:space="preserve"> </w:t>
      </w:r>
      <w:r w:rsidR="00F50303" w:rsidRPr="0073309B">
        <w:rPr>
          <w:rFonts w:ascii="Arial" w:hAnsi="Arial" w:cs="Arial"/>
          <w:sz w:val="24"/>
          <w:szCs w:val="24"/>
        </w:rPr>
        <w:t>r</w:t>
      </w:r>
      <w:r w:rsidRPr="0073309B">
        <w:rPr>
          <w:rFonts w:ascii="Arial" w:hAnsi="Arial" w:cs="Arial"/>
          <w:sz w:val="24"/>
          <w:szCs w:val="24"/>
        </w:rPr>
        <w:t>efers to all types of personal information, including sensitive personal information and privileged information.</w:t>
      </w:r>
    </w:p>
    <w:p w14:paraId="62FE4AAD" w14:textId="60AC5FC0" w:rsidR="005D4584" w:rsidRPr="0073309B" w:rsidRDefault="005D4584" w:rsidP="00BA005F">
      <w:pPr>
        <w:pStyle w:val="ListParagraph"/>
        <w:numPr>
          <w:ilvl w:val="1"/>
          <w:numId w:val="1"/>
        </w:numPr>
        <w:jc w:val="both"/>
        <w:rPr>
          <w:rFonts w:ascii="Arial" w:hAnsi="Arial" w:cs="Arial"/>
          <w:b/>
          <w:bCs/>
          <w:sz w:val="24"/>
          <w:szCs w:val="24"/>
        </w:rPr>
      </w:pPr>
      <w:r w:rsidRPr="0073309B">
        <w:rPr>
          <w:rFonts w:ascii="Arial" w:hAnsi="Arial" w:cs="Arial"/>
          <w:b/>
          <w:bCs/>
          <w:sz w:val="24"/>
          <w:szCs w:val="24"/>
        </w:rPr>
        <w:t xml:space="preserve">Personal data breach </w:t>
      </w:r>
      <w:r w:rsidRPr="0073309B">
        <w:rPr>
          <w:rFonts w:ascii="Arial" w:hAnsi="Arial" w:cs="Arial"/>
          <w:sz w:val="24"/>
          <w:szCs w:val="24"/>
        </w:rPr>
        <w:t xml:space="preserve">refers to a breach of security leading to </w:t>
      </w:r>
      <w:proofErr w:type="gramStart"/>
      <w:r w:rsidRPr="0073309B">
        <w:rPr>
          <w:rFonts w:ascii="Arial" w:hAnsi="Arial" w:cs="Arial"/>
          <w:sz w:val="24"/>
          <w:szCs w:val="24"/>
        </w:rPr>
        <w:t>the accidental</w:t>
      </w:r>
      <w:proofErr w:type="gramEnd"/>
      <w:r w:rsidRPr="0073309B">
        <w:rPr>
          <w:rFonts w:ascii="Arial" w:hAnsi="Arial" w:cs="Arial"/>
          <w:sz w:val="24"/>
          <w:szCs w:val="24"/>
        </w:rPr>
        <w:t xml:space="preserve"> or unlawful destruction, loss, alteration, unauthorized disclosure of, or access to, personal data transmitted, stored, or otherwise </w:t>
      </w:r>
      <w:proofErr w:type="gramStart"/>
      <w:r w:rsidRPr="0073309B">
        <w:rPr>
          <w:rFonts w:ascii="Arial" w:hAnsi="Arial" w:cs="Arial"/>
          <w:sz w:val="24"/>
          <w:szCs w:val="24"/>
        </w:rPr>
        <w:t>processed;</w:t>
      </w:r>
      <w:proofErr w:type="gramEnd"/>
    </w:p>
    <w:p w14:paraId="288994F1" w14:textId="0D8A44CB" w:rsidR="007214BA" w:rsidRPr="0073309B" w:rsidRDefault="007214BA" w:rsidP="00BA005F">
      <w:pPr>
        <w:pStyle w:val="ListParagraph"/>
        <w:numPr>
          <w:ilvl w:val="1"/>
          <w:numId w:val="1"/>
        </w:numPr>
        <w:jc w:val="both"/>
        <w:rPr>
          <w:rFonts w:ascii="Arial" w:hAnsi="Arial" w:cs="Arial"/>
          <w:b/>
          <w:bCs/>
          <w:sz w:val="24"/>
          <w:szCs w:val="24"/>
        </w:rPr>
      </w:pPr>
      <w:r w:rsidRPr="0073309B">
        <w:rPr>
          <w:rFonts w:ascii="Arial" w:hAnsi="Arial" w:cs="Arial"/>
          <w:b/>
          <w:bCs/>
          <w:sz w:val="24"/>
          <w:szCs w:val="24"/>
        </w:rPr>
        <w:t xml:space="preserve">Personal </w:t>
      </w:r>
      <w:r w:rsidR="78EBD36C" w:rsidRPr="25F343EA">
        <w:rPr>
          <w:rFonts w:ascii="Arial" w:hAnsi="Arial" w:cs="Arial"/>
          <w:b/>
          <w:bCs/>
          <w:sz w:val="24"/>
          <w:szCs w:val="24"/>
        </w:rPr>
        <w:t>I</w:t>
      </w:r>
      <w:r w:rsidRPr="25F343EA">
        <w:rPr>
          <w:rFonts w:ascii="Arial" w:hAnsi="Arial" w:cs="Arial"/>
          <w:b/>
          <w:bCs/>
          <w:sz w:val="24"/>
          <w:szCs w:val="24"/>
        </w:rPr>
        <w:t>nformation</w:t>
      </w:r>
      <w:r w:rsidRPr="0073309B">
        <w:rPr>
          <w:rFonts w:ascii="Arial" w:hAnsi="Arial" w:cs="Arial"/>
          <w:b/>
          <w:bCs/>
          <w:sz w:val="24"/>
          <w:szCs w:val="24"/>
        </w:rPr>
        <w:t xml:space="preserve"> </w:t>
      </w:r>
      <w:r w:rsidR="003A19D0" w:rsidRPr="0073309B">
        <w:rPr>
          <w:rFonts w:ascii="Arial" w:hAnsi="Arial" w:cs="Arial"/>
          <w:sz w:val="24"/>
          <w:szCs w:val="24"/>
        </w:rPr>
        <w:t xml:space="preserve">refers to any information whether recorded in a material form or not, from which the identity of an individual is apparent or can be reasonably and directly ascertained by the entity holding the information, or when put together with other information would directly and certainly identify an </w:t>
      </w:r>
      <w:proofErr w:type="gramStart"/>
      <w:r w:rsidR="003A19D0" w:rsidRPr="0073309B">
        <w:rPr>
          <w:rFonts w:ascii="Arial" w:hAnsi="Arial" w:cs="Arial"/>
          <w:sz w:val="24"/>
          <w:szCs w:val="24"/>
        </w:rPr>
        <w:t>individual;</w:t>
      </w:r>
      <w:proofErr w:type="gramEnd"/>
    </w:p>
    <w:p w14:paraId="24AB6A16" w14:textId="392FE59B" w:rsidR="007C3114" w:rsidRPr="0073309B" w:rsidRDefault="007C3114" w:rsidP="00BA005F">
      <w:pPr>
        <w:pStyle w:val="ListParagraph"/>
        <w:numPr>
          <w:ilvl w:val="1"/>
          <w:numId w:val="1"/>
        </w:numPr>
        <w:jc w:val="both"/>
        <w:rPr>
          <w:rFonts w:ascii="Arial" w:hAnsi="Arial" w:cs="Arial"/>
          <w:b/>
          <w:bCs/>
          <w:sz w:val="24"/>
          <w:szCs w:val="24"/>
        </w:rPr>
      </w:pPr>
      <w:r w:rsidRPr="0073309B">
        <w:rPr>
          <w:rFonts w:ascii="Arial" w:hAnsi="Arial" w:cs="Arial"/>
          <w:b/>
          <w:bCs/>
          <w:sz w:val="24"/>
          <w:szCs w:val="24"/>
        </w:rPr>
        <w:t>Personal Information Controller</w:t>
      </w:r>
      <w:r w:rsidR="001969DA" w:rsidRPr="0073309B">
        <w:rPr>
          <w:rFonts w:ascii="Arial" w:hAnsi="Arial" w:cs="Arial"/>
          <w:b/>
          <w:bCs/>
          <w:sz w:val="24"/>
          <w:szCs w:val="24"/>
        </w:rPr>
        <w:t xml:space="preserve"> (PIC)</w:t>
      </w:r>
      <w:r w:rsidRPr="0073309B">
        <w:rPr>
          <w:rFonts w:ascii="Arial" w:hAnsi="Arial" w:cs="Arial"/>
          <w:sz w:val="24"/>
          <w:szCs w:val="24"/>
        </w:rPr>
        <w:t xml:space="preserve"> </w:t>
      </w:r>
      <w:r w:rsidR="0083036F" w:rsidRPr="0073309B">
        <w:rPr>
          <w:rFonts w:ascii="Arial" w:hAnsi="Arial" w:cs="Arial"/>
          <w:sz w:val="24"/>
          <w:szCs w:val="24"/>
        </w:rPr>
        <w:t xml:space="preserve">refers to a natural or juridical person, or any other body who controls the processing of personal </w:t>
      </w:r>
      <w:proofErr w:type="gramStart"/>
      <w:r w:rsidR="0083036F" w:rsidRPr="0073309B">
        <w:rPr>
          <w:rFonts w:ascii="Arial" w:hAnsi="Arial" w:cs="Arial"/>
          <w:sz w:val="24"/>
          <w:szCs w:val="24"/>
        </w:rPr>
        <w:t>data, or</w:t>
      </w:r>
      <w:proofErr w:type="gramEnd"/>
      <w:r w:rsidR="0083036F" w:rsidRPr="0073309B">
        <w:rPr>
          <w:rFonts w:ascii="Arial" w:hAnsi="Arial" w:cs="Arial"/>
          <w:sz w:val="24"/>
          <w:szCs w:val="24"/>
        </w:rPr>
        <w:t xml:space="preserve"> instructs another to process personal data on its behalf. The term excludes:</w:t>
      </w:r>
    </w:p>
    <w:p w14:paraId="11942BCE" w14:textId="589991E5" w:rsidR="0083036F" w:rsidRPr="0073309B" w:rsidRDefault="0083036F" w:rsidP="00BA005F">
      <w:pPr>
        <w:pStyle w:val="ListParagraph"/>
        <w:numPr>
          <w:ilvl w:val="2"/>
          <w:numId w:val="1"/>
        </w:numPr>
        <w:jc w:val="both"/>
        <w:rPr>
          <w:rFonts w:ascii="Arial" w:hAnsi="Arial" w:cs="Arial"/>
          <w:sz w:val="24"/>
          <w:szCs w:val="24"/>
        </w:rPr>
      </w:pPr>
      <w:r w:rsidRPr="0073309B">
        <w:rPr>
          <w:rFonts w:ascii="Arial" w:hAnsi="Arial" w:cs="Arial"/>
          <w:sz w:val="24"/>
          <w:szCs w:val="24"/>
        </w:rPr>
        <w:t>A natural or juridical person, or any other body, who performs such functions as instructed by another person or organization; or</w:t>
      </w:r>
    </w:p>
    <w:p w14:paraId="1E6B7777" w14:textId="4C69E505" w:rsidR="0083036F" w:rsidRPr="0073309B" w:rsidRDefault="001924FE" w:rsidP="00BA005F">
      <w:pPr>
        <w:pStyle w:val="ListParagraph"/>
        <w:numPr>
          <w:ilvl w:val="2"/>
          <w:numId w:val="1"/>
        </w:numPr>
        <w:jc w:val="both"/>
        <w:rPr>
          <w:rFonts w:ascii="Arial" w:hAnsi="Arial" w:cs="Arial"/>
          <w:sz w:val="24"/>
          <w:szCs w:val="24"/>
        </w:rPr>
      </w:pPr>
      <w:r w:rsidRPr="0073309B">
        <w:rPr>
          <w:rFonts w:ascii="Arial" w:hAnsi="Arial" w:cs="Arial"/>
          <w:sz w:val="24"/>
          <w:szCs w:val="24"/>
        </w:rPr>
        <w:t xml:space="preserve">A natural person who processes personal data in connection with his or her personal, family, or household </w:t>
      </w:r>
      <w:proofErr w:type="gramStart"/>
      <w:r w:rsidRPr="0073309B">
        <w:rPr>
          <w:rFonts w:ascii="Arial" w:hAnsi="Arial" w:cs="Arial"/>
          <w:sz w:val="24"/>
          <w:szCs w:val="24"/>
        </w:rPr>
        <w:t>affairs;</w:t>
      </w:r>
      <w:proofErr w:type="gramEnd"/>
    </w:p>
    <w:p w14:paraId="7E9D42B2" w14:textId="78F13B20" w:rsidR="001924FE" w:rsidRPr="0073309B" w:rsidRDefault="001924FE" w:rsidP="00262B3F">
      <w:pPr>
        <w:pStyle w:val="ListParagraph"/>
        <w:ind w:left="1440"/>
        <w:jc w:val="both"/>
        <w:rPr>
          <w:rFonts w:ascii="Arial" w:hAnsi="Arial" w:cs="Arial"/>
          <w:sz w:val="24"/>
          <w:szCs w:val="24"/>
        </w:rPr>
      </w:pPr>
      <w:r w:rsidRPr="0073309B">
        <w:rPr>
          <w:rFonts w:ascii="Arial" w:hAnsi="Arial" w:cs="Arial"/>
          <w:sz w:val="24"/>
          <w:szCs w:val="24"/>
        </w:rPr>
        <w:t xml:space="preserve">There is control if the natural or juridical person or any other body decides on what information is collected, or the purpose or extent of its </w:t>
      </w:r>
      <w:proofErr w:type="gramStart"/>
      <w:r w:rsidRPr="0073309B">
        <w:rPr>
          <w:rFonts w:ascii="Arial" w:hAnsi="Arial" w:cs="Arial"/>
          <w:sz w:val="24"/>
          <w:szCs w:val="24"/>
        </w:rPr>
        <w:t>processing;</w:t>
      </w:r>
      <w:proofErr w:type="gramEnd"/>
    </w:p>
    <w:p w14:paraId="5E42979A" w14:textId="371E69ED" w:rsidR="00365F52" w:rsidRPr="0073309B" w:rsidRDefault="00304BAA" w:rsidP="00BA005F">
      <w:pPr>
        <w:pStyle w:val="ListParagraph"/>
        <w:numPr>
          <w:ilvl w:val="1"/>
          <w:numId w:val="1"/>
        </w:numPr>
        <w:jc w:val="both"/>
        <w:rPr>
          <w:rFonts w:ascii="Arial" w:hAnsi="Arial" w:cs="Arial"/>
          <w:b/>
          <w:bCs/>
          <w:sz w:val="24"/>
          <w:szCs w:val="24"/>
        </w:rPr>
      </w:pPr>
      <w:bookmarkStart w:id="19" w:name="_Toc193819021"/>
      <w:r w:rsidRPr="0073309B">
        <w:rPr>
          <w:rFonts w:ascii="Arial" w:hAnsi="Arial" w:cs="Arial"/>
          <w:b/>
          <w:bCs/>
          <w:sz w:val="24"/>
          <w:szCs w:val="24"/>
        </w:rPr>
        <w:lastRenderedPageBreak/>
        <w:t>Personal information processor</w:t>
      </w:r>
      <w:r w:rsidR="001969DA" w:rsidRPr="0073309B">
        <w:rPr>
          <w:rFonts w:ascii="Arial" w:hAnsi="Arial" w:cs="Arial"/>
          <w:b/>
          <w:bCs/>
          <w:sz w:val="24"/>
          <w:szCs w:val="24"/>
        </w:rPr>
        <w:t xml:space="preserve"> (PIP)</w:t>
      </w:r>
      <w:r w:rsidRPr="0073309B">
        <w:rPr>
          <w:rFonts w:ascii="Arial" w:hAnsi="Arial" w:cs="Arial"/>
          <w:b/>
          <w:bCs/>
          <w:sz w:val="24"/>
          <w:szCs w:val="24"/>
        </w:rPr>
        <w:t xml:space="preserve"> </w:t>
      </w:r>
      <w:r w:rsidRPr="0073309B">
        <w:rPr>
          <w:rFonts w:ascii="Arial" w:hAnsi="Arial" w:cs="Arial"/>
          <w:sz w:val="24"/>
          <w:szCs w:val="24"/>
        </w:rPr>
        <w:t xml:space="preserve">refers to any natural or juridical person or any other body to whom a personal information controller may outsource or instruct the processing of personal data pertaining to a data </w:t>
      </w:r>
      <w:proofErr w:type="gramStart"/>
      <w:r w:rsidRPr="0073309B">
        <w:rPr>
          <w:rFonts w:ascii="Arial" w:hAnsi="Arial" w:cs="Arial"/>
          <w:sz w:val="24"/>
          <w:szCs w:val="24"/>
        </w:rPr>
        <w:t>subject;</w:t>
      </w:r>
      <w:proofErr w:type="gramEnd"/>
    </w:p>
    <w:p w14:paraId="1937A90A" w14:textId="13D7F0EE" w:rsidR="00FA2110" w:rsidRPr="0073309B" w:rsidRDefault="00E357EF" w:rsidP="00BA005F">
      <w:pPr>
        <w:pStyle w:val="ListParagraph"/>
        <w:numPr>
          <w:ilvl w:val="1"/>
          <w:numId w:val="1"/>
        </w:numPr>
        <w:jc w:val="both"/>
        <w:rPr>
          <w:rFonts w:ascii="Arial" w:hAnsi="Arial" w:cs="Arial"/>
          <w:b/>
          <w:bCs/>
          <w:sz w:val="24"/>
          <w:szCs w:val="24"/>
        </w:rPr>
      </w:pPr>
      <w:r w:rsidRPr="0073309B">
        <w:rPr>
          <w:rFonts w:ascii="Arial" w:hAnsi="Arial" w:cs="Arial"/>
          <w:b/>
          <w:bCs/>
          <w:sz w:val="24"/>
          <w:szCs w:val="24"/>
        </w:rPr>
        <w:t>Privacy Engineering</w:t>
      </w:r>
      <w:bookmarkEnd w:id="19"/>
      <w:r w:rsidRPr="0073309B">
        <w:rPr>
          <w:rFonts w:ascii="Arial" w:hAnsi="Arial" w:cs="Arial"/>
          <w:sz w:val="24"/>
          <w:szCs w:val="24"/>
        </w:rPr>
        <w:t xml:space="preserve"> </w:t>
      </w:r>
      <w:r w:rsidR="00F50303" w:rsidRPr="0073309B">
        <w:rPr>
          <w:rFonts w:ascii="Arial" w:hAnsi="Arial" w:cs="Arial"/>
          <w:sz w:val="24"/>
          <w:szCs w:val="24"/>
        </w:rPr>
        <w:t>r</w:t>
      </w:r>
      <w:r w:rsidRPr="0073309B">
        <w:rPr>
          <w:rFonts w:ascii="Arial" w:hAnsi="Arial" w:cs="Arial"/>
          <w:sz w:val="24"/>
          <w:szCs w:val="24"/>
        </w:rPr>
        <w:t xml:space="preserve">efers to the integration of privacy concerns into engineering practices for systems and software engineering life cycle </w:t>
      </w:r>
      <w:proofErr w:type="gramStart"/>
      <w:r w:rsidRPr="0073309B">
        <w:rPr>
          <w:rFonts w:ascii="Arial" w:hAnsi="Arial" w:cs="Arial"/>
          <w:sz w:val="24"/>
          <w:szCs w:val="24"/>
        </w:rPr>
        <w:t>processes;</w:t>
      </w:r>
      <w:proofErr w:type="gramEnd"/>
    </w:p>
    <w:p w14:paraId="600C808E" w14:textId="6D4E3AE9" w:rsidR="00FA2110" w:rsidRPr="0073309B" w:rsidRDefault="00E357EF" w:rsidP="00BA005F">
      <w:pPr>
        <w:pStyle w:val="ListParagraph"/>
        <w:numPr>
          <w:ilvl w:val="1"/>
          <w:numId w:val="1"/>
        </w:numPr>
        <w:jc w:val="both"/>
        <w:rPr>
          <w:rFonts w:ascii="Arial" w:hAnsi="Arial" w:cs="Arial"/>
          <w:b/>
          <w:bCs/>
          <w:sz w:val="24"/>
          <w:szCs w:val="24"/>
        </w:rPr>
      </w:pPr>
      <w:bookmarkStart w:id="20" w:name="_Toc193819022"/>
      <w:r w:rsidRPr="0073309B">
        <w:rPr>
          <w:rFonts w:ascii="Arial" w:hAnsi="Arial" w:cs="Arial"/>
          <w:b/>
          <w:bCs/>
          <w:sz w:val="24"/>
          <w:szCs w:val="24"/>
        </w:rPr>
        <w:t>Privacy-by-Design</w:t>
      </w:r>
      <w:bookmarkEnd w:id="20"/>
      <w:r w:rsidRPr="0073309B">
        <w:rPr>
          <w:rFonts w:ascii="Arial" w:hAnsi="Arial" w:cs="Arial"/>
          <w:sz w:val="24"/>
          <w:szCs w:val="24"/>
        </w:rPr>
        <w:t xml:space="preserve"> </w:t>
      </w:r>
      <w:r w:rsidR="00F50303" w:rsidRPr="0073309B">
        <w:rPr>
          <w:rFonts w:ascii="Arial" w:hAnsi="Arial" w:cs="Arial"/>
          <w:sz w:val="24"/>
          <w:szCs w:val="24"/>
        </w:rPr>
        <w:t>r</w:t>
      </w:r>
      <w:r w:rsidRPr="0073309B">
        <w:rPr>
          <w:rFonts w:ascii="Arial" w:hAnsi="Arial" w:cs="Arial"/>
          <w:sz w:val="24"/>
          <w:szCs w:val="24"/>
        </w:rPr>
        <w:t xml:space="preserve">efers to an approach to the development and implementation of projects, programs, and processes that integrate into the design or structure safeguards that are necessary to protect and promote privacy unto the design or structure of a processing activity or a data processing </w:t>
      </w:r>
      <w:proofErr w:type="gramStart"/>
      <w:r w:rsidRPr="0073309B">
        <w:rPr>
          <w:rFonts w:ascii="Arial" w:hAnsi="Arial" w:cs="Arial"/>
          <w:sz w:val="24"/>
          <w:szCs w:val="24"/>
        </w:rPr>
        <w:t>system;</w:t>
      </w:r>
      <w:proofErr w:type="gramEnd"/>
    </w:p>
    <w:p w14:paraId="5BAC3FC2" w14:textId="06AAEC47" w:rsidR="00FA2110" w:rsidRPr="0073309B" w:rsidRDefault="00E357EF" w:rsidP="00BA005F">
      <w:pPr>
        <w:pStyle w:val="ListParagraph"/>
        <w:numPr>
          <w:ilvl w:val="1"/>
          <w:numId w:val="1"/>
        </w:numPr>
        <w:jc w:val="both"/>
        <w:rPr>
          <w:rFonts w:ascii="Arial" w:hAnsi="Arial" w:cs="Arial"/>
          <w:b/>
          <w:bCs/>
          <w:sz w:val="24"/>
          <w:szCs w:val="24"/>
        </w:rPr>
      </w:pPr>
      <w:bookmarkStart w:id="21" w:name="_Toc193819023"/>
      <w:r w:rsidRPr="0073309B">
        <w:rPr>
          <w:rFonts w:ascii="Arial" w:hAnsi="Arial" w:cs="Arial"/>
          <w:b/>
          <w:bCs/>
          <w:sz w:val="24"/>
          <w:szCs w:val="24"/>
        </w:rPr>
        <w:t>Privacy-by-Default</w:t>
      </w:r>
      <w:bookmarkEnd w:id="21"/>
      <w:r w:rsidRPr="0073309B">
        <w:rPr>
          <w:rFonts w:ascii="Arial" w:hAnsi="Arial" w:cs="Arial"/>
          <w:sz w:val="24"/>
          <w:szCs w:val="24"/>
        </w:rPr>
        <w:t xml:space="preserve"> </w:t>
      </w:r>
      <w:r w:rsidR="00F50303" w:rsidRPr="0073309B">
        <w:rPr>
          <w:rFonts w:ascii="Arial" w:hAnsi="Arial" w:cs="Arial"/>
          <w:sz w:val="24"/>
          <w:szCs w:val="24"/>
        </w:rPr>
        <w:t>r</w:t>
      </w:r>
      <w:r w:rsidRPr="0073309B">
        <w:rPr>
          <w:rFonts w:ascii="Arial" w:hAnsi="Arial" w:cs="Arial"/>
          <w:sz w:val="24"/>
          <w:szCs w:val="24"/>
        </w:rPr>
        <w:t xml:space="preserve">efers to the principle according to which the PIC/PIP ensures that only data necessary for each specific purpose of processing is processed by default, without the intervention of the data </w:t>
      </w:r>
      <w:proofErr w:type="gramStart"/>
      <w:r w:rsidRPr="0073309B">
        <w:rPr>
          <w:rFonts w:ascii="Arial" w:hAnsi="Arial" w:cs="Arial"/>
          <w:sz w:val="24"/>
          <w:szCs w:val="24"/>
        </w:rPr>
        <w:t>subject;</w:t>
      </w:r>
      <w:proofErr w:type="gramEnd"/>
    </w:p>
    <w:p w14:paraId="71680A57" w14:textId="093CF278" w:rsidR="00FA2110" w:rsidRPr="0073309B" w:rsidRDefault="00E357EF" w:rsidP="00BA005F">
      <w:pPr>
        <w:pStyle w:val="ListParagraph"/>
        <w:numPr>
          <w:ilvl w:val="1"/>
          <w:numId w:val="1"/>
        </w:numPr>
        <w:jc w:val="both"/>
        <w:rPr>
          <w:rFonts w:ascii="Arial" w:hAnsi="Arial" w:cs="Arial"/>
          <w:b/>
          <w:bCs/>
          <w:sz w:val="24"/>
          <w:szCs w:val="24"/>
        </w:rPr>
      </w:pPr>
      <w:bookmarkStart w:id="22" w:name="_Toc193819024"/>
      <w:r w:rsidRPr="0073309B">
        <w:rPr>
          <w:rFonts w:ascii="Arial" w:hAnsi="Arial" w:cs="Arial"/>
          <w:b/>
          <w:bCs/>
          <w:sz w:val="24"/>
          <w:szCs w:val="24"/>
        </w:rPr>
        <w:t>Privacy Management Program (PMP)</w:t>
      </w:r>
      <w:bookmarkEnd w:id="22"/>
      <w:r w:rsidRPr="0073309B">
        <w:rPr>
          <w:rFonts w:ascii="Arial" w:hAnsi="Arial" w:cs="Arial"/>
          <w:sz w:val="24"/>
          <w:szCs w:val="24"/>
        </w:rPr>
        <w:t xml:space="preserve"> </w:t>
      </w:r>
      <w:r w:rsidR="00F50303" w:rsidRPr="0073309B">
        <w:rPr>
          <w:rFonts w:ascii="Arial" w:hAnsi="Arial" w:cs="Arial"/>
          <w:sz w:val="24"/>
          <w:szCs w:val="24"/>
        </w:rPr>
        <w:t>r</w:t>
      </w:r>
      <w:r w:rsidRPr="0073309B">
        <w:rPr>
          <w:rFonts w:ascii="Arial" w:hAnsi="Arial" w:cs="Arial"/>
          <w:sz w:val="24"/>
          <w:szCs w:val="24"/>
        </w:rPr>
        <w:t xml:space="preserve">efers to a holistic program towards privacy and data protection and is important for a PIC or PIP involved in the processing of personal data. It is intended to embed privacy and data protection in the strategic framework and daily operations of a PIC or its </w:t>
      </w:r>
      <w:proofErr w:type="gramStart"/>
      <w:r w:rsidRPr="0073309B">
        <w:rPr>
          <w:rFonts w:ascii="Arial" w:hAnsi="Arial" w:cs="Arial"/>
          <w:sz w:val="24"/>
          <w:szCs w:val="24"/>
        </w:rPr>
        <w:t>PIP;</w:t>
      </w:r>
      <w:proofErr w:type="gramEnd"/>
    </w:p>
    <w:p w14:paraId="10C9E88C" w14:textId="0F5344D1" w:rsidR="00B0633A" w:rsidRPr="0073309B" w:rsidRDefault="00B0633A" w:rsidP="00BA005F">
      <w:pPr>
        <w:pStyle w:val="ListParagraph"/>
        <w:numPr>
          <w:ilvl w:val="1"/>
          <w:numId w:val="1"/>
        </w:numPr>
        <w:jc w:val="both"/>
        <w:rPr>
          <w:rFonts w:ascii="Arial" w:hAnsi="Arial" w:cs="Arial"/>
          <w:b/>
          <w:bCs/>
          <w:sz w:val="24"/>
          <w:szCs w:val="24"/>
        </w:rPr>
      </w:pPr>
      <w:r w:rsidRPr="0073309B">
        <w:rPr>
          <w:rFonts w:ascii="Arial" w:hAnsi="Arial" w:cs="Arial"/>
          <w:b/>
          <w:bCs/>
          <w:sz w:val="24"/>
          <w:szCs w:val="24"/>
        </w:rPr>
        <w:t xml:space="preserve">Privileged Information </w:t>
      </w:r>
      <w:r w:rsidRPr="0073309B">
        <w:rPr>
          <w:rFonts w:ascii="Arial" w:hAnsi="Arial" w:cs="Arial"/>
          <w:sz w:val="24"/>
          <w:szCs w:val="24"/>
        </w:rPr>
        <w:t xml:space="preserve">refers to </w:t>
      </w:r>
      <w:proofErr w:type="gramStart"/>
      <w:r w:rsidRPr="0073309B">
        <w:rPr>
          <w:rFonts w:ascii="Arial" w:hAnsi="Arial" w:cs="Arial"/>
          <w:sz w:val="24"/>
          <w:szCs w:val="24"/>
        </w:rPr>
        <w:t>any and all</w:t>
      </w:r>
      <w:proofErr w:type="gramEnd"/>
      <w:r w:rsidRPr="0073309B">
        <w:rPr>
          <w:rFonts w:ascii="Arial" w:hAnsi="Arial" w:cs="Arial"/>
          <w:sz w:val="24"/>
          <w:szCs w:val="24"/>
        </w:rPr>
        <w:t xml:space="preserve"> forms of data, which, under the Rules of Court and other pertinent laws constitute privileged </w:t>
      </w:r>
      <w:proofErr w:type="gramStart"/>
      <w:r w:rsidRPr="0073309B">
        <w:rPr>
          <w:rFonts w:ascii="Arial" w:hAnsi="Arial" w:cs="Arial"/>
          <w:sz w:val="24"/>
          <w:szCs w:val="24"/>
        </w:rPr>
        <w:t>communication;</w:t>
      </w:r>
      <w:proofErr w:type="gramEnd"/>
    </w:p>
    <w:p w14:paraId="38A29C47" w14:textId="7DEC2776" w:rsidR="006B2CF1" w:rsidRPr="0073309B" w:rsidRDefault="006B2CF1" w:rsidP="00BA005F">
      <w:pPr>
        <w:pStyle w:val="ListParagraph"/>
        <w:numPr>
          <w:ilvl w:val="1"/>
          <w:numId w:val="1"/>
        </w:numPr>
        <w:jc w:val="both"/>
        <w:rPr>
          <w:rFonts w:ascii="Arial" w:hAnsi="Arial" w:cs="Arial"/>
          <w:sz w:val="24"/>
          <w:szCs w:val="24"/>
        </w:rPr>
      </w:pPr>
      <w:r w:rsidRPr="0073309B">
        <w:rPr>
          <w:rFonts w:ascii="Arial" w:hAnsi="Arial" w:cs="Arial"/>
          <w:b/>
          <w:bCs/>
          <w:sz w:val="24"/>
          <w:szCs w:val="24"/>
        </w:rPr>
        <w:t xml:space="preserve">Processing </w:t>
      </w:r>
      <w:r w:rsidRPr="0073309B">
        <w:rPr>
          <w:rFonts w:ascii="Arial" w:hAnsi="Arial" w:cs="Arial"/>
          <w:sz w:val="24"/>
          <w:szCs w:val="24"/>
        </w:rPr>
        <w:t xml:space="preserve">refers to any operation or any set of operations performed upon personal data including, but not limited to, the collection, recording, organization, storage, updating or modification, retrieval, consultation, use, consolidation, blocking, erasure or destruction of data. Processing may be performed through automated means, or manual processing, if the personal data are contained or are intended to be contained in a filing </w:t>
      </w:r>
      <w:proofErr w:type="gramStart"/>
      <w:r w:rsidRPr="0073309B">
        <w:rPr>
          <w:rFonts w:ascii="Arial" w:hAnsi="Arial" w:cs="Arial"/>
          <w:sz w:val="24"/>
          <w:szCs w:val="24"/>
        </w:rPr>
        <w:t>system;</w:t>
      </w:r>
      <w:proofErr w:type="gramEnd"/>
    </w:p>
    <w:p w14:paraId="72AFDFCB" w14:textId="09AC764D" w:rsidR="004102CC" w:rsidRDefault="004102CC" w:rsidP="00BA005F">
      <w:pPr>
        <w:pStyle w:val="ListParagraph"/>
        <w:numPr>
          <w:ilvl w:val="1"/>
          <w:numId w:val="1"/>
        </w:numPr>
        <w:jc w:val="both"/>
        <w:rPr>
          <w:rFonts w:ascii="Arial" w:hAnsi="Arial" w:cs="Arial"/>
          <w:sz w:val="24"/>
          <w:szCs w:val="24"/>
        </w:rPr>
      </w:pPr>
      <w:r w:rsidRPr="0073309B">
        <w:rPr>
          <w:rFonts w:ascii="Arial" w:hAnsi="Arial" w:cs="Arial"/>
          <w:b/>
          <w:bCs/>
          <w:sz w:val="24"/>
          <w:szCs w:val="24"/>
        </w:rPr>
        <w:t xml:space="preserve">Profiling </w:t>
      </w:r>
      <w:r w:rsidRPr="0073309B">
        <w:rPr>
          <w:rFonts w:ascii="Arial" w:hAnsi="Arial" w:cs="Arial"/>
          <w:sz w:val="24"/>
          <w:szCs w:val="24"/>
        </w:rPr>
        <w:t xml:space="preserve">refers to any form of automated processing of personal data consisting of the use of personal data to evaluate certain personal aspects relating to a natural person, </w:t>
      </w:r>
      <w:proofErr w:type="gramStart"/>
      <w:r w:rsidRPr="0073309B">
        <w:rPr>
          <w:rFonts w:ascii="Arial" w:hAnsi="Arial" w:cs="Arial"/>
          <w:sz w:val="24"/>
          <w:szCs w:val="24"/>
        </w:rPr>
        <w:t>in particular to</w:t>
      </w:r>
      <w:proofErr w:type="gramEnd"/>
      <w:r w:rsidRPr="0073309B">
        <w:rPr>
          <w:rFonts w:ascii="Arial" w:hAnsi="Arial" w:cs="Arial"/>
          <w:sz w:val="24"/>
          <w:szCs w:val="24"/>
        </w:rPr>
        <w:t xml:space="preserve"> analyze or predict aspects concerning that natural person's performance at work, economic situation, health, personal preferences, interests, reliability, behavior, location or </w:t>
      </w:r>
      <w:proofErr w:type="gramStart"/>
      <w:r w:rsidRPr="0073309B">
        <w:rPr>
          <w:rFonts w:ascii="Arial" w:hAnsi="Arial" w:cs="Arial"/>
          <w:sz w:val="24"/>
          <w:szCs w:val="24"/>
        </w:rPr>
        <w:t>movements;</w:t>
      </w:r>
      <w:proofErr w:type="gramEnd"/>
    </w:p>
    <w:p w14:paraId="6D4F3DD1" w14:textId="65FBE0FF" w:rsidR="00F572E3" w:rsidRPr="00A37A47" w:rsidRDefault="00F572E3" w:rsidP="00BA005F">
      <w:pPr>
        <w:pStyle w:val="ListParagraph"/>
        <w:numPr>
          <w:ilvl w:val="1"/>
          <w:numId w:val="1"/>
        </w:numPr>
        <w:jc w:val="both"/>
        <w:rPr>
          <w:rFonts w:ascii="Arial" w:hAnsi="Arial" w:cs="Arial"/>
          <w:sz w:val="24"/>
          <w:szCs w:val="24"/>
        </w:rPr>
      </w:pPr>
      <w:r w:rsidRPr="00A37A47">
        <w:rPr>
          <w:rFonts w:ascii="Arial" w:hAnsi="Arial" w:cs="Arial"/>
          <w:b/>
          <w:bCs/>
          <w:sz w:val="24"/>
          <w:szCs w:val="24"/>
        </w:rPr>
        <w:t>Pseudonymization</w:t>
      </w:r>
      <w:r w:rsidR="00A37A47" w:rsidRPr="00A37A47">
        <w:t xml:space="preserve"> </w:t>
      </w:r>
      <w:r w:rsidR="00A37A47" w:rsidRPr="00A37A47">
        <w:rPr>
          <w:rFonts w:ascii="Arial" w:hAnsi="Arial" w:cs="Arial"/>
          <w:sz w:val="24"/>
          <w:szCs w:val="24"/>
        </w:rPr>
        <w:t>refers to the process applied to personal information, including</w:t>
      </w:r>
      <w:r w:rsidR="00A37A47">
        <w:rPr>
          <w:rFonts w:ascii="Arial" w:hAnsi="Arial" w:cs="Arial"/>
          <w:sz w:val="24"/>
          <w:szCs w:val="24"/>
        </w:rPr>
        <w:t xml:space="preserve"> </w:t>
      </w:r>
      <w:r w:rsidR="00A37A47" w:rsidRPr="00A37A47">
        <w:rPr>
          <w:rFonts w:ascii="Arial" w:hAnsi="Arial" w:cs="Arial"/>
          <w:sz w:val="24"/>
          <w:szCs w:val="24"/>
        </w:rPr>
        <w:t>sensitive personal information, which replaces identifying</w:t>
      </w:r>
      <w:r w:rsidR="00A37A47">
        <w:rPr>
          <w:rFonts w:ascii="Arial" w:hAnsi="Arial" w:cs="Arial"/>
          <w:sz w:val="24"/>
          <w:szCs w:val="24"/>
        </w:rPr>
        <w:t xml:space="preserve"> </w:t>
      </w:r>
      <w:r w:rsidR="00A37A47" w:rsidRPr="00A37A47">
        <w:rPr>
          <w:rFonts w:ascii="Arial" w:hAnsi="Arial" w:cs="Arial"/>
          <w:sz w:val="24"/>
          <w:szCs w:val="24"/>
        </w:rPr>
        <w:t>information with an alias</w:t>
      </w:r>
    </w:p>
    <w:p w14:paraId="6A1AF54E" w14:textId="5B0F1923" w:rsidR="00124AEE" w:rsidRPr="0073309B" w:rsidRDefault="00124AEE" w:rsidP="00BA005F">
      <w:pPr>
        <w:pStyle w:val="ListParagraph"/>
        <w:numPr>
          <w:ilvl w:val="1"/>
          <w:numId w:val="1"/>
        </w:numPr>
        <w:jc w:val="both"/>
        <w:rPr>
          <w:rFonts w:ascii="Arial" w:hAnsi="Arial" w:cs="Arial"/>
          <w:sz w:val="24"/>
          <w:szCs w:val="24"/>
        </w:rPr>
      </w:pPr>
      <w:r w:rsidRPr="0073309B">
        <w:rPr>
          <w:rFonts w:ascii="Arial" w:hAnsi="Arial" w:cs="Arial"/>
          <w:b/>
          <w:bCs/>
          <w:sz w:val="24"/>
          <w:szCs w:val="24"/>
        </w:rPr>
        <w:t>Public Authority</w:t>
      </w:r>
      <w:r w:rsidRPr="0073309B">
        <w:rPr>
          <w:rFonts w:ascii="Arial" w:hAnsi="Arial" w:cs="Arial"/>
          <w:sz w:val="24"/>
          <w:szCs w:val="24"/>
        </w:rPr>
        <w:t xml:space="preserve"> </w:t>
      </w:r>
      <w:r w:rsidR="006268C3" w:rsidRPr="0073309B">
        <w:rPr>
          <w:rFonts w:ascii="Arial" w:hAnsi="Arial" w:cs="Arial"/>
          <w:sz w:val="24"/>
          <w:szCs w:val="24"/>
        </w:rPr>
        <w:t xml:space="preserve">refers to any government entity created by the Constitution or law, and vested with law enforcement or regulatory authority and </w:t>
      </w:r>
      <w:proofErr w:type="gramStart"/>
      <w:r w:rsidR="006268C3" w:rsidRPr="0073309B">
        <w:rPr>
          <w:rFonts w:ascii="Arial" w:hAnsi="Arial" w:cs="Arial"/>
          <w:sz w:val="24"/>
          <w:szCs w:val="24"/>
        </w:rPr>
        <w:t>functions;</w:t>
      </w:r>
      <w:proofErr w:type="gramEnd"/>
    </w:p>
    <w:p w14:paraId="6378739D" w14:textId="7C9C77D5" w:rsidR="00FA2110" w:rsidRPr="0073309B" w:rsidRDefault="00E357EF" w:rsidP="00BA005F">
      <w:pPr>
        <w:pStyle w:val="ListParagraph"/>
        <w:numPr>
          <w:ilvl w:val="1"/>
          <w:numId w:val="1"/>
        </w:numPr>
        <w:jc w:val="both"/>
        <w:rPr>
          <w:rFonts w:ascii="Arial" w:hAnsi="Arial" w:cs="Arial"/>
          <w:b/>
          <w:bCs/>
          <w:sz w:val="24"/>
          <w:szCs w:val="24"/>
        </w:rPr>
      </w:pPr>
      <w:bookmarkStart w:id="23" w:name="_Toc193819025"/>
      <w:r w:rsidRPr="0073309B">
        <w:rPr>
          <w:rFonts w:ascii="Arial" w:hAnsi="Arial" w:cs="Arial"/>
          <w:b/>
          <w:bCs/>
          <w:sz w:val="24"/>
          <w:szCs w:val="24"/>
        </w:rPr>
        <w:t>Security Clearance</w:t>
      </w:r>
      <w:bookmarkEnd w:id="23"/>
      <w:r w:rsidRPr="0073309B">
        <w:rPr>
          <w:rFonts w:ascii="Arial" w:hAnsi="Arial" w:cs="Arial"/>
          <w:sz w:val="24"/>
          <w:szCs w:val="24"/>
        </w:rPr>
        <w:t xml:space="preserve"> </w:t>
      </w:r>
      <w:r w:rsidR="00F50303" w:rsidRPr="0073309B">
        <w:rPr>
          <w:rFonts w:ascii="Arial" w:hAnsi="Arial" w:cs="Arial"/>
          <w:sz w:val="24"/>
          <w:szCs w:val="24"/>
        </w:rPr>
        <w:t>r</w:t>
      </w:r>
      <w:r w:rsidRPr="0073309B">
        <w:rPr>
          <w:rFonts w:ascii="Arial" w:hAnsi="Arial" w:cs="Arial"/>
          <w:sz w:val="24"/>
          <w:szCs w:val="24"/>
        </w:rPr>
        <w:t xml:space="preserve">efers to the permission granted to an individual to access information based on the given level of </w:t>
      </w:r>
      <w:proofErr w:type="gramStart"/>
      <w:r w:rsidRPr="0073309B">
        <w:rPr>
          <w:rFonts w:ascii="Arial" w:hAnsi="Arial" w:cs="Arial"/>
          <w:sz w:val="24"/>
          <w:szCs w:val="24"/>
        </w:rPr>
        <w:t>access;</w:t>
      </w:r>
      <w:proofErr w:type="gramEnd"/>
    </w:p>
    <w:p w14:paraId="67B83F4D" w14:textId="3D869F18" w:rsidR="00336AC9" w:rsidRPr="0073309B" w:rsidRDefault="00336AC9" w:rsidP="00BA005F">
      <w:pPr>
        <w:pStyle w:val="ListParagraph"/>
        <w:numPr>
          <w:ilvl w:val="1"/>
          <w:numId w:val="1"/>
        </w:numPr>
        <w:jc w:val="both"/>
        <w:rPr>
          <w:rFonts w:ascii="Arial" w:hAnsi="Arial" w:cs="Arial"/>
          <w:sz w:val="24"/>
          <w:szCs w:val="24"/>
        </w:rPr>
      </w:pPr>
      <w:r w:rsidRPr="0073309B">
        <w:rPr>
          <w:rFonts w:ascii="Arial" w:hAnsi="Arial" w:cs="Arial"/>
          <w:b/>
          <w:bCs/>
          <w:sz w:val="24"/>
          <w:szCs w:val="24"/>
        </w:rPr>
        <w:lastRenderedPageBreak/>
        <w:t>Security Incident</w:t>
      </w:r>
      <w:r w:rsidR="00E952C5" w:rsidRPr="0073309B">
        <w:rPr>
          <w:rFonts w:ascii="Arial" w:hAnsi="Arial" w:cs="Arial"/>
          <w:b/>
          <w:bCs/>
          <w:sz w:val="24"/>
          <w:szCs w:val="24"/>
        </w:rPr>
        <w:t xml:space="preserve"> </w:t>
      </w:r>
      <w:r w:rsidR="00E952C5" w:rsidRPr="0073309B">
        <w:rPr>
          <w:rFonts w:ascii="Arial" w:hAnsi="Arial" w:cs="Arial"/>
          <w:sz w:val="24"/>
          <w:szCs w:val="24"/>
        </w:rPr>
        <w:t xml:space="preserve">is an event or occurrence that affects or tends to affect data protection, or may compromise the availability, integrity and confidentiality of personal data. It includes incidents that would result </w:t>
      </w:r>
      <w:proofErr w:type="gramStart"/>
      <w:r w:rsidR="00E952C5" w:rsidRPr="0073309B">
        <w:rPr>
          <w:rFonts w:ascii="Arial" w:hAnsi="Arial" w:cs="Arial"/>
          <w:sz w:val="24"/>
          <w:szCs w:val="24"/>
        </w:rPr>
        <w:t>to</w:t>
      </w:r>
      <w:proofErr w:type="gramEnd"/>
      <w:r w:rsidR="00E952C5" w:rsidRPr="0073309B">
        <w:rPr>
          <w:rFonts w:ascii="Arial" w:hAnsi="Arial" w:cs="Arial"/>
          <w:sz w:val="24"/>
          <w:szCs w:val="24"/>
        </w:rPr>
        <w:t xml:space="preserve"> a personal data breach, if not for safeguards that have been put in </w:t>
      </w:r>
      <w:proofErr w:type="gramStart"/>
      <w:r w:rsidR="00E952C5" w:rsidRPr="0073309B">
        <w:rPr>
          <w:rFonts w:ascii="Arial" w:hAnsi="Arial" w:cs="Arial"/>
          <w:sz w:val="24"/>
          <w:szCs w:val="24"/>
        </w:rPr>
        <w:t>place;</w:t>
      </w:r>
      <w:proofErr w:type="gramEnd"/>
    </w:p>
    <w:p w14:paraId="6E465338" w14:textId="2AFC9A24" w:rsidR="006268C3" w:rsidRPr="0073309B" w:rsidRDefault="006268C3" w:rsidP="00BA005F">
      <w:pPr>
        <w:pStyle w:val="ListParagraph"/>
        <w:numPr>
          <w:ilvl w:val="1"/>
          <w:numId w:val="1"/>
        </w:numPr>
        <w:jc w:val="both"/>
        <w:rPr>
          <w:rFonts w:ascii="Arial" w:hAnsi="Arial" w:cs="Arial"/>
          <w:sz w:val="24"/>
          <w:szCs w:val="24"/>
        </w:rPr>
      </w:pPr>
      <w:r w:rsidRPr="0073309B">
        <w:rPr>
          <w:rFonts w:ascii="Arial" w:hAnsi="Arial" w:cs="Arial"/>
          <w:b/>
          <w:bCs/>
          <w:sz w:val="24"/>
          <w:szCs w:val="24"/>
        </w:rPr>
        <w:t xml:space="preserve">Sensitive Personal Information </w:t>
      </w:r>
      <w:r w:rsidR="0064684F" w:rsidRPr="0073309B">
        <w:rPr>
          <w:rFonts w:ascii="Arial" w:hAnsi="Arial" w:cs="Arial"/>
          <w:sz w:val="24"/>
          <w:szCs w:val="24"/>
        </w:rPr>
        <w:t>refers to personal information:</w:t>
      </w:r>
    </w:p>
    <w:p w14:paraId="45AD4B5A" w14:textId="5B5B2A17" w:rsidR="0064684F" w:rsidRPr="0073309B" w:rsidRDefault="001676C9" w:rsidP="00BA005F">
      <w:pPr>
        <w:pStyle w:val="ListParagraph"/>
        <w:numPr>
          <w:ilvl w:val="2"/>
          <w:numId w:val="1"/>
        </w:numPr>
        <w:jc w:val="both"/>
        <w:rPr>
          <w:rFonts w:ascii="Arial" w:hAnsi="Arial" w:cs="Arial"/>
          <w:sz w:val="24"/>
          <w:szCs w:val="24"/>
        </w:rPr>
      </w:pPr>
      <w:r w:rsidRPr="0073309B">
        <w:rPr>
          <w:rFonts w:ascii="Arial" w:hAnsi="Arial" w:cs="Arial"/>
          <w:sz w:val="24"/>
          <w:szCs w:val="24"/>
        </w:rPr>
        <w:t>About an individual</w:t>
      </w:r>
      <w:r w:rsidRPr="0073309B">
        <w:rPr>
          <w:rFonts w:ascii="Arial" w:hAnsi="Arial" w:cs="Arial" w:hint="cs"/>
          <w:sz w:val="24"/>
          <w:szCs w:val="24"/>
        </w:rPr>
        <w:t>’</w:t>
      </w:r>
      <w:r w:rsidRPr="0073309B">
        <w:rPr>
          <w:rFonts w:ascii="Arial" w:hAnsi="Arial" w:cs="Arial"/>
          <w:sz w:val="24"/>
          <w:szCs w:val="24"/>
        </w:rPr>
        <w:t xml:space="preserve">s race, ethnic origin, marital status, age, color, and religious, philosophical or political </w:t>
      </w:r>
      <w:proofErr w:type="gramStart"/>
      <w:r w:rsidRPr="0073309B">
        <w:rPr>
          <w:rFonts w:ascii="Arial" w:hAnsi="Arial" w:cs="Arial"/>
          <w:sz w:val="24"/>
          <w:szCs w:val="24"/>
        </w:rPr>
        <w:t>affiliations;</w:t>
      </w:r>
      <w:proofErr w:type="gramEnd"/>
    </w:p>
    <w:p w14:paraId="3A0BE3C4" w14:textId="21C8E4B7" w:rsidR="001676C9" w:rsidRPr="0073309B" w:rsidRDefault="001676C9" w:rsidP="00BA005F">
      <w:pPr>
        <w:pStyle w:val="ListParagraph"/>
        <w:numPr>
          <w:ilvl w:val="2"/>
          <w:numId w:val="1"/>
        </w:numPr>
        <w:jc w:val="both"/>
        <w:rPr>
          <w:rFonts w:ascii="Arial" w:hAnsi="Arial" w:cs="Arial"/>
          <w:sz w:val="24"/>
          <w:szCs w:val="24"/>
        </w:rPr>
      </w:pPr>
      <w:r w:rsidRPr="0073309B">
        <w:rPr>
          <w:rFonts w:ascii="Arial" w:hAnsi="Arial" w:cs="Arial"/>
          <w:sz w:val="24"/>
          <w:szCs w:val="24"/>
        </w:rPr>
        <w:t>About an individual</w:t>
      </w:r>
      <w:r w:rsidRPr="0073309B">
        <w:rPr>
          <w:rFonts w:ascii="Arial" w:hAnsi="Arial" w:cs="Arial" w:hint="cs"/>
          <w:sz w:val="24"/>
          <w:szCs w:val="24"/>
        </w:rPr>
        <w:t>’</w:t>
      </w:r>
      <w:r w:rsidRPr="0073309B">
        <w:rPr>
          <w:rFonts w:ascii="Arial" w:hAnsi="Arial" w:cs="Arial"/>
          <w:sz w:val="24"/>
          <w:szCs w:val="24"/>
        </w:rPr>
        <w:t xml:space="preserve">s health, education, genetic or sexual life of a person, </w:t>
      </w:r>
      <w:proofErr w:type="gramStart"/>
      <w:r w:rsidRPr="0073309B">
        <w:rPr>
          <w:rFonts w:ascii="Arial" w:hAnsi="Arial" w:cs="Arial"/>
          <w:sz w:val="24"/>
          <w:szCs w:val="24"/>
        </w:rPr>
        <w:t>or to</w:t>
      </w:r>
      <w:proofErr w:type="gramEnd"/>
      <w:r w:rsidRPr="0073309B">
        <w:rPr>
          <w:rFonts w:ascii="Arial" w:hAnsi="Arial" w:cs="Arial"/>
          <w:sz w:val="24"/>
          <w:szCs w:val="24"/>
        </w:rPr>
        <w:t xml:space="preserve"> any proceeding for any offense committed or alleged to have been committed by such individual, the disposal of such proceedings, or the sentence of any court in such </w:t>
      </w:r>
      <w:proofErr w:type="gramStart"/>
      <w:r w:rsidRPr="0073309B">
        <w:rPr>
          <w:rFonts w:ascii="Arial" w:hAnsi="Arial" w:cs="Arial"/>
          <w:sz w:val="24"/>
          <w:szCs w:val="24"/>
        </w:rPr>
        <w:t>proceedings;</w:t>
      </w:r>
      <w:proofErr w:type="gramEnd"/>
    </w:p>
    <w:p w14:paraId="71ABDD4C" w14:textId="54266E58" w:rsidR="001676C9" w:rsidRPr="0073309B" w:rsidRDefault="001676C9" w:rsidP="00BA005F">
      <w:pPr>
        <w:pStyle w:val="ListParagraph"/>
        <w:numPr>
          <w:ilvl w:val="2"/>
          <w:numId w:val="1"/>
        </w:numPr>
        <w:jc w:val="both"/>
        <w:rPr>
          <w:rFonts w:ascii="Arial" w:hAnsi="Arial" w:cs="Arial"/>
          <w:sz w:val="24"/>
          <w:szCs w:val="24"/>
        </w:rPr>
      </w:pPr>
      <w:r w:rsidRPr="0073309B">
        <w:rPr>
          <w:rFonts w:ascii="Arial" w:hAnsi="Arial" w:cs="Arial"/>
          <w:sz w:val="24"/>
          <w:szCs w:val="24"/>
        </w:rPr>
        <w:t>Issued by government agencies peculiar to an individual which includes, but is not limited to, social security numbers, previous or current health records, licenses or its denials, suspension or revocation, and tax returns; and</w:t>
      </w:r>
    </w:p>
    <w:p w14:paraId="5605DD9A" w14:textId="0C324CD7" w:rsidR="001676C9" w:rsidRPr="0073309B" w:rsidRDefault="009764BA" w:rsidP="00BA005F">
      <w:pPr>
        <w:pStyle w:val="ListParagraph"/>
        <w:numPr>
          <w:ilvl w:val="2"/>
          <w:numId w:val="1"/>
        </w:numPr>
        <w:jc w:val="both"/>
        <w:rPr>
          <w:rFonts w:ascii="Arial" w:hAnsi="Arial" w:cs="Arial"/>
          <w:sz w:val="24"/>
          <w:szCs w:val="24"/>
        </w:rPr>
      </w:pPr>
      <w:r w:rsidRPr="0073309B">
        <w:rPr>
          <w:rFonts w:ascii="Arial" w:hAnsi="Arial" w:cs="Arial"/>
          <w:sz w:val="24"/>
          <w:szCs w:val="24"/>
        </w:rPr>
        <w:t>Specifically established by an executive order or an act of Congress to be kept classified.</w:t>
      </w:r>
    </w:p>
    <w:p w14:paraId="1EF38149" w14:textId="105396FA" w:rsidR="00FA2110" w:rsidRPr="0073309B" w:rsidRDefault="00E357EF" w:rsidP="00BA005F">
      <w:pPr>
        <w:pStyle w:val="ListParagraph"/>
        <w:numPr>
          <w:ilvl w:val="1"/>
          <w:numId w:val="1"/>
        </w:numPr>
        <w:jc w:val="both"/>
        <w:rPr>
          <w:rFonts w:ascii="Arial" w:hAnsi="Arial" w:cs="Arial"/>
          <w:b/>
          <w:bCs/>
          <w:sz w:val="24"/>
          <w:szCs w:val="24"/>
        </w:rPr>
      </w:pPr>
      <w:bookmarkStart w:id="24" w:name="_Toc193819026"/>
      <w:r w:rsidRPr="0073309B">
        <w:rPr>
          <w:rFonts w:ascii="Arial" w:hAnsi="Arial" w:cs="Arial"/>
          <w:b/>
          <w:bCs/>
          <w:sz w:val="24"/>
          <w:szCs w:val="24"/>
        </w:rPr>
        <w:t>System Management Tool</w:t>
      </w:r>
      <w:bookmarkEnd w:id="24"/>
      <w:r w:rsidRPr="0073309B">
        <w:rPr>
          <w:rFonts w:ascii="Arial" w:hAnsi="Arial" w:cs="Arial"/>
          <w:sz w:val="24"/>
          <w:szCs w:val="24"/>
        </w:rPr>
        <w:t xml:space="preserve"> </w:t>
      </w:r>
      <w:r w:rsidR="00F50303" w:rsidRPr="0073309B">
        <w:rPr>
          <w:rFonts w:ascii="Arial" w:hAnsi="Arial" w:cs="Arial"/>
          <w:sz w:val="24"/>
          <w:szCs w:val="24"/>
        </w:rPr>
        <w:t>r</w:t>
      </w:r>
      <w:r w:rsidRPr="0073309B">
        <w:rPr>
          <w:rFonts w:ascii="Arial" w:hAnsi="Arial" w:cs="Arial"/>
          <w:sz w:val="24"/>
          <w:szCs w:val="24"/>
        </w:rPr>
        <w:t xml:space="preserve">efers to a software system that facilitates the administration of user passwords and access </w:t>
      </w:r>
      <w:proofErr w:type="gramStart"/>
      <w:r w:rsidRPr="0073309B">
        <w:rPr>
          <w:rFonts w:ascii="Arial" w:hAnsi="Arial" w:cs="Arial"/>
          <w:sz w:val="24"/>
          <w:szCs w:val="24"/>
        </w:rPr>
        <w:t>rights;</w:t>
      </w:r>
      <w:proofErr w:type="gramEnd"/>
    </w:p>
    <w:p w14:paraId="10AB9B2B" w14:textId="34B20AAC" w:rsidR="00DA177D" w:rsidRPr="0073309B" w:rsidRDefault="00E357EF" w:rsidP="00BA005F">
      <w:pPr>
        <w:pStyle w:val="ListParagraph"/>
        <w:numPr>
          <w:ilvl w:val="1"/>
          <w:numId w:val="1"/>
        </w:numPr>
        <w:jc w:val="both"/>
        <w:rPr>
          <w:rFonts w:ascii="Arial" w:hAnsi="Arial" w:cs="Arial"/>
          <w:b/>
          <w:bCs/>
          <w:sz w:val="24"/>
          <w:szCs w:val="24"/>
        </w:rPr>
      </w:pPr>
      <w:bookmarkStart w:id="25" w:name="_Toc193819027"/>
      <w:r w:rsidRPr="0073309B">
        <w:rPr>
          <w:rFonts w:ascii="Arial" w:hAnsi="Arial" w:cs="Arial"/>
          <w:b/>
          <w:bCs/>
          <w:sz w:val="24"/>
          <w:szCs w:val="24"/>
        </w:rPr>
        <w:t>Telecommuting</w:t>
      </w:r>
      <w:bookmarkEnd w:id="25"/>
      <w:r w:rsidRPr="0073309B">
        <w:rPr>
          <w:rFonts w:ascii="Arial" w:hAnsi="Arial" w:cs="Arial"/>
          <w:sz w:val="24"/>
          <w:szCs w:val="24"/>
        </w:rPr>
        <w:t xml:space="preserve"> </w:t>
      </w:r>
      <w:r w:rsidR="00F50303" w:rsidRPr="0073309B">
        <w:rPr>
          <w:rFonts w:ascii="Arial" w:hAnsi="Arial" w:cs="Arial"/>
          <w:sz w:val="24"/>
          <w:szCs w:val="24"/>
        </w:rPr>
        <w:t>r</w:t>
      </w:r>
      <w:r w:rsidRPr="0073309B">
        <w:rPr>
          <w:rFonts w:ascii="Arial" w:hAnsi="Arial" w:cs="Arial"/>
          <w:sz w:val="24"/>
          <w:szCs w:val="24"/>
        </w:rPr>
        <w:t>efers to work from an alternative workplace with the use of telecommunications or computer technologies.</w:t>
      </w:r>
    </w:p>
    <w:p w14:paraId="794CCFFF" w14:textId="77777777" w:rsidR="007B21D3" w:rsidRPr="007B21D3" w:rsidRDefault="007B21D3" w:rsidP="007B21D3">
      <w:pPr>
        <w:pStyle w:val="ListParagraph"/>
        <w:ind w:left="1440"/>
        <w:jc w:val="both"/>
        <w:rPr>
          <w:rFonts w:ascii="Arial" w:hAnsi="Arial" w:cs="Arial"/>
          <w:b/>
          <w:bCs/>
          <w:sz w:val="24"/>
          <w:szCs w:val="24"/>
        </w:rPr>
      </w:pPr>
    </w:p>
    <w:p w14:paraId="7C600DAA" w14:textId="5C13D1EB" w:rsidR="00D01CE4" w:rsidRDefault="00E357EF" w:rsidP="00BA005F">
      <w:pPr>
        <w:pStyle w:val="ListParagraph"/>
        <w:numPr>
          <w:ilvl w:val="0"/>
          <w:numId w:val="1"/>
        </w:numPr>
        <w:jc w:val="both"/>
        <w:outlineLvl w:val="0"/>
        <w:rPr>
          <w:rFonts w:ascii="Arial" w:hAnsi="Arial" w:cs="Arial"/>
          <w:b/>
          <w:bCs/>
          <w:sz w:val="24"/>
          <w:szCs w:val="24"/>
        </w:rPr>
      </w:pPr>
      <w:bookmarkStart w:id="26" w:name="_Toc193817646"/>
      <w:bookmarkStart w:id="27" w:name="_Toc215589958"/>
      <w:r w:rsidRPr="00832C9C">
        <w:rPr>
          <w:rFonts w:ascii="Arial" w:hAnsi="Arial" w:cs="Arial"/>
          <w:b/>
          <w:bCs/>
          <w:sz w:val="24"/>
          <w:szCs w:val="24"/>
        </w:rPr>
        <w:t>Scope and Limitation</w:t>
      </w:r>
      <w:bookmarkStart w:id="28" w:name="_Toc193817647"/>
      <w:bookmarkEnd w:id="26"/>
      <w:bookmarkEnd w:id="27"/>
    </w:p>
    <w:p w14:paraId="120F0E31" w14:textId="77777777" w:rsidR="00B87924" w:rsidRDefault="00B87924" w:rsidP="00B87924">
      <w:pPr>
        <w:pStyle w:val="ListParagraph"/>
        <w:jc w:val="both"/>
        <w:outlineLvl w:val="0"/>
        <w:rPr>
          <w:rFonts w:ascii="Arial" w:hAnsi="Arial" w:cs="Arial"/>
          <w:sz w:val="24"/>
          <w:szCs w:val="24"/>
        </w:rPr>
      </w:pPr>
    </w:p>
    <w:p w14:paraId="56101D88" w14:textId="32C8D417" w:rsidR="003703A7" w:rsidRPr="003703A7" w:rsidRDefault="00A85855" w:rsidP="003703A7">
      <w:pPr>
        <w:pStyle w:val="ListParagraph"/>
        <w:jc w:val="both"/>
        <w:rPr>
          <w:rFonts w:ascii="Arial" w:hAnsi="Arial" w:cs="Arial"/>
          <w:sz w:val="24"/>
          <w:szCs w:val="24"/>
        </w:rPr>
      </w:pPr>
      <w:r w:rsidRPr="00A85855">
        <w:rPr>
          <w:rFonts w:ascii="Arial" w:hAnsi="Arial" w:cs="Arial"/>
          <w:sz w:val="24"/>
          <w:szCs w:val="24"/>
        </w:rPr>
        <w:t xml:space="preserve">This Privacy Manual applies to all PEZA personnel, regardless of employment type, and third-party service providers processing personal data on </w:t>
      </w:r>
      <w:proofErr w:type="gramStart"/>
      <w:r>
        <w:rPr>
          <w:rFonts w:ascii="Arial" w:hAnsi="Arial" w:cs="Arial"/>
          <w:sz w:val="24"/>
          <w:szCs w:val="24"/>
        </w:rPr>
        <w:t>its</w:t>
      </w:r>
      <w:proofErr w:type="gramEnd"/>
      <w:r w:rsidRPr="00A85855">
        <w:rPr>
          <w:rFonts w:ascii="Arial" w:hAnsi="Arial" w:cs="Arial"/>
          <w:sz w:val="24"/>
          <w:szCs w:val="24"/>
        </w:rPr>
        <w:t xml:space="preserve"> behalf</w:t>
      </w:r>
      <w:r w:rsidR="003145FA">
        <w:rPr>
          <w:rFonts w:ascii="Arial" w:hAnsi="Arial" w:cs="Arial"/>
          <w:sz w:val="24"/>
          <w:szCs w:val="24"/>
        </w:rPr>
        <w:t>.</w:t>
      </w:r>
    </w:p>
    <w:bookmarkEnd w:id="28"/>
    <w:p w14:paraId="11272818" w14:textId="77777777" w:rsidR="007B21D3" w:rsidRPr="007B21D3" w:rsidRDefault="007B21D3" w:rsidP="007B21D3">
      <w:pPr>
        <w:spacing w:after="0" w:line="240" w:lineRule="auto"/>
        <w:jc w:val="both"/>
        <w:rPr>
          <w:rFonts w:ascii="Arial" w:hAnsi="Arial" w:cs="Arial"/>
          <w:sz w:val="24"/>
          <w:szCs w:val="24"/>
        </w:rPr>
      </w:pPr>
    </w:p>
    <w:p w14:paraId="29DD1403" w14:textId="6BBB63B9" w:rsidR="008F12D3" w:rsidRDefault="00A70BAE" w:rsidP="00BA005F">
      <w:pPr>
        <w:pStyle w:val="ListParagraph"/>
        <w:numPr>
          <w:ilvl w:val="0"/>
          <w:numId w:val="1"/>
        </w:numPr>
        <w:jc w:val="both"/>
        <w:outlineLvl w:val="0"/>
        <w:rPr>
          <w:rFonts w:ascii="Arial" w:hAnsi="Arial" w:cs="Arial"/>
          <w:b/>
          <w:bCs/>
          <w:sz w:val="24"/>
          <w:szCs w:val="24"/>
        </w:rPr>
      </w:pPr>
      <w:bookmarkStart w:id="29" w:name="_Toc193817652"/>
      <w:bookmarkStart w:id="30" w:name="_Toc215589959"/>
      <w:r w:rsidRPr="14719BBA">
        <w:rPr>
          <w:rFonts w:ascii="Arial" w:hAnsi="Arial" w:cs="Arial"/>
          <w:b/>
          <w:bCs/>
          <w:sz w:val="24"/>
          <w:szCs w:val="24"/>
        </w:rPr>
        <w:t xml:space="preserve">General Data </w:t>
      </w:r>
      <w:r w:rsidR="00471017" w:rsidRPr="14719BBA">
        <w:rPr>
          <w:rFonts w:ascii="Arial" w:hAnsi="Arial" w:cs="Arial"/>
          <w:b/>
          <w:bCs/>
          <w:sz w:val="24"/>
          <w:szCs w:val="24"/>
        </w:rPr>
        <w:t>Privacy</w:t>
      </w:r>
      <w:r w:rsidRPr="14719BBA">
        <w:rPr>
          <w:rFonts w:ascii="Arial" w:hAnsi="Arial" w:cs="Arial"/>
          <w:b/>
          <w:bCs/>
          <w:sz w:val="24"/>
          <w:szCs w:val="24"/>
        </w:rPr>
        <w:t xml:space="preserve"> Principles</w:t>
      </w:r>
      <w:bookmarkEnd w:id="29"/>
      <w:bookmarkEnd w:id="30"/>
    </w:p>
    <w:p w14:paraId="2FD9E86C" w14:textId="16CBDDD4" w:rsidR="00A30683" w:rsidRPr="008F12D3" w:rsidRDefault="00A30683" w:rsidP="00A30683">
      <w:pPr>
        <w:pStyle w:val="ListParagraph"/>
        <w:jc w:val="both"/>
        <w:outlineLvl w:val="0"/>
        <w:rPr>
          <w:rFonts w:ascii="Arial" w:hAnsi="Arial" w:cs="Arial"/>
          <w:b/>
          <w:bCs/>
          <w:sz w:val="24"/>
          <w:szCs w:val="24"/>
        </w:rPr>
      </w:pPr>
    </w:p>
    <w:p w14:paraId="48A0C773" w14:textId="0225D1B2" w:rsidR="00695F0C" w:rsidRPr="00A11157" w:rsidRDefault="00BE093C" w:rsidP="00C15343">
      <w:pPr>
        <w:pStyle w:val="ListParagraph"/>
        <w:jc w:val="both"/>
        <w:rPr>
          <w:rFonts w:ascii="Arial" w:hAnsi="Arial" w:cs="Arial"/>
          <w:b/>
          <w:bCs/>
          <w:sz w:val="24"/>
          <w:szCs w:val="24"/>
        </w:rPr>
      </w:pPr>
      <w:r w:rsidRPr="00BE093C">
        <w:rPr>
          <w:rFonts w:ascii="Arial" w:hAnsi="Arial" w:cs="Arial"/>
          <w:sz w:val="24"/>
          <w:szCs w:val="24"/>
        </w:rPr>
        <w:t>Personal data can only be processed if it follows the law, allows public disclosure when required, and meets the principles of transparency, legitimate purpose, and proportionality</w:t>
      </w:r>
      <w:r w:rsidR="008C1104" w:rsidRPr="008C1104">
        <w:rPr>
          <w:rFonts w:ascii="Arial" w:hAnsi="Arial" w:cs="Arial"/>
          <w:sz w:val="24"/>
          <w:szCs w:val="24"/>
        </w:rPr>
        <w:t>.</w:t>
      </w:r>
      <w:r w:rsidR="00954329" w:rsidRPr="00A11157">
        <w:rPr>
          <w:rStyle w:val="FootnoteReference"/>
          <w:rFonts w:ascii="Arial" w:hAnsi="Arial" w:cs="Arial"/>
          <w:sz w:val="24"/>
          <w:szCs w:val="24"/>
        </w:rPr>
        <w:footnoteReference w:id="2"/>
      </w:r>
    </w:p>
    <w:p w14:paraId="23F4F8C0" w14:textId="77777777" w:rsidR="00F50C55" w:rsidRPr="00832C9C" w:rsidRDefault="00F50C55" w:rsidP="00C15343">
      <w:pPr>
        <w:pStyle w:val="ListParagraph"/>
        <w:ind w:left="360"/>
        <w:jc w:val="both"/>
        <w:rPr>
          <w:rFonts w:ascii="Arial" w:hAnsi="Arial" w:cs="Arial"/>
          <w:color w:val="FF0000"/>
          <w:sz w:val="24"/>
          <w:szCs w:val="24"/>
        </w:rPr>
      </w:pPr>
    </w:p>
    <w:p w14:paraId="55CBE128" w14:textId="6EA25134" w:rsidR="004405E4" w:rsidRPr="00D01CE4" w:rsidRDefault="000B0C19" w:rsidP="00BA005F">
      <w:pPr>
        <w:pStyle w:val="ListParagraph"/>
        <w:numPr>
          <w:ilvl w:val="1"/>
          <w:numId w:val="1"/>
        </w:numPr>
        <w:jc w:val="both"/>
        <w:outlineLvl w:val="0"/>
        <w:rPr>
          <w:rFonts w:ascii="Arial" w:hAnsi="Arial" w:cs="Arial"/>
          <w:color w:val="FF0000"/>
          <w:sz w:val="24"/>
          <w:szCs w:val="24"/>
        </w:rPr>
      </w:pPr>
      <w:bookmarkStart w:id="31" w:name="_Toc215589960"/>
      <w:r w:rsidRPr="00832C9C">
        <w:rPr>
          <w:rFonts w:ascii="Arial" w:hAnsi="Arial" w:cs="Arial"/>
          <w:sz w:val="24"/>
          <w:szCs w:val="24"/>
        </w:rPr>
        <w:t>Transparency</w:t>
      </w:r>
      <w:bookmarkEnd w:id="31"/>
    </w:p>
    <w:p w14:paraId="1855CAED" w14:textId="77777777" w:rsidR="00D01CE4" w:rsidRPr="004405E4" w:rsidRDefault="00D01CE4" w:rsidP="00D01CE4">
      <w:pPr>
        <w:pStyle w:val="ListParagraph"/>
        <w:ind w:left="1440"/>
        <w:jc w:val="both"/>
        <w:rPr>
          <w:rFonts w:ascii="Arial" w:hAnsi="Arial" w:cs="Arial"/>
          <w:color w:val="FF0000"/>
          <w:sz w:val="24"/>
          <w:szCs w:val="24"/>
        </w:rPr>
      </w:pPr>
    </w:p>
    <w:p w14:paraId="47060CF1" w14:textId="1D3D7448" w:rsidR="00B439A4" w:rsidRDefault="00CF7CBC" w:rsidP="007C6E34">
      <w:pPr>
        <w:pStyle w:val="ListParagraph"/>
        <w:ind w:left="1440"/>
        <w:jc w:val="both"/>
        <w:rPr>
          <w:rFonts w:ascii="Arial" w:hAnsi="Arial" w:cs="Arial"/>
          <w:sz w:val="24"/>
          <w:szCs w:val="24"/>
        </w:rPr>
      </w:pPr>
      <w:r w:rsidRPr="00CF7CBC">
        <w:rPr>
          <w:rFonts w:ascii="Arial" w:hAnsi="Arial" w:cs="Arial"/>
          <w:sz w:val="24"/>
          <w:szCs w:val="24"/>
        </w:rPr>
        <w:t>The data subject must be aware of the nature, purpose, and scope of their personal data processing, including risks, safeguards, and their rights. Information about data processing should be easy to access and written in clear, simple language</w:t>
      </w:r>
      <w:r w:rsidR="00690EDC" w:rsidRPr="00690EDC">
        <w:rPr>
          <w:rFonts w:ascii="Arial" w:hAnsi="Arial" w:cs="Arial"/>
          <w:sz w:val="24"/>
          <w:szCs w:val="24"/>
        </w:rPr>
        <w:t>.</w:t>
      </w:r>
      <w:r w:rsidR="00624DE9" w:rsidRPr="002575F1">
        <w:rPr>
          <w:rStyle w:val="FootnoteReference"/>
          <w:rFonts w:ascii="Arial" w:hAnsi="Arial" w:cs="Arial"/>
          <w:sz w:val="24"/>
          <w:szCs w:val="24"/>
        </w:rPr>
        <w:footnoteReference w:id="3"/>
      </w:r>
    </w:p>
    <w:p w14:paraId="734ED512" w14:textId="77777777" w:rsidR="007C6E34" w:rsidRDefault="007C6E34" w:rsidP="007C6E34">
      <w:pPr>
        <w:pStyle w:val="ListParagraph"/>
        <w:ind w:left="1440"/>
        <w:jc w:val="both"/>
        <w:rPr>
          <w:rFonts w:ascii="Arial" w:hAnsi="Arial" w:cs="Arial"/>
          <w:sz w:val="24"/>
          <w:szCs w:val="24"/>
        </w:rPr>
      </w:pPr>
    </w:p>
    <w:p w14:paraId="730D261C" w14:textId="36F20F4A" w:rsidR="007C6E34" w:rsidRDefault="007C6E34" w:rsidP="00BA005F">
      <w:pPr>
        <w:pStyle w:val="ListParagraph"/>
        <w:numPr>
          <w:ilvl w:val="2"/>
          <w:numId w:val="1"/>
        </w:numPr>
        <w:rPr>
          <w:rFonts w:ascii="Arial" w:hAnsi="Arial" w:cs="Arial"/>
          <w:sz w:val="24"/>
          <w:szCs w:val="24"/>
        </w:rPr>
      </w:pPr>
      <w:r w:rsidRPr="006E45F2">
        <w:rPr>
          <w:rFonts w:ascii="Arial" w:hAnsi="Arial" w:cs="Arial"/>
          <w:sz w:val="24"/>
          <w:szCs w:val="24"/>
        </w:rPr>
        <w:lastRenderedPageBreak/>
        <w:t>Privacy Notice</w:t>
      </w:r>
      <w:r w:rsidR="00C84A5F">
        <w:rPr>
          <w:rFonts w:ascii="Arial" w:hAnsi="Arial" w:cs="Arial"/>
          <w:sz w:val="24"/>
          <w:szCs w:val="24"/>
        </w:rPr>
        <w:t xml:space="preserve">. </w:t>
      </w:r>
      <w:r w:rsidR="00AB0E94" w:rsidRPr="00AB0E94">
        <w:rPr>
          <w:rFonts w:ascii="Arial" w:hAnsi="Arial" w:cs="Arial"/>
          <w:sz w:val="24"/>
          <w:szCs w:val="24"/>
        </w:rPr>
        <w:t>It reflects the data privacy principle of transparency and the data subject’s right to information. It explains how the organization collects, uses, retains, and discloses personal data</w:t>
      </w:r>
      <w:r w:rsidR="00CC6DF6">
        <w:rPr>
          <w:rFonts w:ascii="Arial" w:hAnsi="Arial" w:cs="Arial"/>
          <w:sz w:val="24"/>
          <w:szCs w:val="24"/>
        </w:rPr>
        <w:t>.</w:t>
      </w:r>
      <w:r w:rsidR="00CC6DF6">
        <w:rPr>
          <w:rStyle w:val="FootnoteReference"/>
          <w:rFonts w:ascii="Arial" w:hAnsi="Arial" w:cs="Arial"/>
          <w:sz w:val="24"/>
          <w:szCs w:val="24"/>
        </w:rPr>
        <w:footnoteReference w:id="4"/>
      </w:r>
    </w:p>
    <w:p w14:paraId="2ACCD014" w14:textId="77777777" w:rsidR="00E03337" w:rsidRDefault="00E03337" w:rsidP="00E03337">
      <w:pPr>
        <w:pStyle w:val="ListParagraph"/>
        <w:ind w:left="2160"/>
        <w:rPr>
          <w:rFonts w:ascii="Arial" w:hAnsi="Arial" w:cs="Arial"/>
          <w:sz w:val="24"/>
          <w:szCs w:val="24"/>
        </w:rPr>
      </w:pPr>
    </w:p>
    <w:p w14:paraId="466010E9" w14:textId="346C3364" w:rsidR="00E03337" w:rsidRDefault="003F67F2" w:rsidP="00E03337">
      <w:pPr>
        <w:pStyle w:val="ListParagraph"/>
        <w:ind w:left="2160"/>
        <w:rPr>
          <w:rFonts w:ascii="Arial" w:hAnsi="Arial" w:cs="Arial"/>
          <w:sz w:val="24"/>
          <w:szCs w:val="24"/>
        </w:rPr>
      </w:pPr>
      <w:r w:rsidRPr="003F67F2">
        <w:rPr>
          <w:rFonts w:ascii="Arial" w:hAnsi="Arial" w:cs="Arial"/>
          <w:i/>
          <w:iCs/>
          <w:sz w:val="24"/>
          <w:szCs w:val="24"/>
        </w:rPr>
        <w:t>General rule.</w:t>
      </w:r>
      <w:r w:rsidRPr="003F67F2">
        <w:rPr>
          <w:rFonts w:ascii="Arial" w:hAnsi="Arial" w:cs="Arial"/>
          <w:sz w:val="24"/>
          <w:szCs w:val="24"/>
        </w:rPr>
        <w:t xml:space="preserve"> </w:t>
      </w:r>
      <w:proofErr w:type="gramStart"/>
      <w:r w:rsidR="00FA0F90" w:rsidRPr="00FA0F90">
        <w:rPr>
          <w:rFonts w:ascii="Arial" w:hAnsi="Arial" w:cs="Arial"/>
          <w:sz w:val="24"/>
          <w:szCs w:val="24"/>
        </w:rPr>
        <w:t>A privacy</w:t>
      </w:r>
      <w:proofErr w:type="gramEnd"/>
      <w:r w:rsidR="00FA0F90" w:rsidRPr="00FA0F90">
        <w:rPr>
          <w:rFonts w:ascii="Arial" w:hAnsi="Arial" w:cs="Arial"/>
          <w:sz w:val="24"/>
          <w:szCs w:val="24"/>
        </w:rPr>
        <w:t xml:space="preserve"> notice is required for all data processing, whether based on consent, lawful criteria under Sections 12 or 13 of the DPA, or special cases under Section 4 of the DPA</w:t>
      </w:r>
      <w:r w:rsidRPr="003F67F2">
        <w:rPr>
          <w:rFonts w:ascii="Arial" w:hAnsi="Arial" w:cs="Arial"/>
          <w:sz w:val="24"/>
          <w:szCs w:val="24"/>
        </w:rPr>
        <w:t>.</w:t>
      </w:r>
      <w:r w:rsidR="00C71746">
        <w:rPr>
          <w:rStyle w:val="FootnoteReference"/>
          <w:rFonts w:ascii="Arial" w:hAnsi="Arial" w:cs="Arial"/>
          <w:sz w:val="24"/>
          <w:szCs w:val="24"/>
        </w:rPr>
        <w:footnoteReference w:id="5"/>
      </w:r>
    </w:p>
    <w:p w14:paraId="69C45375" w14:textId="77777777" w:rsidR="003F67F2" w:rsidRDefault="003F67F2" w:rsidP="00E03337">
      <w:pPr>
        <w:pStyle w:val="ListParagraph"/>
        <w:ind w:left="2160"/>
        <w:rPr>
          <w:rFonts w:ascii="Arial" w:hAnsi="Arial" w:cs="Arial"/>
          <w:sz w:val="24"/>
          <w:szCs w:val="24"/>
        </w:rPr>
      </w:pPr>
    </w:p>
    <w:p w14:paraId="62EFF58C" w14:textId="0762F510" w:rsidR="003F67F2" w:rsidRDefault="003D02EE" w:rsidP="00E03337">
      <w:pPr>
        <w:pStyle w:val="ListParagraph"/>
        <w:ind w:left="2160"/>
        <w:rPr>
          <w:rFonts w:ascii="Arial" w:hAnsi="Arial" w:cs="Arial"/>
          <w:sz w:val="24"/>
          <w:szCs w:val="24"/>
        </w:rPr>
      </w:pPr>
      <w:r w:rsidRPr="003D02EE">
        <w:rPr>
          <w:rFonts w:ascii="Arial" w:hAnsi="Arial" w:cs="Arial"/>
          <w:i/>
          <w:iCs/>
          <w:sz w:val="24"/>
          <w:szCs w:val="24"/>
        </w:rPr>
        <w:t>Exception</w:t>
      </w:r>
      <w:r w:rsidRPr="003D02EE">
        <w:rPr>
          <w:rFonts w:ascii="Arial" w:hAnsi="Arial" w:cs="Arial"/>
          <w:sz w:val="24"/>
          <w:szCs w:val="24"/>
        </w:rPr>
        <w:t xml:space="preserve">. </w:t>
      </w:r>
      <w:r w:rsidR="006C4BB7" w:rsidRPr="006C4BB7">
        <w:rPr>
          <w:rFonts w:ascii="Arial" w:hAnsi="Arial" w:cs="Arial"/>
          <w:sz w:val="24"/>
          <w:szCs w:val="24"/>
        </w:rPr>
        <w:t>If a consent form provides all the necessary information for the data subject to make an informed decision, a separate privacy notice for that processing is not required</w:t>
      </w:r>
      <w:r w:rsidRPr="003D02EE">
        <w:rPr>
          <w:rFonts w:ascii="Arial" w:hAnsi="Arial" w:cs="Arial"/>
          <w:sz w:val="24"/>
          <w:szCs w:val="24"/>
        </w:rPr>
        <w:t>.</w:t>
      </w:r>
      <w:r w:rsidR="00D62109">
        <w:rPr>
          <w:rStyle w:val="FootnoteReference"/>
          <w:rFonts w:ascii="Arial" w:hAnsi="Arial" w:cs="Arial"/>
          <w:sz w:val="24"/>
          <w:szCs w:val="24"/>
        </w:rPr>
        <w:footnoteReference w:id="6"/>
      </w:r>
    </w:p>
    <w:p w14:paraId="29EF5DF7" w14:textId="77777777" w:rsidR="003D02EE" w:rsidRDefault="003D02EE" w:rsidP="00E03337">
      <w:pPr>
        <w:pStyle w:val="ListParagraph"/>
        <w:ind w:left="2160"/>
        <w:rPr>
          <w:rFonts w:ascii="Arial" w:hAnsi="Arial" w:cs="Arial"/>
          <w:sz w:val="24"/>
          <w:szCs w:val="24"/>
        </w:rPr>
      </w:pPr>
    </w:p>
    <w:p w14:paraId="68DB2EBB" w14:textId="110FD670" w:rsidR="00B21D63" w:rsidRDefault="007B4674" w:rsidP="00E03337">
      <w:pPr>
        <w:pStyle w:val="ListParagraph"/>
        <w:ind w:left="2160"/>
        <w:rPr>
          <w:rFonts w:ascii="Arial" w:hAnsi="Arial" w:cs="Arial"/>
          <w:sz w:val="24"/>
          <w:szCs w:val="24"/>
        </w:rPr>
      </w:pPr>
      <w:r w:rsidRPr="007B4674">
        <w:rPr>
          <w:rFonts w:ascii="Arial" w:hAnsi="Arial" w:cs="Arial"/>
          <w:i/>
          <w:iCs/>
          <w:sz w:val="24"/>
          <w:szCs w:val="24"/>
        </w:rPr>
        <w:t>Just-in-time and Layered Notices.</w:t>
      </w:r>
      <w:r w:rsidRPr="007B4674">
        <w:rPr>
          <w:rFonts w:ascii="Arial" w:hAnsi="Arial" w:cs="Arial"/>
          <w:sz w:val="24"/>
          <w:szCs w:val="24"/>
        </w:rPr>
        <w:t xml:space="preserve"> </w:t>
      </w:r>
      <w:r w:rsidR="006C4BB7" w:rsidRPr="006C4BB7">
        <w:rPr>
          <w:rFonts w:ascii="Arial" w:hAnsi="Arial" w:cs="Arial"/>
          <w:sz w:val="24"/>
          <w:szCs w:val="24"/>
        </w:rPr>
        <w:t>The default format for presenting information to the data subject shall be just-in-time and layered notices</w:t>
      </w:r>
      <w:r w:rsidRPr="007B4674">
        <w:rPr>
          <w:rFonts w:ascii="Arial" w:hAnsi="Arial" w:cs="Arial"/>
          <w:sz w:val="24"/>
          <w:szCs w:val="24"/>
        </w:rPr>
        <w:t>.</w:t>
      </w:r>
      <w:r w:rsidR="00203B14">
        <w:rPr>
          <w:rStyle w:val="FootnoteReference"/>
          <w:rFonts w:ascii="Arial" w:hAnsi="Arial" w:cs="Arial"/>
          <w:sz w:val="24"/>
          <w:szCs w:val="24"/>
        </w:rPr>
        <w:footnoteReference w:id="7"/>
      </w:r>
      <w:r w:rsidR="00EE5883">
        <w:rPr>
          <w:rFonts w:ascii="Arial" w:hAnsi="Arial" w:cs="Arial"/>
          <w:sz w:val="24"/>
          <w:szCs w:val="24"/>
        </w:rPr>
        <w:t xml:space="preserve"> </w:t>
      </w:r>
    </w:p>
    <w:p w14:paraId="04079DA1" w14:textId="77777777" w:rsidR="00B21D63" w:rsidRDefault="00B21D63" w:rsidP="00E03337">
      <w:pPr>
        <w:pStyle w:val="ListParagraph"/>
        <w:ind w:left="2160"/>
        <w:rPr>
          <w:rFonts w:ascii="Arial" w:hAnsi="Arial" w:cs="Arial"/>
          <w:sz w:val="24"/>
          <w:szCs w:val="24"/>
        </w:rPr>
      </w:pPr>
    </w:p>
    <w:p w14:paraId="697EEE07" w14:textId="59B9DF9B" w:rsidR="003D02EE" w:rsidRDefault="00025827" w:rsidP="00E03337">
      <w:pPr>
        <w:pStyle w:val="ListParagraph"/>
        <w:ind w:left="2160"/>
        <w:rPr>
          <w:rFonts w:ascii="Arial" w:hAnsi="Arial" w:cs="Arial"/>
          <w:sz w:val="24"/>
          <w:szCs w:val="24"/>
        </w:rPr>
      </w:pPr>
      <w:r w:rsidRPr="00025827">
        <w:rPr>
          <w:rFonts w:ascii="Arial" w:hAnsi="Arial" w:cs="Arial"/>
          <w:sz w:val="24"/>
          <w:szCs w:val="24"/>
        </w:rPr>
        <w:t>A Layered Privacy Notice will be posted, providing the minimum required information for transparency. It should direct the data subject to more detailed information about the specific processing activity at that time</w:t>
      </w:r>
      <w:r w:rsidR="00B21D63">
        <w:rPr>
          <w:rFonts w:ascii="Arial" w:hAnsi="Arial" w:cs="Arial"/>
          <w:sz w:val="24"/>
          <w:szCs w:val="24"/>
        </w:rPr>
        <w:t>.</w:t>
      </w:r>
      <w:r w:rsidR="00EB01EE">
        <w:rPr>
          <w:rStyle w:val="FootnoteReference"/>
          <w:rFonts w:ascii="Arial" w:hAnsi="Arial" w:cs="Arial"/>
          <w:sz w:val="24"/>
          <w:szCs w:val="24"/>
        </w:rPr>
        <w:footnoteReference w:id="8"/>
      </w:r>
    </w:p>
    <w:p w14:paraId="3C32E3FA" w14:textId="77777777" w:rsidR="00203B14" w:rsidRDefault="00203B14" w:rsidP="00E03337">
      <w:pPr>
        <w:pStyle w:val="ListParagraph"/>
        <w:ind w:left="2160"/>
        <w:rPr>
          <w:rFonts w:ascii="Arial" w:hAnsi="Arial" w:cs="Arial"/>
          <w:sz w:val="24"/>
          <w:szCs w:val="24"/>
        </w:rPr>
      </w:pPr>
    </w:p>
    <w:p w14:paraId="6676D333" w14:textId="7FE46BD0" w:rsidR="00D80FA3" w:rsidRDefault="00B15385" w:rsidP="00D80FA3">
      <w:pPr>
        <w:pStyle w:val="ListParagraph"/>
        <w:ind w:left="2160"/>
        <w:rPr>
          <w:rFonts w:ascii="Arial" w:hAnsi="Arial" w:cs="Arial"/>
          <w:sz w:val="24"/>
          <w:szCs w:val="24"/>
        </w:rPr>
      </w:pPr>
      <w:r w:rsidRPr="00B15385">
        <w:rPr>
          <w:rFonts w:ascii="Arial" w:hAnsi="Arial" w:cs="Arial"/>
          <w:i/>
          <w:iCs/>
          <w:sz w:val="24"/>
          <w:szCs w:val="24"/>
        </w:rPr>
        <w:t>When required</w:t>
      </w:r>
      <w:r w:rsidR="00D80FA3">
        <w:rPr>
          <w:rFonts w:ascii="Arial" w:hAnsi="Arial" w:cs="Arial"/>
          <w:sz w:val="24"/>
          <w:szCs w:val="24"/>
        </w:rPr>
        <w:t>.</w:t>
      </w:r>
      <w:r>
        <w:rPr>
          <w:rFonts w:ascii="Arial" w:hAnsi="Arial" w:cs="Arial"/>
          <w:sz w:val="24"/>
          <w:szCs w:val="24"/>
        </w:rPr>
        <w:t xml:space="preserve"> </w:t>
      </w:r>
      <w:r w:rsidR="00FB2786" w:rsidRPr="00FB2786">
        <w:rPr>
          <w:rFonts w:ascii="Arial" w:hAnsi="Arial" w:cs="Arial"/>
          <w:sz w:val="24"/>
          <w:szCs w:val="24"/>
        </w:rPr>
        <w:t>PEZA must provide the relevant privacy notice before processing or at the next practical opportunity</w:t>
      </w:r>
      <w:r w:rsidR="00E207F0">
        <w:rPr>
          <w:rFonts w:ascii="Arial" w:hAnsi="Arial" w:cs="Arial"/>
          <w:sz w:val="24"/>
          <w:szCs w:val="24"/>
        </w:rPr>
        <w:t>.</w:t>
      </w:r>
      <w:r w:rsidR="00E207F0">
        <w:rPr>
          <w:rStyle w:val="FootnoteReference"/>
          <w:rFonts w:ascii="Arial" w:hAnsi="Arial" w:cs="Arial"/>
          <w:sz w:val="24"/>
          <w:szCs w:val="24"/>
        </w:rPr>
        <w:footnoteReference w:id="9"/>
      </w:r>
    </w:p>
    <w:p w14:paraId="73451161" w14:textId="77777777" w:rsidR="0021196E" w:rsidRDefault="0021196E" w:rsidP="00D80FA3">
      <w:pPr>
        <w:pStyle w:val="ListParagraph"/>
        <w:ind w:left="2160"/>
        <w:rPr>
          <w:rFonts w:ascii="Arial" w:hAnsi="Arial" w:cs="Arial"/>
          <w:sz w:val="24"/>
          <w:szCs w:val="24"/>
        </w:rPr>
      </w:pPr>
    </w:p>
    <w:p w14:paraId="33C6B237" w14:textId="34C64BF4" w:rsidR="0021196E" w:rsidRDefault="00BE01C4" w:rsidP="00D80FA3">
      <w:pPr>
        <w:pStyle w:val="ListParagraph"/>
        <w:ind w:left="2160"/>
        <w:rPr>
          <w:rFonts w:ascii="Arial" w:hAnsi="Arial" w:cs="Arial"/>
          <w:sz w:val="24"/>
          <w:szCs w:val="24"/>
        </w:rPr>
      </w:pPr>
      <w:r w:rsidRPr="00BE01C4">
        <w:rPr>
          <w:rFonts w:ascii="Arial" w:hAnsi="Arial" w:cs="Arial"/>
          <w:sz w:val="24"/>
          <w:szCs w:val="24"/>
        </w:rPr>
        <w:t xml:space="preserve">The “next practical opportunity” </w:t>
      </w:r>
      <w:r w:rsidR="00192FC3" w:rsidRPr="00192FC3">
        <w:rPr>
          <w:rFonts w:ascii="Arial" w:hAnsi="Arial" w:cs="Arial"/>
          <w:sz w:val="24"/>
          <w:szCs w:val="24"/>
        </w:rPr>
        <w:t>depends on the circumstances but must be within a reasonable period to ensure the data subject’s right to be informed is upheld</w:t>
      </w:r>
      <w:r w:rsidRPr="00BE01C4">
        <w:rPr>
          <w:rFonts w:ascii="Arial" w:hAnsi="Arial" w:cs="Arial"/>
          <w:sz w:val="24"/>
          <w:szCs w:val="24"/>
        </w:rPr>
        <w:t>.</w:t>
      </w:r>
      <w:r>
        <w:rPr>
          <w:rStyle w:val="FootnoteReference"/>
          <w:rFonts w:ascii="Arial" w:hAnsi="Arial" w:cs="Arial"/>
          <w:sz w:val="24"/>
          <w:szCs w:val="24"/>
        </w:rPr>
        <w:footnoteReference w:id="10"/>
      </w:r>
    </w:p>
    <w:p w14:paraId="1AA6127F" w14:textId="77777777" w:rsidR="00D80FA3" w:rsidRDefault="00D80FA3" w:rsidP="00D80FA3">
      <w:pPr>
        <w:pStyle w:val="ListParagraph"/>
        <w:ind w:left="2160"/>
        <w:rPr>
          <w:rFonts w:ascii="Arial" w:hAnsi="Arial" w:cs="Arial"/>
          <w:sz w:val="24"/>
          <w:szCs w:val="24"/>
        </w:rPr>
      </w:pPr>
    </w:p>
    <w:p w14:paraId="46D471FE" w14:textId="7F18316D" w:rsidR="002B2A55" w:rsidRDefault="00D80FA3" w:rsidP="00D80FA3">
      <w:pPr>
        <w:pStyle w:val="ListParagraph"/>
        <w:ind w:left="2160"/>
        <w:rPr>
          <w:rFonts w:ascii="Arial" w:hAnsi="Arial" w:cs="Arial"/>
          <w:sz w:val="24"/>
          <w:szCs w:val="24"/>
        </w:rPr>
      </w:pPr>
      <w:r w:rsidRPr="00D80FA3">
        <w:rPr>
          <w:rFonts w:ascii="Arial" w:hAnsi="Arial" w:cs="Arial"/>
          <w:i/>
          <w:iCs/>
          <w:sz w:val="24"/>
          <w:szCs w:val="24"/>
        </w:rPr>
        <w:t>Accessibility of information</w:t>
      </w:r>
      <w:r w:rsidRPr="00D80FA3">
        <w:rPr>
          <w:rFonts w:ascii="Arial" w:hAnsi="Arial" w:cs="Arial"/>
          <w:sz w:val="24"/>
          <w:szCs w:val="24"/>
        </w:rPr>
        <w:t xml:space="preserve">. </w:t>
      </w:r>
      <w:r w:rsidR="00F46E91" w:rsidRPr="00F46E91">
        <w:rPr>
          <w:rFonts w:ascii="Arial" w:hAnsi="Arial" w:cs="Arial"/>
          <w:sz w:val="24"/>
          <w:szCs w:val="24"/>
        </w:rPr>
        <w:t>Information on personal data processing must be easy to access and understand, presented in a language or dialect that the target audience can clearly comprehend</w:t>
      </w:r>
      <w:r w:rsidRPr="00D80FA3">
        <w:rPr>
          <w:rFonts w:ascii="Arial" w:hAnsi="Arial" w:cs="Arial"/>
          <w:sz w:val="24"/>
          <w:szCs w:val="24"/>
        </w:rPr>
        <w:t>.</w:t>
      </w:r>
      <w:r w:rsidR="00275970">
        <w:rPr>
          <w:rStyle w:val="FootnoteReference"/>
          <w:rFonts w:ascii="Arial" w:hAnsi="Arial" w:cs="Arial"/>
          <w:sz w:val="24"/>
          <w:szCs w:val="24"/>
        </w:rPr>
        <w:footnoteReference w:id="11"/>
      </w:r>
    </w:p>
    <w:p w14:paraId="550BB765" w14:textId="77777777" w:rsidR="00275970" w:rsidRDefault="00275970" w:rsidP="00D80FA3">
      <w:pPr>
        <w:pStyle w:val="ListParagraph"/>
        <w:ind w:left="2160"/>
        <w:rPr>
          <w:rFonts w:ascii="Arial" w:hAnsi="Arial" w:cs="Arial"/>
          <w:sz w:val="24"/>
          <w:szCs w:val="24"/>
        </w:rPr>
      </w:pPr>
    </w:p>
    <w:p w14:paraId="150F1F65" w14:textId="59BC92DD" w:rsidR="00275970" w:rsidRPr="00F4507E" w:rsidRDefault="002E618E" w:rsidP="00D80FA3">
      <w:pPr>
        <w:pStyle w:val="ListParagraph"/>
        <w:ind w:left="2160"/>
        <w:rPr>
          <w:rFonts w:ascii="Arial" w:hAnsi="Arial" w:cs="Arial"/>
          <w:i/>
          <w:iCs/>
          <w:sz w:val="24"/>
          <w:szCs w:val="24"/>
        </w:rPr>
      </w:pPr>
      <w:r>
        <w:rPr>
          <w:rFonts w:ascii="Arial" w:hAnsi="Arial" w:cs="Arial"/>
          <w:i/>
          <w:iCs/>
          <w:sz w:val="24"/>
          <w:szCs w:val="24"/>
        </w:rPr>
        <w:t>Short/</w:t>
      </w:r>
      <w:r w:rsidR="00DF359C" w:rsidRPr="00F4507E">
        <w:rPr>
          <w:rFonts w:ascii="Arial" w:hAnsi="Arial" w:cs="Arial"/>
          <w:i/>
          <w:iCs/>
          <w:sz w:val="24"/>
          <w:szCs w:val="24"/>
        </w:rPr>
        <w:t xml:space="preserve">Layered </w:t>
      </w:r>
      <w:r w:rsidR="00F4507E" w:rsidRPr="00F4507E">
        <w:rPr>
          <w:rFonts w:ascii="Arial" w:hAnsi="Arial" w:cs="Arial"/>
          <w:i/>
          <w:iCs/>
          <w:sz w:val="24"/>
          <w:szCs w:val="24"/>
        </w:rPr>
        <w:t xml:space="preserve">Privacy Notice </w:t>
      </w:r>
      <w:r w:rsidR="00DF359C" w:rsidRPr="00F4507E">
        <w:rPr>
          <w:rFonts w:ascii="Arial" w:hAnsi="Arial" w:cs="Arial"/>
          <w:i/>
          <w:iCs/>
          <w:sz w:val="24"/>
          <w:szCs w:val="24"/>
        </w:rPr>
        <w:t>Specific Information</w:t>
      </w:r>
    </w:p>
    <w:p w14:paraId="2D448E03" w14:textId="77777777" w:rsidR="00F4507E" w:rsidRDefault="00F4507E" w:rsidP="00D80FA3">
      <w:pPr>
        <w:pStyle w:val="ListParagraph"/>
        <w:ind w:left="2160"/>
        <w:rPr>
          <w:rFonts w:ascii="Arial" w:hAnsi="Arial" w:cs="Arial"/>
          <w:sz w:val="24"/>
          <w:szCs w:val="24"/>
        </w:rPr>
      </w:pPr>
    </w:p>
    <w:p w14:paraId="1F02345F" w14:textId="0A1EADB1" w:rsidR="005B097D" w:rsidRDefault="00075892" w:rsidP="00D80FA3">
      <w:pPr>
        <w:pStyle w:val="ListParagraph"/>
        <w:ind w:left="2160"/>
        <w:rPr>
          <w:rFonts w:ascii="Arial" w:hAnsi="Arial" w:cs="Arial"/>
          <w:sz w:val="24"/>
          <w:szCs w:val="24"/>
        </w:rPr>
      </w:pPr>
      <w:r w:rsidRPr="00075892">
        <w:rPr>
          <w:rFonts w:ascii="Arial" w:hAnsi="Arial" w:cs="Arial"/>
          <w:sz w:val="24"/>
          <w:szCs w:val="24"/>
        </w:rPr>
        <w:lastRenderedPageBreak/>
        <w:t>At a minimum, the following information should be provided concisely</w:t>
      </w:r>
      <w:r w:rsidR="005B097D" w:rsidRPr="005B097D">
        <w:rPr>
          <w:rFonts w:ascii="Arial" w:hAnsi="Arial" w:cs="Arial"/>
          <w:sz w:val="24"/>
          <w:szCs w:val="24"/>
        </w:rPr>
        <w:t xml:space="preserve">: </w:t>
      </w:r>
    </w:p>
    <w:p w14:paraId="61DF3062" w14:textId="0A85BA8E" w:rsidR="005B097D" w:rsidRDefault="00E447F3" w:rsidP="00BA005F">
      <w:pPr>
        <w:pStyle w:val="ListParagraph"/>
        <w:numPr>
          <w:ilvl w:val="0"/>
          <w:numId w:val="4"/>
        </w:numPr>
        <w:tabs>
          <w:tab w:val="num" w:pos="3697"/>
        </w:tabs>
        <w:ind w:left="2500"/>
        <w:rPr>
          <w:rFonts w:ascii="Arial" w:hAnsi="Arial" w:cs="Arial"/>
          <w:sz w:val="24"/>
          <w:szCs w:val="24"/>
        </w:rPr>
      </w:pPr>
      <w:r w:rsidRPr="00E447F3">
        <w:rPr>
          <w:rFonts w:ascii="Arial" w:hAnsi="Arial" w:cs="Arial"/>
          <w:sz w:val="24"/>
          <w:szCs w:val="24"/>
        </w:rPr>
        <w:t>Description of the personal data to be processed</w:t>
      </w:r>
      <w:r w:rsidR="005B097D" w:rsidRPr="005B097D">
        <w:rPr>
          <w:rFonts w:ascii="Arial" w:hAnsi="Arial" w:cs="Arial"/>
          <w:sz w:val="24"/>
          <w:szCs w:val="24"/>
        </w:rPr>
        <w:t xml:space="preserve">, </w:t>
      </w:r>
    </w:p>
    <w:p w14:paraId="4A5BBCE4" w14:textId="49F5F97A" w:rsidR="005B097D" w:rsidRDefault="00E447F3" w:rsidP="00BA005F">
      <w:pPr>
        <w:pStyle w:val="ListParagraph"/>
        <w:numPr>
          <w:ilvl w:val="0"/>
          <w:numId w:val="4"/>
        </w:numPr>
        <w:tabs>
          <w:tab w:val="num" w:pos="3697"/>
        </w:tabs>
        <w:ind w:left="2500"/>
        <w:rPr>
          <w:rFonts w:ascii="Arial" w:hAnsi="Arial" w:cs="Arial"/>
          <w:sz w:val="24"/>
          <w:szCs w:val="24"/>
        </w:rPr>
      </w:pPr>
      <w:r w:rsidRPr="00E447F3">
        <w:rPr>
          <w:rFonts w:ascii="Arial" w:hAnsi="Arial" w:cs="Arial"/>
          <w:sz w:val="24"/>
          <w:szCs w:val="24"/>
        </w:rPr>
        <w:t>Purpose, nature, extent, duration, and scope of processing</w:t>
      </w:r>
      <w:r w:rsidR="005B097D" w:rsidRPr="005B097D">
        <w:rPr>
          <w:rFonts w:ascii="Arial" w:hAnsi="Arial" w:cs="Arial"/>
          <w:sz w:val="24"/>
          <w:szCs w:val="24"/>
        </w:rPr>
        <w:t>,</w:t>
      </w:r>
    </w:p>
    <w:p w14:paraId="588280D0" w14:textId="02D5D898" w:rsidR="005B097D" w:rsidRDefault="00E447F3" w:rsidP="00BA005F">
      <w:pPr>
        <w:pStyle w:val="ListParagraph"/>
        <w:numPr>
          <w:ilvl w:val="0"/>
          <w:numId w:val="4"/>
        </w:numPr>
        <w:tabs>
          <w:tab w:val="num" w:pos="3697"/>
        </w:tabs>
        <w:ind w:left="2500"/>
        <w:rPr>
          <w:rFonts w:ascii="Arial" w:hAnsi="Arial" w:cs="Arial"/>
          <w:sz w:val="24"/>
          <w:szCs w:val="24"/>
        </w:rPr>
      </w:pPr>
      <w:r>
        <w:rPr>
          <w:rFonts w:ascii="Arial" w:hAnsi="Arial" w:cs="Arial"/>
          <w:sz w:val="24"/>
          <w:szCs w:val="24"/>
        </w:rPr>
        <w:t>Identity of PEZA as the PIC</w:t>
      </w:r>
      <w:r w:rsidR="005B097D" w:rsidRPr="005B097D">
        <w:rPr>
          <w:rFonts w:ascii="Arial" w:hAnsi="Arial" w:cs="Arial"/>
          <w:sz w:val="24"/>
          <w:szCs w:val="24"/>
        </w:rPr>
        <w:t xml:space="preserve">, </w:t>
      </w:r>
    </w:p>
    <w:p w14:paraId="00D16354" w14:textId="6617EB70" w:rsidR="00F4507E" w:rsidRDefault="00A442FB" w:rsidP="00BA005F">
      <w:pPr>
        <w:pStyle w:val="ListParagraph"/>
        <w:numPr>
          <w:ilvl w:val="0"/>
          <w:numId w:val="4"/>
        </w:numPr>
        <w:tabs>
          <w:tab w:val="num" w:pos="3697"/>
        </w:tabs>
        <w:ind w:left="2500"/>
        <w:rPr>
          <w:rFonts w:ascii="Arial" w:hAnsi="Arial" w:cs="Arial"/>
          <w:sz w:val="24"/>
          <w:szCs w:val="24"/>
        </w:rPr>
      </w:pPr>
      <w:r w:rsidRPr="00A442FB">
        <w:rPr>
          <w:rFonts w:ascii="Arial" w:hAnsi="Arial" w:cs="Arial"/>
          <w:sz w:val="24"/>
          <w:szCs w:val="24"/>
        </w:rPr>
        <w:t>Data subject’s rights and how to exercise them</w:t>
      </w:r>
      <w:r w:rsidR="005B097D" w:rsidRPr="005B097D">
        <w:rPr>
          <w:rFonts w:ascii="Arial" w:hAnsi="Arial" w:cs="Arial"/>
          <w:sz w:val="24"/>
          <w:szCs w:val="24"/>
        </w:rPr>
        <w:t>.</w:t>
      </w:r>
      <w:r w:rsidR="006726C7">
        <w:rPr>
          <w:rStyle w:val="FootnoteReference"/>
          <w:rFonts w:ascii="Arial" w:hAnsi="Arial" w:cs="Arial"/>
          <w:sz w:val="24"/>
          <w:szCs w:val="24"/>
        </w:rPr>
        <w:footnoteReference w:id="12"/>
      </w:r>
    </w:p>
    <w:p w14:paraId="59BACE21" w14:textId="768DE3BD" w:rsidR="009F6A55" w:rsidRPr="00A442FB" w:rsidRDefault="00E90964" w:rsidP="009F6A55">
      <w:pPr>
        <w:tabs>
          <w:tab w:val="num" w:pos="3697"/>
        </w:tabs>
        <w:ind w:left="2160"/>
        <w:rPr>
          <w:rFonts w:ascii="Arial" w:hAnsi="Arial" w:cs="Arial"/>
          <w:b/>
          <w:bCs/>
          <w:sz w:val="24"/>
          <w:szCs w:val="24"/>
        </w:rPr>
      </w:pPr>
      <w:r w:rsidRPr="00A442FB">
        <w:rPr>
          <w:rFonts w:ascii="Arial" w:hAnsi="Arial" w:cs="Arial"/>
          <w:b/>
          <w:bCs/>
          <w:sz w:val="24"/>
          <w:szCs w:val="24"/>
          <w:highlight w:val="yellow"/>
        </w:rPr>
        <w:t>Just-in-time/Layered Privacy</w:t>
      </w:r>
      <w:r w:rsidR="00B321F8" w:rsidRPr="00A442FB">
        <w:rPr>
          <w:rFonts w:ascii="Arial" w:hAnsi="Arial" w:cs="Arial"/>
          <w:b/>
          <w:bCs/>
          <w:sz w:val="24"/>
          <w:szCs w:val="24"/>
          <w:highlight w:val="yellow"/>
        </w:rPr>
        <w:t xml:space="preserve"> Notice Template (Annex A)</w:t>
      </w:r>
    </w:p>
    <w:p w14:paraId="336E01D1" w14:textId="77777777" w:rsidR="00CB51E1" w:rsidRPr="00A442FB" w:rsidRDefault="00CB51E1" w:rsidP="005B097D">
      <w:pPr>
        <w:ind w:left="2160"/>
        <w:rPr>
          <w:rFonts w:ascii="Arial" w:hAnsi="Arial" w:cs="Arial"/>
          <w:sz w:val="24"/>
          <w:szCs w:val="24"/>
        </w:rPr>
      </w:pPr>
    </w:p>
    <w:p w14:paraId="5D3B4AA5" w14:textId="39BD6F92" w:rsidR="005B097D" w:rsidRDefault="002E618E" w:rsidP="005B097D">
      <w:pPr>
        <w:ind w:left="2160"/>
        <w:rPr>
          <w:rFonts w:ascii="Arial" w:hAnsi="Arial" w:cs="Arial"/>
          <w:i/>
          <w:iCs/>
          <w:sz w:val="24"/>
          <w:szCs w:val="24"/>
        </w:rPr>
      </w:pPr>
      <w:r w:rsidRPr="00D10D27">
        <w:rPr>
          <w:rFonts w:ascii="Arial" w:hAnsi="Arial" w:cs="Arial"/>
          <w:i/>
          <w:iCs/>
          <w:sz w:val="24"/>
          <w:szCs w:val="24"/>
        </w:rPr>
        <w:t>Full Privacy Notice</w:t>
      </w:r>
      <w:r w:rsidR="00D10D27" w:rsidRPr="00D10D27">
        <w:rPr>
          <w:rFonts w:ascii="Arial" w:hAnsi="Arial" w:cs="Arial"/>
          <w:i/>
          <w:iCs/>
          <w:sz w:val="24"/>
          <w:szCs w:val="24"/>
        </w:rPr>
        <w:t xml:space="preserve"> Specific</w:t>
      </w:r>
      <w:r w:rsidR="00D10D27" w:rsidRPr="00F4507E">
        <w:rPr>
          <w:rFonts w:ascii="Arial" w:hAnsi="Arial" w:cs="Arial"/>
          <w:i/>
          <w:iCs/>
          <w:sz w:val="24"/>
          <w:szCs w:val="24"/>
        </w:rPr>
        <w:t xml:space="preserve"> Information</w:t>
      </w:r>
    </w:p>
    <w:p w14:paraId="2CCE9D66" w14:textId="6F3C31E0" w:rsidR="00D10D27" w:rsidRDefault="00D5561E" w:rsidP="005B097D">
      <w:pPr>
        <w:ind w:left="2160"/>
        <w:rPr>
          <w:rFonts w:ascii="Arial" w:hAnsi="Arial" w:cs="Arial"/>
          <w:sz w:val="24"/>
          <w:szCs w:val="24"/>
        </w:rPr>
      </w:pPr>
      <w:r w:rsidRPr="00D5561E">
        <w:rPr>
          <w:rFonts w:ascii="Arial" w:hAnsi="Arial" w:cs="Arial"/>
          <w:sz w:val="24"/>
          <w:szCs w:val="24"/>
        </w:rPr>
        <w:t>The data subject must be informed about the collection and processing of their personal data, including its purpose, scope, risks, safeguards, and their rights</w:t>
      </w:r>
      <w:r w:rsidR="00400372" w:rsidRPr="00400372">
        <w:rPr>
          <w:rFonts w:ascii="Arial" w:hAnsi="Arial" w:cs="Arial"/>
          <w:sz w:val="24"/>
          <w:szCs w:val="24"/>
        </w:rPr>
        <w:t>.</w:t>
      </w:r>
      <w:r w:rsidR="00857581">
        <w:rPr>
          <w:rStyle w:val="FootnoteReference"/>
          <w:rFonts w:ascii="Arial" w:hAnsi="Arial" w:cs="Arial"/>
          <w:sz w:val="24"/>
          <w:szCs w:val="24"/>
        </w:rPr>
        <w:footnoteReference w:id="13"/>
      </w:r>
      <w:r w:rsidR="00400372" w:rsidRPr="00400372">
        <w:rPr>
          <w:rFonts w:ascii="Arial" w:hAnsi="Arial" w:cs="Arial"/>
          <w:sz w:val="24"/>
          <w:szCs w:val="24"/>
        </w:rPr>
        <w:t xml:space="preserve"> </w:t>
      </w:r>
      <w:r w:rsidR="00127275" w:rsidRPr="00127275">
        <w:rPr>
          <w:rFonts w:ascii="Arial" w:hAnsi="Arial" w:cs="Arial"/>
          <w:sz w:val="24"/>
          <w:szCs w:val="24"/>
        </w:rPr>
        <w:t>The Privacy Notice must include</w:t>
      </w:r>
      <w:r w:rsidR="00127275">
        <w:rPr>
          <w:rFonts w:ascii="Arial" w:hAnsi="Arial" w:cs="Arial"/>
          <w:sz w:val="24"/>
          <w:szCs w:val="24"/>
        </w:rPr>
        <w:t>:</w:t>
      </w:r>
      <w:r w:rsidR="00F228E8">
        <w:rPr>
          <w:rStyle w:val="FootnoteReference"/>
          <w:rFonts w:ascii="Arial" w:hAnsi="Arial" w:cs="Arial"/>
          <w:sz w:val="24"/>
          <w:szCs w:val="24"/>
        </w:rPr>
        <w:footnoteReference w:id="14"/>
      </w:r>
    </w:p>
    <w:p w14:paraId="1E0941B7" w14:textId="1342317E" w:rsidR="006F2A3A" w:rsidRDefault="003C026A" w:rsidP="00BA005F">
      <w:pPr>
        <w:pStyle w:val="ListParagraph"/>
        <w:numPr>
          <w:ilvl w:val="0"/>
          <w:numId w:val="5"/>
        </w:numPr>
        <w:tabs>
          <w:tab w:val="num" w:pos="3697"/>
        </w:tabs>
        <w:ind w:left="2500"/>
        <w:rPr>
          <w:rFonts w:ascii="Arial" w:hAnsi="Arial" w:cs="Arial"/>
          <w:sz w:val="24"/>
          <w:szCs w:val="24"/>
        </w:rPr>
      </w:pPr>
      <w:r w:rsidRPr="003C026A">
        <w:rPr>
          <w:rFonts w:ascii="Arial" w:hAnsi="Arial" w:cs="Arial"/>
          <w:sz w:val="24"/>
          <w:szCs w:val="24"/>
        </w:rPr>
        <w:t xml:space="preserve">Description of the personal data </w:t>
      </w:r>
      <w:proofErr w:type="gramStart"/>
      <w:r w:rsidRPr="003C026A">
        <w:rPr>
          <w:rFonts w:ascii="Arial" w:hAnsi="Arial" w:cs="Arial"/>
          <w:sz w:val="24"/>
          <w:szCs w:val="24"/>
        </w:rPr>
        <w:t>collected</w:t>
      </w:r>
      <w:r w:rsidR="006F2A3A" w:rsidRPr="006F2A3A">
        <w:rPr>
          <w:rFonts w:ascii="Arial" w:hAnsi="Arial" w:cs="Arial"/>
          <w:sz w:val="24"/>
          <w:szCs w:val="24"/>
        </w:rPr>
        <w:t>;</w:t>
      </w:r>
      <w:proofErr w:type="gramEnd"/>
    </w:p>
    <w:p w14:paraId="2943987B" w14:textId="77777777" w:rsidR="006F2A3A" w:rsidRDefault="006F2A3A" w:rsidP="00BA005F">
      <w:pPr>
        <w:pStyle w:val="ListParagraph"/>
        <w:numPr>
          <w:ilvl w:val="0"/>
          <w:numId w:val="5"/>
        </w:numPr>
        <w:tabs>
          <w:tab w:val="num" w:pos="3697"/>
        </w:tabs>
        <w:ind w:left="2500"/>
        <w:rPr>
          <w:rFonts w:ascii="Arial" w:hAnsi="Arial" w:cs="Arial"/>
          <w:sz w:val="24"/>
          <w:szCs w:val="24"/>
        </w:rPr>
      </w:pPr>
      <w:r w:rsidRPr="006F2A3A">
        <w:rPr>
          <w:rFonts w:ascii="Arial" w:hAnsi="Arial" w:cs="Arial"/>
          <w:sz w:val="24"/>
          <w:szCs w:val="24"/>
        </w:rPr>
        <w:t xml:space="preserve">Purpose of processing, </w:t>
      </w:r>
      <w:proofErr w:type="gramStart"/>
      <w:r w:rsidRPr="006F2A3A">
        <w:rPr>
          <w:rFonts w:ascii="Arial" w:hAnsi="Arial" w:cs="Arial"/>
          <w:sz w:val="24"/>
          <w:szCs w:val="24"/>
        </w:rPr>
        <w:t>including for</w:t>
      </w:r>
      <w:proofErr w:type="gramEnd"/>
      <w:r w:rsidRPr="006F2A3A">
        <w:rPr>
          <w:rFonts w:ascii="Arial" w:hAnsi="Arial" w:cs="Arial"/>
          <w:sz w:val="24"/>
          <w:szCs w:val="24"/>
        </w:rPr>
        <w:t xml:space="preserve"> marketing, profiling, or </w:t>
      </w:r>
      <w:proofErr w:type="gramStart"/>
      <w:r w:rsidRPr="006F2A3A">
        <w:rPr>
          <w:rFonts w:ascii="Arial" w:hAnsi="Arial" w:cs="Arial"/>
          <w:sz w:val="24"/>
          <w:szCs w:val="24"/>
        </w:rPr>
        <w:t>research;</w:t>
      </w:r>
      <w:proofErr w:type="gramEnd"/>
    </w:p>
    <w:p w14:paraId="5B79E0CF" w14:textId="7C19D627" w:rsidR="006F2A3A" w:rsidRDefault="00550464" w:rsidP="00BA005F">
      <w:pPr>
        <w:pStyle w:val="ListParagraph"/>
        <w:numPr>
          <w:ilvl w:val="0"/>
          <w:numId w:val="5"/>
        </w:numPr>
        <w:tabs>
          <w:tab w:val="num" w:pos="3697"/>
        </w:tabs>
        <w:ind w:left="2500"/>
        <w:rPr>
          <w:rFonts w:ascii="Arial" w:hAnsi="Arial" w:cs="Arial"/>
          <w:sz w:val="24"/>
          <w:szCs w:val="24"/>
        </w:rPr>
      </w:pPr>
      <w:r w:rsidRPr="00550464">
        <w:rPr>
          <w:rFonts w:ascii="Arial" w:hAnsi="Arial" w:cs="Arial"/>
          <w:sz w:val="24"/>
          <w:szCs w:val="24"/>
        </w:rPr>
        <w:t xml:space="preserve">Legal basis for processing, if not based on </w:t>
      </w:r>
      <w:proofErr w:type="gramStart"/>
      <w:r w:rsidRPr="00550464">
        <w:rPr>
          <w:rFonts w:ascii="Arial" w:hAnsi="Arial" w:cs="Arial"/>
          <w:sz w:val="24"/>
          <w:szCs w:val="24"/>
        </w:rPr>
        <w:t>consent</w:t>
      </w:r>
      <w:r w:rsidR="006F2A3A" w:rsidRPr="006F2A3A">
        <w:rPr>
          <w:rFonts w:ascii="Arial" w:hAnsi="Arial" w:cs="Arial"/>
          <w:sz w:val="24"/>
          <w:szCs w:val="24"/>
        </w:rPr>
        <w:t>;</w:t>
      </w:r>
      <w:proofErr w:type="gramEnd"/>
    </w:p>
    <w:p w14:paraId="60C406CD" w14:textId="77777777" w:rsidR="006F2A3A" w:rsidRDefault="006F2A3A" w:rsidP="00BA005F">
      <w:pPr>
        <w:pStyle w:val="ListParagraph"/>
        <w:numPr>
          <w:ilvl w:val="0"/>
          <w:numId w:val="5"/>
        </w:numPr>
        <w:tabs>
          <w:tab w:val="num" w:pos="3697"/>
        </w:tabs>
        <w:ind w:left="2500"/>
        <w:rPr>
          <w:rFonts w:ascii="Arial" w:hAnsi="Arial" w:cs="Arial"/>
          <w:sz w:val="24"/>
          <w:szCs w:val="24"/>
        </w:rPr>
      </w:pPr>
      <w:r w:rsidRPr="006F2A3A">
        <w:rPr>
          <w:rFonts w:ascii="Arial" w:hAnsi="Arial" w:cs="Arial"/>
          <w:sz w:val="24"/>
          <w:szCs w:val="24"/>
        </w:rPr>
        <w:t xml:space="preserve">Scope and method of </w:t>
      </w:r>
      <w:proofErr w:type="gramStart"/>
      <w:r w:rsidRPr="006F2A3A">
        <w:rPr>
          <w:rFonts w:ascii="Arial" w:hAnsi="Arial" w:cs="Arial"/>
          <w:sz w:val="24"/>
          <w:szCs w:val="24"/>
        </w:rPr>
        <w:t>processing;</w:t>
      </w:r>
      <w:proofErr w:type="gramEnd"/>
    </w:p>
    <w:p w14:paraId="20439CA1" w14:textId="38E6CCE4" w:rsidR="006F2A3A" w:rsidRDefault="00550464" w:rsidP="00BA005F">
      <w:pPr>
        <w:pStyle w:val="ListParagraph"/>
        <w:numPr>
          <w:ilvl w:val="0"/>
          <w:numId w:val="5"/>
        </w:numPr>
        <w:tabs>
          <w:tab w:val="num" w:pos="3697"/>
        </w:tabs>
        <w:ind w:left="2500"/>
        <w:rPr>
          <w:rFonts w:ascii="Arial" w:hAnsi="Arial" w:cs="Arial"/>
          <w:sz w:val="24"/>
          <w:szCs w:val="24"/>
        </w:rPr>
      </w:pPr>
      <w:r w:rsidRPr="00550464">
        <w:rPr>
          <w:rFonts w:ascii="Arial" w:hAnsi="Arial" w:cs="Arial"/>
          <w:sz w:val="24"/>
          <w:szCs w:val="24"/>
        </w:rPr>
        <w:t xml:space="preserve">Recipients or potential recipients of the </w:t>
      </w:r>
      <w:proofErr w:type="gramStart"/>
      <w:r w:rsidRPr="00550464">
        <w:rPr>
          <w:rFonts w:ascii="Arial" w:hAnsi="Arial" w:cs="Arial"/>
          <w:sz w:val="24"/>
          <w:szCs w:val="24"/>
        </w:rPr>
        <w:t>data</w:t>
      </w:r>
      <w:r w:rsidR="006F2A3A" w:rsidRPr="006F2A3A">
        <w:rPr>
          <w:rFonts w:ascii="Arial" w:hAnsi="Arial" w:cs="Arial"/>
          <w:sz w:val="24"/>
          <w:szCs w:val="24"/>
        </w:rPr>
        <w:t>;</w:t>
      </w:r>
      <w:proofErr w:type="gramEnd"/>
    </w:p>
    <w:p w14:paraId="2F4EEB81" w14:textId="7AFCBFBB" w:rsidR="006F2A3A" w:rsidRDefault="00EB7778" w:rsidP="00BA005F">
      <w:pPr>
        <w:pStyle w:val="ListParagraph"/>
        <w:numPr>
          <w:ilvl w:val="0"/>
          <w:numId w:val="5"/>
        </w:numPr>
        <w:tabs>
          <w:tab w:val="num" w:pos="3697"/>
        </w:tabs>
        <w:ind w:left="2500"/>
        <w:rPr>
          <w:rFonts w:ascii="Arial" w:hAnsi="Arial" w:cs="Arial"/>
          <w:sz w:val="24"/>
          <w:szCs w:val="24"/>
        </w:rPr>
      </w:pPr>
      <w:r w:rsidRPr="00EB7778">
        <w:rPr>
          <w:rFonts w:ascii="Arial" w:hAnsi="Arial" w:cs="Arial"/>
          <w:sz w:val="24"/>
          <w:szCs w:val="24"/>
        </w:rPr>
        <w:t xml:space="preserve">Methods for automated access (if applicable), including logic, purpose, and </w:t>
      </w:r>
      <w:proofErr w:type="gramStart"/>
      <w:r w:rsidRPr="00EB7778">
        <w:rPr>
          <w:rFonts w:ascii="Arial" w:hAnsi="Arial" w:cs="Arial"/>
          <w:sz w:val="24"/>
          <w:szCs w:val="24"/>
        </w:rPr>
        <w:t>effects</w:t>
      </w:r>
      <w:r w:rsidR="006F2A3A" w:rsidRPr="006F2A3A">
        <w:rPr>
          <w:rFonts w:ascii="Arial" w:hAnsi="Arial" w:cs="Arial"/>
          <w:sz w:val="24"/>
          <w:szCs w:val="24"/>
        </w:rPr>
        <w:t>;</w:t>
      </w:r>
      <w:proofErr w:type="gramEnd"/>
    </w:p>
    <w:p w14:paraId="57070C73" w14:textId="0CB1AA9F" w:rsidR="006F2A3A" w:rsidRDefault="006F2A3A" w:rsidP="00BA005F">
      <w:pPr>
        <w:pStyle w:val="ListParagraph"/>
        <w:numPr>
          <w:ilvl w:val="0"/>
          <w:numId w:val="5"/>
        </w:numPr>
        <w:tabs>
          <w:tab w:val="num" w:pos="3697"/>
        </w:tabs>
        <w:ind w:left="2500"/>
        <w:rPr>
          <w:rFonts w:ascii="Arial" w:hAnsi="Arial" w:cs="Arial"/>
          <w:sz w:val="24"/>
          <w:szCs w:val="24"/>
        </w:rPr>
      </w:pPr>
      <w:r w:rsidRPr="006F2A3A">
        <w:rPr>
          <w:rFonts w:ascii="Arial" w:hAnsi="Arial" w:cs="Arial"/>
          <w:sz w:val="24"/>
          <w:szCs w:val="24"/>
        </w:rPr>
        <w:t xml:space="preserve">Identity and contact details of </w:t>
      </w:r>
      <w:r w:rsidR="00EB7778">
        <w:rPr>
          <w:rFonts w:ascii="Arial" w:hAnsi="Arial" w:cs="Arial"/>
          <w:sz w:val="24"/>
          <w:szCs w:val="24"/>
        </w:rPr>
        <w:t xml:space="preserve">PEZA as the PIC </w:t>
      </w:r>
      <w:r w:rsidRPr="006F2A3A">
        <w:rPr>
          <w:rFonts w:ascii="Arial" w:hAnsi="Arial" w:cs="Arial"/>
          <w:sz w:val="24"/>
          <w:szCs w:val="24"/>
        </w:rPr>
        <w:t>or</w:t>
      </w:r>
      <w:r w:rsidR="00EB7778">
        <w:rPr>
          <w:rFonts w:ascii="Arial" w:hAnsi="Arial" w:cs="Arial"/>
          <w:sz w:val="24"/>
          <w:szCs w:val="24"/>
        </w:rPr>
        <w:t xml:space="preserve"> its </w:t>
      </w:r>
      <w:proofErr w:type="gramStart"/>
      <w:r w:rsidRPr="006F2A3A">
        <w:rPr>
          <w:rFonts w:ascii="Arial" w:hAnsi="Arial" w:cs="Arial"/>
          <w:sz w:val="24"/>
          <w:szCs w:val="24"/>
        </w:rPr>
        <w:t>representative;</w:t>
      </w:r>
      <w:proofErr w:type="gramEnd"/>
    </w:p>
    <w:p w14:paraId="277771FD" w14:textId="77777777" w:rsidR="006F2A3A" w:rsidRDefault="006F2A3A" w:rsidP="00BA005F">
      <w:pPr>
        <w:pStyle w:val="ListParagraph"/>
        <w:numPr>
          <w:ilvl w:val="0"/>
          <w:numId w:val="5"/>
        </w:numPr>
        <w:tabs>
          <w:tab w:val="num" w:pos="3697"/>
        </w:tabs>
        <w:ind w:left="2500"/>
        <w:rPr>
          <w:rFonts w:ascii="Arial" w:hAnsi="Arial" w:cs="Arial"/>
          <w:sz w:val="24"/>
          <w:szCs w:val="24"/>
        </w:rPr>
      </w:pPr>
      <w:r w:rsidRPr="006F2A3A">
        <w:rPr>
          <w:rFonts w:ascii="Arial" w:hAnsi="Arial" w:cs="Arial"/>
          <w:sz w:val="24"/>
          <w:szCs w:val="24"/>
        </w:rPr>
        <w:t xml:space="preserve">Retention period of the personal </w:t>
      </w:r>
      <w:proofErr w:type="gramStart"/>
      <w:r w:rsidRPr="006F2A3A">
        <w:rPr>
          <w:rFonts w:ascii="Arial" w:hAnsi="Arial" w:cs="Arial"/>
          <w:sz w:val="24"/>
          <w:szCs w:val="24"/>
        </w:rPr>
        <w:t>data;</w:t>
      </w:r>
      <w:proofErr w:type="gramEnd"/>
    </w:p>
    <w:p w14:paraId="1B5A0B98" w14:textId="77777777" w:rsidR="006F2A3A" w:rsidRDefault="006F2A3A" w:rsidP="00BA005F">
      <w:pPr>
        <w:pStyle w:val="ListParagraph"/>
        <w:numPr>
          <w:ilvl w:val="0"/>
          <w:numId w:val="5"/>
        </w:numPr>
        <w:tabs>
          <w:tab w:val="num" w:pos="3697"/>
        </w:tabs>
        <w:ind w:left="2500"/>
        <w:rPr>
          <w:rFonts w:ascii="Arial" w:hAnsi="Arial" w:cs="Arial"/>
          <w:sz w:val="24"/>
          <w:szCs w:val="24"/>
        </w:rPr>
      </w:pPr>
      <w:r w:rsidRPr="006F2A3A">
        <w:rPr>
          <w:rFonts w:ascii="Arial" w:hAnsi="Arial" w:cs="Arial"/>
          <w:sz w:val="24"/>
          <w:szCs w:val="24"/>
        </w:rPr>
        <w:t xml:space="preserve">Risks and </w:t>
      </w:r>
      <w:proofErr w:type="gramStart"/>
      <w:r w:rsidRPr="006F2A3A">
        <w:rPr>
          <w:rFonts w:ascii="Arial" w:hAnsi="Arial" w:cs="Arial"/>
          <w:sz w:val="24"/>
          <w:szCs w:val="24"/>
        </w:rPr>
        <w:t>safeguards</w:t>
      </w:r>
      <w:r>
        <w:rPr>
          <w:rFonts w:ascii="Arial" w:hAnsi="Arial" w:cs="Arial"/>
          <w:sz w:val="24"/>
          <w:szCs w:val="24"/>
        </w:rPr>
        <w:t>;</w:t>
      </w:r>
      <w:proofErr w:type="gramEnd"/>
    </w:p>
    <w:p w14:paraId="4A19629D" w14:textId="27EF1DE1" w:rsidR="006F2A3A" w:rsidRPr="006F2A3A" w:rsidRDefault="006F2A3A" w:rsidP="00BA005F">
      <w:pPr>
        <w:pStyle w:val="ListParagraph"/>
        <w:numPr>
          <w:ilvl w:val="0"/>
          <w:numId w:val="5"/>
        </w:numPr>
        <w:tabs>
          <w:tab w:val="num" w:pos="3697"/>
        </w:tabs>
        <w:ind w:left="2500"/>
        <w:rPr>
          <w:rFonts w:ascii="Arial" w:hAnsi="Arial" w:cs="Arial"/>
          <w:sz w:val="24"/>
          <w:szCs w:val="24"/>
        </w:rPr>
      </w:pPr>
      <w:r w:rsidRPr="006F2A3A">
        <w:rPr>
          <w:rFonts w:ascii="Arial" w:hAnsi="Arial" w:cs="Arial"/>
          <w:sz w:val="24"/>
          <w:szCs w:val="24"/>
        </w:rPr>
        <w:t>Data subject rights, including access, correction, objection, and the right to file a complaint with the NPC.</w:t>
      </w:r>
    </w:p>
    <w:p w14:paraId="373AA717" w14:textId="7C29CF5D" w:rsidR="00857581" w:rsidRPr="00BC4943" w:rsidRDefault="00CB51E1" w:rsidP="005B097D">
      <w:pPr>
        <w:ind w:left="2160"/>
        <w:rPr>
          <w:rFonts w:ascii="Arial" w:hAnsi="Arial" w:cs="Arial"/>
          <w:b/>
          <w:bCs/>
          <w:sz w:val="24"/>
          <w:szCs w:val="24"/>
        </w:rPr>
      </w:pPr>
      <w:r w:rsidRPr="00BC4943">
        <w:rPr>
          <w:rFonts w:ascii="Arial" w:hAnsi="Arial" w:cs="Arial"/>
          <w:b/>
          <w:bCs/>
          <w:sz w:val="24"/>
          <w:szCs w:val="24"/>
          <w:highlight w:val="yellow"/>
        </w:rPr>
        <w:t>Full Privacy Notice Template (Annex B)</w:t>
      </w:r>
    </w:p>
    <w:p w14:paraId="3C58F579" w14:textId="77777777" w:rsidR="00CB51E1" w:rsidRDefault="00CB51E1" w:rsidP="005B097D">
      <w:pPr>
        <w:ind w:left="2160"/>
        <w:rPr>
          <w:rFonts w:ascii="Arial" w:hAnsi="Arial" w:cs="Arial"/>
          <w:sz w:val="24"/>
          <w:szCs w:val="24"/>
        </w:rPr>
      </w:pPr>
    </w:p>
    <w:p w14:paraId="5D12F723" w14:textId="1E5378A3" w:rsidR="00CB51E1" w:rsidRPr="00F85E80" w:rsidRDefault="00F85E80" w:rsidP="005B097D">
      <w:pPr>
        <w:ind w:left="2160"/>
        <w:rPr>
          <w:rFonts w:ascii="Arial" w:hAnsi="Arial" w:cs="Arial"/>
          <w:i/>
          <w:iCs/>
          <w:sz w:val="24"/>
          <w:szCs w:val="24"/>
        </w:rPr>
      </w:pPr>
      <w:r w:rsidRPr="00F85E80">
        <w:rPr>
          <w:rFonts w:ascii="Arial" w:hAnsi="Arial" w:cs="Arial"/>
          <w:i/>
          <w:iCs/>
          <w:sz w:val="24"/>
          <w:szCs w:val="24"/>
        </w:rPr>
        <w:t>CCTV Notice</w:t>
      </w:r>
    </w:p>
    <w:p w14:paraId="7B10688F" w14:textId="6ADF6E60" w:rsidR="00CB51E1" w:rsidRDefault="00FF6442" w:rsidP="005B097D">
      <w:pPr>
        <w:ind w:left="2160"/>
        <w:rPr>
          <w:rFonts w:ascii="Arial" w:hAnsi="Arial" w:cs="Arial"/>
          <w:sz w:val="24"/>
          <w:szCs w:val="24"/>
        </w:rPr>
      </w:pPr>
      <w:r w:rsidRPr="00FF6442">
        <w:rPr>
          <w:rFonts w:ascii="Arial" w:hAnsi="Arial" w:cs="Arial"/>
          <w:sz w:val="24"/>
          <w:szCs w:val="24"/>
        </w:rPr>
        <w:t xml:space="preserve">CCTV notices must follow the general privacy notice requirements </w:t>
      </w:r>
      <w:proofErr w:type="gramStart"/>
      <w:r w:rsidRPr="00FF6442">
        <w:rPr>
          <w:rFonts w:ascii="Arial" w:hAnsi="Arial" w:cs="Arial"/>
          <w:sz w:val="24"/>
          <w:szCs w:val="24"/>
        </w:rPr>
        <w:t>and also</w:t>
      </w:r>
      <w:proofErr w:type="gramEnd"/>
      <w:r w:rsidRPr="00FF6442">
        <w:rPr>
          <w:rFonts w:ascii="Arial" w:hAnsi="Arial" w:cs="Arial"/>
          <w:sz w:val="24"/>
          <w:szCs w:val="24"/>
        </w:rPr>
        <w:t xml:space="preserve"> meet these specific criteria</w:t>
      </w:r>
      <w:r w:rsidR="00AF67B3" w:rsidRPr="00AF67B3">
        <w:rPr>
          <w:rFonts w:ascii="Arial" w:hAnsi="Arial" w:cs="Arial"/>
          <w:sz w:val="24"/>
          <w:szCs w:val="24"/>
        </w:rPr>
        <w:t>:</w:t>
      </w:r>
    </w:p>
    <w:p w14:paraId="0722CD9E" w14:textId="7E8B5AFF" w:rsidR="006245FD" w:rsidRDefault="0095350B" w:rsidP="00BA005F">
      <w:pPr>
        <w:pStyle w:val="ListParagraph"/>
        <w:numPr>
          <w:ilvl w:val="0"/>
          <w:numId w:val="6"/>
        </w:numPr>
        <w:tabs>
          <w:tab w:val="num" w:pos="3697"/>
        </w:tabs>
        <w:ind w:left="2500"/>
        <w:rPr>
          <w:rFonts w:ascii="Arial" w:hAnsi="Arial" w:cs="Arial"/>
          <w:sz w:val="24"/>
          <w:szCs w:val="24"/>
        </w:rPr>
      </w:pPr>
      <w:r w:rsidRPr="0095350B">
        <w:rPr>
          <w:rFonts w:ascii="Arial" w:hAnsi="Arial" w:cs="Arial"/>
          <w:sz w:val="24"/>
          <w:szCs w:val="24"/>
        </w:rPr>
        <w:t>Information about CCTV use must be in a clear, plain, and concise format</w:t>
      </w:r>
      <w:r w:rsidR="006245FD" w:rsidRPr="006245FD">
        <w:rPr>
          <w:rFonts w:ascii="Arial" w:hAnsi="Arial" w:cs="Arial"/>
          <w:sz w:val="24"/>
          <w:szCs w:val="24"/>
        </w:rPr>
        <w:t>.</w:t>
      </w:r>
    </w:p>
    <w:p w14:paraId="494EB0B6" w14:textId="3E2DB782" w:rsidR="006245FD" w:rsidRDefault="0095350B" w:rsidP="00BA005F">
      <w:pPr>
        <w:pStyle w:val="ListParagraph"/>
        <w:numPr>
          <w:ilvl w:val="0"/>
          <w:numId w:val="6"/>
        </w:numPr>
        <w:tabs>
          <w:tab w:val="num" w:pos="3697"/>
        </w:tabs>
        <w:ind w:left="2500"/>
        <w:rPr>
          <w:rFonts w:ascii="Arial" w:hAnsi="Arial" w:cs="Arial"/>
          <w:sz w:val="24"/>
          <w:szCs w:val="24"/>
        </w:rPr>
      </w:pPr>
      <w:r w:rsidRPr="0095350B">
        <w:rPr>
          <w:rFonts w:ascii="Arial" w:hAnsi="Arial" w:cs="Arial"/>
          <w:sz w:val="24"/>
          <w:szCs w:val="24"/>
        </w:rPr>
        <w:lastRenderedPageBreak/>
        <w:t>CCTV notices must be clearly visible and prominently displayed at entry points or other noticeable locations</w:t>
      </w:r>
      <w:r w:rsidR="006245FD" w:rsidRPr="006245FD">
        <w:rPr>
          <w:rFonts w:ascii="Arial" w:hAnsi="Arial" w:cs="Arial"/>
          <w:sz w:val="24"/>
          <w:szCs w:val="24"/>
        </w:rPr>
        <w:t>.</w:t>
      </w:r>
    </w:p>
    <w:p w14:paraId="6037BB45" w14:textId="4871A535" w:rsidR="006245FD" w:rsidRPr="006245FD" w:rsidRDefault="0095350B" w:rsidP="00BA005F">
      <w:pPr>
        <w:pStyle w:val="ListParagraph"/>
        <w:numPr>
          <w:ilvl w:val="0"/>
          <w:numId w:val="6"/>
        </w:numPr>
        <w:tabs>
          <w:tab w:val="num" w:pos="3697"/>
        </w:tabs>
        <w:ind w:left="2500"/>
        <w:rPr>
          <w:rFonts w:ascii="Arial" w:hAnsi="Arial" w:cs="Arial"/>
          <w:sz w:val="24"/>
          <w:szCs w:val="24"/>
        </w:rPr>
      </w:pPr>
      <w:r w:rsidRPr="0095350B">
        <w:rPr>
          <w:rFonts w:ascii="Arial" w:hAnsi="Arial" w:cs="Arial"/>
          <w:sz w:val="24"/>
          <w:szCs w:val="24"/>
        </w:rPr>
        <w:t>The nature, scope, and purpose of surveillance, system capabilities, and other relevant details must be disclosed to data subjects, ensuring compliance with their right to be informed under the DPA</w:t>
      </w:r>
      <w:r w:rsidR="006245FD" w:rsidRPr="006245FD">
        <w:rPr>
          <w:rFonts w:ascii="Arial" w:hAnsi="Arial" w:cs="Arial"/>
          <w:sz w:val="24"/>
          <w:szCs w:val="24"/>
        </w:rPr>
        <w:t>.</w:t>
      </w:r>
      <w:r w:rsidR="007C0568">
        <w:rPr>
          <w:rStyle w:val="FootnoteReference"/>
          <w:rFonts w:ascii="Arial" w:hAnsi="Arial" w:cs="Arial"/>
          <w:sz w:val="24"/>
          <w:szCs w:val="24"/>
        </w:rPr>
        <w:footnoteReference w:id="15"/>
      </w:r>
    </w:p>
    <w:p w14:paraId="6617CA6C" w14:textId="60E478CB" w:rsidR="00CB51E1" w:rsidRPr="008E1122" w:rsidRDefault="00104B87" w:rsidP="005B097D">
      <w:pPr>
        <w:ind w:left="2160"/>
        <w:rPr>
          <w:rFonts w:ascii="Arial" w:hAnsi="Arial" w:cs="Arial"/>
          <w:b/>
          <w:bCs/>
          <w:sz w:val="24"/>
          <w:szCs w:val="24"/>
        </w:rPr>
      </w:pPr>
      <w:r w:rsidRPr="008E1122">
        <w:rPr>
          <w:rFonts w:ascii="Arial" w:hAnsi="Arial" w:cs="Arial"/>
          <w:b/>
          <w:bCs/>
          <w:sz w:val="24"/>
          <w:szCs w:val="24"/>
          <w:highlight w:val="yellow"/>
        </w:rPr>
        <w:t>CCTV Privacy Notice (Annex C)</w:t>
      </w:r>
    </w:p>
    <w:p w14:paraId="609A9E6D" w14:textId="1B15A945" w:rsidR="00DE48B8" w:rsidRPr="00D10D27" w:rsidRDefault="00DE48B8" w:rsidP="005B097D">
      <w:pPr>
        <w:ind w:left="2160"/>
        <w:rPr>
          <w:rFonts w:ascii="Arial" w:hAnsi="Arial" w:cs="Arial"/>
          <w:sz w:val="24"/>
          <w:szCs w:val="24"/>
        </w:rPr>
      </w:pPr>
      <w:r w:rsidRPr="003942D6">
        <w:rPr>
          <w:rFonts w:ascii="Arial" w:hAnsi="Arial" w:cs="Arial"/>
          <w:sz w:val="24"/>
          <w:szCs w:val="24"/>
          <w:highlight w:val="green"/>
        </w:rPr>
        <w:t xml:space="preserve">Refer to </w:t>
      </w:r>
      <w:r w:rsidR="003942D6" w:rsidRPr="003942D6">
        <w:rPr>
          <w:rFonts w:ascii="Arial" w:hAnsi="Arial" w:cs="Arial"/>
          <w:sz w:val="24"/>
          <w:szCs w:val="24"/>
          <w:highlight w:val="green"/>
        </w:rPr>
        <w:t>CCTV Policy for details.</w:t>
      </w:r>
    </w:p>
    <w:p w14:paraId="1CF7D29E" w14:textId="77777777" w:rsidR="00D80FA3" w:rsidRPr="000B1CC7" w:rsidRDefault="00D80FA3" w:rsidP="00C15343">
      <w:pPr>
        <w:pStyle w:val="ListParagraph"/>
        <w:ind w:left="1224"/>
        <w:jc w:val="both"/>
        <w:rPr>
          <w:rFonts w:ascii="Arial" w:hAnsi="Arial" w:cs="Arial"/>
          <w:sz w:val="24"/>
          <w:szCs w:val="24"/>
        </w:rPr>
      </w:pPr>
    </w:p>
    <w:p w14:paraId="0CC992FF" w14:textId="7AA51092" w:rsidR="00532932" w:rsidRDefault="00532932" w:rsidP="00BA005F">
      <w:pPr>
        <w:pStyle w:val="ListParagraph"/>
        <w:numPr>
          <w:ilvl w:val="1"/>
          <w:numId w:val="1"/>
        </w:numPr>
        <w:jc w:val="both"/>
        <w:outlineLvl w:val="0"/>
        <w:rPr>
          <w:rFonts w:ascii="Arial" w:hAnsi="Arial" w:cs="Arial"/>
          <w:sz w:val="24"/>
          <w:szCs w:val="24"/>
        </w:rPr>
      </w:pPr>
      <w:bookmarkStart w:id="32" w:name="_Toc215589961"/>
      <w:r w:rsidRPr="000B1CC7">
        <w:rPr>
          <w:rFonts w:ascii="Arial" w:hAnsi="Arial" w:cs="Arial"/>
          <w:sz w:val="24"/>
          <w:szCs w:val="24"/>
        </w:rPr>
        <w:t>Legitimate Purpose</w:t>
      </w:r>
      <w:bookmarkEnd w:id="32"/>
    </w:p>
    <w:p w14:paraId="4C59C20C" w14:textId="77777777" w:rsidR="00D01CE4" w:rsidRPr="000B1CC7" w:rsidRDefault="00D01CE4" w:rsidP="00D01CE4">
      <w:pPr>
        <w:pStyle w:val="ListParagraph"/>
        <w:ind w:left="1440"/>
        <w:jc w:val="both"/>
        <w:rPr>
          <w:rFonts w:ascii="Arial" w:hAnsi="Arial" w:cs="Arial"/>
          <w:sz w:val="24"/>
          <w:szCs w:val="24"/>
        </w:rPr>
      </w:pPr>
    </w:p>
    <w:p w14:paraId="1A3DC6D2" w14:textId="7F92012B" w:rsidR="006C0409" w:rsidRDefault="0072694C" w:rsidP="00C15343">
      <w:pPr>
        <w:pStyle w:val="ListParagraph"/>
        <w:ind w:left="1440"/>
        <w:jc w:val="both"/>
        <w:rPr>
          <w:rFonts w:ascii="Arial" w:hAnsi="Arial" w:cs="Arial"/>
          <w:sz w:val="24"/>
          <w:szCs w:val="24"/>
        </w:rPr>
      </w:pPr>
      <w:r w:rsidRPr="0072694C">
        <w:rPr>
          <w:rFonts w:ascii="Arial" w:hAnsi="Arial" w:cs="Arial"/>
          <w:sz w:val="24"/>
          <w:szCs w:val="24"/>
        </w:rPr>
        <w:t>The processing of information must align with a declared purpose and cannot be contrary to law, morals, or public policy</w:t>
      </w:r>
      <w:r w:rsidR="006C0409" w:rsidRPr="002575F1">
        <w:rPr>
          <w:rFonts w:ascii="Arial" w:hAnsi="Arial" w:cs="Arial"/>
          <w:sz w:val="24"/>
          <w:szCs w:val="24"/>
        </w:rPr>
        <w:t>.</w:t>
      </w:r>
      <w:r w:rsidR="002A65F9" w:rsidRPr="002575F1">
        <w:rPr>
          <w:rStyle w:val="FootnoteReference"/>
          <w:rFonts w:ascii="Arial" w:hAnsi="Arial" w:cs="Arial"/>
          <w:sz w:val="24"/>
          <w:szCs w:val="24"/>
        </w:rPr>
        <w:footnoteReference w:id="16"/>
      </w:r>
    </w:p>
    <w:p w14:paraId="5480F488" w14:textId="77777777" w:rsidR="0028797D" w:rsidRDefault="0028797D" w:rsidP="00C15343">
      <w:pPr>
        <w:pStyle w:val="ListParagraph"/>
        <w:ind w:left="1440"/>
        <w:jc w:val="both"/>
        <w:rPr>
          <w:rFonts w:ascii="Arial" w:hAnsi="Arial" w:cs="Arial"/>
          <w:sz w:val="24"/>
          <w:szCs w:val="24"/>
        </w:rPr>
      </w:pPr>
    </w:p>
    <w:p w14:paraId="02113A3D" w14:textId="0F231917" w:rsidR="0028797D" w:rsidRPr="002575F1" w:rsidRDefault="008C7C0F" w:rsidP="00C15343">
      <w:pPr>
        <w:pStyle w:val="ListParagraph"/>
        <w:ind w:left="1440"/>
        <w:jc w:val="both"/>
        <w:rPr>
          <w:rFonts w:ascii="Arial" w:hAnsi="Arial" w:cs="Arial"/>
          <w:sz w:val="24"/>
          <w:szCs w:val="24"/>
        </w:rPr>
      </w:pPr>
      <w:r w:rsidRPr="008C7C0F">
        <w:rPr>
          <w:rFonts w:ascii="Arial" w:hAnsi="Arial" w:cs="Arial"/>
          <w:sz w:val="24"/>
          <w:szCs w:val="24"/>
        </w:rPr>
        <w:t>Before starting any processing activity, the organization must define and declare the specific purpose of processing, ensuring it aligns with law, morals, good customs, public order, and public policy</w:t>
      </w:r>
      <w:r w:rsidR="003255B7" w:rsidRPr="003255B7">
        <w:rPr>
          <w:rFonts w:ascii="Arial" w:hAnsi="Arial" w:cs="Arial"/>
          <w:sz w:val="24"/>
          <w:szCs w:val="24"/>
        </w:rPr>
        <w:t>.</w:t>
      </w:r>
      <w:r w:rsidR="00DA118F">
        <w:rPr>
          <w:rStyle w:val="FootnoteReference"/>
          <w:rFonts w:ascii="Arial" w:hAnsi="Arial" w:cs="Arial"/>
          <w:sz w:val="24"/>
          <w:szCs w:val="24"/>
        </w:rPr>
        <w:footnoteReference w:id="17"/>
      </w:r>
    </w:p>
    <w:p w14:paraId="61333EC5" w14:textId="27AF42DD" w:rsidR="008618F3" w:rsidRPr="00A37491" w:rsidRDefault="008618F3" w:rsidP="00C15343">
      <w:pPr>
        <w:pStyle w:val="ListParagraph"/>
        <w:ind w:left="2160"/>
        <w:jc w:val="both"/>
        <w:rPr>
          <w:rFonts w:ascii="Arial" w:hAnsi="Arial" w:cs="Arial"/>
          <w:color w:val="0F9ED5" w:themeColor="accent4"/>
          <w:sz w:val="24"/>
          <w:szCs w:val="24"/>
        </w:rPr>
      </w:pPr>
    </w:p>
    <w:p w14:paraId="2F9BB5A4" w14:textId="77777777" w:rsidR="005978B5" w:rsidRDefault="005978B5" w:rsidP="00BA005F">
      <w:pPr>
        <w:pStyle w:val="ListParagraph"/>
        <w:numPr>
          <w:ilvl w:val="1"/>
          <w:numId w:val="1"/>
        </w:numPr>
        <w:jc w:val="both"/>
        <w:outlineLvl w:val="0"/>
        <w:rPr>
          <w:rFonts w:ascii="Arial" w:hAnsi="Arial" w:cs="Arial"/>
          <w:sz w:val="24"/>
          <w:szCs w:val="24"/>
        </w:rPr>
      </w:pPr>
      <w:bookmarkStart w:id="33" w:name="_Toc215589962"/>
      <w:r w:rsidRPr="000B1CC7">
        <w:rPr>
          <w:rFonts w:ascii="Arial" w:hAnsi="Arial" w:cs="Arial"/>
          <w:sz w:val="24"/>
          <w:szCs w:val="24"/>
        </w:rPr>
        <w:t>Proportionality</w:t>
      </w:r>
      <w:bookmarkEnd w:id="33"/>
    </w:p>
    <w:p w14:paraId="10BB3655" w14:textId="77777777" w:rsidR="00D01CE4" w:rsidRPr="000B1CC7" w:rsidRDefault="00D01CE4" w:rsidP="00D01CE4">
      <w:pPr>
        <w:pStyle w:val="ListParagraph"/>
        <w:ind w:left="1440"/>
        <w:jc w:val="both"/>
        <w:rPr>
          <w:rFonts w:ascii="Arial" w:hAnsi="Arial" w:cs="Arial"/>
          <w:sz w:val="24"/>
          <w:szCs w:val="24"/>
        </w:rPr>
      </w:pPr>
    </w:p>
    <w:p w14:paraId="0394298D" w14:textId="2E2EC7F9" w:rsidR="005978B5" w:rsidRDefault="003D2D25" w:rsidP="00C15343">
      <w:pPr>
        <w:pStyle w:val="ListParagraph"/>
        <w:ind w:left="1440"/>
        <w:jc w:val="both"/>
        <w:rPr>
          <w:rFonts w:ascii="Arial" w:hAnsi="Arial" w:cs="Arial"/>
          <w:sz w:val="24"/>
          <w:szCs w:val="24"/>
        </w:rPr>
      </w:pPr>
      <w:r w:rsidRPr="003D2D25">
        <w:rPr>
          <w:rFonts w:ascii="Arial" w:eastAsia="Times New Roman" w:hAnsi="Arial" w:cs="Arial"/>
          <w:sz w:val="24"/>
          <w:szCs w:val="24"/>
          <w:shd w:val="clear" w:color="auto" w:fill="FFFFFF"/>
        </w:rPr>
        <w:t>Information processing must be adequate, relevant, necessary, and not excessive for the declared purpose. Personal data should only be processed if the purpose cannot be reasonably achieved by other means</w:t>
      </w:r>
      <w:r w:rsidR="005978B5" w:rsidRPr="002575F1">
        <w:rPr>
          <w:rFonts w:ascii="Arial" w:hAnsi="Arial" w:cs="Arial"/>
          <w:sz w:val="24"/>
          <w:szCs w:val="24"/>
        </w:rPr>
        <w:t>.</w:t>
      </w:r>
      <w:r w:rsidR="005978B5" w:rsidRPr="002575F1">
        <w:rPr>
          <w:rStyle w:val="FootnoteReference"/>
          <w:rFonts w:ascii="Arial" w:hAnsi="Arial" w:cs="Arial"/>
          <w:sz w:val="24"/>
          <w:szCs w:val="24"/>
        </w:rPr>
        <w:footnoteReference w:id="18"/>
      </w:r>
    </w:p>
    <w:p w14:paraId="0484614F" w14:textId="77777777" w:rsidR="00545A89" w:rsidRDefault="00545A89" w:rsidP="00C15343">
      <w:pPr>
        <w:pStyle w:val="ListParagraph"/>
        <w:ind w:left="1440"/>
        <w:jc w:val="both"/>
        <w:rPr>
          <w:rFonts w:ascii="Arial" w:hAnsi="Arial" w:cs="Arial"/>
          <w:sz w:val="24"/>
          <w:szCs w:val="24"/>
        </w:rPr>
      </w:pPr>
    </w:p>
    <w:p w14:paraId="332C8CF5" w14:textId="518ECA54" w:rsidR="00291B30" w:rsidRDefault="009A1F02" w:rsidP="00C15343">
      <w:pPr>
        <w:pStyle w:val="ListParagraph"/>
        <w:ind w:left="1440"/>
        <w:jc w:val="both"/>
        <w:rPr>
          <w:rFonts w:ascii="Arial" w:hAnsi="Arial" w:cs="Arial"/>
          <w:sz w:val="24"/>
          <w:szCs w:val="24"/>
        </w:rPr>
      </w:pPr>
      <w:r w:rsidRPr="009A1F02">
        <w:rPr>
          <w:rFonts w:ascii="Arial" w:hAnsi="Arial" w:cs="Arial"/>
          <w:sz w:val="24"/>
          <w:szCs w:val="24"/>
        </w:rPr>
        <w:t>Personal data should only be processed if the purpose cannot be reasonably achieved by less intrusive means</w:t>
      </w:r>
      <w:r w:rsidR="00291B30" w:rsidRPr="00291B30">
        <w:rPr>
          <w:rFonts w:ascii="Arial" w:hAnsi="Arial" w:cs="Arial"/>
          <w:sz w:val="24"/>
          <w:szCs w:val="24"/>
        </w:rPr>
        <w:t>.</w:t>
      </w:r>
      <w:r w:rsidR="00273716">
        <w:rPr>
          <w:rStyle w:val="FootnoteReference"/>
          <w:rFonts w:ascii="Arial" w:hAnsi="Arial" w:cs="Arial"/>
          <w:sz w:val="24"/>
          <w:szCs w:val="24"/>
        </w:rPr>
        <w:footnoteReference w:id="19"/>
      </w:r>
      <w:r w:rsidR="00B14B49">
        <w:rPr>
          <w:rFonts w:ascii="Arial" w:hAnsi="Arial" w:cs="Arial"/>
          <w:sz w:val="24"/>
          <w:szCs w:val="24"/>
        </w:rPr>
        <w:t xml:space="preserve"> </w:t>
      </w:r>
      <w:r w:rsidRPr="009A1F02">
        <w:rPr>
          <w:rFonts w:ascii="Arial" w:hAnsi="Arial" w:cs="Arial"/>
          <w:sz w:val="24"/>
          <w:szCs w:val="24"/>
        </w:rPr>
        <w:t>The organization must collect only the personal data necessary to achieve a specified purpose</w:t>
      </w:r>
      <w:r w:rsidR="00B14B49" w:rsidRPr="00B14B49">
        <w:rPr>
          <w:rFonts w:ascii="Arial" w:hAnsi="Arial" w:cs="Arial"/>
          <w:sz w:val="24"/>
          <w:szCs w:val="24"/>
        </w:rPr>
        <w:t>.</w:t>
      </w:r>
      <w:r w:rsidR="009D11B9">
        <w:rPr>
          <w:rStyle w:val="FootnoteReference"/>
          <w:rFonts w:ascii="Arial" w:hAnsi="Arial" w:cs="Arial"/>
          <w:sz w:val="24"/>
          <w:szCs w:val="24"/>
        </w:rPr>
        <w:footnoteReference w:id="20"/>
      </w:r>
    </w:p>
    <w:p w14:paraId="3356C8EE" w14:textId="77777777" w:rsidR="00273716" w:rsidRDefault="00273716" w:rsidP="00C15343">
      <w:pPr>
        <w:pStyle w:val="ListParagraph"/>
        <w:ind w:left="1440"/>
        <w:jc w:val="both"/>
        <w:rPr>
          <w:rFonts w:ascii="Arial" w:hAnsi="Arial" w:cs="Arial"/>
          <w:sz w:val="24"/>
          <w:szCs w:val="24"/>
        </w:rPr>
      </w:pPr>
    </w:p>
    <w:p w14:paraId="4501FB57" w14:textId="2A2127EB" w:rsidR="00273716" w:rsidRDefault="002D7873" w:rsidP="00C15343">
      <w:pPr>
        <w:pStyle w:val="ListParagraph"/>
        <w:ind w:left="1440"/>
        <w:jc w:val="both"/>
        <w:rPr>
          <w:rFonts w:ascii="Arial" w:hAnsi="Arial" w:cs="Arial"/>
          <w:sz w:val="24"/>
          <w:szCs w:val="24"/>
        </w:rPr>
      </w:pPr>
      <w:r w:rsidRPr="002D7873">
        <w:rPr>
          <w:rFonts w:ascii="Arial" w:hAnsi="Arial" w:cs="Arial"/>
          <w:sz w:val="24"/>
          <w:szCs w:val="24"/>
        </w:rPr>
        <w:t>If processing personal data is optional, it is unnecessary and violates the proportionality principle</w:t>
      </w:r>
      <w:r w:rsidR="00946556">
        <w:rPr>
          <w:rFonts w:ascii="Arial" w:hAnsi="Arial" w:cs="Arial"/>
          <w:sz w:val="24"/>
          <w:szCs w:val="24"/>
        </w:rPr>
        <w:t>.</w:t>
      </w:r>
    </w:p>
    <w:p w14:paraId="4E2370AD" w14:textId="77777777" w:rsidR="006A6295" w:rsidRDefault="006A6295" w:rsidP="00C15343">
      <w:pPr>
        <w:pStyle w:val="ListParagraph"/>
        <w:ind w:left="1440"/>
        <w:jc w:val="both"/>
        <w:rPr>
          <w:rFonts w:ascii="Arial" w:hAnsi="Arial" w:cs="Arial"/>
          <w:sz w:val="24"/>
          <w:szCs w:val="24"/>
        </w:rPr>
      </w:pPr>
    </w:p>
    <w:p w14:paraId="02B85EDA" w14:textId="7796B1E4" w:rsidR="006A6295" w:rsidRPr="006A6295" w:rsidRDefault="006A6295" w:rsidP="006A6295">
      <w:pPr>
        <w:pStyle w:val="ListParagraph"/>
        <w:ind w:left="1440"/>
        <w:jc w:val="both"/>
        <w:rPr>
          <w:rFonts w:ascii="Arial" w:hAnsi="Arial" w:cs="Arial"/>
          <w:i/>
          <w:iCs/>
          <w:sz w:val="24"/>
          <w:szCs w:val="24"/>
        </w:rPr>
      </w:pPr>
      <w:r w:rsidRPr="006A6295">
        <w:rPr>
          <w:rFonts w:ascii="Arial" w:hAnsi="Arial" w:cs="Arial"/>
          <w:i/>
          <w:iCs/>
          <w:sz w:val="24"/>
          <w:szCs w:val="24"/>
        </w:rPr>
        <w:t xml:space="preserve">Inclusion of </w:t>
      </w:r>
      <w:r w:rsidR="00DB7B77" w:rsidRPr="00DB7B77">
        <w:rPr>
          <w:rFonts w:ascii="Arial" w:hAnsi="Arial" w:cs="Arial"/>
          <w:i/>
          <w:iCs/>
          <w:sz w:val="24"/>
          <w:szCs w:val="24"/>
        </w:rPr>
        <w:t>Sexual Orientation, Gender Identity, and Gender Expression</w:t>
      </w:r>
      <w:r w:rsidR="00DB7B77">
        <w:rPr>
          <w:rFonts w:ascii="Arial" w:hAnsi="Arial" w:cs="Arial"/>
          <w:i/>
          <w:iCs/>
          <w:sz w:val="24"/>
          <w:szCs w:val="24"/>
        </w:rPr>
        <w:t xml:space="preserve"> (</w:t>
      </w:r>
      <w:r w:rsidRPr="006A6295">
        <w:rPr>
          <w:rFonts w:ascii="Arial" w:hAnsi="Arial" w:cs="Arial"/>
          <w:i/>
          <w:iCs/>
          <w:sz w:val="24"/>
          <w:szCs w:val="24"/>
        </w:rPr>
        <w:t>SOGIE</w:t>
      </w:r>
      <w:r w:rsidR="00DB7B77">
        <w:rPr>
          <w:rFonts w:ascii="Arial" w:hAnsi="Arial" w:cs="Arial"/>
          <w:i/>
          <w:iCs/>
          <w:sz w:val="24"/>
          <w:szCs w:val="24"/>
        </w:rPr>
        <w:t>)</w:t>
      </w:r>
      <w:r w:rsidRPr="006A6295">
        <w:rPr>
          <w:rFonts w:ascii="Arial" w:hAnsi="Arial" w:cs="Arial"/>
          <w:i/>
          <w:iCs/>
          <w:sz w:val="24"/>
          <w:szCs w:val="24"/>
        </w:rPr>
        <w:t xml:space="preserve"> in collection forms based on the organization</w:t>
      </w:r>
      <w:r w:rsidRPr="006A6295">
        <w:rPr>
          <w:rFonts w:ascii="Arial" w:hAnsi="Arial" w:cs="Arial" w:hint="cs"/>
          <w:i/>
          <w:iCs/>
          <w:sz w:val="24"/>
          <w:szCs w:val="24"/>
        </w:rPr>
        <w:t>’</w:t>
      </w:r>
      <w:r w:rsidRPr="006A6295">
        <w:rPr>
          <w:rFonts w:ascii="Arial" w:hAnsi="Arial" w:cs="Arial"/>
          <w:i/>
          <w:iCs/>
          <w:sz w:val="24"/>
          <w:szCs w:val="24"/>
        </w:rPr>
        <w:t>s Gender and Development (GAD) program</w:t>
      </w:r>
    </w:p>
    <w:p w14:paraId="61820BA6" w14:textId="77777777" w:rsidR="006A6295" w:rsidRPr="006A6295" w:rsidRDefault="006A6295" w:rsidP="006A6295">
      <w:pPr>
        <w:pStyle w:val="ListParagraph"/>
        <w:ind w:left="1440"/>
        <w:jc w:val="both"/>
        <w:rPr>
          <w:rFonts w:ascii="Arial" w:hAnsi="Arial" w:cs="Arial"/>
          <w:sz w:val="24"/>
          <w:szCs w:val="24"/>
        </w:rPr>
      </w:pPr>
    </w:p>
    <w:p w14:paraId="4B412556" w14:textId="641F725F" w:rsidR="006A6295" w:rsidRPr="002575F1" w:rsidRDefault="007074C0" w:rsidP="006A6295">
      <w:pPr>
        <w:pStyle w:val="ListParagraph"/>
        <w:ind w:left="1440"/>
        <w:jc w:val="both"/>
        <w:rPr>
          <w:rFonts w:ascii="Arial" w:hAnsi="Arial" w:cs="Arial"/>
          <w:sz w:val="24"/>
          <w:szCs w:val="24"/>
        </w:rPr>
      </w:pPr>
      <w:r w:rsidRPr="007074C0">
        <w:rPr>
          <w:rFonts w:ascii="Arial" w:hAnsi="Arial" w:cs="Arial"/>
          <w:sz w:val="24"/>
          <w:szCs w:val="24"/>
        </w:rPr>
        <w:lastRenderedPageBreak/>
        <w:t>The NPC advises against collecting SOGIE in official forms unless it is essential to the organization’s mandate or directly relevant to a specific purpose. If needed, the information may be collected through voluntary surveys or other means</w:t>
      </w:r>
      <w:r w:rsidR="006A6295" w:rsidRPr="006A6295">
        <w:rPr>
          <w:rFonts w:ascii="Arial" w:hAnsi="Arial" w:cs="Arial"/>
          <w:sz w:val="24"/>
          <w:szCs w:val="24"/>
        </w:rPr>
        <w:t>.</w:t>
      </w:r>
      <w:r w:rsidR="005F7BE1">
        <w:rPr>
          <w:rStyle w:val="FootnoteReference"/>
          <w:rFonts w:ascii="Arial" w:hAnsi="Arial" w:cs="Arial"/>
          <w:sz w:val="24"/>
          <w:szCs w:val="24"/>
        </w:rPr>
        <w:footnoteReference w:id="21"/>
      </w:r>
    </w:p>
    <w:p w14:paraId="07D42659" w14:textId="77777777" w:rsidR="006C56F1" w:rsidRPr="006C56F1" w:rsidRDefault="006C56F1" w:rsidP="006C56F1">
      <w:pPr>
        <w:pStyle w:val="ListParagraph"/>
        <w:ind w:left="1440"/>
        <w:rPr>
          <w:rFonts w:ascii="Arial" w:hAnsi="Arial" w:cs="Arial"/>
          <w:sz w:val="24"/>
          <w:szCs w:val="24"/>
        </w:rPr>
      </w:pPr>
    </w:p>
    <w:p w14:paraId="55367B12" w14:textId="77777777" w:rsidR="008834F2" w:rsidRPr="00832C9C" w:rsidRDefault="00E357EF" w:rsidP="00BA005F">
      <w:pPr>
        <w:pStyle w:val="ListParagraph"/>
        <w:numPr>
          <w:ilvl w:val="0"/>
          <w:numId w:val="1"/>
        </w:numPr>
        <w:jc w:val="both"/>
        <w:outlineLvl w:val="0"/>
        <w:rPr>
          <w:rFonts w:ascii="Arial" w:hAnsi="Arial" w:cs="Arial"/>
          <w:color w:val="FF0000"/>
          <w:sz w:val="24"/>
          <w:szCs w:val="24"/>
        </w:rPr>
      </w:pPr>
      <w:bookmarkStart w:id="34" w:name="_Toc193817653"/>
      <w:bookmarkStart w:id="35" w:name="_Toc215589963"/>
      <w:r w:rsidRPr="00832C9C">
        <w:rPr>
          <w:rFonts w:ascii="Arial" w:hAnsi="Arial" w:cs="Arial"/>
          <w:b/>
          <w:bCs/>
          <w:sz w:val="24"/>
          <w:szCs w:val="24"/>
        </w:rPr>
        <w:t>Processing of Personal Data</w:t>
      </w:r>
      <w:bookmarkEnd w:id="34"/>
      <w:bookmarkEnd w:id="35"/>
    </w:p>
    <w:p w14:paraId="0BBCC01D" w14:textId="77777777" w:rsidR="005B11F1" w:rsidRDefault="005B11F1" w:rsidP="004D4BC4">
      <w:pPr>
        <w:pStyle w:val="ListParagraph"/>
        <w:jc w:val="both"/>
        <w:rPr>
          <w:rFonts w:ascii="Arial" w:hAnsi="Arial" w:cs="Arial"/>
          <w:color w:val="0F9ED5" w:themeColor="accent4"/>
          <w:sz w:val="24"/>
          <w:szCs w:val="24"/>
        </w:rPr>
      </w:pPr>
    </w:p>
    <w:p w14:paraId="655C4E33" w14:textId="512A91F1" w:rsidR="004D4BC4" w:rsidRPr="005B11F1" w:rsidRDefault="00811EC9" w:rsidP="004D4BC4">
      <w:pPr>
        <w:pStyle w:val="ListParagraph"/>
        <w:jc w:val="both"/>
        <w:rPr>
          <w:rFonts w:ascii="Arial" w:hAnsi="Arial" w:cs="Arial"/>
          <w:sz w:val="24"/>
          <w:szCs w:val="24"/>
        </w:rPr>
      </w:pPr>
      <w:r w:rsidRPr="00811EC9">
        <w:rPr>
          <w:rFonts w:ascii="Arial" w:hAnsi="Arial" w:cs="Arial"/>
          <w:sz w:val="24"/>
          <w:szCs w:val="24"/>
        </w:rPr>
        <w:t>Processing personal data includes collection, use, storage, sharing, disclosure, and disposal or destruction</w:t>
      </w:r>
      <w:r w:rsidR="005B11F1" w:rsidRPr="005B11F1">
        <w:rPr>
          <w:rFonts w:ascii="Arial" w:hAnsi="Arial" w:cs="Arial"/>
          <w:sz w:val="24"/>
          <w:szCs w:val="24"/>
        </w:rPr>
        <w:t>.</w:t>
      </w:r>
    </w:p>
    <w:p w14:paraId="31DDCC6E" w14:textId="77777777" w:rsidR="004D4BC4" w:rsidRPr="004D4BC4" w:rsidRDefault="004D4BC4" w:rsidP="004D4BC4">
      <w:pPr>
        <w:pStyle w:val="ListParagraph"/>
        <w:jc w:val="both"/>
        <w:rPr>
          <w:rFonts w:ascii="Arial" w:hAnsi="Arial" w:cs="Arial"/>
          <w:color w:val="0F9ED5" w:themeColor="accent4"/>
          <w:sz w:val="24"/>
          <w:szCs w:val="24"/>
        </w:rPr>
      </w:pPr>
    </w:p>
    <w:p w14:paraId="5B39A1F9" w14:textId="6B601592" w:rsidR="00F064A0" w:rsidRPr="00811EC9" w:rsidRDefault="00E357EF" w:rsidP="00811EC9">
      <w:pPr>
        <w:pStyle w:val="ListParagraph"/>
        <w:numPr>
          <w:ilvl w:val="1"/>
          <w:numId w:val="1"/>
        </w:numPr>
        <w:jc w:val="both"/>
        <w:outlineLvl w:val="0"/>
        <w:rPr>
          <w:rFonts w:ascii="Arial" w:hAnsi="Arial" w:cs="Arial"/>
          <w:color w:val="0F9ED5" w:themeColor="accent4"/>
          <w:sz w:val="24"/>
          <w:szCs w:val="24"/>
        </w:rPr>
      </w:pPr>
      <w:bookmarkStart w:id="36" w:name="_Toc215589964"/>
      <w:r w:rsidRPr="00F701AA">
        <w:rPr>
          <w:rFonts w:ascii="Arial" w:hAnsi="Arial" w:cs="Arial"/>
          <w:sz w:val="24"/>
          <w:szCs w:val="24"/>
        </w:rPr>
        <w:t>Collection</w:t>
      </w:r>
      <w:r w:rsidR="00F064A0">
        <w:rPr>
          <w:rFonts w:ascii="Arial" w:hAnsi="Arial" w:cs="Arial"/>
          <w:sz w:val="24"/>
          <w:szCs w:val="24"/>
        </w:rPr>
        <w:t>.</w:t>
      </w:r>
      <w:bookmarkEnd w:id="36"/>
      <w:r w:rsidR="00F064A0">
        <w:rPr>
          <w:rFonts w:ascii="Arial" w:hAnsi="Arial" w:cs="Arial"/>
          <w:sz w:val="24"/>
          <w:szCs w:val="24"/>
        </w:rPr>
        <w:t xml:space="preserve"> </w:t>
      </w:r>
    </w:p>
    <w:p w14:paraId="24E62C79" w14:textId="51342420" w:rsidR="00E62A9B" w:rsidRDefault="0009342E" w:rsidP="00BA005F">
      <w:pPr>
        <w:pStyle w:val="ListParagraph"/>
        <w:numPr>
          <w:ilvl w:val="0"/>
          <w:numId w:val="7"/>
        </w:numPr>
        <w:jc w:val="both"/>
        <w:rPr>
          <w:rFonts w:ascii="Arial" w:hAnsi="Arial" w:cs="Arial"/>
          <w:sz w:val="24"/>
          <w:szCs w:val="24"/>
        </w:rPr>
      </w:pPr>
      <w:r w:rsidRPr="0009342E">
        <w:rPr>
          <w:rFonts w:ascii="Arial" w:hAnsi="Arial" w:cs="Arial"/>
          <w:sz w:val="24"/>
          <w:szCs w:val="24"/>
        </w:rPr>
        <w:t>Personal data must be collected only for legitimate purposes and be necessary for the specified purpos</w:t>
      </w:r>
      <w:r>
        <w:rPr>
          <w:rFonts w:ascii="Arial" w:hAnsi="Arial" w:cs="Arial"/>
          <w:sz w:val="24"/>
          <w:szCs w:val="24"/>
        </w:rPr>
        <w:t>e</w:t>
      </w:r>
      <w:r w:rsidR="009E3BB0" w:rsidRPr="009E3BB0">
        <w:rPr>
          <w:rFonts w:ascii="Arial" w:hAnsi="Arial" w:cs="Arial"/>
          <w:sz w:val="24"/>
          <w:szCs w:val="24"/>
        </w:rPr>
        <w:t>.</w:t>
      </w:r>
      <w:r w:rsidR="007816E5">
        <w:rPr>
          <w:rStyle w:val="FootnoteReference"/>
          <w:rFonts w:ascii="Arial" w:hAnsi="Arial" w:cs="Arial"/>
          <w:sz w:val="24"/>
          <w:szCs w:val="24"/>
        </w:rPr>
        <w:footnoteReference w:id="22"/>
      </w:r>
    </w:p>
    <w:p w14:paraId="43B2422B" w14:textId="7FD2AD00" w:rsidR="00F64211" w:rsidRDefault="0009342E" w:rsidP="00BA005F">
      <w:pPr>
        <w:pStyle w:val="ListParagraph"/>
        <w:numPr>
          <w:ilvl w:val="0"/>
          <w:numId w:val="7"/>
        </w:numPr>
        <w:jc w:val="both"/>
        <w:rPr>
          <w:rFonts w:ascii="Arial" w:hAnsi="Arial" w:cs="Arial"/>
          <w:sz w:val="24"/>
          <w:szCs w:val="24"/>
        </w:rPr>
      </w:pPr>
      <w:r w:rsidRPr="0009342E">
        <w:rPr>
          <w:rFonts w:ascii="Arial" w:hAnsi="Arial" w:cs="Arial"/>
          <w:sz w:val="24"/>
          <w:szCs w:val="24"/>
        </w:rPr>
        <w:t>Ensure that collected personal data is accurate, up-to-date, and relevant</w:t>
      </w:r>
      <w:r w:rsidR="00F64211" w:rsidRPr="00F64211">
        <w:rPr>
          <w:rFonts w:ascii="Arial" w:hAnsi="Arial" w:cs="Arial"/>
          <w:sz w:val="24"/>
          <w:szCs w:val="24"/>
        </w:rPr>
        <w:t>.</w:t>
      </w:r>
      <w:r w:rsidR="005F6D71">
        <w:rPr>
          <w:rStyle w:val="FootnoteReference"/>
          <w:rFonts w:ascii="Arial" w:hAnsi="Arial" w:cs="Arial"/>
          <w:sz w:val="24"/>
          <w:szCs w:val="24"/>
        </w:rPr>
        <w:footnoteReference w:id="23"/>
      </w:r>
    </w:p>
    <w:p w14:paraId="699DA41D" w14:textId="4EA20B78" w:rsidR="00F64211" w:rsidRDefault="004B2A19" w:rsidP="00BA005F">
      <w:pPr>
        <w:pStyle w:val="ListParagraph"/>
        <w:numPr>
          <w:ilvl w:val="0"/>
          <w:numId w:val="7"/>
        </w:numPr>
        <w:jc w:val="both"/>
        <w:rPr>
          <w:rFonts w:ascii="Arial" w:hAnsi="Arial" w:cs="Arial"/>
          <w:sz w:val="24"/>
          <w:szCs w:val="24"/>
        </w:rPr>
      </w:pPr>
      <w:r w:rsidRPr="004B2A19">
        <w:rPr>
          <w:rFonts w:ascii="Arial" w:hAnsi="Arial" w:cs="Arial"/>
          <w:sz w:val="24"/>
          <w:szCs w:val="24"/>
        </w:rPr>
        <w:t>Only authorized collection points or units may collect personal data</w:t>
      </w:r>
      <w:r w:rsidR="00F64211" w:rsidRPr="00F64211">
        <w:rPr>
          <w:rFonts w:ascii="Arial" w:hAnsi="Arial" w:cs="Arial"/>
          <w:sz w:val="24"/>
          <w:szCs w:val="24"/>
        </w:rPr>
        <w:t>.</w:t>
      </w:r>
    </w:p>
    <w:p w14:paraId="1C56E2AF" w14:textId="77777777" w:rsidR="00A4495A" w:rsidRDefault="00A4495A" w:rsidP="00BA005F">
      <w:pPr>
        <w:pStyle w:val="ListParagraph"/>
        <w:numPr>
          <w:ilvl w:val="1"/>
          <w:numId w:val="7"/>
        </w:numPr>
        <w:jc w:val="both"/>
        <w:rPr>
          <w:rFonts w:ascii="Arial" w:hAnsi="Arial" w:cs="Arial"/>
          <w:sz w:val="24"/>
          <w:szCs w:val="24"/>
        </w:rPr>
      </w:pPr>
      <w:r w:rsidRPr="00A4495A">
        <w:rPr>
          <w:rFonts w:ascii="Arial" w:hAnsi="Arial" w:cs="Arial"/>
          <w:sz w:val="24"/>
          <w:szCs w:val="24"/>
        </w:rPr>
        <w:t>Human Resources Development Department (HRDD):</w:t>
      </w:r>
    </w:p>
    <w:p w14:paraId="329ECBDF" w14:textId="426E4B98" w:rsidR="00A4495A" w:rsidRDefault="00A4495A" w:rsidP="00BA005F">
      <w:pPr>
        <w:pStyle w:val="ListParagraph"/>
        <w:numPr>
          <w:ilvl w:val="2"/>
          <w:numId w:val="7"/>
        </w:numPr>
        <w:jc w:val="both"/>
        <w:rPr>
          <w:rFonts w:ascii="Arial" w:hAnsi="Arial" w:cs="Arial"/>
          <w:sz w:val="24"/>
          <w:szCs w:val="24"/>
        </w:rPr>
      </w:pPr>
      <w:r w:rsidRPr="00A4495A">
        <w:rPr>
          <w:rFonts w:ascii="Arial" w:hAnsi="Arial" w:cs="Arial"/>
          <w:sz w:val="24"/>
          <w:szCs w:val="24"/>
        </w:rPr>
        <w:t>Responsible for personnel recruitment-related activities.</w:t>
      </w:r>
    </w:p>
    <w:p w14:paraId="0D202F6E" w14:textId="1BC0AAB8" w:rsidR="00A4495A" w:rsidRDefault="00D45DE6" w:rsidP="00BA005F">
      <w:pPr>
        <w:pStyle w:val="ListParagraph"/>
        <w:numPr>
          <w:ilvl w:val="1"/>
          <w:numId w:val="7"/>
        </w:numPr>
        <w:jc w:val="both"/>
        <w:rPr>
          <w:rFonts w:ascii="Arial" w:hAnsi="Arial" w:cs="Arial"/>
          <w:sz w:val="24"/>
          <w:szCs w:val="24"/>
        </w:rPr>
      </w:pPr>
      <w:r w:rsidRPr="00D45DE6">
        <w:rPr>
          <w:rFonts w:ascii="Arial" w:hAnsi="Arial" w:cs="Arial"/>
          <w:sz w:val="24"/>
          <w:szCs w:val="24"/>
        </w:rPr>
        <w:t>Foreign Nationals Unit (FNU):</w:t>
      </w:r>
    </w:p>
    <w:p w14:paraId="5521B2B4" w14:textId="3B1DE74F" w:rsidR="00D45DE6" w:rsidRDefault="00D45DE6" w:rsidP="00BA005F">
      <w:pPr>
        <w:pStyle w:val="ListParagraph"/>
        <w:numPr>
          <w:ilvl w:val="2"/>
          <w:numId w:val="7"/>
        </w:numPr>
        <w:jc w:val="both"/>
        <w:rPr>
          <w:rFonts w:ascii="Arial" w:hAnsi="Arial" w:cs="Arial"/>
          <w:sz w:val="24"/>
          <w:szCs w:val="24"/>
        </w:rPr>
      </w:pPr>
      <w:r w:rsidRPr="00D45DE6">
        <w:rPr>
          <w:rFonts w:ascii="Arial" w:hAnsi="Arial" w:cs="Arial"/>
          <w:sz w:val="24"/>
          <w:szCs w:val="24"/>
        </w:rPr>
        <w:t>Handles visa processing for foreign nationals employed by locators</w:t>
      </w:r>
      <w:r>
        <w:rPr>
          <w:rFonts w:ascii="Arial" w:hAnsi="Arial" w:cs="Arial"/>
          <w:sz w:val="24"/>
          <w:szCs w:val="24"/>
        </w:rPr>
        <w:t>.</w:t>
      </w:r>
    </w:p>
    <w:p w14:paraId="7569C15A" w14:textId="61893969" w:rsidR="00D45DE6" w:rsidRDefault="00C0491F" w:rsidP="00BA005F">
      <w:pPr>
        <w:pStyle w:val="ListParagraph"/>
        <w:numPr>
          <w:ilvl w:val="1"/>
          <w:numId w:val="7"/>
        </w:numPr>
        <w:jc w:val="both"/>
        <w:rPr>
          <w:rFonts w:ascii="Arial" w:hAnsi="Arial" w:cs="Arial"/>
          <w:sz w:val="24"/>
          <w:szCs w:val="24"/>
        </w:rPr>
      </w:pPr>
      <w:r w:rsidRPr="00C0491F">
        <w:rPr>
          <w:rFonts w:ascii="Arial" w:hAnsi="Arial" w:cs="Arial"/>
          <w:sz w:val="24"/>
          <w:szCs w:val="24"/>
        </w:rPr>
        <w:t>Security Services (for Zone Pass Issuance):</w:t>
      </w:r>
    </w:p>
    <w:p w14:paraId="1D34FAD8" w14:textId="400A136F" w:rsidR="00C0491F" w:rsidRDefault="00EE52BF" w:rsidP="00BA005F">
      <w:pPr>
        <w:pStyle w:val="ListParagraph"/>
        <w:numPr>
          <w:ilvl w:val="2"/>
          <w:numId w:val="7"/>
        </w:numPr>
        <w:jc w:val="both"/>
        <w:rPr>
          <w:rFonts w:ascii="Arial" w:hAnsi="Arial" w:cs="Arial"/>
          <w:sz w:val="24"/>
          <w:szCs w:val="24"/>
        </w:rPr>
      </w:pPr>
      <w:r w:rsidRPr="00EE52BF">
        <w:rPr>
          <w:rFonts w:ascii="Arial" w:hAnsi="Arial" w:cs="Arial"/>
          <w:sz w:val="24"/>
          <w:szCs w:val="24"/>
        </w:rPr>
        <w:t>Only collect names of employees vouched for by locators (via memorandum or letter)</w:t>
      </w:r>
      <w:r w:rsidR="00C0491F" w:rsidRPr="00C0491F">
        <w:rPr>
          <w:rFonts w:ascii="Arial" w:hAnsi="Arial" w:cs="Arial"/>
          <w:sz w:val="24"/>
          <w:szCs w:val="24"/>
        </w:rPr>
        <w:t>.</w:t>
      </w:r>
    </w:p>
    <w:p w14:paraId="7BA4E56E" w14:textId="5D4A3861" w:rsidR="00C0491F" w:rsidRDefault="007D532F" w:rsidP="00BA005F">
      <w:pPr>
        <w:pStyle w:val="ListParagraph"/>
        <w:numPr>
          <w:ilvl w:val="2"/>
          <w:numId w:val="7"/>
        </w:numPr>
        <w:jc w:val="both"/>
        <w:rPr>
          <w:rFonts w:ascii="Arial" w:hAnsi="Arial" w:cs="Arial"/>
          <w:sz w:val="24"/>
          <w:szCs w:val="24"/>
        </w:rPr>
      </w:pPr>
      <w:r w:rsidRPr="007D532F">
        <w:rPr>
          <w:rFonts w:ascii="Arial" w:hAnsi="Arial" w:cs="Arial"/>
          <w:sz w:val="24"/>
          <w:szCs w:val="24"/>
        </w:rPr>
        <w:t>No sensitive personal information should be collected</w:t>
      </w:r>
      <w:r w:rsidR="00C0491F" w:rsidRPr="00C0491F">
        <w:rPr>
          <w:rFonts w:ascii="Arial" w:hAnsi="Arial" w:cs="Arial"/>
          <w:sz w:val="24"/>
          <w:szCs w:val="24"/>
        </w:rPr>
        <w:t>.</w:t>
      </w:r>
    </w:p>
    <w:p w14:paraId="5FB10AB5" w14:textId="37E52A83" w:rsidR="00C0491F" w:rsidRDefault="007D532F" w:rsidP="00BA005F">
      <w:pPr>
        <w:pStyle w:val="ListParagraph"/>
        <w:numPr>
          <w:ilvl w:val="2"/>
          <w:numId w:val="7"/>
        </w:numPr>
        <w:jc w:val="both"/>
        <w:rPr>
          <w:rFonts w:ascii="Arial" w:hAnsi="Arial" w:cs="Arial"/>
          <w:sz w:val="24"/>
          <w:szCs w:val="24"/>
        </w:rPr>
      </w:pPr>
      <w:r w:rsidRPr="007D532F">
        <w:rPr>
          <w:rFonts w:ascii="Arial" w:hAnsi="Arial" w:cs="Arial"/>
          <w:sz w:val="24"/>
          <w:szCs w:val="24"/>
        </w:rPr>
        <w:t>Upon resignation or retirement, zone passes must be returned to HR for disposal</w:t>
      </w:r>
      <w:r w:rsidR="00C0491F" w:rsidRPr="00C0491F">
        <w:rPr>
          <w:rFonts w:ascii="Arial" w:hAnsi="Arial" w:cs="Arial"/>
          <w:sz w:val="24"/>
          <w:szCs w:val="24"/>
        </w:rPr>
        <w:t>.</w:t>
      </w:r>
    </w:p>
    <w:p w14:paraId="532AC391" w14:textId="1A85EA6E" w:rsidR="00C0491F" w:rsidRDefault="008E1E9D" w:rsidP="00BA005F">
      <w:pPr>
        <w:pStyle w:val="ListParagraph"/>
        <w:numPr>
          <w:ilvl w:val="1"/>
          <w:numId w:val="7"/>
        </w:numPr>
        <w:jc w:val="both"/>
        <w:rPr>
          <w:rFonts w:ascii="Arial" w:hAnsi="Arial" w:cs="Arial"/>
          <w:sz w:val="24"/>
          <w:szCs w:val="24"/>
        </w:rPr>
      </w:pPr>
      <w:r w:rsidRPr="008E1E9D">
        <w:rPr>
          <w:rFonts w:ascii="Arial" w:hAnsi="Arial" w:cs="Arial"/>
          <w:sz w:val="24"/>
          <w:szCs w:val="24"/>
        </w:rPr>
        <w:t>Vehicle Stickers:</w:t>
      </w:r>
    </w:p>
    <w:p w14:paraId="104DAABA" w14:textId="277FE4E8" w:rsidR="008E1E9D" w:rsidRDefault="00A0088B" w:rsidP="00BA005F">
      <w:pPr>
        <w:pStyle w:val="ListParagraph"/>
        <w:numPr>
          <w:ilvl w:val="2"/>
          <w:numId w:val="7"/>
        </w:numPr>
        <w:jc w:val="both"/>
        <w:rPr>
          <w:rFonts w:ascii="Arial" w:hAnsi="Arial" w:cs="Arial"/>
          <w:sz w:val="24"/>
          <w:szCs w:val="24"/>
        </w:rPr>
      </w:pPr>
      <w:r w:rsidRPr="00A0088B">
        <w:rPr>
          <w:rFonts w:ascii="Arial" w:hAnsi="Arial" w:cs="Arial"/>
          <w:sz w:val="24"/>
          <w:szCs w:val="24"/>
        </w:rPr>
        <w:t>Same procedures as zone pass issuance apply</w:t>
      </w:r>
      <w:r w:rsidR="008E1E9D" w:rsidRPr="008E1E9D">
        <w:rPr>
          <w:rFonts w:ascii="Arial" w:hAnsi="Arial" w:cs="Arial"/>
          <w:sz w:val="24"/>
          <w:szCs w:val="24"/>
        </w:rPr>
        <w:t>.</w:t>
      </w:r>
    </w:p>
    <w:p w14:paraId="34718B39" w14:textId="307E9FAA" w:rsidR="008E1E9D" w:rsidRDefault="00A0088B" w:rsidP="00BA005F">
      <w:pPr>
        <w:pStyle w:val="ListParagraph"/>
        <w:numPr>
          <w:ilvl w:val="2"/>
          <w:numId w:val="7"/>
        </w:numPr>
        <w:jc w:val="both"/>
        <w:rPr>
          <w:rFonts w:ascii="Arial" w:hAnsi="Arial" w:cs="Arial"/>
          <w:sz w:val="24"/>
          <w:szCs w:val="24"/>
        </w:rPr>
      </w:pPr>
      <w:r w:rsidRPr="00A0088B">
        <w:rPr>
          <w:rFonts w:ascii="Arial" w:hAnsi="Arial" w:cs="Arial"/>
          <w:sz w:val="24"/>
          <w:szCs w:val="24"/>
        </w:rPr>
        <w:t>Locators must vouch for vehicles used for official operations and private vehicles used by their personnel</w:t>
      </w:r>
      <w:r w:rsidR="008E1E9D" w:rsidRPr="008E1E9D">
        <w:rPr>
          <w:rFonts w:ascii="Arial" w:hAnsi="Arial" w:cs="Arial"/>
          <w:sz w:val="24"/>
          <w:szCs w:val="24"/>
        </w:rPr>
        <w:t>.</w:t>
      </w:r>
    </w:p>
    <w:p w14:paraId="0CA9CD51" w14:textId="2C7102CC" w:rsidR="008E1E9D" w:rsidRDefault="008E1E9D" w:rsidP="00BA005F">
      <w:pPr>
        <w:pStyle w:val="ListParagraph"/>
        <w:numPr>
          <w:ilvl w:val="1"/>
          <w:numId w:val="7"/>
        </w:numPr>
        <w:jc w:val="both"/>
        <w:rPr>
          <w:rFonts w:ascii="Arial" w:hAnsi="Arial" w:cs="Arial"/>
          <w:sz w:val="24"/>
          <w:szCs w:val="24"/>
        </w:rPr>
      </w:pPr>
      <w:r w:rsidRPr="008E1E9D">
        <w:rPr>
          <w:rFonts w:ascii="Arial" w:hAnsi="Arial" w:cs="Arial"/>
          <w:sz w:val="24"/>
          <w:szCs w:val="24"/>
        </w:rPr>
        <w:t>Service Registration Unit (Customs Brokerage, Freight Forwarding, Trucking Services):</w:t>
      </w:r>
    </w:p>
    <w:p w14:paraId="3C139833" w14:textId="7A23F553" w:rsidR="008E1E9D" w:rsidRPr="00A4495A" w:rsidRDefault="00A0088B" w:rsidP="00BA005F">
      <w:pPr>
        <w:pStyle w:val="ListParagraph"/>
        <w:numPr>
          <w:ilvl w:val="2"/>
          <w:numId w:val="7"/>
        </w:numPr>
        <w:jc w:val="both"/>
        <w:rPr>
          <w:rFonts w:ascii="Arial" w:hAnsi="Arial" w:cs="Arial"/>
          <w:sz w:val="24"/>
          <w:szCs w:val="24"/>
        </w:rPr>
      </w:pPr>
      <w:r w:rsidRPr="00A0088B">
        <w:rPr>
          <w:rFonts w:ascii="Arial" w:hAnsi="Arial" w:cs="Arial"/>
          <w:sz w:val="24"/>
          <w:szCs w:val="24"/>
        </w:rPr>
        <w:t>Must not collect personal history statements, biodata, or other sensitive information of principal officers, drivers, helpers, or related personnel</w:t>
      </w:r>
      <w:r w:rsidR="00485DC1" w:rsidRPr="00485DC1">
        <w:rPr>
          <w:rFonts w:ascii="Arial" w:hAnsi="Arial" w:cs="Arial"/>
          <w:sz w:val="24"/>
          <w:szCs w:val="24"/>
        </w:rPr>
        <w:t>.</w:t>
      </w:r>
    </w:p>
    <w:p w14:paraId="00038355" w14:textId="04642EFB" w:rsidR="00F64211" w:rsidRDefault="00FA1F13" w:rsidP="00BA005F">
      <w:pPr>
        <w:pStyle w:val="ListParagraph"/>
        <w:numPr>
          <w:ilvl w:val="0"/>
          <w:numId w:val="7"/>
        </w:numPr>
        <w:jc w:val="both"/>
        <w:rPr>
          <w:rFonts w:ascii="Arial" w:hAnsi="Arial" w:cs="Arial"/>
          <w:sz w:val="24"/>
          <w:szCs w:val="24"/>
        </w:rPr>
      </w:pPr>
      <w:r w:rsidRPr="00FA1F13">
        <w:rPr>
          <w:rFonts w:ascii="Arial" w:hAnsi="Arial" w:cs="Arial"/>
          <w:sz w:val="24"/>
          <w:szCs w:val="24"/>
        </w:rPr>
        <w:t>Consent forms, privacy notices, and collection forms must be reviewed and updated annually to ensure only relevant and necessary data is collected. Optional fields must be removed</w:t>
      </w:r>
      <w:r w:rsidR="00056270" w:rsidRPr="00056270">
        <w:rPr>
          <w:rFonts w:ascii="Arial" w:hAnsi="Arial" w:cs="Arial"/>
          <w:sz w:val="24"/>
          <w:szCs w:val="24"/>
        </w:rPr>
        <w:t>.</w:t>
      </w:r>
    </w:p>
    <w:p w14:paraId="521BF66C" w14:textId="538C2959" w:rsidR="002A5A29" w:rsidRDefault="005D04D2" w:rsidP="00BA005F">
      <w:pPr>
        <w:pStyle w:val="ListParagraph"/>
        <w:numPr>
          <w:ilvl w:val="0"/>
          <w:numId w:val="7"/>
        </w:numPr>
        <w:jc w:val="both"/>
        <w:rPr>
          <w:rFonts w:ascii="Arial" w:hAnsi="Arial" w:cs="Arial"/>
          <w:sz w:val="24"/>
          <w:szCs w:val="24"/>
        </w:rPr>
      </w:pPr>
      <w:r w:rsidRPr="005D04D2">
        <w:rPr>
          <w:rFonts w:ascii="Arial" w:hAnsi="Arial" w:cs="Arial"/>
          <w:sz w:val="24"/>
          <w:szCs w:val="24"/>
        </w:rPr>
        <w:lastRenderedPageBreak/>
        <w:t xml:space="preserve">All consent forms, privacy notices, and collection forms, whether physical or online, must be reviewed by the </w:t>
      </w:r>
      <w:r w:rsidRPr="005D04D2">
        <w:rPr>
          <w:rFonts w:ascii="Arial" w:hAnsi="Arial" w:cs="Arial"/>
          <w:sz w:val="24"/>
          <w:szCs w:val="24"/>
          <w:highlight w:val="yellow"/>
        </w:rPr>
        <w:t>Data Protection Committee (DPC)</w:t>
      </w:r>
      <w:r w:rsidRPr="005D04D2">
        <w:rPr>
          <w:rFonts w:ascii="Arial" w:hAnsi="Arial" w:cs="Arial"/>
          <w:sz w:val="24"/>
          <w:szCs w:val="24"/>
        </w:rPr>
        <w:t xml:space="preserve"> before use to ensure compliance with transparency, purpose, and proportionality principles</w:t>
      </w:r>
      <w:r w:rsidR="002B1638" w:rsidRPr="002B1638">
        <w:rPr>
          <w:rFonts w:ascii="Arial" w:hAnsi="Arial" w:cs="Arial"/>
          <w:sz w:val="24"/>
          <w:szCs w:val="24"/>
        </w:rPr>
        <w:t>.</w:t>
      </w:r>
    </w:p>
    <w:p w14:paraId="6B39D832" w14:textId="79BD2ED3" w:rsidR="002A5A29" w:rsidRDefault="00E91318" w:rsidP="00BA005F">
      <w:pPr>
        <w:pStyle w:val="ListParagraph"/>
        <w:numPr>
          <w:ilvl w:val="0"/>
          <w:numId w:val="7"/>
        </w:numPr>
        <w:jc w:val="both"/>
        <w:rPr>
          <w:rFonts w:ascii="Arial" w:hAnsi="Arial" w:cs="Arial"/>
          <w:sz w:val="24"/>
          <w:szCs w:val="24"/>
        </w:rPr>
      </w:pPr>
      <w:r>
        <w:rPr>
          <w:rFonts w:ascii="Arial" w:hAnsi="Arial" w:cs="Arial"/>
          <w:sz w:val="24"/>
          <w:szCs w:val="24"/>
        </w:rPr>
        <w:t xml:space="preserve">Lawful criteria. </w:t>
      </w:r>
      <w:r w:rsidR="002A5A29" w:rsidRPr="002A5A29">
        <w:rPr>
          <w:rFonts w:ascii="Arial" w:hAnsi="Arial" w:cs="Arial"/>
          <w:sz w:val="24"/>
          <w:szCs w:val="24"/>
        </w:rPr>
        <w:t>Personal data must be processed fairly and lawfully.</w:t>
      </w:r>
      <w:r w:rsidR="00B01BC0">
        <w:rPr>
          <w:rStyle w:val="FootnoteReference"/>
          <w:rFonts w:ascii="Arial" w:hAnsi="Arial" w:cs="Arial"/>
          <w:sz w:val="24"/>
          <w:szCs w:val="24"/>
        </w:rPr>
        <w:footnoteReference w:id="24"/>
      </w:r>
      <w:r w:rsidR="002A5A29" w:rsidRPr="002A5A29">
        <w:rPr>
          <w:rFonts w:ascii="Arial" w:hAnsi="Arial" w:cs="Arial"/>
          <w:sz w:val="24"/>
          <w:szCs w:val="24"/>
        </w:rPr>
        <w:t xml:space="preserve"> </w:t>
      </w:r>
      <w:r w:rsidR="00D356D1" w:rsidRPr="00D356D1">
        <w:rPr>
          <w:rFonts w:ascii="Arial" w:hAnsi="Arial" w:cs="Arial"/>
          <w:sz w:val="24"/>
          <w:szCs w:val="24"/>
        </w:rPr>
        <w:t>Its collection must be based on one or more of the following lawful grounds</w:t>
      </w:r>
      <w:r w:rsidR="002A5A29" w:rsidRPr="002A5A29">
        <w:rPr>
          <w:rFonts w:ascii="Arial" w:hAnsi="Arial" w:cs="Arial"/>
          <w:sz w:val="24"/>
          <w:szCs w:val="24"/>
        </w:rPr>
        <w:t>:</w:t>
      </w:r>
    </w:p>
    <w:p w14:paraId="0914E69F" w14:textId="77777777" w:rsidR="002A5A29" w:rsidRDefault="002A5A29" w:rsidP="002A5A29">
      <w:pPr>
        <w:pStyle w:val="ListParagraph"/>
        <w:ind w:left="1800"/>
        <w:jc w:val="both"/>
        <w:rPr>
          <w:rFonts w:ascii="Arial" w:hAnsi="Arial" w:cs="Arial"/>
          <w:sz w:val="24"/>
          <w:szCs w:val="24"/>
        </w:rPr>
      </w:pPr>
    </w:p>
    <w:p w14:paraId="432AB967" w14:textId="2B498993" w:rsidR="002A5A29" w:rsidRDefault="00C45EBD" w:rsidP="00BA005F">
      <w:pPr>
        <w:pStyle w:val="ListParagraph"/>
        <w:numPr>
          <w:ilvl w:val="1"/>
          <w:numId w:val="7"/>
        </w:numPr>
        <w:jc w:val="both"/>
        <w:rPr>
          <w:rFonts w:ascii="Arial" w:hAnsi="Arial" w:cs="Arial"/>
          <w:sz w:val="24"/>
          <w:szCs w:val="24"/>
        </w:rPr>
      </w:pPr>
      <w:r w:rsidRPr="002A5A29">
        <w:rPr>
          <w:rFonts w:ascii="Arial" w:hAnsi="Arial" w:cs="Arial"/>
          <w:i/>
          <w:iCs/>
          <w:sz w:val="24"/>
          <w:szCs w:val="24"/>
        </w:rPr>
        <w:t>P</w:t>
      </w:r>
      <w:r w:rsidR="004D6633" w:rsidRPr="002A5A29">
        <w:rPr>
          <w:rFonts w:ascii="Arial" w:hAnsi="Arial" w:cs="Arial"/>
          <w:i/>
          <w:iCs/>
          <w:sz w:val="24"/>
          <w:szCs w:val="24"/>
        </w:rPr>
        <w:t>ersonal information</w:t>
      </w:r>
      <w:r w:rsidRPr="002A5A29">
        <w:rPr>
          <w:rFonts w:ascii="Arial" w:hAnsi="Arial" w:cs="Arial"/>
          <w:sz w:val="24"/>
          <w:szCs w:val="24"/>
        </w:rPr>
        <w:t xml:space="preserve">. </w:t>
      </w:r>
      <w:r w:rsidR="00CA7533" w:rsidRPr="00CA7533">
        <w:rPr>
          <w:rFonts w:ascii="Arial" w:hAnsi="Arial" w:cs="Arial"/>
          <w:sz w:val="24"/>
          <w:szCs w:val="24"/>
        </w:rPr>
        <w:t>Processing is allowed only if permitted by law and at least one of the following conditions applies</w:t>
      </w:r>
      <w:r w:rsidR="00E338BF" w:rsidRPr="002A5A29">
        <w:rPr>
          <w:rFonts w:ascii="Arial" w:hAnsi="Arial" w:cs="Arial"/>
          <w:sz w:val="24"/>
          <w:szCs w:val="24"/>
        </w:rPr>
        <w:t>:</w:t>
      </w:r>
      <w:r w:rsidR="000577AE">
        <w:rPr>
          <w:rStyle w:val="FootnoteReference"/>
          <w:rFonts w:ascii="Arial" w:hAnsi="Arial" w:cs="Arial"/>
          <w:sz w:val="24"/>
          <w:szCs w:val="24"/>
        </w:rPr>
        <w:footnoteReference w:id="25"/>
      </w:r>
    </w:p>
    <w:p w14:paraId="439A66C6" w14:textId="77777777" w:rsidR="002A5A29" w:rsidRDefault="002A5A29" w:rsidP="002A5A29">
      <w:pPr>
        <w:pStyle w:val="ListParagraph"/>
        <w:ind w:left="2520"/>
        <w:jc w:val="both"/>
        <w:rPr>
          <w:rFonts w:ascii="Arial" w:hAnsi="Arial" w:cs="Arial"/>
          <w:sz w:val="24"/>
          <w:szCs w:val="24"/>
        </w:rPr>
      </w:pPr>
    </w:p>
    <w:p w14:paraId="64C85D4B" w14:textId="77777777" w:rsidR="00AE4017" w:rsidRDefault="00113015" w:rsidP="00BA005F">
      <w:pPr>
        <w:pStyle w:val="ListParagraph"/>
        <w:numPr>
          <w:ilvl w:val="2"/>
          <w:numId w:val="7"/>
        </w:numPr>
        <w:jc w:val="both"/>
        <w:rPr>
          <w:rFonts w:ascii="Arial" w:hAnsi="Arial" w:cs="Arial"/>
          <w:sz w:val="24"/>
          <w:szCs w:val="24"/>
        </w:rPr>
      </w:pPr>
      <w:proofErr w:type="gramStart"/>
      <w:r w:rsidRPr="002A5A29">
        <w:rPr>
          <w:rFonts w:ascii="Arial" w:hAnsi="Arial" w:cs="Arial"/>
          <w:sz w:val="24"/>
          <w:szCs w:val="24"/>
        </w:rPr>
        <w:t>C</w:t>
      </w:r>
      <w:r w:rsidR="00C164CF" w:rsidRPr="002A5A29">
        <w:rPr>
          <w:rFonts w:ascii="Arial" w:hAnsi="Arial" w:cs="Arial"/>
          <w:sz w:val="24"/>
          <w:szCs w:val="24"/>
        </w:rPr>
        <w:t>onsent;</w:t>
      </w:r>
      <w:proofErr w:type="gramEnd"/>
    </w:p>
    <w:p w14:paraId="188D2594" w14:textId="77777777" w:rsidR="00AE4017" w:rsidRDefault="00113015" w:rsidP="00BA005F">
      <w:pPr>
        <w:pStyle w:val="ListParagraph"/>
        <w:numPr>
          <w:ilvl w:val="2"/>
          <w:numId w:val="7"/>
        </w:numPr>
        <w:jc w:val="both"/>
        <w:rPr>
          <w:rFonts w:ascii="Arial" w:hAnsi="Arial" w:cs="Arial"/>
          <w:sz w:val="24"/>
          <w:szCs w:val="24"/>
        </w:rPr>
      </w:pPr>
      <w:r w:rsidRPr="00AE4017">
        <w:rPr>
          <w:rFonts w:ascii="Arial" w:hAnsi="Arial" w:cs="Arial"/>
          <w:sz w:val="24"/>
          <w:szCs w:val="24"/>
        </w:rPr>
        <w:t>F</w:t>
      </w:r>
      <w:r w:rsidR="0070053E" w:rsidRPr="00AE4017">
        <w:rPr>
          <w:rFonts w:ascii="Arial" w:hAnsi="Arial" w:cs="Arial"/>
          <w:sz w:val="24"/>
          <w:szCs w:val="24"/>
        </w:rPr>
        <w:t>ulfill</w:t>
      </w:r>
      <w:r w:rsidRPr="00AE4017">
        <w:rPr>
          <w:rFonts w:ascii="Arial" w:hAnsi="Arial" w:cs="Arial"/>
          <w:sz w:val="24"/>
          <w:szCs w:val="24"/>
        </w:rPr>
        <w:t>ment of</w:t>
      </w:r>
      <w:r w:rsidR="0070053E" w:rsidRPr="00AE4017">
        <w:rPr>
          <w:rFonts w:ascii="Arial" w:hAnsi="Arial" w:cs="Arial"/>
          <w:sz w:val="24"/>
          <w:szCs w:val="24"/>
        </w:rPr>
        <w:t xml:space="preserve"> a </w:t>
      </w:r>
      <w:proofErr w:type="gramStart"/>
      <w:r w:rsidR="0070053E" w:rsidRPr="00AE4017">
        <w:rPr>
          <w:rFonts w:ascii="Arial" w:hAnsi="Arial" w:cs="Arial"/>
          <w:sz w:val="24"/>
          <w:szCs w:val="24"/>
        </w:rPr>
        <w:t>contract;</w:t>
      </w:r>
      <w:proofErr w:type="gramEnd"/>
    </w:p>
    <w:p w14:paraId="181A2548" w14:textId="77777777" w:rsidR="00AE4017" w:rsidRDefault="00113015" w:rsidP="00BA005F">
      <w:pPr>
        <w:pStyle w:val="ListParagraph"/>
        <w:numPr>
          <w:ilvl w:val="2"/>
          <w:numId w:val="7"/>
        </w:numPr>
        <w:jc w:val="both"/>
        <w:rPr>
          <w:rFonts w:ascii="Arial" w:hAnsi="Arial" w:cs="Arial"/>
          <w:sz w:val="24"/>
          <w:szCs w:val="24"/>
        </w:rPr>
      </w:pPr>
      <w:r w:rsidRPr="00AE4017">
        <w:rPr>
          <w:rFonts w:ascii="Arial" w:hAnsi="Arial" w:cs="Arial"/>
          <w:sz w:val="24"/>
          <w:szCs w:val="24"/>
        </w:rPr>
        <w:t>C</w:t>
      </w:r>
      <w:r w:rsidR="00F17126" w:rsidRPr="00AE4017">
        <w:rPr>
          <w:rFonts w:ascii="Arial" w:hAnsi="Arial" w:cs="Arial"/>
          <w:sz w:val="24"/>
          <w:szCs w:val="24"/>
        </w:rPr>
        <w:t>ompl</w:t>
      </w:r>
      <w:r w:rsidRPr="00AE4017">
        <w:rPr>
          <w:rFonts w:ascii="Arial" w:hAnsi="Arial" w:cs="Arial"/>
          <w:sz w:val="24"/>
          <w:szCs w:val="24"/>
        </w:rPr>
        <w:t>iance</w:t>
      </w:r>
      <w:r w:rsidR="00F17126" w:rsidRPr="00AE4017">
        <w:rPr>
          <w:rFonts w:ascii="Arial" w:hAnsi="Arial" w:cs="Arial"/>
          <w:sz w:val="24"/>
          <w:szCs w:val="24"/>
        </w:rPr>
        <w:t xml:space="preserve"> with a legal </w:t>
      </w:r>
      <w:proofErr w:type="gramStart"/>
      <w:r w:rsidR="00F17126" w:rsidRPr="00AE4017">
        <w:rPr>
          <w:rFonts w:ascii="Arial" w:hAnsi="Arial" w:cs="Arial"/>
          <w:sz w:val="24"/>
          <w:szCs w:val="24"/>
        </w:rPr>
        <w:t>obligation;</w:t>
      </w:r>
      <w:proofErr w:type="gramEnd"/>
    </w:p>
    <w:p w14:paraId="42C498E2" w14:textId="77777777" w:rsidR="00AE4017" w:rsidRDefault="00CA18E2" w:rsidP="00BA005F">
      <w:pPr>
        <w:pStyle w:val="ListParagraph"/>
        <w:numPr>
          <w:ilvl w:val="2"/>
          <w:numId w:val="7"/>
        </w:numPr>
        <w:jc w:val="both"/>
        <w:rPr>
          <w:rFonts w:ascii="Arial" w:hAnsi="Arial" w:cs="Arial"/>
          <w:sz w:val="24"/>
          <w:szCs w:val="24"/>
        </w:rPr>
      </w:pPr>
      <w:r w:rsidRPr="00AE4017">
        <w:rPr>
          <w:rFonts w:ascii="Arial" w:hAnsi="Arial" w:cs="Arial"/>
          <w:sz w:val="24"/>
          <w:szCs w:val="24"/>
        </w:rPr>
        <w:t>T</w:t>
      </w:r>
      <w:r w:rsidR="00892095" w:rsidRPr="00AE4017">
        <w:rPr>
          <w:rFonts w:ascii="Arial" w:hAnsi="Arial" w:cs="Arial"/>
          <w:sz w:val="24"/>
          <w:szCs w:val="24"/>
        </w:rPr>
        <w:t xml:space="preserve">o protect the vital interests of the data subject, such as life or </w:t>
      </w:r>
      <w:proofErr w:type="gramStart"/>
      <w:r w:rsidR="00892095" w:rsidRPr="00AE4017">
        <w:rPr>
          <w:rFonts w:ascii="Arial" w:hAnsi="Arial" w:cs="Arial"/>
          <w:sz w:val="24"/>
          <w:szCs w:val="24"/>
        </w:rPr>
        <w:t>health;</w:t>
      </w:r>
      <w:proofErr w:type="gramEnd"/>
    </w:p>
    <w:p w14:paraId="0179782E" w14:textId="04FA5588" w:rsidR="00AE4017" w:rsidRDefault="00BE6993" w:rsidP="00BA005F">
      <w:pPr>
        <w:pStyle w:val="ListParagraph"/>
        <w:numPr>
          <w:ilvl w:val="2"/>
          <w:numId w:val="7"/>
        </w:numPr>
        <w:jc w:val="both"/>
        <w:rPr>
          <w:rFonts w:ascii="Arial" w:hAnsi="Arial" w:cs="Arial"/>
          <w:sz w:val="24"/>
          <w:szCs w:val="24"/>
        </w:rPr>
      </w:pPr>
      <w:r w:rsidRPr="00BE6993">
        <w:rPr>
          <w:rFonts w:ascii="Arial" w:hAnsi="Arial" w:cs="Arial"/>
          <w:sz w:val="24"/>
          <w:szCs w:val="24"/>
        </w:rPr>
        <w:t>To respond to a national emergency, maintain public order and safety, or perform a public authority’s lawful functions</w:t>
      </w:r>
      <w:r w:rsidR="00E71E26" w:rsidRPr="00AE4017">
        <w:rPr>
          <w:rFonts w:ascii="Arial" w:hAnsi="Arial" w:cs="Arial"/>
          <w:sz w:val="24"/>
          <w:szCs w:val="24"/>
        </w:rPr>
        <w:t>; or</w:t>
      </w:r>
    </w:p>
    <w:p w14:paraId="087CC915" w14:textId="2A483622" w:rsidR="001B4A20" w:rsidRPr="00AE4017" w:rsidRDefault="008576F0" w:rsidP="00BA005F">
      <w:pPr>
        <w:pStyle w:val="ListParagraph"/>
        <w:numPr>
          <w:ilvl w:val="2"/>
          <w:numId w:val="7"/>
        </w:numPr>
        <w:jc w:val="both"/>
        <w:rPr>
          <w:rFonts w:ascii="Arial" w:hAnsi="Arial" w:cs="Arial"/>
          <w:sz w:val="24"/>
          <w:szCs w:val="24"/>
        </w:rPr>
      </w:pPr>
      <w:proofErr w:type="gramStart"/>
      <w:r w:rsidRPr="008576F0">
        <w:rPr>
          <w:rFonts w:ascii="Arial" w:hAnsi="Arial" w:cs="Arial"/>
          <w:sz w:val="24"/>
          <w:szCs w:val="24"/>
        </w:rPr>
        <w:t>Legitimate interests of the organization or a third party,</w:t>
      </w:r>
      <w:proofErr w:type="gramEnd"/>
      <w:r w:rsidRPr="008576F0">
        <w:rPr>
          <w:rFonts w:ascii="Arial" w:hAnsi="Arial" w:cs="Arial"/>
          <w:sz w:val="24"/>
          <w:szCs w:val="24"/>
        </w:rPr>
        <w:t xml:space="preserve"> provided these do not override the data subject’s fundamental rights and freedoms</w:t>
      </w:r>
      <w:r w:rsidR="00C5191B" w:rsidRPr="00AE4017">
        <w:rPr>
          <w:rFonts w:ascii="Arial" w:hAnsi="Arial" w:cs="Arial"/>
          <w:sz w:val="24"/>
          <w:szCs w:val="24"/>
        </w:rPr>
        <w:t>.</w:t>
      </w:r>
    </w:p>
    <w:p w14:paraId="10879A46" w14:textId="77777777" w:rsidR="00C45EBD" w:rsidRDefault="00C45EBD" w:rsidP="00F064A0">
      <w:pPr>
        <w:pStyle w:val="ListParagraph"/>
        <w:ind w:left="1440"/>
        <w:jc w:val="both"/>
        <w:rPr>
          <w:rFonts w:ascii="Arial" w:hAnsi="Arial" w:cs="Arial"/>
          <w:sz w:val="24"/>
          <w:szCs w:val="24"/>
        </w:rPr>
      </w:pPr>
    </w:p>
    <w:p w14:paraId="2B529283" w14:textId="101C6381" w:rsidR="00B65CDF" w:rsidRDefault="00BF49EC" w:rsidP="00BA005F">
      <w:pPr>
        <w:pStyle w:val="ListParagraph"/>
        <w:numPr>
          <w:ilvl w:val="1"/>
          <w:numId w:val="7"/>
        </w:numPr>
        <w:jc w:val="both"/>
        <w:rPr>
          <w:rFonts w:ascii="Arial" w:hAnsi="Arial" w:cs="Arial"/>
          <w:sz w:val="24"/>
          <w:szCs w:val="24"/>
        </w:rPr>
      </w:pPr>
      <w:r w:rsidRPr="00E024B8">
        <w:rPr>
          <w:rFonts w:ascii="Arial" w:hAnsi="Arial" w:cs="Arial"/>
          <w:i/>
          <w:iCs/>
          <w:sz w:val="24"/>
          <w:szCs w:val="24"/>
        </w:rPr>
        <w:t>Sensitive personal information and privileged information</w:t>
      </w:r>
      <w:r w:rsidR="000A4098">
        <w:rPr>
          <w:rFonts w:ascii="Arial" w:hAnsi="Arial" w:cs="Arial"/>
          <w:sz w:val="24"/>
          <w:szCs w:val="24"/>
        </w:rPr>
        <w:t xml:space="preserve">. </w:t>
      </w:r>
      <w:r w:rsidR="00F45A62">
        <w:rPr>
          <w:rFonts w:ascii="Arial" w:hAnsi="Arial" w:cs="Arial"/>
          <w:sz w:val="24"/>
          <w:szCs w:val="24"/>
        </w:rPr>
        <w:t>Processing is generally prohibited</w:t>
      </w:r>
      <w:r w:rsidR="0072129C">
        <w:rPr>
          <w:rFonts w:ascii="Arial" w:hAnsi="Arial" w:cs="Arial"/>
          <w:sz w:val="24"/>
          <w:szCs w:val="24"/>
        </w:rPr>
        <w:t xml:space="preserve">, </w:t>
      </w:r>
      <w:r w:rsidR="0072129C" w:rsidRPr="0072129C">
        <w:rPr>
          <w:rFonts w:ascii="Arial" w:hAnsi="Arial" w:cs="Arial"/>
          <w:sz w:val="24"/>
          <w:szCs w:val="24"/>
        </w:rPr>
        <w:t>except in the following cases:</w:t>
      </w:r>
      <w:r w:rsidR="007B43BB">
        <w:rPr>
          <w:rStyle w:val="FootnoteReference"/>
          <w:rFonts w:ascii="Arial" w:hAnsi="Arial" w:cs="Arial"/>
          <w:sz w:val="24"/>
          <w:szCs w:val="24"/>
        </w:rPr>
        <w:footnoteReference w:id="26"/>
      </w:r>
    </w:p>
    <w:p w14:paraId="7DC4AE99" w14:textId="77777777" w:rsidR="00E53D9A" w:rsidRDefault="00E53D9A" w:rsidP="00F064A0">
      <w:pPr>
        <w:pStyle w:val="ListParagraph"/>
        <w:ind w:left="1440"/>
        <w:jc w:val="both"/>
        <w:rPr>
          <w:rFonts w:ascii="Arial" w:hAnsi="Arial" w:cs="Arial"/>
          <w:sz w:val="24"/>
          <w:szCs w:val="24"/>
        </w:rPr>
      </w:pPr>
    </w:p>
    <w:p w14:paraId="1AF2C196" w14:textId="77777777" w:rsidR="008456B0" w:rsidRDefault="006D5FEF" w:rsidP="00BA005F">
      <w:pPr>
        <w:pStyle w:val="ListParagraph"/>
        <w:numPr>
          <w:ilvl w:val="2"/>
          <w:numId w:val="7"/>
        </w:numPr>
        <w:jc w:val="both"/>
        <w:rPr>
          <w:rFonts w:ascii="Arial" w:hAnsi="Arial" w:cs="Arial"/>
          <w:sz w:val="24"/>
          <w:szCs w:val="24"/>
        </w:rPr>
      </w:pPr>
      <w:proofErr w:type="gramStart"/>
      <w:r>
        <w:rPr>
          <w:rFonts w:ascii="Arial" w:hAnsi="Arial" w:cs="Arial"/>
          <w:sz w:val="24"/>
          <w:szCs w:val="24"/>
        </w:rPr>
        <w:t>Consent;</w:t>
      </w:r>
      <w:proofErr w:type="gramEnd"/>
    </w:p>
    <w:p w14:paraId="4315ABD7" w14:textId="77777777" w:rsidR="008456B0" w:rsidRDefault="00E24F54" w:rsidP="00BA005F">
      <w:pPr>
        <w:pStyle w:val="ListParagraph"/>
        <w:numPr>
          <w:ilvl w:val="2"/>
          <w:numId w:val="7"/>
        </w:numPr>
        <w:jc w:val="both"/>
        <w:rPr>
          <w:rFonts w:ascii="Arial" w:hAnsi="Arial" w:cs="Arial"/>
          <w:sz w:val="24"/>
          <w:szCs w:val="24"/>
        </w:rPr>
      </w:pPr>
      <w:r w:rsidRPr="008456B0">
        <w:rPr>
          <w:rFonts w:ascii="Arial" w:hAnsi="Arial" w:cs="Arial"/>
          <w:sz w:val="24"/>
          <w:szCs w:val="24"/>
        </w:rPr>
        <w:t xml:space="preserve">Existing laws or </w:t>
      </w:r>
      <w:proofErr w:type="gramStart"/>
      <w:r w:rsidRPr="008456B0">
        <w:rPr>
          <w:rFonts w:ascii="Arial" w:hAnsi="Arial" w:cs="Arial"/>
          <w:sz w:val="24"/>
          <w:szCs w:val="24"/>
        </w:rPr>
        <w:t>regulations</w:t>
      </w:r>
      <w:r w:rsidR="0035074E" w:rsidRPr="008456B0">
        <w:rPr>
          <w:rFonts w:ascii="Arial" w:hAnsi="Arial" w:cs="Arial"/>
          <w:sz w:val="24"/>
          <w:szCs w:val="24"/>
        </w:rPr>
        <w:t>;</w:t>
      </w:r>
      <w:proofErr w:type="gramEnd"/>
    </w:p>
    <w:p w14:paraId="70CA1297" w14:textId="77777777" w:rsidR="008456B0" w:rsidRDefault="00063F16" w:rsidP="00BA005F">
      <w:pPr>
        <w:pStyle w:val="ListParagraph"/>
        <w:numPr>
          <w:ilvl w:val="2"/>
          <w:numId w:val="7"/>
        </w:numPr>
        <w:jc w:val="both"/>
        <w:rPr>
          <w:rFonts w:ascii="Arial" w:hAnsi="Arial" w:cs="Arial"/>
          <w:sz w:val="24"/>
          <w:szCs w:val="24"/>
        </w:rPr>
      </w:pPr>
      <w:r w:rsidRPr="008456B0">
        <w:rPr>
          <w:rFonts w:ascii="Arial" w:hAnsi="Arial" w:cs="Arial"/>
          <w:sz w:val="24"/>
          <w:szCs w:val="24"/>
        </w:rPr>
        <w:t xml:space="preserve">To protect the life or health of the data subject or another person who cannot give </w:t>
      </w:r>
      <w:proofErr w:type="gramStart"/>
      <w:r w:rsidRPr="008456B0">
        <w:rPr>
          <w:rFonts w:ascii="Arial" w:hAnsi="Arial" w:cs="Arial"/>
          <w:sz w:val="24"/>
          <w:szCs w:val="24"/>
        </w:rPr>
        <w:t>consent;</w:t>
      </w:r>
      <w:proofErr w:type="gramEnd"/>
    </w:p>
    <w:p w14:paraId="0DD93D7A" w14:textId="77777777" w:rsidR="008456B0" w:rsidRDefault="001C3010" w:rsidP="00BA005F">
      <w:pPr>
        <w:pStyle w:val="ListParagraph"/>
        <w:numPr>
          <w:ilvl w:val="2"/>
          <w:numId w:val="7"/>
        </w:numPr>
        <w:jc w:val="both"/>
        <w:rPr>
          <w:rFonts w:ascii="Arial" w:hAnsi="Arial" w:cs="Arial"/>
          <w:sz w:val="24"/>
          <w:szCs w:val="24"/>
        </w:rPr>
      </w:pPr>
      <w:r w:rsidRPr="008456B0">
        <w:rPr>
          <w:rFonts w:ascii="Arial" w:hAnsi="Arial" w:cs="Arial"/>
          <w:sz w:val="24"/>
          <w:szCs w:val="24"/>
        </w:rPr>
        <w:t xml:space="preserve">To achieve the lawful and noncommercial objectives of public organizations or </w:t>
      </w:r>
      <w:proofErr w:type="gramStart"/>
      <w:r w:rsidRPr="008456B0">
        <w:rPr>
          <w:rFonts w:ascii="Arial" w:hAnsi="Arial" w:cs="Arial"/>
          <w:sz w:val="24"/>
          <w:szCs w:val="24"/>
        </w:rPr>
        <w:t>associations;</w:t>
      </w:r>
      <w:proofErr w:type="gramEnd"/>
    </w:p>
    <w:p w14:paraId="36679B15" w14:textId="2F10B92C" w:rsidR="008456B0" w:rsidRDefault="00CC46C0" w:rsidP="00BA005F">
      <w:pPr>
        <w:pStyle w:val="ListParagraph"/>
        <w:numPr>
          <w:ilvl w:val="2"/>
          <w:numId w:val="7"/>
        </w:numPr>
        <w:jc w:val="both"/>
        <w:rPr>
          <w:rFonts w:ascii="Arial" w:hAnsi="Arial" w:cs="Arial"/>
          <w:sz w:val="24"/>
          <w:szCs w:val="24"/>
        </w:rPr>
      </w:pPr>
      <w:r w:rsidRPr="008456B0">
        <w:rPr>
          <w:rFonts w:ascii="Arial" w:hAnsi="Arial" w:cs="Arial"/>
          <w:sz w:val="24"/>
          <w:szCs w:val="24"/>
        </w:rPr>
        <w:t xml:space="preserve">For medical treatment, conducted by a medical professional or institution with adequate data </w:t>
      </w:r>
      <w:proofErr w:type="gramStart"/>
      <w:r w:rsidRPr="008456B0">
        <w:rPr>
          <w:rFonts w:ascii="Arial" w:hAnsi="Arial" w:cs="Arial"/>
          <w:sz w:val="24"/>
          <w:szCs w:val="24"/>
        </w:rPr>
        <w:t>protection;</w:t>
      </w:r>
      <w:proofErr w:type="gramEnd"/>
    </w:p>
    <w:p w14:paraId="228A64AE" w14:textId="64A55981" w:rsidR="00CC46C0" w:rsidRPr="008456B0" w:rsidRDefault="001F5F54" w:rsidP="00BA005F">
      <w:pPr>
        <w:pStyle w:val="ListParagraph"/>
        <w:numPr>
          <w:ilvl w:val="2"/>
          <w:numId w:val="7"/>
        </w:numPr>
        <w:jc w:val="both"/>
        <w:rPr>
          <w:rFonts w:ascii="Arial" w:hAnsi="Arial" w:cs="Arial"/>
          <w:sz w:val="24"/>
          <w:szCs w:val="24"/>
        </w:rPr>
      </w:pPr>
      <w:r w:rsidRPr="008456B0">
        <w:rPr>
          <w:rFonts w:ascii="Arial" w:hAnsi="Arial" w:cs="Arial"/>
          <w:sz w:val="24"/>
          <w:szCs w:val="24"/>
        </w:rPr>
        <w:t>To protect lawful rights and interests in court proceedings, legal claims, or when provided to a government or public authority.</w:t>
      </w:r>
    </w:p>
    <w:p w14:paraId="2E01ED92" w14:textId="77777777" w:rsidR="00F85A9C" w:rsidRPr="00C3699C" w:rsidRDefault="00F85A9C" w:rsidP="00F064A0">
      <w:pPr>
        <w:pStyle w:val="ListParagraph"/>
        <w:ind w:left="1440"/>
        <w:jc w:val="both"/>
        <w:rPr>
          <w:rFonts w:ascii="Arial" w:hAnsi="Arial" w:cs="Arial"/>
          <w:sz w:val="24"/>
          <w:szCs w:val="24"/>
        </w:rPr>
      </w:pPr>
    </w:p>
    <w:p w14:paraId="3D7223F7" w14:textId="76CF4AA6" w:rsidR="00C15FCB" w:rsidRDefault="002E3B83" w:rsidP="00BA005F">
      <w:pPr>
        <w:pStyle w:val="ListParagraph"/>
        <w:numPr>
          <w:ilvl w:val="1"/>
          <w:numId w:val="7"/>
        </w:numPr>
        <w:jc w:val="both"/>
        <w:rPr>
          <w:rFonts w:ascii="Arial" w:hAnsi="Arial" w:cs="Arial"/>
          <w:sz w:val="24"/>
          <w:szCs w:val="24"/>
        </w:rPr>
      </w:pPr>
      <w:r w:rsidRPr="00E024B8">
        <w:rPr>
          <w:rFonts w:ascii="Arial" w:hAnsi="Arial" w:cs="Arial"/>
          <w:i/>
          <w:iCs/>
          <w:sz w:val="24"/>
          <w:szCs w:val="24"/>
        </w:rPr>
        <w:lastRenderedPageBreak/>
        <w:t>Special Cases</w:t>
      </w:r>
      <w:r w:rsidR="00236A2F">
        <w:rPr>
          <w:rFonts w:ascii="Arial" w:hAnsi="Arial" w:cs="Arial"/>
          <w:sz w:val="24"/>
          <w:szCs w:val="24"/>
        </w:rPr>
        <w:t>.</w:t>
      </w:r>
      <w:r w:rsidRPr="002E3B83">
        <w:rPr>
          <w:rFonts w:ascii="Arial" w:hAnsi="Arial" w:cs="Arial"/>
          <w:sz w:val="24"/>
          <w:szCs w:val="24"/>
        </w:rPr>
        <w:t xml:space="preserve"> </w:t>
      </w:r>
      <w:r w:rsidR="007F1270" w:rsidRPr="007F1270">
        <w:rPr>
          <w:rFonts w:ascii="Arial" w:hAnsi="Arial" w:cs="Arial"/>
          <w:sz w:val="24"/>
          <w:szCs w:val="24"/>
        </w:rPr>
        <w:t>Personal data may be processed lawfully even without the conditions above in the following instances</w:t>
      </w:r>
      <w:r w:rsidRPr="002E3B83">
        <w:rPr>
          <w:rFonts w:ascii="Arial" w:hAnsi="Arial" w:cs="Arial"/>
          <w:sz w:val="24"/>
          <w:szCs w:val="24"/>
        </w:rPr>
        <w:t>:</w:t>
      </w:r>
      <w:r w:rsidR="00502403">
        <w:rPr>
          <w:rStyle w:val="FootnoteReference"/>
          <w:rFonts w:ascii="Arial" w:hAnsi="Arial" w:cs="Arial"/>
          <w:sz w:val="24"/>
          <w:szCs w:val="24"/>
        </w:rPr>
        <w:footnoteReference w:id="27"/>
      </w:r>
    </w:p>
    <w:p w14:paraId="14D14F43" w14:textId="77777777" w:rsidR="002E3B83" w:rsidRDefault="002E3B83" w:rsidP="00F064A0">
      <w:pPr>
        <w:pStyle w:val="ListParagraph"/>
        <w:ind w:left="1440"/>
        <w:jc w:val="both"/>
        <w:rPr>
          <w:rFonts w:ascii="Arial" w:hAnsi="Arial" w:cs="Arial"/>
          <w:sz w:val="24"/>
          <w:szCs w:val="24"/>
        </w:rPr>
      </w:pPr>
    </w:p>
    <w:p w14:paraId="0C4A7A93" w14:textId="6E702174" w:rsidR="00157999" w:rsidRDefault="00C13B5A" w:rsidP="00BA005F">
      <w:pPr>
        <w:pStyle w:val="ListParagraph"/>
        <w:numPr>
          <w:ilvl w:val="2"/>
          <w:numId w:val="7"/>
        </w:numPr>
        <w:jc w:val="both"/>
        <w:rPr>
          <w:rFonts w:ascii="Arial" w:hAnsi="Arial" w:cs="Arial"/>
          <w:sz w:val="24"/>
          <w:szCs w:val="24"/>
        </w:rPr>
      </w:pPr>
      <w:r w:rsidRPr="00C13B5A">
        <w:rPr>
          <w:rFonts w:ascii="Arial" w:hAnsi="Arial" w:cs="Arial"/>
          <w:sz w:val="24"/>
          <w:szCs w:val="24"/>
        </w:rPr>
        <w:t>Information about government officers or employees</w:t>
      </w:r>
      <w:r>
        <w:rPr>
          <w:rFonts w:ascii="Arial" w:hAnsi="Arial" w:cs="Arial"/>
          <w:sz w:val="24"/>
          <w:szCs w:val="24"/>
        </w:rPr>
        <w:t xml:space="preserve"> (</w:t>
      </w:r>
      <w:r w:rsidR="00E65098">
        <w:rPr>
          <w:rFonts w:ascii="Arial" w:hAnsi="Arial" w:cs="Arial"/>
          <w:sz w:val="24"/>
          <w:szCs w:val="24"/>
        </w:rPr>
        <w:t>former or incumbent)</w:t>
      </w:r>
      <w:r w:rsidRPr="00C13B5A">
        <w:rPr>
          <w:rFonts w:ascii="Arial" w:hAnsi="Arial" w:cs="Arial"/>
          <w:sz w:val="24"/>
          <w:szCs w:val="24"/>
        </w:rPr>
        <w:t xml:space="preserve"> related to their work, such as position, title, business address, contact number, salary range, job duties, and work-related </w:t>
      </w:r>
      <w:proofErr w:type="gramStart"/>
      <w:r w:rsidRPr="00C13B5A">
        <w:rPr>
          <w:rFonts w:ascii="Arial" w:hAnsi="Arial" w:cs="Arial"/>
          <w:sz w:val="24"/>
          <w:szCs w:val="24"/>
        </w:rPr>
        <w:t>documents</w:t>
      </w:r>
      <w:r w:rsidR="003B66D7" w:rsidRPr="003B66D7">
        <w:rPr>
          <w:rFonts w:ascii="Arial" w:hAnsi="Arial" w:cs="Arial"/>
          <w:sz w:val="24"/>
          <w:szCs w:val="24"/>
        </w:rPr>
        <w:t>;</w:t>
      </w:r>
      <w:proofErr w:type="gramEnd"/>
    </w:p>
    <w:p w14:paraId="1237FAF6" w14:textId="6285F3E7" w:rsidR="003512C7" w:rsidRDefault="00FA16AC" w:rsidP="00BA005F">
      <w:pPr>
        <w:pStyle w:val="ListParagraph"/>
        <w:numPr>
          <w:ilvl w:val="2"/>
          <w:numId w:val="7"/>
        </w:numPr>
        <w:jc w:val="both"/>
        <w:rPr>
          <w:rFonts w:ascii="Arial" w:hAnsi="Arial" w:cs="Arial"/>
          <w:sz w:val="24"/>
          <w:szCs w:val="24"/>
        </w:rPr>
      </w:pPr>
      <w:r w:rsidRPr="00FA16AC">
        <w:rPr>
          <w:rFonts w:ascii="Arial" w:hAnsi="Arial" w:cs="Arial"/>
          <w:sz w:val="24"/>
          <w:szCs w:val="24"/>
        </w:rPr>
        <w:t xml:space="preserve">Information about individuals providing services to the government under contract, limited to service details, contract terms, and the individual’s </w:t>
      </w:r>
      <w:proofErr w:type="gramStart"/>
      <w:r w:rsidRPr="00FA16AC">
        <w:rPr>
          <w:rFonts w:ascii="Arial" w:hAnsi="Arial" w:cs="Arial"/>
          <w:sz w:val="24"/>
          <w:szCs w:val="24"/>
        </w:rPr>
        <w:t>name</w:t>
      </w:r>
      <w:r w:rsidR="00FC6AC2" w:rsidRPr="00FC6AC2">
        <w:rPr>
          <w:rFonts w:ascii="Arial" w:hAnsi="Arial" w:cs="Arial"/>
          <w:sz w:val="24"/>
          <w:szCs w:val="24"/>
        </w:rPr>
        <w:t>;</w:t>
      </w:r>
      <w:proofErr w:type="gramEnd"/>
    </w:p>
    <w:p w14:paraId="348F83D3" w14:textId="12549F60" w:rsidR="00B950CD" w:rsidRDefault="006B7B60" w:rsidP="00BA005F">
      <w:pPr>
        <w:pStyle w:val="ListParagraph"/>
        <w:numPr>
          <w:ilvl w:val="2"/>
          <w:numId w:val="7"/>
        </w:numPr>
        <w:jc w:val="both"/>
        <w:rPr>
          <w:rFonts w:ascii="Arial" w:hAnsi="Arial" w:cs="Arial"/>
          <w:sz w:val="24"/>
          <w:szCs w:val="24"/>
        </w:rPr>
      </w:pPr>
      <w:r w:rsidRPr="006B7B60">
        <w:rPr>
          <w:rFonts w:ascii="Arial" w:hAnsi="Arial" w:cs="Arial"/>
          <w:sz w:val="24"/>
          <w:szCs w:val="24"/>
        </w:rPr>
        <w:t xml:space="preserve">Information about financial benefits granted by the government (e.g., licenses, permits), including the individual’s name and the nature of the </w:t>
      </w:r>
      <w:proofErr w:type="gramStart"/>
      <w:r w:rsidRPr="006B7B60">
        <w:rPr>
          <w:rFonts w:ascii="Arial" w:hAnsi="Arial" w:cs="Arial"/>
          <w:sz w:val="24"/>
          <w:szCs w:val="24"/>
        </w:rPr>
        <w:t>benefit</w:t>
      </w:r>
      <w:r w:rsidR="006316B4" w:rsidRPr="006316B4">
        <w:rPr>
          <w:rFonts w:ascii="Arial" w:hAnsi="Arial" w:cs="Arial"/>
          <w:sz w:val="24"/>
          <w:szCs w:val="24"/>
        </w:rPr>
        <w:t>;</w:t>
      </w:r>
      <w:proofErr w:type="gramEnd"/>
    </w:p>
    <w:p w14:paraId="1718DAD6" w14:textId="65E16516" w:rsidR="00A45731" w:rsidRDefault="006B7B60" w:rsidP="00BA005F">
      <w:pPr>
        <w:pStyle w:val="ListParagraph"/>
        <w:numPr>
          <w:ilvl w:val="2"/>
          <w:numId w:val="7"/>
        </w:numPr>
        <w:jc w:val="both"/>
        <w:rPr>
          <w:rFonts w:ascii="Arial" w:hAnsi="Arial" w:cs="Arial"/>
          <w:sz w:val="24"/>
          <w:szCs w:val="24"/>
        </w:rPr>
      </w:pPr>
      <w:r w:rsidRPr="006B7B60">
        <w:rPr>
          <w:rFonts w:ascii="Arial" w:hAnsi="Arial" w:cs="Arial"/>
          <w:sz w:val="24"/>
          <w:szCs w:val="24"/>
        </w:rPr>
        <w:t xml:space="preserve">Personal information processed for journalistic, artistic, literary, or research </w:t>
      </w:r>
      <w:proofErr w:type="gramStart"/>
      <w:r w:rsidRPr="006B7B60">
        <w:rPr>
          <w:rFonts w:ascii="Arial" w:hAnsi="Arial" w:cs="Arial"/>
          <w:sz w:val="24"/>
          <w:szCs w:val="24"/>
        </w:rPr>
        <w:t>purposes</w:t>
      </w:r>
      <w:r w:rsidR="002C4F48" w:rsidRPr="002C4F48">
        <w:rPr>
          <w:rFonts w:ascii="Arial" w:hAnsi="Arial" w:cs="Arial"/>
          <w:sz w:val="24"/>
          <w:szCs w:val="24"/>
        </w:rPr>
        <w:t>;</w:t>
      </w:r>
      <w:proofErr w:type="gramEnd"/>
    </w:p>
    <w:p w14:paraId="6F6B51E0" w14:textId="77777777" w:rsidR="001C1358" w:rsidRDefault="001C1358" w:rsidP="00BA005F">
      <w:pPr>
        <w:pStyle w:val="ListParagraph"/>
        <w:numPr>
          <w:ilvl w:val="2"/>
          <w:numId w:val="7"/>
        </w:numPr>
        <w:jc w:val="both"/>
        <w:rPr>
          <w:rFonts w:ascii="Arial" w:hAnsi="Arial" w:cs="Arial"/>
          <w:sz w:val="24"/>
          <w:szCs w:val="24"/>
        </w:rPr>
      </w:pPr>
      <w:r w:rsidRPr="001C1358">
        <w:rPr>
          <w:rFonts w:ascii="Arial" w:hAnsi="Arial" w:cs="Arial"/>
          <w:sz w:val="24"/>
          <w:szCs w:val="24"/>
        </w:rPr>
        <w:t>Information required for public authorities to perform lawful functions, including those of the Bangko Sentral ng Pilipinas, law enforcement, and regulatory agencies, without violating the Secrecy of Bank Deposits Act, the Foreign Currency Deposit Act, or the Credit Information System Act (CISA</w:t>
      </w:r>
      <w:proofErr w:type="gramStart"/>
      <w:r w:rsidRPr="001C1358">
        <w:rPr>
          <w:rFonts w:ascii="Arial" w:hAnsi="Arial" w:cs="Arial"/>
          <w:sz w:val="24"/>
          <w:szCs w:val="24"/>
        </w:rPr>
        <w:t>)</w:t>
      </w:r>
      <w:r>
        <w:rPr>
          <w:rFonts w:ascii="Arial" w:hAnsi="Arial" w:cs="Arial"/>
          <w:sz w:val="24"/>
          <w:szCs w:val="24"/>
        </w:rPr>
        <w:t>;</w:t>
      </w:r>
      <w:proofErr w:type="gramEnd"/>
    </w:p>
    <w:p w14:paraId="49F630EF" w14:textId="24DA2296" w:rsidR="0080548E" w:rsidRDefault="00CA6014" w:rsidP="00BA005F">
      <w:pPr>
        <w:pStyle w:val="ListParagraph"/>
        <w:numPr>
          <w:ilvl w:val="2"/>
          <w:numId w:val="7"/>
        </w:numPr>
        <w:jc w:val="both"/>
        <w:rPr>
          <w:rFonts w:ascii="Arial" w:hAnsi="Arial" w:cs="Arial"/>
          <w:sz w:val="24"/>
          <w:szCs w:val="24"/>
        </w:rPr>
      </w:pPr>
      <w:r w:rsidRPr="00CA6014">
        <w:rPr>
          <w:rFonts w:ascii="Arial" w:hAnsi="Arial" w:cs="Arial"/>
          <w:sz w:val="24"/>
          <w:szCs w:val="24"/>
        </w:rPr>
        <w:t>Information needed by banks and financial institutions to comply with laws like the Anti-Money Laundering Act and the Credit Information System Act</w:t>
      </w:r>
      <w:r w:rsidR="002437CD" w:rsidRPr="002437CD">
        <w:rPr>
          <w:rFonts w:ascii="Arial" w:hAnsi="Arial" w:cs="Arial"/>
          <w:sz w:val="24"/>
          <w:szCs w:val="24"/>
        </w:rPr>
        <w:t>; and</w:t>
      </w:r>
    </w:p>
    <w:p w14:paraId="612931C9" w14:textId="3E5E11F1" w:rsidR="002437CD" w:rsidRDefault="00CA6014" w:rsidP="00BA005F">
      <w:pPr>
        <w:pStyle w:val="ListParagraph"/>
        <w:numPr>
          <w:ilvl w:val="2"/>
          <w:numId w:val="7"/>
        </w:numPr>
        <w:jc w:val="both"/>
        <w:rPr>
          <w:rFonts w:ascii="Arial" w:hAnsi="Arial" w:cs="Arial"/>
          <w:sz w:val="24"/>
          <w:szCs w:val="24"/>
        </w:rPr>
      </w:pPr>
      <w:r w:rsidRPr="00CA6014">
        <w:rPr>
          <w:rFonts w:ascii="Arial" w:hAnsi="Arial" w:cs="Arial"/>
          <w:sz w:val="24"/>
          <w:szCs w:val="24"/>
        </w:rPr>
        <w:t>Personal information collected from foreign residents under foreign data privacy laws and processed in the Philippines</w:t>
      </w:r>
      <w:r w:rsidR="00AD1DD7" w:rsidRPr="00AD1DD7">
        <w:rPr>
          <w:rFonts w:ascii="Arial" w:hAnsi="Arial" w:cs="Arial"/>
          <w:sz w:val="24"/>
          <w:szCs w:val="24"/>
        </w:rPr>
        <w:t>.</w:t>
      </w:r>
    </w:p>
    <w:p w14:paraId="042BE393" w14:textId="77777777" w:rsidR="00C15FCB" w:rsidRDefault="00C15FCB" w:rsidP="00F064A0">
      <w:pPr>
        <w:pStyle w:val="ListParagraph"/>
        <w:ind w:left="1440"/>
        <w:jc w:val="both"/>
        <w:rPr>
          <w:rFonts w:ascii="Arial" w:hAnsi="Arial" w:cs="Arial"/>
          <w:sz w:val="24"/>
          <w:szCs w:val="24"/>
        </w:rPr>
      </w:pPr>
    </w:p>
    <w:p w14:paraId="2F433DDD" w14:textId="42EDF092" w:rsidR="0076780F" w:rsidRPr="0076780F" w:rsidRDefault="0076780F" w:rsidP="00BA005F">
      <w:pPr>
        <w:pStyle w:val="ListParagraph"/>
        <w:numPr>
          <w:ilvl w:val="0"/>
          <w:numId w:val="7"/>
        </w:numPr>
        <w:jc w:val="both"/>
        <w:rPr>
          <w:rFonts w:ascii="Arial" w:hAnsi="Arial" w:cs="Arial"/>
          <w:sz w:val="24"/>
          <w:szCs w:val="24"/>
        </w:rPr>
      </w:pPr>
      <w:r w:rsidRPr="0076780F">
        <w:rPr>
          <w:rFonts w:ascii="Arial" w:hAnsi="Arial" w:cs="Arial"/>
          <w:sz w:val="24"/>
          <w:szCs w:val="24"/>
        </w:rPr>
        <w:t xml:space="preserve">Public authorities. </w:t>
      </w:r>
      <w:r w:rsidR="009F0B8C" w:rsidRPr="009F0B8C">
        <w:rPr>
          <w:rFonts w:ascii="Arial" w:hAnsi="Arial" w:cs="Arial"/>
          <w:sz w:val="24"/>
          <w:szCs w:val="24"/>
        </w:rPr>
        <w:t>Public authorities process personal data based on Section 4 (special cases) and Sections 12 (c), (d), (e) and 13 (b), (c), (f) of the DPA, which cover public functions or services under law or regulation. In these cases, consent from the data subject is not required</w:t>
      </w:r>
      <w:r w:rsidRPr="0076780F">
        <w:rPr>
          <w:rFonts w:ascii="Arial" w:hAnsi="Arial" w:cs="Arial"/>
          <w:sz w:val="24"/>
          <w:szCs w:val="24"/>
        </w:rPr>
        <w:t>.</w:t>
      </w:r>
    </w:p>
    <w:p w14:paraId="79734CB3" w14:textId="77777777" w:rsidR="0076780F" w:rsidRDefault="0076780F" w:rsidP="0076780F">
      <w:pPr>
        <w:pStyle w:val="ListParagraph"/>
        <w:ind w:left="1800"/>
        <w:jc w:val="both"/>
        <w:rPr>
          <w:rFonts w:ascii="Arial" w:hAnsi="Arial" w:cs="Arial"/>
          <w:sz w:val="24"/>
          <w:szCs w:val="24"/>
        </w:rPr>
      </w:pPr>
    </w:p>
    <w:p w14:paraId="0F2C6887" w14:textId="4FB2D95E" w:rsidR="0076780F" w:rsidRPr="0076780F" w:rsidRDefault="00603793" w:rsidP="0076780F">
      <w:pPr>
        <w:pStyle w:val="ListParagraph"/>
        <w:ind w:left="1800"/>
        <w:jc w:val="both"/>
        <w:rPr>
          <w:rFonts w:ascii="Arial" w:hAnsi="Arial" w:cs="Arial"/>
          <w:sz w:val="24"/>
          <w:szCs w:val="24"/>
        </w:rPr>
      </w:pPr>
      <w:r w:rsidRPr="00603793">
        <w:rPr>
          <w:rFonts w:ascii="Arial" w:hAnsi="Arial" w:cs="Arial"/>
          <w:sz w:val="24"/>
          <w:szCs w:val="24"/>
        </w:rPr>
        <w:t>Public authorities cannot seek consent for additional processing if the primary basis for processing personal data is compliance with law or regulation</w:t>
      </w:r>
      <w:r w:rsidR="0076780F" w:rsidRPr="0076780F">
        <w:rPr>
          <w:rFonts w:ascii="Arial" w:hAnsi="Arial" w:cs="Arial"/>
          <w:sz w:val="24"/>
          <w:szCs w:val="24"/>
        </w:rPr>
        <w:t>.</w:t>
      </w:r>
    </w:p>
    <w:p w14:paraId="363AFB9A" w14:textId="77777777" w:rsidR="0076780F" w:rsidRDefault="0076780F" w:rsidP="0076780F">
      <w:pPr>
        <w:pStyle w:val="ListParagraph"/>
        <w:ind w:left="1800"/>
        <w:jc w:val="both"/>
        <w:rPr>
          <w:rFonts w:ascii="Arial" w:hAnsi="Arial" w:cs="Arial"/>
          <w:sz w:val="24"/>
          <w:szCs w:val="24"/>
        </w:rPr>
      </w:pPr>
    </w:p>
    <w:p w14:paraId="22F16AEC" w14:textId="771BE26E" w:rsidR="0076780F" w:rsidRPr="0076780F" w:rsidRDefault="003A3930" w:rsidP="0076780F">
      <w:pPr>
        <w:pStyle w:val="ListParagraph"/>
        <w:ind w:left="1800"/>
        <w:jc w:val="both"/>
        <w:rPr>
          <w:rFonts w:ascii="Arial" w:hAnsi="Arial" w:cs="Arial"/>
          <w:sz w:val="24"/>
          <w:szCs w:val="24"/>
        </w:rPr>
      </w:pPr>
      <w:r w:rsidRPr="003A3930">
        <w:rPr>
          <w:rFonts w:ascii="Arial" w:hAnsi="Arial" w:cs="Arial"/>
          <w:sz w:val="24"/>
          <w:szCs w:val="24"/>
        </w:rPr>
        <w:t>Public authorities can use consent as a lawful basis for processing under the DPA when the processing is not required by law or regulation. In such cases, valid consent requirements must be met</w:t>
      </w:r>
      <w:r w:rsidR="0076780F" w:rsidRPr="0076780F">
        <w:rPr>
          <w:rFonts w:ascii="Arial" w:hAnsi="Arial" w:cs="Arial"/>
          <w:sz w:val="24"/>
          <w:szCs w:val="24"/>
        </w:rPr>
        <w:t>.</w:t>
      </w:r>
      <w:r w:rsidR="00FC59B4">
        <w:rPr>
          <w:rStyle w:val="FootnoteReference"/>
          <w:rFonts w:ascii="Arial" w:hAnsi="Arial" w:cs="Arial"/>
          <w:sz w:val="24"/>
          <w:szCs w:val="24"/>
        </w:rPr>
        <w:footnoteReference w:id="28"/>
      </w:r>
    </w:p>
    <w:p w14:paraId="45739F62" w14:textId="77777777" w:rsidR="0076780F" w:rsidRPr="0076780F" w:rsidRDefault="0076780F" w:rsidP="0076780F">
      <w:pPr>
        <w:pStyle w:val="ListParagraph"/>
        <w:ind w:left="1800"/>
        <w:jc w:val="both"/>
        <w:rPr>
          <w:rFonts w:ascii="Arial" w:hAnsi="Arial" w:cs="Arial"/>
          <w:color w:val="FF0000"/>
          <w:sz w:val="24"/>
          <w:szCs w:val="24"/>
        </w:rPr>
      </w:pPr>
    </w:p>
    <w:p w14:paraId="7B419B04" w14:textId="2B0E0306" w:rsidR="00245A4D" w:rsidRPr="00161CD2" w:rsidRDefault="00271DE7" w:rsidP="00BA005F">
      <w:pPr>
        <w:pStyle w:val="ListParagraph"/>
        <w:numPr>
          <w:ilvl w:val="0"/>
          <w:numId w:val="7"/>
        </w:numPr>
        <w:jc w:val="both"/>
        <w:rPr>
          <w:rFonts w:ascii="Arial" w:hAnsi="Arial" w:cs="Arial"/>
          <w:color w:val="FF0000"/>
          <w:sz w:val="24"/>
          <w:szCs w:val="24"/>
        </w:rPr>
      </w:pPr>
      <w:r w:rsidRPr="00271DE7">
        <w:rPr>
          <w:rFonts w:ascii="Arial" w:hAnsi="Arial" w:cs="Arial"/>
          <w:sz w:val="24"/>
          <w:szCs w:val="24"/>
        </w:rPr>
        <w:t>When consent is required, it must be time-bound and relate to the declared, specified, and legitimate purpose. Consent may be withdrawn at any time</w:t>
      </w:r>
      <w:r w:rsidR="00805650" w:rsidRPr="004D63A7">
        <w:rPr>
          <w:rFonts w:ascii="Arial" w:hAnsi="Arial" w:cs="Arial"/>
          <w:sz w:val="24"/>
          <w:szCs w:val="24"/>
        </w:rPr>
        <w:t>.</w:t>
      </w:r>
      <w:r w:rsidR="000C72B2">
        <w:rPr>
          <w:rStyle w:val="FootnoteReference"/>
          <w:rFonts w:ascii="Arial" w:hAnsi="Arial" w:cs="Arial"/>
          <w:sz w:val="24"/>
          <w:szCs w:val="24"/>
        </w:rPr>
        <w:footnoteReference w:id="29"/>
      </w:r>
      <w:r w:rsidR="00111BD3" w:rsidRPr="004D63A7">
        <w:rPr>
          <w:rFonts w:ascii="Arial" w:hAnsi="Arial" w:cs="Arial"/>
          <w:sz w:val="24"/>
          <w:szCs w:val="24"/>
        </w:rPr>
        <w:t xml:space="preserve"> </w:t>
      </w:r>
      <w:r w:rsidR="00F637E1" w:rsidRPr="00271DE7">
        <w:rPr>
          <w:rFonts w:ascii="Arial" w:hAnsi="Arial" w:cs="Arial"/>
          <w:b/>
          <w:bCs/>
          <w:sz w:val="24"/>
          <w:szCs w:val="24"/>
          <w:highlight w:val="yellow"/>
        </w:rPr>
        <w:t>Consent Form</w:t>
      </w:r>
      <w:r w:rsidR="00BF4B3D" w:rsidRPr="00271DE7">
        <w:rPr>
          <w:rFonts w:ascii="Arial" w:hAnsi="Arial" w:cs="Arial"/>
          <w:b/>
          <w:bCs/>
          <w:sz w:val="24"/>
          <w:szCs w:val="24"/>
          <w:highlight w:val="yellow"/>
        </w:rPr>
        <w:t xml:space="preserve"> (Annex D)</w:t>
      </w:r>
    </w:p>
    <w:p w14:paraId="4DC3D57C" w14:textId="77777777" w:rsidR="00161CD2" w:rsidRPr="004D63A7" w:rsidRDefault="00161CD2" w:rsidP="00CD392F">
      <w:pPr>
        <w:pStyle w:val="ListParagraph"/>
        <w:ind w:left="2160"/>
        <w:jc w:val="both"/>
        <w:rPr>
          <w:rFonts w:ascii="Arial" w:hAnsi="Arial" w:cs="Arial"/>
          <w:color w:val="FF0000"/>
          <w:sz w:val="24"/>
          <w:szCs w:val="24"/>
        </w:rPr>
      </w:pPr>
    </w:p>
    <w:p w14:paraId="1C2967C5" w14:textId="07BDDEA7" w:rsidR="00131537" w:rsidRDefault="00C6521B" w:rsidP="00BA005F">
      <w:pPr>
        <w:pStyle w:val="ListParagraph"/>
        <w:numPr>
          <w:ilvl w:val="1"/>
          <w:numId w:val="7"/>
        </w:numPr>
        <w:jc w:val="both"/>
        <w:rPr>
          <w:rFonts w:ascii="Arial" w:hAnsi="Arial" w:cs="Arial"/>
          <w:sz w:val="24"/>
          <w:szCs w:val="24"/>
        </w:rPr>
      </w:pPr>
      <w:r w:rsidRPr="00C6521B">
        <w:rPr>
          <w:rFonts w:ascii="Arial" w:hAnsi="Arial" w:cs="Arial"/>
          <w:sz w:val="24"/>
          <w:szCs w:val="24"/>
        </w:rPr>
        <w:t>Consent Form.</w:t>
      </w:r>
      <w:r>
        <w:rPr>
          <w:rFonts w:ascii="Arial" w:hAnsi="Arial" w:cs="Arial"/>
          <w:sz w:val="24"/>
          <w:szCs w:val="24"/>
        </w:rPr>
        <w:t xml:space="preserve"> </w:t>
      </w:r>
      <w:r w:rsidR="007A6908" w:rsidRPr="007A6908">
        <w:rPr>
          <w:rFonts w:ascii="Arial" w:hAnsi="Arial" w:cs="Arial"/>
          <w:sz w:val="24"/>
          <w:szCs w:val="24"/>
        </w:rPr>
        <w:t xml:space="preserve">The form must include all required information in a privacy notice and clearly </w:t>
      </w:r>
      <w:proofErr w:type="gramStart"/>
      <w:r w:rsidR="007A6908" w:rsidRPr="007A6908">
        <w:rPr>
          <w:rFonts w:ascii="Arial" w:hAnsi="Arial" w:cs="Arial"/>
          <w:sz w:val="24"/>
          <w:szCs w:val="24"/>
        </w:rPr>
        <w:t>state</w:t>
      </w:r>
      <w:proofErr w:type="gramEnd"/>
      <w:r w:rsidR="007A6908" w:rsidRPr="007A6908">
        <w:rPr>
          <w:rFonts w:ascii="Arial" w:hAnsi="Arial" w:cs="Arial"/>
          <w:sz w:val="24"/>
          <w:szCs w:val="24"/>
        </w:rPr>
        <w:t xml:space="preserve"> that consent is the lawful basis for processing. It should request the data subject's consent to process their personal data as outlined in the form. By accepting the terms, the data subject </w:t>
      </w:r>
      <w:proofErr w:type="gramStart"/>
      <w:r w:rsidR="007A6908" w:rsidRPr="007A6908">
        <w:rPr>
          <w:rFonts w:ascii="Arial" w:hAnsi="Arial" w:cs="Arial"/>
          <w:sz w:val="24"/>
          <w:szCs w:val="24"/>
        </w:rPr>
        <w:t>enters into</w:t>
      </w:r>
      <w:proofErr w:type="gramEnd"/>
      <w:r w:rsidR="007A6908" w:rsidRPr="007A6908">
        <w:rPr>
          <w:rFonts w:ascii="Arial" w:hAnsi="Arial" w:cs="Arial"/>
          <w:sz w:val="24"/>
          <w:szCs w:val="24"/>
        </w:rPr>
        <w:t xml:space="preserve"> a contract with PEZA for the processing of their personal data</w:t>
      </w:r>
      <w:r w:rsidR="00160548" w:rsidRPr="00160548">
        <w:rPr>
          <w:rFonts w:ascii="Arial" w:hAnsi="Arial" w:cs="Arial"/>
          <w:sz w:val="24"/>
          <w:szCs w:val="24"/>
        </w:rPr>
        <w:t>.</w:t>
      </w:r>
      <w:r w:rsidR="004B066E">
        <w:rPr>
          <w:rStyle w:val="FootnoteReference"/>
          <w:rFonts w:ascii="Arial" w:hAnsi="Arial" w:cs="Arial"/>
          <w:sz w:val="24"/>
          <w:szCs w:val="24"/>
        </w:rPr>
        <w:footnoteReference w:id="30"/>
      </w:r>
    </w:p>
    <w:p w14:paraId="71179891" w14:textId="77777777" w:rsidR="00203E1F" w:rsidRPr="00691983" w:rsidRDefault="00203E1F" w:rsidP="00203E1F">
      <w:pPr>
        <w:pStyle w:val="ListParagraph"/>
        <w:ind w:left="2520"/>
        <w:jc w:val="both"/>
        <w:rPr>
          <w:rFonts w:ascii="Arial" w:hAnsi="Arial" w:cs="Arial"/>
          <w:sz w:val="24"/>
          <w:szCs w:val="24"/>
        </w:rPr>
      </w:pPr>
    </w:p>
    <w:p w14:paraId="61BFC20A" w14:textId="7475B997" w:rsidR="002E628D" w:rsidRDefault="008F4ECD" w:rsidP="00BA005F">
      <w:pPr>
        <w:pStyle w:val="ListParagraph"/>
        <w:numPr>
          <w:ilvl w:val="1"/>
          <w:numId w:val="7"/>
        </w:numPr>
        <w:jc w:val="both"/>
        <w:rPr>
          <w:rFonts w:ascii="Arial" w:hAnsi="Arial" w:cs="Arial"/>
          <w:sz w:val="24"/>
          <w:szCs w:val="24"/>
        </w:rPr>
      </w:pPr>
      <w:r w:rsidRPr="00124114">
        <w:rPr>
          <w:rFonts w:ascii="Arial" w:hAnsi="Arial" w:cs="Arial"/>
          <w:sz w:val="24"/>
          <w:szCs w:val="24"/>
        </w:rPr>
        <w:t xml:space="preserve">Freely </w:t>
      </w:r>
      <w:r w:rsidR="00275442" w:rsidRPr="00124114">
        <w:rPr>
          <w:rFonts w:ascii="Arial" w:hAnsi="Arial" w:cs="Arial"/>
          <w:sz w:val="24"/>
          <w:szCs w:val="24"/>
        </w:rPr>
        <w:t>g</w:t>
      </w:r>
      <w:r w:rsidRPr="00124114">
        <w:rPr>
          <w:rFonts w:ascii="Arial" w:hAnsi="Arial" w:cs="Arial"/>
          <w:sz w:val="24"/>
          <w:szCs w:val="24"/>
        </w:rPr>
        <w:t>iven</w:t>
      </w:r>
      <w:r w:rsidR="006416D6">
        <w:rPr>
          <w:rFonts w:ascii="Arial" w:hAnsi="Arial" w:cs="Arial"/>
          <w:sz w:val="24"/>
          <w:szCs w:val="24"/>
        </w:rPr>
        <w:t xml:space="preserve">. </w:t>
      </w:r>
      <w:r w:rsidR="005A5F73" w:rsidRPr="005A5F73">
        <w:rPr>
          <w:rFonts w:ascii="Arial" w:hAnsi="Arial" w:cs="Arial"/>
          <w:sz w:val="24"/>
          <w:szCs w:val="24"/>
        </w:rPr>
        <w:t>A data subject must have genuine choice and control over consenting to the processing of their personal data. Consent is not freely given if there is pressure, intimidation, threats of adverse consequences, or any factor that limits the data subject’s free will</w:t>
      </w:r>
      <w:r w:rsidR="00203E1F" w:rsidRPr="00203E1F">
        <w:rPr>
          <w:rFonts w:ascii="Arial" w:hAnsi="Arial" w:cs="Arial"/>
          <w:sz w:val="24"/>
          <w:szCs w:val="24"/>
        </w:rPr>
        <w:t>.</w:t>
      </w:r>
      <w:r w:rsidR="00786E88" w:rsidRPr="00124114">
        <w:rPr>
          <w:rStyle w:val="FootnoteReference"/>
          <w:rFonts w:ascii="Arial" w:hAnsi="Arial" w:cs="Arial"/>
          <w:sz w:val="24"/>
          <w:szCs w:val="24"/>
        </w:rPr>
        <w:footnoteReference w:id="31"/>
      </w:r>
    </w:p>
    <w:p w14:paraId="2E0ADA1D" w14:textId="77777777" w:rsidR="006830F7" w:rsidRPr="006830F7" w:rsidRDefault="006830F7" w:rsidP="006830F7">
      <w:pPr>
        <w:pStyle w:val="ListParagraph"/>
        <w:rPr>
          <w:rFonts w:ascii="Arial" w:hAnsi="Arial" w:cs="Arial"/>
          <w:sz w:val="24"/>
          <w:szCs w:val="24"/>
        </w:rPr>
      </w:pPr>
    </w:p>
    <w:p w14:paraId="69E51159" w14:textId="7CFADADF" w:rsidR="00046C6C" w:rsidRDefault="003843E1" w:rsidP="00BA005F">
      <w:pPr>
        <w:pStyle w:val="ListParagraph"/>
        <w:numPr>
          <w:ilvl w:val="1"/>
          <w:numId w:val="7"/>
        </w:numPr>
        <w:jc w:val="both"/>
        <w:rPr>
          <w:rFonts w:ascii="Arial" w:hAnsi="Arial" w:cs="Arial"/>
          <w:sz w:val="24"/>
          <w:szCs w:val="24"/>
        </w:rPr>
      </w:pPr>
      <w:r w:rsidRPr="003843E1">
        <w:rPr>
          <w:rFonts w:ascii="Arial" w:hAnsi="Arial" w:cs="Arial"/>
          <w:sz w:val="24"/>
          <w:szCs w:val="24"/>
        </w:rPr>
        <w:t xml:space="preserve">Specific. </w:t>
      </w:r>
      <w:r w:rsidR="009F143F" w:rsidRPr="009F143F">
        <w:rPr>
          <w:rFonts w:ascii="Arial" w:hAnsi="Arial" w:cs="Arial"/>
          <w:sz w:val="24"/>
          <w:szCs w:val="24"/>
        </w:rPr>
        <w:t>PEZA must ensure the data subject provides consent for specific, declared purposes. Consent must be granular. If personal data is processed for multiple unrelated purposes, PEZA must list them and allow the data subject to select which ones they consent to, instead of requiring blanket consent</w:t>
      </w:r>
      <w:r w:rsidRPr="003843E1">
        <w:rPr>
          <w:rFonts w:ascii="Arial" w:hAnsi="Arial" w:cs="Arial"/>
          <w:sz w:val="24"/>
          <w:szCs w:val="24"/>
        </w:rPr>
        <w:t>.</w:t>
      </w:r>
      <w:r>
        <w:rPr>
          <w:rStyle w:val="FootnoteReference"/>
          <w:rFonts w:ascii="Arial" w:hAnsi="Arial" w:cs="Arial"/>
          <w:sz w:val="24"/>
          <w:szCs w:val="24"/>
        </w:rPr>
        <w:footnoteReference w:id="32"/>
      </w:r>
    </w:p>
    <w:p w14:paraId="13D768DD" w14:textId="77777777" w:rsidR="00046C6C" w:rsidRPr="00046C6C" w:rsidRDefault="00046C6C" w:rsidP="00046C6C">
      <w:pPr>
        <w:pStyle w:val="ListParagraph"/>
        <w:rPr>
          <w:rFonts w:ascii="Arial" w:hAnsi="Arial" w:cs="Arial"/>
          <w:sz w:val="24"/>
          <w:szCs w:val="24"/>
        </w:rPr>
      </w:pPr>
    </w:p>
    <w:p w14:paraId="6C641754" w14:textId="026D8350" w:rsidR="00867AD1" w:rsidRDefault="00046C6C" w:rsidP="00046C6C">
      <w:pPr>
        <w:pStyle w:val="ListParagraph"/>
        <w:ind w:left="2520"/>
        <w:jc w:val="both"/>
        <w:rPr>
          <w:rFonts w:ascii="Arial" w:hAnsi="Arial" w:cs="Arial"/>
          <w:sz w:val="24"/>
          <w:szCs w:val="24"/>
        </w:rPr>
      </w:pPr>
      <w:r w:rsidRPr="00046C6C">
        <w:rPr>
          <w:rFonts w:ascii="Arial" w:hAnsi="Arial" w:cs="Arial"/>
          <w:sz w:val="24"/>
          <w:szCs w:val="24"/>
        </w:rPr>
        <w:t>Consent based on vague or blanket statements is invalid and prohibited.</w:t>
      </w:r>
      <w:r>
        <w:rPr>
          <w:rStyle w:val="FootnoteReference"/>
          <w:rFonts w:ascii="Arial" w:hAnsi="Arial" w:cs="Arial"/>
          <w:sz w:val="24"/>
          <w:szCs w:val="24"/>
        </w:rPr>
        <w:footnoteReference w:id="33"/>
      </w:r>
    </w:p>
    <w:p w14:paraId="3FD38A74" w14:textId="77777777" w:rsidR="00046C6C" w:rsidRDefault="00046C6C" w:rsidP="00046C6C">
      <w:pPr>
        <w:pStyle w:val="ListParagraph"/>
        <w:ind w:left="2520"/>
        <w:jc w:val="both"/>
        <w:rPr>
          <w:rFonts w:ascii="Arial" w:hAnsi="Arial" w:cs="Arial"/>
          <w:sz w:val="24"/>
          <w:szCs w:val="24"/>
        </w:rPr>
      </w:pPr>
    </w:p>
    <w:p w14:paraId="3208D66F" w14:textId="44FC1772" w:rsidR="00046C6C" w:rsidRDefault="00D40745" w:rsidP="00BA005F">
      <w:pPr>
        <w:pStyle w:val="ListParagraph"/>
        <w:numPr>
          <w:ilvl w:val="1"/>
          <w:numId w:val="7"/>
        </w:numPr>
        <w:jc w:val="both"/>
        <w:rPr>
          <w:rFonts w:ascii="Arial" w:hAnsi="Arial" w:cs="Arial"/>
          <w:sz w:val="24"/>
          <w:szCs w:val="24"/>
        </w:rPr>
      </w:pPr>
      <w:r>
        <w:rPr>
          <w:rFonts w:ascii="Arial" w:hAnsi="Arial" w:cs="Arial"/>
          <w:sz w:val="24"/>
          <w:szCs w:val="24"/>
        </w:rPr>
        <w:t xml:space="preserve">Informed. </w:t>
      </w:r>
      <w:r w:rsidR="005C0683">
        <w:rPr>
          <w:rFonts w:ascii="Arial" w:hAnsi="Arial" w:cs="Arial"/>
          <w:sz w:val="24"/>
          <w:szCs w:val="24"/>
        </w:rPr>
        <w:t>PEZA</w:t>
      </w:r>
      <w:r w:rsidR="005C0683" w:rsidRPr="005C0683">
        <w:rPr>
          <w:rFonts w:ascii="Arial" w:hAnsi="Arial" w:cs="Arial"/>
          <w:sz w:val="24"/>
          <w:szCs w:val="24"/>
        </w:rPr>
        <w:t xml:space="preserve"> must provide the data subject with all relevant information in clear, simple language to ensure they can make an informed decision and fully understand what they are consenting to</w:t>
      </w:r>
      <w:r w:rsidR="00634923" w:rsidRPr="00634923">
        <w:rPr>
          <w:rFonts w:ascii="Arial" w:hAnsi="Arial" w:cs="Arial"/>
          <w:sz w:val="24"/>
          <w:szCs w:val="24"/>
        </w:rPr>
        <w:t>.</w:t>
      </w:r>
      <w:r w:rsidR="003E7FBF">
        <w:rPr>
          <w:rStyle w:val="FootnoteReference"/>
          <w:rFonts w:ascii="Arial" w:hAnsi="Arial" w:cs="Arial"/>
          <w:sz w:val="24"/>
          <w:szCs w:val="24"/>
        </w:rPr>
        <w:footnoteReference w:id="34"/>
      </w:r>
    </w:p>
    <w:p w14:paraId="51BDF124" w14:textId="77777777" w:rsidR="00E458A6" w:rsidRDefault="00E458A6" w:rsidP="00E458A6">
      <w:pPr>
        <w:pStyle w:val="ListParagraph"/>
        <w:ind w:left="2520"/>
        <w:jc w:val="both"/>
        <w:rPr>
          <w:rFonts w:ascii="Arial" w:hAnsi="Arial" w:cs="Arial"/>
          <w:sz w:val="24"/>
          <w:szCs w:val="24"/>
        </w:rPr>
      </w:pPr>
    </w:p>
    <w:p w14:paraId="0035D2DB" w14:textId="798AC733" w:rsidR="00E458A6" w:rsidRDefault="00B05EEC" w:rsidP="00BA005F">
      <w:pPr>
        <w:pStyle w:val="ListParagraph"/>
        <w:numPr>
          <w:ilvl w:val="1"/>
          <w:numId w:val="7"/>
        </w:numPr>
        <w:jc w:val="both"/>
        <w:rPr>
          <w:rFonts w:ascii="Arial" w:hAnsi="Arial" w:cs="Arial"/>
          <w:sz w:val="24"/>
          <w:szCs w:val="24"/>
        </w:rPr>
      </w:pPr>
      <w:r>
        <w:rPr>
          <w:rFonts w:ascii="Arial" w:hAnsi="Arial" w:cs="Arial"/>
          <w:sz w:val="24"/>
          <w:szCs w:val="24"/>
        </w:rPr>
        <w:t>Explicit</w:t>
      </w:r>
      <w:r w:rsidR="00E458A6">
        <w:rPr>
          <w:rFonts w:ascii="Arial" w:hAnsi="Arial" w:cs="Arial"/>
          <w:sz w:val="24"/>
          <w:szCs w:val="24"/>
        </w:rPr>
        <w:t xml:space="preserve">. </w:t>
      </w:r>
      <w:r w:rsidR="004E5332" w:rsidRPr="004E5332">
        <w:rPr>
          <w:rFonts w:ascii="Arial" w:hAnsi="Arial" w:cs="Arial"/>
          <w:sz w:val="24"/>
          <w:szCs w:val="24"/>
        </w:rPr>
        <w:t xml:space="preserve">Consent must be given through </w:t>
      </w:r>
      <w:proofErr w:type="gramStart"/>
      <w:r w:rsidR="004E5332" w:rsidRPr="004E5332">
        <w:rPr>
          <w:rFonts w:ascii="Arial" w:hAnsi="Arial" w:cs="Arial"/>
          <w:sz w:val="24"/>
          <w:szCs w:val="24"/>
        </w:rPr>
        <w:t>a clear</w:t>
      </w:r>
      <w:proofErr w:type="gramEnd"/>
      <w:r w:rsidR="004E5332" w:rsidRPr="004E5332">
        <w:rPr>
          <w:rFonts w:ascii="Arial" w:hAnsi="Arial" w:cs="Arial"/>
          <w:sz w:val="24"/>
          <w:szCs w:val="24"/>
        </w:rPr>
        <w:t xml:space="preserve">, affirmative action indicating agreement to the specific purposes of personal data processing, as communicated to the data subject. Consent cannot be assumed; non-response or implied consent is invalid. </w:t>
      </w:r>
      <w:r w:rsidR="004E5332" w:rsidRPr="004E5332">
        <w:rPr>
          <w:rFonts w:ascii="Arial" w:hAnsi="Arial" w:cs="Arial"/>
          <w:sz w:val="24"/>
          <w:szCs w:val="24"/>
        </w:rPr>
        <w:lastRenderedPageBreak/>
        <w:t>"Implied consent" is not valid and cannot be inferred from actions or inactions</w:t>
      </w:r>
      <w:r w:rsidRPr="00B05EEC">
        <w:rPr>
          <w:rFonts w:ascii="Arial" w:hAnsi="Arial" w:cs="Arial"/>
          <w:sz w:val="24"/>
          <w:szCs w:val="24"/>
        </w:rPr>
        <w:t>.</w:t>
      </w:r>
      <w:r w:rsidR="00F26201">
        <w:rPr>
          <w:rStyle w:val="FootnoteReference"/>
          <w:rFonts w:ascii="Arial" w:hAnsi="Arial" w:cs="Arial"/>
          <w:sz w:val="24"/>
          <w:szCs w:val="24"/>
        </w:rPr>
        <w:footnoteReference w:id="35"/>
      </w:r>
    </w:p>
    <w:p w14:paraId="6C384FD8" w14:textId="77777777" w:rsidR="009B4618" w:rsidRPr="009B4618" w:rsidRDefault="009B4618" w:rsidP="009B4618">
      <w:pPr>
        <w:pStyle w:val="ListParagraph"/>
        <w:rPr>
          <w:rFonts w:ascii="Arial" w:hAnsi="Arial" w:cs="Arial"/>
          <w:sz w:val="24"/>
          <w:szCs w:val="24"/>
        </w:rPr>
      </w:pPr>
    </w:p>
    <w:p w14:paraId="23C23357" w14:textId="62728504" w:rsidR="009B4618" w:rsidRDefault="009B4618" w:rsidP="00BA005F">
      <w:pPr>
        <w:pStyle w:val="ListParagraph"/>
        <w:numPr>
          <w:ilvl w:val="1"/>
          <w:numId w:val="7"/>
        </w:numPr>
        <w:jc w:val="both"/>
        <w:rPr>
          <w:rFonts w:ascii="Arial" w:hAnsi="Arial" w:cs="Arial"/>
          <w:sz w:val="24"/>
          <w:szCs w:val="24"/>
        </w:rPr>
      </w:pPr>
      <w:r w:rsidRPr="009B4618">
        <w:rPr>
          <w:rFonts w:ascii="Arial" w:hAnsi="Arial" w:cs="Arial"/>
          <w:sz w:val="24"/>
          <w:szCs w:val="24"/>
        </w:rPr>
        <w:t>Evidenced by Written, Electronic, or Recorded Means</w:t>
      </w:r>
      <w:r w:rsidR="00EB40C3">
        <w:rPr>
          <w:rFonts w:ascii="Arial" w:hAnsi="Arial" w:cs="Arial"/>
          <w:sz w:val="24"/>
          <w:szCs w:val="24"/>
        </w:rPr>
        <w:t xml:space="preserve">. </w:t>
      </w:r>
      <w:r w:rsidR="00D30ACF" w:rsidRPr="00D30ACF">
        <w:rPr>
          <w:rFonts w:ascii="Arial" w:hAnsi="Arial" w:cs="Arial"/>
          <w:sz w:val="24"/>
          <w:szCs w:val="24"/>
        </w:rPr>
        <w:t>PEZA must document consent through written, electronic, or recorded means. Any of these formats may be used, with no preference given to one over the others</w:t>
      </w:r>
      <w:r w:rsidR="00EB40C3" w:rsidRPr="00EB40C3">
        <w:rPr>
          <w:rFonts w:ascii="Arial" w:hAnsi="Arial" w:cs="Arial"/>
          <w:sz w:val="24"/>
          <w:szCs w:val="24"/>
        </w:rPr>
        <w:t>.</w:t>
      </w:r>
      <w:r w:rsidR="00355F31">
        <w:rPr>
          <w:rStyle w:val="FootnoteReference"/>
          <w:rFonts w:ascii="Arial" w:hAnsi="Arial" w:cs="Arial"/>
          <w:sz w:val="24"/>
          <w:szCs w:val="24"/>
        </w:rPr>
        <w:footnoteReference w:id="36"/>
      </w:r>
    </w:p>
    <w:p w14:paraId="5AE2EE69" w14:textId="77777777" w:rsidR="00882E3F" w:rsidRPr="00882E3F" w:rsidRDefault="00882E3F" w:rsidP="00882E3F">
      <w:pPr>
        <w:pStyle w:val="ListParagraph"/>
        <w:rPr>
          <w:rFonts w:ascii="Arial" w:hAnsi="Arial" w:cs="Arial"/>
          <w:sz w:val="24"/>
          <w:szCs w:val="24"/>
        </w:rPr>
      </w:pPr>
    </w:p>
    <w:p w14:paraId="0CE57C6C" w14:textId="2D5990C9" w:rsidR="00882E3F" w:rsidRDefault="008F568A" w:rsidP="00BA005F">
      <w:pPr>
        <w:pStyle w:val="ListParagraph"/>
        <w:numPr>
          <w:ilvl w:val="1"/>
          <w:numId w:val="7"/>
        </w:numPr>
        <w:jc w:val="both"/>
        <w:rPr>
          <w:rFonts w:ascii="Arial" w:hAnsi="Arial" w:cs="Arial"/>
          <w:sz w:val="24"/>
          <w:szCs w:val="24"/>
        </w:rPr>
      </w:pPr>
      <w:r w:rsidRPr="008F568A">
        <w:rPr>
          <w:rFonts w:ascii="Arial" w:hAnsi="Arial" w:cs="Arial"/>
          <w:sz w:val="24"/>
          <w:szCs w:val="24"/>
        </w:rPr>
        <w:t>Withdrawal of Consent</w:t>
      </w:r>
      <w:r>
        <w:rPr>
          <w:rFonts w:ascii="Arial" w:hAnsi="Arial" w:cs="Arial"/>
          <w:sz w:val="24"/>
          <w:szCs w:val="24"/>
        </w:rPr>
        <w:t xml:space="preserve">. </w:t>
      </w:r>
      <w:r w:rsidR="00323178" w:rsidRPr="00323178">
        <w:rPr>
          <w:rFonts w:ascii="Arial" w:hAnsi="Arial" w:cs="Arial"/>
          <w:sz w:val="24"/>
          <w:szCs w:val="24"/>
        </w:rPr>
        <w:t>Consent can be withdrawn at any time, without cost to the data subject, subject to legal, regulatory, or contractual limitations. If consent is withdrawn and no other lawful basis justifies continued processing, PEZA must stop processing immediately, terminate related activities or services, and delete the personal data without delay</w:t>
      </w:r>
      <w:r w:rsidRPr="008F568A">
        <w:rPr>
          <w:rFonts w:ascii="Arial" w:hAnsi="Arial" w:cs="Arial"/>
          <w:sz w:val="24"/>
          <w:szCs w:val="24"/>
        </w:rPr>
        <w:t>.</w:t>
      </w:r>
      <w:r>
        <w:rPr>
          <w:rStyle w:val="FootnoteReference"/>
          <w:rFonts w:ascii="Arial" w:hAnsi="Arial" w:cs="Arial"/>
          <w:sz w:val="24"/>
          <w:szCs w:val="24"/>
        </w:rPr>
        <w:footnoteReference w:id="37"/>
      </w:r>
    </w:p>
    <w:p w14:paraId="143842BA" w14:textId="77777777" w:rsidR="0052108C" w:rsidRPr="0052108C" w:rsidRDefault="0052108C" w:rsidP="0052108C">
      <w:pPr>
        <w:pStyle w:val="ListParagraph"/>
        <w:rPr>
          <w:rFonts w:ascii="Arial" w:hAnsi="Arial" w:cs="Arial"/>
          <w:sz w:val="24"/>
          <w:szCs w:val="24"/>
        </w:rPr>
      </w:pPr>
    </w:p>
    <w:p w14:paraId="34177651" w14:textId="6B029BD0" w:rsidR="00B30E86" w:rsidRDefault="0052108C" w:rsidP="00BA005F">
      <w:pPr>
        <w:pStyle w:val="ListParagraph"/>
        <w:numPr>
          <w:ilvl w:val="1"/>
          <w:numId w:val="7"/>
        </w:numPr>
        <w:jc w:val="both"/>
        <w:rPr>
          <w:rFonts w:ascii="Arial" w:hAnsi="Arial" w:cs="Arial"/>
          <w:sz w:val="24"/>
          <w:szCs w:val="24"/>
        </w:rPr>
      </w:pPr>
      <w:r w:rsidRPr="0052108C">
        <w:rPr>
          <w:rFonts w:ascii="Arial" w:hAnsi="Arial" w:cs="Arial"/>
          <w:sz w:val="24"/>
          <w:szCs w:val="24"/>
        </w:rPr>
        <w:t>Consent as an Essential Element of Contracts</w:t>
      </w:r>
      <w:r>
        <w:rPr>
          <w:rFonts w:ascii="Arial" w:hAnsi="Arial" w:cs="Arial"/>
          <w:sz w:val="24"/>
          <w:szCs w:val="24"/>
        </w:rPr>
        <w:t xml:space="preserve">. </w:t>
      </w:r>
      <w:r w:rsidR="006A219B" w:rsidRPr="006A219B">
        <w:rPr>
          <w:rFonts w:ascii="Arial" w:hAnsi="Arial" w:cs="Arial"/>
          <w:sz w:val="24"/>
          <w:szCs w:val="24"/>
        </w:rPr>
        <w:t xml:space="preserve">The processing of sensitive personal information through a contract between PEZA and a data subject is based on the data subject's consent, </w:t>
      </w:r>
      <w:proofErr w:type="gramStart"/>
      <w:r w:rsidR="006A219B" w:rsidRPr="006A219B">
        <w:rPr>
          <w:rFonts w:ascii="Arial" w:hAnsi="Arial" w:cs="Arial"/>
          <w:sz w:val="24"/>
          <w:szCs w:val="24"/>
        </w:rPr>
        <w:t>as long as</w:t>
      </w:r>
      <w:proofErr w:type="gramEnd"/>
      <w:r w:rsidR="006A219B" w:rsidRPr="006A219B">
        <w:rPr>
          <w:rFonts w:ascii="Arial" w:hAnsi="Arial" w:cs="Arial"/>
          <w:sz w:val="24"/>
          <w:szCs w:val="24"/>
        </w:rPr>
        <w:t xml:space="preserve"> the contract meets the consent requirements under the DPA</w:t>
      </w:r>
      <w:r w:rsidR="005B1E4B" w:rsidRPr="005B1E4B">
        <w:rPr>
          <w:rFonts w:ascii="Arial" w:hAnsi="Arial" w:cs="Arial"/>
          <w:sz w:val="24"/>
          <w:szCs w:val="24"/>
        </w:rPr>
        <w:t>.</w:t>
      </w:r>
      <w:r w:rsidR="005B1E4B">
        <w:rPr>
          <w:rStyle w:val="FootnoteReference"/>
          <w:rFonts w:ascii="Arial" w:hAnsi="Arial" w:cs="Arial"/>
          <w:sz w:val="24"/>
          <w:szCs w:val="24"/>
        </w:rPr>
        <w:footnoteReference w:id="38"/>
      </w:r>
    </w:p>
    <w:p w14:paraId="0E193680" w14:textId="77777777" w:rsidR="005B1E4B" w:rsidRPr="005B1E4B" w:rsidRDefault="005B1E4B" w:rsidP="005B1E4B">
      <w:pPr>
        <w:jc w:val="both"/>
        <w:rPr>
          <w:rFonts w:ascii="Arial" w:hAnsi="Arial" w:cs="Arial"/>
          <w:sz w:val="24"/>
          <w:szCs w:val="24"/>
        </w:rPr>
      </w:pPr>
    </w:p>
    <w:p w14:paraId="49AC272E" w14:textId="77777777" w:rsidR="00667417" w:rsidRPr="00F064A0" w:rsidRDefault="00E357EF" w:rsidP="00BA005F">
      <w:pPr>
        <w:pStyle w:val="ListParagraph"/>
        <w:numPr>
          <w:ilvl w:val="1"/>
          <w:numId w:val="1"/>
        </w:numPr>
        <w:jc w:val="both"/>
        <w:outlineLvl w:val="0"/>
        <w:rPr>
          <w:rFonts w:ascii="Arial" w:hAnsi="Arial" w:cs="Arial"/>
          <w:color w:val="FF0000"/>
          <w:sz w:val="24"/>
          <w:szCs w:val="24"/>
        </w:rPr>
      </w:pPr>
      <w:bookmarkStart w:id="37" w:name="_Toc215589965"/>
      <w:r w:rsidRPr="14719BBA">
        <w:rPr>
          <w:rFonts w:ascii="Arial" w:hAnsi="Arial" w:cs="Arial"/>
          <w:sz w:val="24"/>
          <w:szCs w:val="24"/>
        </w:rPr>
        <w:t>Use</w:t>
      </w:r>
      <w:bookmarkEnd w:id="37"/>
    </w:p>
    <w:p w14:paraId="3C3F0289" w14:textId="77777777" w:rsidR="00F064A0" w:rsidRPr="00832C9C" w:rsidRDefault="00F064A0" w:rsidP="00F064A0">
      <w:pPr>
        <w:pStyle w:val="ListParagraph"/>
        <w:ind w:left="1440"/>
        <w:jc w:val="both"/>
        <w:rPr>
          <w:rFonts w:ascii="Arial" w:hAnsi="Arial" w:cs="Arial"/>
          <w:color w:val="FF0000"/>
          <w:sz w:val="24"/>
          <w:szCs w:val="24"/>
        </w:rPr>
      </w:pPr>
    </w:p>
    <w:p w14:paraId="3C3AEEB9" w14:textId="2304B893" w:rsidR="00F064A0" w:rsidRDefault="000B18D9" w:rsidP="00BA005F">
      <w:pPr>
        <w:pStyle w:val="ListParagraph"/>
        <w:numPr>
          <w:ilvl w:val="0"/>
          <w:numId w:val="8"/>
        </w:numPr>
        <w:jc w:val="both"/>
        <w:rPr>
          <w:rFonts w:ascii="Arial" w:hAnsi="Arial" w:cs="Arial"/>
          <w:sz w:val="24"/>
          <w:szCs w:val="24"/>
        </w:rPr>
      </w:pPr>
      <w:r w:rsidRPr="000B18D9">
        <w:rPr>
          <w:rFonts w:ascii="Arial" w:hAnsi="Arial" w:cs="Arial"/>
          <w:sz w:val="24"/>
          <w:szCs w:val="24"/>
        </w:rPr>
        <w:t>Processing must align with the declared, specified, and legitimate purpose</w:t>
      </w:r>
      <w:r w:rsidR="00D4646D">
        <w:rPr>
          <w:rFonts w:ascii="Arial" w:hAnsi="Arial" w:cs="Arial"/>
          <w:sz w:val="24"/>
          <w:szCs w:val="24"/>
        </w:rPr>
        <w:t>.</w:t>
      </w:r>
      <w:r w:rsidR="00D4646D">
        <w:rPr>
          <w:rStyle w:val="FootnoteReference"/>
          <w:rFonts w:ascii="Arial" w:hAnsi="Arial" w:cs="Arial"/>
          <w:sz w:val="24"/>
          <w:szCs w:val="24"/>
        </w:rPr>
        <w:footnoteReference w:id="39"/>
      </w:r>
      <w:r w:rsidR="00D4646D" w:rsidRPr="00D4646D">
        <w:rPr>
          <w:rFonts w:ascii="Arial" w:hAnsi="Arial" w:cs="Arial"/>
          <w:sz w:val="24"/>
          <w:szCs w:val="24"/>
        </w:rPr>
        <w:t xml:space="preserve"> </w:t>
      </w:r>
    </w:p>
    <w:p w14:paraId="3B915305" w14:textId="3866701C" w:rsidR="00394C8A" w:rsidRDefault="000B18D9" w:rsidP="00BA005F">
      <w:pPr>
        <w:pStyle w:val="ListParagraph"/>
        <w:numPr>
          <w:ilvl w:val="0"/>
          <w:numId w:val="8"/>
        </w:numPr>
        <w:jc w:val="both"/>
        <w:rPr>
          <w:rFonts w:ascii="Arial" w:hAnsi="Arial" w:cs="Arial"/>
          <w:sz w:val="24"/>
          <w:szCs w:val="24"/>
        </w:rPr>
      </w:pPr>
      <w:r w:rsidRPr="000B18D9">
        <w:rPr>
          <w:rFonts w:ascii="Arial" w:hAnsi="Arial" w:cs="Arial"/>
          <w:sz w:val="24"/>
          <w:szCs w:val="24"/>
        </w:rPr>
        <w:t>Personal data must be adequate, relevant, and limited to what is necessary for the intended purposes</w:t>
      </w:r>
      <w:r w:rsidR="000944E4" w:rsidRPr="000944E4">
        <w:rPr>
          <w:rFonts w:ascii="Arial" w:hAnsi="Arial" w:cs="Arial"/>
          <w:sz w:val="24"/>
          <w:szCs w:val="24"/>
        </w:rPr>
        <w:t>.</w:t>
      </w:r>
      <w:r w:rsidR="000944E4">
        <w:rPr>
          <w:rStyle w:val="FootnoteReference"/>
          <w:rFonts w:ascii="Arial" w:hAnsi="Arial" w:cs="Arial"/>
          <w:sz w:val="24"/>
          <w:szCs w:val="24"/>
        </w:rPr>
        <w:footnoteReference w:id="40"/>
      </w:r>
    </w:p>
    <w:p w14:paraId="731F2171" w14:textId="2C30A936" w:rsidR="000944E4" w:rsidRDefault="006A1722" w:rsidP="00BA005F">
      <w:pPr>
        <w:pStyle w:val="ListParagraph"/>
        <w:numPr>
          <w:ilvl w:val="0"/>
          <w:numId w:val="8"/>
        </w:numPr>
        <w:jc w:val="both"/>
        <w:rPr>
          <w:rFonts w:ascii="Arial" w:hAnsi="Arial" w:cs="Arial"/>
          <w:sz w:val="24"/>
          <w:szCs w:val="24"/>
        </w:rPr>
      </w:pPr>
      <w:r w:rsidRPr="006A1722">
        <w:rPr>
          <w:rFonts w:ascii="Arial" w:hAnsi="Arial" w:cs="Arial"/>
          <w:sz w:val="24"/>
          <w:szCs w:val="24"/>
        </w:rPr>
        <w:t>Processing must ensure appropriate privacy and security safeguards</w:t>
      </w:r>
      <w:r w:rsidR="000944E4" w:rsidRPr="000944E4">
        <w:rPr>
          <w:rFonts w:ascii="Arial" w:hAnsi="Arial" w:cs="Arial"/>
          <w:sz w:val="24"/>
          <w:szCs w:val="24"/>
        </w:rPr>
        <w:t>.</w:t>
      </w:r>
      <w:r w:rsidR="004569E4">
        <w:rPr>
          <w:rStyle w:val="FootnoteReference"/>
          <w:rFonts w:ascii="Arial" w:hAnsi="Arial" w:cs="Arial"/>
          <w:sz w:val="24"/>
          <w:szCs w:val="24"/>
        </w:rPr>
        <w:footnoteReference w:id="41"/>
      </w:r>
    </w:p>
    <w:p w14:paraId="37D78826" w14:textId="72DAC38A" w:rsidR="004569E4" w:rsidRDefault="006A1722" w:rsidP="00BA005F">
      <w:pPr>
        <w:pStyle w:val="ListParagraph"/>
        <w:numPr>
          <w:ilvl w:val="0"/>
          <w:numId w:val="8"/>
        </w:numPr>
        <w:jc w:val="both"/>
        <w:rPr>
          <w:rFonts w:ascii="Arial" w:hAnsi="Arial" w:cs="Arial"/>
          <w:sz w:val="24"/>
          <w:szCs w:val="24"/>
        </w:rPr>
      </w:pPr>
      <w:r w:rsidRPr="006A1722">
        <w:rPr>
          <w:rFonts w:ascii="Arial" w:hAnsi="Arial" w:cs="Arial"/>
          <w:sz w:val="24"/>
          <w:szCs w:val="24"/>
        </w:rPr>
        <w:t>Inaccurate or incomplete data must be corrected, supplemented, deleted, or have its processing restricted</w:t>
      </w:r>
      <w:r w:rsidR="004569E4" w:rsidRPr="004569E4">
        <w:rPr>
          <w:rFonts w:ascii="Arial" w:hAnsi="Arial" w:cs="Arial"/>
          <w:sz w:val="24"/>
          <w:szCs w:val="24"/>
        </w:rPr>
        <w:t>.</w:t>
      </w:r>
      <w:r w:rsidR="004569E4">
        <w:rPr>
          <w:rStyle w:val="FootnoteReference"/>
          <w:rFonts w:ascii="Arial" w:hAnsi="Arial" w:cs="Arial"/>
          <w:sz w:val="24"/>
          <w:szCs w:val="24"/>
        </w:rPr>
        <w:footnoteReference w:id="42"/>
      </w:r>
    </w:p>
    <w:p w14:paraId="1A698555" w14:textId="2EA30B07" w:rsidR="004E7B9E" w:rsidRDefault="00BF7B9D" w:rsidP="00BA005F">
      <w:pPr>
        <w:pStyle w:val="ListParagraph"/>
        <w:numPr>
          <w:ilvl w:val="0"/>
          <w:numId w:val="8"/>
        </w:numPr>
        <w:jc w:val="both"/>
        <w:rPr>
          <w:rFonts w:ascii="Arial" w:hAnsi="Arial" w:cs="Arial"/>
          <w:sz w:val="24"/>
          <w:szCs w:val="24"/>
        </w:rPr>
      </w:pPr>
      <w:r w:rsidRPr="00BF7B9D">
        <w:rPr>
          <w:rFonts w:ascii="Arial" w:hAnsi="Arial" w:cs="Arial"/>
          <w:sz w:val="24"/>
          <w:szCs w:val="24"/>
        </w:rPr>
        <w:t>Any authorized further processing must have adequate safeguards</w:t>
      </w:r>
      <w:r w:rsidR="004E7B9E" w:rsidRPr="004E7B9E">
        <w:rPr>
          <w:rFonts w:ascii="Arial" w:hAnsi="Arial" w:cs="Arial"/>
          <w:sz w:val="24"/>
          <w:szCs w:val="24"/>
        </w:rPr>
        <w:t>.</w:t>
      </w:r>
      <w:r w:rsidR="004E7B9E">
        <w:rPr>
          <w:rStyle w:val="FootnoteReference"/>
          <w:rFonts w:ascii="Arial" w:hAnsi="Arial" w:cs="Arial"/>
          <w:sz w:val="24"/>
          <w:szCs w:val="24"/>
        </w:rPr>
        <w:footnoteReference w:id="43"/>
      </w:r>
    </w:p>
    <w:p w14:paraId="6B328D13" w14:textId="79056A5C" w:rsidR="004E7B9E" w:rsidRDefault="00C949B4" w:rsidP="00BA005F">
      <w:pPr>
        <w:pStyle w:val="ListParagraph"/>
        <w:numPr>
          <w:ilvl w:val="1"/>
          <w:numId w:val="8"/>
        </w:numPr>
        <w:jc w:val="both"/>
        <w:rPr>
          <w:rFonts w:ascii="Arial" w:hAnsi="Arial" w:cs="Arial"/>
          <w:sz w:val="24"/>
          <w:szCs w:val="24"/>
        </w:rPr>
      </w:pPr>
      <w:r w:rsidRPr="00C949B4">
        <w:rPr>
          <w:rFonts w:ascii="Arial" w:hAnsi="Arial" w:cs="Arial"/>
          <w:sz w:val="24"/>
          <w:szCs w:val="24"/>
        </w:rPr>
        <w:t xml:space="preserve">Personal data collected for a specified, legitimate purpose may be further processed for historical, statistical, or scientific purposes. If permitted by law, data may be retained longer, </w:t>
      </w:r>
      <w:r w:rsidRPr="00C949B4">
        <w:rPr>
          <w:rFonts w:ascii="Arial" w:hAnsi="Arial" w:cs="Arial"/>
          <w:sz w:val="24"/>
          <w:szCs w:val="24"/>
        </w:rPr>
        <w:lastRenderedPageBreak/>
        <w:t>provided appropriate security measures are in place to protect the data subject’s rights and freedoms</w:t>
      </w:r>
      <w:r w:rsidR="005953D8" w:rsidRPr="005953D8">
        <w:rPr>
          <w:rFonts w:ascii="Arial" w:hAnsi="Arial" w:cs="Arial"/>
          <w:sz w:val="24"/>
          <w:szCs w:val="24"/>
        </w:rPr>
        <w:t>.</w:t>
      </w:r>
    </w:p>
    <w:p w14:paraId="5F8D484F" w14:textId="79E7C4BD" w:rsidR="005953D8" w:rsidRDefault="00991B7F" w:rsidP="00BA005F">
      <w:pPr>
        <w:pStyle w:val="ListParagraph"/>
        <w:numPr>
          <w:ilvl w:val="1"/>
          <w:numId w:val="8"/>
        </w:numPr>
        <w:jc w:val="both"/>
        <w:rPr>
          <w:rFonts w:ascii="Arial" w:hAnsi="Arial" w:cs="Arial"/>
          <w:sz w:val="24"/>
          <w:szCs w:val="24"/>
        </w:rPr>
      </w:pPr>
      <w:r w:rsidRPr="00991B7F">
        <w:rPr>
          <w:rFonts w:ascii="Arial" w:hAnsi="Arial" w:cs="Arial"/>
          <w:sz w:val="24"/>
          <w:szCs w:val="24"/>
        </w:rPr>
        <w:t>Personal data that is aggregated or anonymized may be retained beyond the necessary period for the declared, specified, and legitimate purpose</w:t>
      </w:r>
      <w:r w:rsidR="009A3DFA" w:rsidRPr="009A3DFA">
        <w:rPr>
          <w:rFonts w:ascii="Arial" w:hAnsi="Arial" w:cs="Arial"/>
          <w:sz w:val="24"/>
          <w:szCs w:val="24"/>
        </w:rPr>
        <w:t>.</w:t>
      </w:r>
    </w:p>
    <w:p w14:paraId="0051FA84" w14:textId="2FBEE583" w:rsidR="009A3DFA" w:rsidRDefault="006676B0" w:rsidP="00BA005F">
      <w:pPr>
        <w:pStyle w:val="ListParagraph"/>
        <w:numPr>
          <w:ilvl w:val="0"/>
          <w:numId w:val="8"/>
        </w:numPr>
        <w:jc w:val="both"/>
        <w:rPr>
          <w:rFonts w:ascii="Arial" w:hAnsi="Arial" w:cs="Arial"/>
          <w:sz w:val="24"/>
          <w:szCs w:val="24"/>
        </w:rPr>
      </w:pPr>
      <w:r>
        <w:rPr>
          <w:rFonts w:ascii="Arial" w:hAnsi="Arial" w:cs="Arial"/>
          <w:sz w:val="24"/>
          <w:szCs w:val="24"/>
        </w:rPr>
        <w:t>When based on consent</w:t>
      </w:r>
      <w:r w:rsidR="00FA47D0">
        <w:rPr>
          <w:rFonts w:ascii="Arial" w:hAnsi="Arial" w:cs="Arial"/>
          <w:sz w:val="24"/>
          <w:szCs w:val="24"/>
        </w:rPr>
        <w:t>.</w:t>
      </w:r>
      <w:r w:rsidR="00CF6FE3">
        <w:rPr>
          <w:rStyle w:val="FootnoteReference"/>
          <w:rFonts w:ascii="Arial" w:hAnsi="Arial" w:cs="Arial"/>
          <w:sz w:val="24"/>
          <w:szCs w:val="24"/>
        </w:rPr>
        <w:footnoteReference w:id="44"/>
      </w:r>
      <w:r w:rsidR="006E257E">
        <w:rPr>
          <w:rFonts w:ascii="Arial" w:hAnsi="Arial" w:cs="Arial"/>
          <w:sz w:val="24"/>
          <w:szCs w:val="24"/>
        </w:rPr>
        <w:t xml:space="preserve"> </w:t>
      </w:r>
    </w:p>
    <w:p w14:paraId="2101D567" w14:textId="315A0510" w:rsidR="00E63824" w:rsidRDefault="00213473" w:rsidP="00BA005F">
      <w:pPr>
        <w:pStyle w:val="ListParagraph"/>
        <w:numPr>
          <w:ilvl w:val="1"/>
          <w:numId w:val="8"/>
        </w:numPr>
        <w:jc w:val="both"/>
        <w:rPr>
          <w:rFonts w:ascii="Arial" w:hAnsi="Arial" w:cs="Arial"/>
          <w:sz w:val="24"/>
          <w:szCs w:val="24"/>
        </w:rPr>
      </w:pPr>
      <w:r w:rsidRPr="00213473">
        <w:rPr>
          <w:rFonts w:ascii="Arial" w:hAnsi="Arial" w:cs="Arial"/>
          <w:sz w:val="24"/>
          <w:szCs w:val="24"/>
        </w:rPr>
        <w:t>Consent for further processing is not required when</w:t>
      </w:r>
      <w:r w:rsidR="0090084C" w:rsidRPr="0090084C">
        <w:rPr>
          <w:rFonts w:ascii="Arial" w:hAnsi="Arial" w:cs="Arial"/>
          <w:sz w:val="24"/>
          <w:szCs w:val="24"/>
        </w:rPr>
        <w:t>:</w:t>
      </w:r>
    </w:p>
    <w:p w14:paraId="2C0F3052" w14:textId="756F60D3" w:rsidR="0090084C" w:rsidRDefault="00213473" w:rsidP="00BA005F">
      <w:pPr>
        <w:pStyle w:val="ListParagraph"/>
        <w:numPr>
          <w:ilvl w:val="2"/>
          <w:numId w:val="8"/>
        </w:numPr>
        <w:jc w:val="both"/>
        <w:rPr>
          <w:rFonts w:ascii="Arial" w:hAnsi="Arial" w:cs="Arial"/>
          <w:sz w:val="24"/>
          <w:szCs w:val="24"/>
        </w:rPr>
      </w:pPr>
      <w:proofErr w:type="gramStart"/>
      <w:r w:rsidRPr="00213473">
        <w:rPr>
          <w:rFonts w:ascii="Arial" w:hAnsi="Arial" w:cs="Arial"/>
          <w:sz w:val="24"/>
          <w:szCs w:val="24"/>
        </w:rPr>
        <w:t>The further</w:t>
      </w:r>
      <w:proofErr w:type="gramEnd"/>
      <w:r w:rsidRPr="00213473">
        <w:rPr>
          <w:rFonts w:ascii="Arial" w:hAnsi="Arial" w:cs="Arial"/>
          <w:sz w:val="24"/>
          <w:szCs w:val="24"/>
        </w:rPr>
        <w:t xml:space="preserve"> processing aligns with the data subject’s reasonable expectations regarding the purpose, scope, manner, and extent of processing</w:t>
      </w:r>
      <w:r w:rsidR="0090084C" w:rsidRPr="0090084C">
        <w:rPr>
          <w:rFonts w:ascii="Arial" w:hAnsi="Arial" w:cs="Arial"/>
          <w:sz w:val="24"/>
          <w:szCs w:val="24"/>
        </w:rPr>
        <w:t>; and</w:t>
      </w:r>
    </w:p>
    <w:p w14:paraId="6FD1E614" w14:textId="14917E0A" w:rsidR="0090084C" w:rsidRDefault="00213473" w:rsidP="00BA005F">
      <w:pPr>
        <w:pStyle w:val="ListParagraph"/>
        <w:numPr>
          <w:ilvl w:val="2"/>
          <w:numId w:val="8"/>
        </w:numPr>
        <w:jc w:val="both"/>
        <w:rPr>
          <w:rFonts w:ascii="Arial" w:hAnsi="Arial" w:cs="Arial"/>
          <w:sz w:val="24"/>
          <w:szCs w:val="24"/>
        </w:rPr>
      </w:pPr>
      <w:r w:rsidRPr="00213473">
        <w:rPr>
          <w:rFonts w:ascii="Arial" w:hAnsi="Arial" w:cs="Arial"/>
          <w:sz w:val="24"/>
          <w:szCs w:val="24"/>
        </w:rPr>
        <w:t>The further processing purpose is compatible with the original purpose for which the data was collected and communicated to the data subject</w:t>
      </w:r>
      <w:r w:rsidR="0090084C" w:rsidRPr="0090084C">
        <w:rPr>
          <w:rFonts w:ascii="Arial" w:hAnsi="Arial" w:cs="Arial"/>
          <w:sz w:val="24"/>
          <w:szCs w:val="24"/>
        </w:rPr>
        <w:t>.</w:t>
      </w:r>
    </w:p>
    <w:p w14:paraId="255AFD66" w14:textId="3E5DA07B" w:rsidR="0090084C" w:rsidRDefault="00075A15" w:rsidP="00BA005F">
      <w:pPr>
        <w:pStyle w:val="ListParagraph"/>
        <w:numPr>
          <w:ilvl w:val="1"/>
          <w:numId w:val="8"/>
        </w:numPr>
        <w:jc w:val="both"/>
        <w:rPr>
          <w:rFonts w:ascii="Arial" w:hAnsi="Arial" w:cs="Arial"/>
          <w:sz w:val="24"/>
          <w:szCs w:val="24"/>
        </w:rPr>
      </w:pPr>
      <w:r w:rsidRPr="00075A15">
        <w:rPr>
          <w:rFonts w:ascii="Arial" w:hAnsi="Arial" w:cs="Arial"/>
          <w:sz w:val="24"/>
          <w:szCs w:val="24"/>
        </w:rPr>
        <w:t xml:space="preserve">To assess compatibility, there must be a clear and reasonable connection between </w:t>
      </w:r>
      <w:proofErr w:type="gramStart"/>
      <w:r w:rsidRPr="00075A15">
        <w:rPr>
          <w:rFonts w:ascii="Arial" w:hAnsi="Arial" w:cs="Arial"/>
          <w:sz w:val="24"/>
          <w:szCs w:val="24"/>
        </w:rPr>
        <w:t>the further</w:t>
      </w:r>
      <w:proofErr w:type="gramEnd"/>
      <w:r w:rsidRPr="00075A15">
        <w:rPr>
          <w:rFonts w:ascii="Arial" w:hAnsi="Arial" w:cs="Arial"/>
          <w:sz w:val="24"/>
          <w:szCs w:val="24"/>
        </w:rPr>
        <w:t xml:space="preserve"> processing and the original purpose, along with consideration of the potential impact on the data subject</w:t>
      </w:r>
      <w:r w:rsidR="00CF6FE3" w:rsidRPr="00CF6FE3">
        <w:rPr>
          <w:rFonts w:ascii="Arial" w:hAnsi="Arial" w:cs="Arial"/>
          <w:sz w:val="24"/>
          <w:szCs w:val="24"/>
        </w:rPr>
        <w:t>.</w:t>
      </w:r>
    </w:p>
    <w:p w14:paraId="75E79B65" w14:textId="3879F2ED" w:rsidR="00FB5264" w:rsidRDefault="00075A15" w:rsidP="00BA005F">
      <w:pPr>
        <w:pStyle w:val="ListParagraph"/>
        <w:numPr>
          <w:ilvl w:val="1"/>
          <w:numId w:val="8"/>
        </w:numPr>
        <w:jc w:val="both"/>
        <w:rPr>
          <w:rFonts w:ascii="Arial" w:hAnsi="Arial" w:cs="Arial"/>
          <w:sz w:val="24"/>
          <w:szCs w:val="24"/>
        </w:rPr>
      </w:pPr>
      <w:r w:rsidRPr="00075A15">
        <w:rPr>
          <w:rFonts w:ascii="Arial" w:hAnsi="Arial" w:cs="Arial"/>
          <w:sz w:val="24"/>
          <w:szCs w:val="24"/>
        </w:rPr>
        <w:t>Consent is required for further processing when the purpose is incompatible with the original purpose or exceeds what the data subject could reasonably expect in terms of purpose, scope, manner, and extent of processing</w:t>
      </w:r>
      <w:r w:rsidR="00600E6A" w:rsidRPr="00600E6A">
        <w:rPr>
          <w:rFonts w:ascii="Arial" w:hAnsi="Arial" w:cs="Arial"/>
          <w:sz w:val="24"/>
          <w:szCs w:val="24"/>
        </w:rPr>
        <w:t>.</w:t>
      </w:r>
    </w:p>
    <w:p w14:paraId="362154C1" w14:textId="77777777" w:rsidR="00394C8A" w:rsidRPr="00394C8A" w:rsidRDefault="00394C8A" w:rsidP="00394C8A">
      <w:pPr>
        <w:pStyle w:val="ListParagraph"/>
        <w:ind w:left="1800"/>
        <w:jc w:val="both"/>
        <w:rPr>
          <w:rFonts w:ascii="Arial" w:hAnsi="Arial" w:cs="Arial"/>
          <w:sz w:val="24"/>
          <w:szCs w:val="24"/>
        </w:rPr>
      </w:pPr>
    </w:p>
    <w:p w14:paraId="13300278" w14:textId="2C15ED6A" w:rsidR="00822A5A" w:rsidRDefault="00822A5A" w:rsidP="00BA005F">
      <w:pPr>
        <w:pStyle w:val="ListParagraph"/>
        <w:numPr>
          <w:ilvl w:val="1"/>
          <w:numId w:val="1"/>
        </w:numPr>
        <w:jc w:val="both"/>
        <w:outlineLvl w:val="0"/>
        <w:rPr>
          <w:rFonts w:ascii="Arial" w:hAnsi="Arial" w:cs="Arial"/>
          <w:sz w:val="24"/>
          <w:szCs w:val="24"/>
        </w:rPr>
      </w:pPr>
      <w:bookmarkStart w:id="38" w:name="_Toc215589966"/>
      <w:r>
        <w:rPr>
          <w:rFonts w:ascii="Arial" w:hAnsi="Arial" w:cs="Arial"/>
          <w:sz w:val="24"/>
          <w:szCs w:val="24"/>
        </w:rPr>
        <w:t>Access</w:t>
      </w:r>
      <w:bookmarkEnd w:id="38"/>
    </w:p>
    <w:p w14:paraId="206D2309" w14:textId="77777777" w:rsidR="00872984" w:rsidRDefault="00872984" w:rsidP="00872984">
      <w:pPr>
        <w:pStyle w:val="ListParagraph"/>
        <w:ind w:left="1440"/>
        <w:jc w:val="both"/>
        <w:outlineLvl w:val="0"/>
        <w:rPr>
          <w:rFonts w:ascii="Arial" w:hAnsi="Arial" w:cs="Arial"/>
          <w:sz w:val="24"/>
          <w:szCs w:val="24"/>
        </w:rPr>
      </w:pPr>
    </w:p>
    <w:p w14:paraId="1B36B8CB" w14:textId="0977E67C" w:rsidR="00822A5A" w:rsidRDefault="00527573" w:rsidP="00BA005F">
      <w:pPr>
        <w:pStyle w:val="ListParagraph"/>
        <w:numPr>
          <w:ilvl w:val="0"/>
          <w:numId w:val="10"/>
        </w:numPr>
        <w:jc w:val="both"/>
        <w:rPr>
          <w:rFonts w:ascii="Arial" w:hAnsi="Arial" w:cs="Arial"/>
          <w:sz w:val="24"/>
          <w:szCs w:val="24"/>
        </w:rPr>
      </w:pPr>
      <w:r w:rsidRPr="00527573">
        <w:rPr>
          <w:rFonts w:ascii="Arial" w:hAnsi="Arial" w:cs="Arial"/>
          <w:sz w:val="24"/>
          <w:szCs w:val="24"/>
        </w:rPr>
        <w:t>Only authorized personnel may access personal data on a 'need to know' basis. Access must be regulated through security clearances or equivalents, with a copy filed with the DP</w:t>
      </w:r>
      <w:r w:rsidR="00660F31">
        <w:rPr>
          <w:rFonts w:ascii="Arial" w:hAnsi="Arial" w:cs="Arial"/>
          <w:sz w:val="24"/>
          <w:szCs w:val="24"/>
        </w:rPr>
        <w:t>C</w:t>
      </w:r>
      <w:r w:rsidR="006345EE" w:rsidRPr="006345EE">
        <w:rPr>
          <w:rFonts w:ascii="Arial" w:hAnsi="Arial" w:cs="Arial"/>
          <w:sz w:val="24"/>
          <w:szCs w:val="24"/>
        </w:rPr>
        <w:t>.</w:t>
      </w:r>
      <w:r w:rsidR="005C708E">
        <w:rPr>
          <w:rStyle w:val="FootnoteReference"/>
          <w:rFonts w:ascii="Arial" w:hAnsi="Arial" w:cs="Arial"/>
          <w:sz w:val="24"/>
          <w:szCs w:val="24"/>
        </w:rPr>
        <w:footnoteReference w:id="45"/>
      </w:r>
    </w:p>
    <w:p w14:paraId="1662CF1A" w14:textId="51032B34" w:rsidR="00A803F6" w:rsidRDefault="00527573" w:rsidP="00BA005F">
      <w:pPr>
        <w:pStyle w:val="ListParagraph"/>
        <w:numPr>
          <w:ilvl w:val="1"/>
          <w:numId w:val="10"/>
        </w:numPr>
        <w:jc w:val="both"/>
        <w:rPr>
          <w:rFonts w:ascii="Arial" w:hAnsi="Arial" w:cs="Arial"/>
          <w:sz w:val="24"/>
          <w:szCs w:val="24"/>
        </w:rPr>
      </w:pPr>
      <w:r w:rsidRPr="00527573">
        <w:rPr>
          <w:rFonts w:ascii="Arial" w:hAnsi="Arial" w:cs="Arial"/>
          <w:sz w:val="24"/>
          <w:szCs w:val="24"/>
        </w:rPr>
        <w:t>HRDD is the only office authorized to access PEZA personnel files</w:t>
      </w:r>
      <w:r w:rsidR="00595AF6" w:rsidRPr="00595AF6">
        <w:rPr>
          <w:rFonts w:ascii="Arial" w:hAnsi="Arial" w:cs="Arial"/>
          <w:sz w:val="24"/>
          <w:szCs w:val="24"/>
        </w:rPr>
        <w:t>.</w:t>
      </w:r>
    </w:p>
    <w:p w14:paraId="4D6E37A5" w14:textId="1775B4BE" w:rsidR="00595AF6" w:rsidRDefault="00B962B6" w:rsidP="00BA005F">
      <w:pPr>
        <w:pStyle w:val="ListParagraph"/>
        <w:numPr>
          <w:ilvl w:val="1"/>
          <w:numId w:val="10"/>
        </w:numPr>
        <w:jc w:val="both"/>
        <w:rPr>
          <w:rFonts w:ascii="Arial" w:hAnsi="Arial" w:cs="Arial"/>
          <w:sz w:val="24"/>
          <w:szCs w:val="24"/>
        </w:rPr>
      </w:pPr>
      <w:r w:rsidRPr="00B962B6">
        <w:rPr>
          <w:rFonts w:ascii="Arial" w:hAnsi="Arial" w:cs="Arial"/>
          <w:sz w:val="24"/>
          <w:szCs w:val="24"/>
        </w:rPr>
        <w:t>Only the FNU is authorized to access personal data for visa processing of foreign nationals from locators</w:t>
      </w:r>
      <w:r w:rsidR="00595AF6" w:rsidRPr="00595AF6">
        <w:rPr>
          <w:rFonts w:ascii="Arial" w:hAnsi="Arial" w:cs="Arial"/>
          <w:sz w:val="24"/>
          <w:szCs w:val="24"/>
        </w:rPr>
        <w:t>.</w:t>
      </w:r>
    </w:p>
    <w:p w14:paraId="67E8D9C1" w14:textId="7111F739" w:rsidR="00822A5A" w:rsidRPr="00822A5A" w:rsidRDefault="00595AF6" w:rsidP="00554948">
      <w:pPr>
        <w:ind w:left="2160"/>
        <w:jc w:val="both"/>
        <w:rPr>
          <w:rFonts w:ascii="Arial" w:hAnsi="Arial" w:cs="Arial"/>
          <w:sz w:val="24"/>
          <w:szCs w:val="24"/>
        </w:rPr>
      </w:pPr>
      <w:r w:rsidRPr="00595AF6">
        <w:rPr>
          <w:rFonts w:ascii="Arial" w:hAnsi="Arial" w:cs="Arial"/>
          <w:sz w:val="24"/>
          <w:szCs w:val="24"/>
          <w:highlight w:val="green"/>
        </w:rPr>
        <w:t>Refer to the Acceptable Use Policy for details.</w:t>
      </w:r>
    </w:p>
    <w:p w14:paraId="55C11783" w14:textId="4E01C5CC" w:rsidR="00CD4994" w:rsidRDefault="00CD4994" w:rsidP="00BA005F">
      <w:pPr>
        <w:pStyle w:val="ListParagraph"/>
        <w:numPr>
          <w:ilvl w:val="1"/>
          <w:numId w:val="1"/>
        </w:numPr>
        <w:jc w:val="both"/>
        <w:outlineLvl w:val="0"/>
        <w:rPr>
          <w:rFonts w:ascii="Arial" w:hAnsi="Arial" w:cs="Arial"/>
          <w:sz w:val="24"/>
          <w:szCs w:val="24"/>
        </w:rPr>
      </w:pPr>
      <w:bookmarkStart w:id="39" w:name="_Toc215589967"/>
      <w:commentRangeStart w:id="40"/>
      <w:commentRangeStart w:id="41"/>
      <w:r w:rsidRPr="001E6EC2">
        <w:rPr>
          <w:rFonts w:ascii="Arial" w:hAnsi="Arial" w:cs="Arial"/>
          <w:sz w:val="24"/>
          <w:szCs w:val="24"/>
        </w:rPr>
        <w:t>Disclosure and Sharing</w:t>
      </w:r>
      <w:bookmarkEnd w:id="39"/>
      <w:commentRangeEnd w:id="40"/>
      <w:r>
        <w:rPr>
          <w:rStyle w:val="CommentReference"/>
          <w:rFonts w:ascii="Arial" w:hAnsi="Arial" w:cs="Arial"/>
          <w:sz w:val="24"/>
          <w:szCs w:val="24"/>
        </w:rPr>
        <w:commentReference w:id="40"/>
      </w:r>
      <w:commentRangeEnd w:id="41"/>
      <w:r>
        <w:rPr>
          <w:rStyle w:val="CommentReference"/>
          <w:rFonts w:ascii="Arial" w:hAnsi="Arial" w:cs="Arial"/>
          <w:sz w:val="24"/>
          <w:szCs w:val="24"/>
        </w:rPr>
        <w:commentReference w:id="41"/>
      </w:r>
    </w:p>
    <w:p w14:paraId="6BAFE231" w14:textId="6C202E84" w:rsidR="00CD4994" w:rsidRDefault="00CD4994" w:rsidP="009F51E3">
      <w:pPr>
        <w:pStyle w:val="ListParagraph"/>
        <w:ind w:left="1800"/>
        <w:jc w:val="both"/>
        <w:rPr>
          <w:rFonts w:ascii="Arial" w:hAnsi="Arial" w:cs="Arial"/>
          <w:sz w:val="24"/>
          <w:szCs w:val="24"/>
        </w:rPr>
      </w:pPr>
    </w:p>
    <w:p w14:paraId="4FB5DE67" w14:textId="2A9D0AAA" w:rsidR="009F51E3" w:rsidRDefault="009F51E3" w:rsidP="00BA005F">
      <w:pPr>
        <w:pStyle w:val="ListParagraph"/>
        <w:numPr>
          <w:ilvl w:val="0"/>
          <w:numId w:val="9"/>
        </w:numPr>
        <w:jc w:val="both"/>
        <w:rPr>
          <w:rFonts w:ascii="Arial" w:hAnsi="Arial" w:cs="Arial"/>
          <w:sz w:val="24"/>
          <w:szCs w:val="24"/>
        </w:rPr>
      </w:pPr>
      <w:r>
        <w:rPr>
          <w:rFonts w:ascii="Arial" w:hAnsi="Arial" w:cs="Arial"/>
          <w:sz w:val="24"/>
          <w:szCs w:val="24"/>
        </w:rPr>
        <w:t>Disclosure</w:t>
      </w:r>
    </w:p>
    <w:p w14:paraId="03E5A233" w14:textId="28312FFF" w:rsidR="009F51E3" w:rsidRDefault="00B962B6" w:rsidP="00BA005F">
      <w:pPr>
        <w:pStyle w:val="ListParagraph"/>
        <w:numPr>
          <w:ilvl w:val="1"/>
          <w:numId w:val="9"/>
        </w:numPr>
        <w:jc w:val="both"/>
        <w:rPr>
          <w:rFonts w:ascii="Arial" w:hAnsi="Arial" w:cs="Arial"/>
          <w:sz w:val="24"/>
          <w:szCs w:val="24"/>
        </w:rPr>
      </w:pPr>
      <w:r w:rsidRPr="00B962B6">
        <w:rPr>
          <w:rFonts w:ascii="Arial" w:hAnsi="Arial" w:cs="Arial"/>
          <w:sz w:val="24"/>
          <w:szCs w:val="24"/>
        </w:rPr>
        <w:t xml:space="preserve">Employees, agents, and representatives must maintain strict confidentiality of personal data not intended for public disclosure, </w:t>
      </w:r>
      <w:r w:rsidRPr="00B962B6">
        <w:rPr>
          <w:rFonts w:ascii="Arial" w:hAnsi="Arial" w:cs="Arial"/>
          <w:sz w:val="24"/>
          <w:szCs w:val="24"/>
        </w:rPr>
        <w:lastRenderedPageBreak/>
        <w:t>even after leaving public service, transferring roles, or ending their employment or contract</w:t>
      </w:r>
      <w:r w:rsidR="00EC43DE" w:rsidRPr="00EC43DE">
        <w:rPr>
          <w:rFonts w:ascii="Arial" w:hAnsi="Arial" w:cs="Arial"/>
          <w:sz w:val="24"/>
          <w:szCs w:val="24"/>
        </w:rPr>
        <w:t>.</w:t>
      </w:r>
      <w:r w:rsidR="00EC43DE">
        <w:rPr>
          <w:rStyle w:val="FootnoteReference"/>
          <w:rFonts w:ascii="Arial" w:hAnsi="Arial" w:cs="Arial"/>
          <w:sz w:val="24"/>
          <w:szCs w:val="24"/>
        </w:rPr>
        <w:footnoteReference w:id="46"/>
      </w:r>
    </w:p>
    <w:p w14:paraId="49C22CFD" w14:textId="77777777" w:rsidR="00101BFD" w:rsidRDefault="00101BFD" w:rsidP="00101BFD">
      <w:pPr>
        <w:pStyle w:val="ListParagraph"/>
        <w:ind w:left="2520"/>
        <w:jc w:val="both"/>
        <w:rPr>
          <w:rFonts w:ascii="Arial" w:hAnsi="Arial" w:cs="Arial"/>
          <w:sz w:val="24"/>
          <w:szCs w:val="24"/>
        </w:rPr>
      </w:pPr>
    </w:p>
    <w:p w14:paraId="1CE1C168" w14:textId="20B2F79C" w:rsidR="00101BFD" w:rsidRDefault="00101BFD" w:rsidP="00101BFD">
      <w:pPr>
        <w:pStyle w:val="ListParagraph"/>
        <w:ind w:left="2520"/>
        <w:jc w:val="both"/>
        <w:rPr>
          <w:rFonts w:ascii="Arial" w:hAnsi="Arial" w:cs="Arial"/>
          <w:sz w:val="24"/>
          <w:szCs w:val="24"/>
        </w:rPr>
      </w:pPr>
      <w:r w:rsidRPr="009A318E">
        <w:rPr>
          <w:rFonts w:ascii="Arial" w:hAnsi="Arial" w:cs="Arial"/>
          <w:sz w:val="24"/>
          <w:szCs w:val="24"/>
          <w:highlight w:val="green"/>
        </w:rPr>
        <w:t xml:space="preserve">See </w:t>
      </w:r>
      <w:r w:rsidR="009A318E" w:rsidRPr="009A318E">
        <w:rPr>
          <w:rFonts w:ascii="Arial" w:hAnsi="Arial" w:cs="Arial"/>
          <w:sz w:val="24"/>
          <w:szCs w:val="24"/>
          <w:highlight w:val="green"/>
        </w:rPr>
        <w:t>Acceptable Use Policy – Commitment Form</w:t>
      </w:r>
    </w:p>
    <w:p w14:paraId="0426C397" w14:textId="77777777" w:rsidR="009F3A46" w:rsidRDefault="009F3A46" w:rsidP="00101BFD">
      <w:pPr>
        <w:pStyle w:val="ListParagraph"/>
        <w:ind w:left="2520"/>
        <w:jc w:val="both"/>
        <w:rPr>
          <w:rFonts w:ascii="Arial" w:hAnsi="Arial" w:cs="Arial"/>
          <w:sz w:val="24"/>
          <w:szCs w:val="24"/>
        </w:rPr>
      </w:pPr>
    </w:p>
    <w:p w14:paraId="20B2F3F7" w14:textId="5DBF28A8" w:rsidR="0068108C" w:rsidRDefault="002E57F3" w:rsidP="00BA005F">
      <w:pPr>
        <w:pStyle w:val="ListParagraph"/>
        <w:numPr>
          <w:ilvl w:val="1"/>
          <w:numId w:val="9"/>
        </w:numPr>
        <w:jc w:val="both"/>
        <w:rPr>
          <w:rFonts w:ascii="Arial" w:hAnsi="Arial" w:cs="Arial"/>
          <w:sz w:val="24"/>
          <w:szCs w:val="24"/>
        </w:rPr>
      </w:pPr>
      <w:r w:rsidRPr="002E57F3">
        <w:rPr>
          <w:rFonts w:ascii="Arial" w:hAnsi="Arial" w:cs="Arial"/>
          <w:sz w:val="24"/>
          <w:szCs w:val="24"/>
        </w:rPr>
        <w:t>Government agencies may redact personal and sensitive personal information, including signatures, from documents or forms containing data about government officers or employees no longer of public concern</w:t>
      </w:r>
      <w:r w:rsidR="00B14BAC">
        <w:rPr>
          <w:rFonts w:ascii="Arial" w:hAnsi="Arial" w:cs="Arial"/>
          <w:sz w:val="24"/>
          <w:szCs w:val="24"/>
        </w:rPr>
        <w:t>.</w:t>
      </w:r>
      <w:r w:rsidR="00FD74DA">
        <w:rPr>
          <w:rStyle w:val="FootnoteReference"/>
          <w:rFonts w:ascii="Arial" w:hAnsi="Arial" w:cs="Arial"/>
          <w:sz w:val="24"/>
          <w:szCs w:val="24"/>
        </w:rPr>
        <w:footnoteReference w:id="47"/>
      </w:r>
    </w:p>
    <w:p w14:paraId="149918DD" w14:textId="0151C28D" w:rsidR="009F3A46" w:rsidRDefault="009F3A46" w:rsidP="00BA005F">
      <w:pPr>
        <w:pStyle w:val="ListParagraph"/>
        <w:numPr>
          <w:ilvl w:val="1"/>
          <w:numId w:val="9"/>
        </w:numPr>
        <w:jc w:val="both"/>
        <w:rPr>
          <w:rFonts w:ascii="Arial" w:hAnsi="Arial" w:cs="Arial"/>
          <w:sz w:val="24"/>
          <w:szCs w:val="24"/>
        </w:rPr>
      </w:pPr>
      <w:r>
        <w:rPr>
          <w:rFonts w:ascii="Arial" w:hAnsi="Arial" w:cs="Arial"/>
          <w:sz w:val="24"/>
          <w:szCs w:val="24"/>
        </w:rPr>
        <w:t>P</w:t>
      </w:r>
      <w:r w:rsidRPr="009F3A46">
        <w:rPr>
          <w:rFonts w:ascii="Arial" w:hAnsi="Arial" w:cs="Arial"/>
          <w:sz w:val="24"/>
          <w:szCs w:val="24"/>
        </w:rPr>
        <w:t>rocurement-related documents</w:t>
      </w:r>
      <w:r>
        <w:rPr>
          <w:rFonts w:ascii="Arial" w:hAnsi="Arial" w:cs="Arial"/>
          <w:sz w:val="24"/>
          <w:szCs w:val="24"/>
        </w:rPr>
        <w:t xml:space="preserve">. </w:t>
      </w:r>
      <w:r w:rsidR="00520927">
        <w:rPr>
          <w:rFonts w:ascii="Arial" w:hAnsi="Arial" w:cs="Arial"/>
          <w:sz w:val="24"/>
          <w:szCs w:val="24"/>
        </w:rPr>
        <w:t>W</w:t>
      </w:r>
      <w:r w:rsidR="00520927" w:rsidRPr="00520927">
        <w:rPr>
          <w:rFonts w:ascii="Arial" w:hAnsi="Arial" w:cs="Arial"/>
          <w:sz w:val="24"/>
          <w:szCs w:val="24"/>
        </w:rPr>
        <w:t>here disclosure is not explicitly required by law or regulation, requests should be assessed by the procuring entity on a case-by-case basis, considering the following data privacy principles</w:t>
      </w:r>
      <w:r w:rsidR="00745217" w:rsidRPr="00745217">
        <w:rPr>
          <w:rFonts w:ascii="Arial" w:hAnsi="Arial" w:cs="Arial"/>
          <w:sz w:val="24"/>
          <w:szCs w:val="24"/>
        </w:rPr>
        <w:t>:</w:t>
      </w:r>
    </w:p>
    <w:p w14:paraId="5D7BD91D" w14:textId="4FFD022A" w:rsidR="003628E1" w:rsidRDefault="008A7F34" w:rsidP="00BA005F">
      <w:pPr>
        <w:pStyle w:val="ListParagraph"/>
        <w:numPr>
          <w:ilvl w:val="2"/>
          <w:numId w:val="9"/>
        </w:numPr>
        <w:jc w:val="both"/>
        <w:rPr>
          <w:rFonts w:ascii="Arial" w:hAnsi="Arial" w:cs="Arial"/>
          <w:sz w:val="24"/>
          <w:szCs w:val="24"/>
        </w:rPr>
      </w:pPr>
      <w:r w:rsidRPr="008A7F34">
        <w:rPr>
          <w:rFonts w:ascii="Arial" w:hAnsi="Arial" w:cs="Arial"/>
          <w:sz w:val="24"/>
          <w:szCs w:val="24"/>
        </w:rPr>
        <w:t>The request’s purpose must be legitimate, lawful, and aligned with morals and public policy, and the personal data requested must be necessary for the purpose</w:t>
      </w:r>
      <w:r w:rsidR="00993E92" w:rsidRPr="00993E92">
        <w:rPr>
          <w:rFonts w:ascii="Arial" w:hAnsi="Arial" w:cs="Arial"/>
          <w:sz w:val="24"/>
          <w:szCs w:val="24"/>
        </w:rPr>
        <w:t>.</w:t>
      </w:r>
    </w:p>
    <w:p w14:paraId="1F1D8817" w14:textId="26780263" w:rsidR="00993E92" w:rsidRDefault="008A7F34" w:rsidP="00BA005F">
      <w:pPr>
        <w:pStyle w:val="ListParagraph"/>
        <w:numPr>
          <w:ilvl w:val="2"/>
          <w:numId w:val="9"/>
        </w:numPr>
        <w:jc w:val="both"/>
        <w:rPr>
          <w:rFonts w:ascii="Arial" w:hAnsi="Arial" w:cs="Arial"/>
          <w:sz w:val="24"/>
          <w:szCs w:val="24"/>
        </w:rPr>
      </w:pPr>
      <w:r w:rsidRPr="008A7F34">
        <w:rPr>
          <w:rFonts w:ascii="Arial" w:hAnsi="Arial" w:cs="Arial"/>
          <w:sz w:val="24"/>
          <w:szCs w:val="24"/>
        </w:rPr>
        <w:t>The document requested must be proportional and not excessive in relation to the purpose</w:t>
      </w:r>
      <w:r w:rsidR="00993E92" w:rsidRPr="00993E92">
        <w:rPr>
          <w:rFonts w:ascii="Arial" w:hAnsi="Arial" w:cs="Arial"/>
          <w:sz w:val="24"/>
          <w:szCs w:val="24"/>
        </w:rPr>
        <w:t>.</w:t>
      </w:r>
    </w:p>
    <w:p w14:paraId="5649ACD4" w14:textId="24BA5C4E" w:rsidR="00993E92" w:rsidRDefault="008A7F34" w:rsidP="00BA005F">
      <w:pPr>
        <w:pStyle w:val="ListParagraph"/>
        <w:numPr>
          <w:ilvl w:val="2"/>
          <w:numId w:val="9"/>
        </w:numPr>
        <w:jc w:val="both"/>
        <w:rPr>
          <w:rFonts w:ascii="Arial" w:hAnsi="Arial" w:cs="Arial"/>
          <w:sz w:val="24"/>
          <w:szCs w:val="24"/>
        </w:rPr>
      </w:pPr>
      <w:r w:rsidRPr="008A7F34">
        <w:rPr>
          <w:rFonts w:ascii="Arial" w:hAnsi="Arial" w:cs="Arial"/>
          <w:sz w:val="24"/>
          <w:szCs w:val="24"/>
        </w:rPr>
        <w:t>Consider redacting personal data where appropriate</w:t>
      </w:r>
      <w:r w:rsidR="00993E92" w:rsidRPr="00993E92">
        <w:rPr>
          <w:rFonts w:ascii="Arial" w:hAnsi="Arial" w:cs="Arial"/>
          <w:sz w:val="24"/>
          <w:szCs w:val="24"/>
        </w:rPr>
        <w:t>.</w:t>
      </w:r>
    </w:p>
    <w:p w14:paraId="3ECB07AC" w14:textId="6587F794" w:rsidR="00993E92" w:rsidRDefault="00277B1C" w:rsidP="00BA005F">
      <w:pPr>
        <w:pStyle w:val="ListParagraph"/>
        <w:numPr>
          <w:ilvl w:val="2"/>
          <w:numId w:val="9"/>
        </w:numPr>
        <w:jc w:val="both"/>
        <w:rPr>
          <w:rFonts w:ascii="Arial" w:hAnsi="Arial" w:cs="Arial"/>
          <w:sz w:val="24"/>
          <w:szCs w:val="24"/>
        </w:rPr>
      </w:pPr>
      <w:r w:rsidRPr="00277B1C">
        <w:rPr>
          <w:rFonts w:ascii="Arial" w:hAnsi="Arial" w:cs="Arial"/>
          <w:sz w:val="24"/>
          <w:szCs w:val="24"/>
        </w:rPr>
        <w:t>Assess if abstracts, statistics, or aggregated data can fulfill the request</w:t>
      </w:r>
      <w:r w:rsidR="00993E92" w:rsidRPr="00993E92">
        <w:rPr>
          <w:rFonts w:ascii="Arial" w:hAnsi="Arial" w:cs="Arial"/>
          <w:sz w:val="24"/>
          <w:szCs w:val="24"/>
        </w:rPr>
        <w:t>.</w:t>
      </w:r>
      <w:r w:rsidR="00776349">
        <w:rPr>
          <w:rStyle w:val="FootnoteReference"/>
          <w:rFonts w:ascii="Arial" w:hAnsi="Arial" w:cs="Arial"/>
          <w:sz w:val="24"/>
          <w:szCs w:val="24"/>
        </w:rPr>
        <w:footnoteReference w:id="48"/>
      </w:r>
    </w:p>
    <w:p w14:paraId="680A7637" w14:textId="77777777" w:rsidR="009A318E" w:rsidRDefault="009A318E" w:rsidP="00101BFD">
      <w:pPr>
        <w:pStyle w:val="ListParagraph"/>
        <w:ind w:left="2520"/>
        <w:jc w:val="both"/>
        <w:rPr>
          <w:rFonts w:ascii="Arial" w:hAnsi="Arial" w:cs="Arial"/>
          <w:sz w:val="24"/>
          <w:szCs w:val="24"/>
        </w:rPr>
      </w:pPr>
    </w:p>
    <w:p w14:paraId="4824395B" w14:textId="11320AAA" w:rsidR="00101BFD" w:rsidRDefault="009A318E" w:rsidP="00BA005F">
      <w:pPr>
        <w:pStyle w:val="ListParagraph"/>
        <w:numPr>
          <w:ilvl w:val="0"/>
          <w:numId w:val="9"/>
        </w:numPr>
        <w:jc w:val="both"/>
        <w:rPr>
          <w:rFonts w:ascii="Arial" w:hAnsi="Arial" w:cs="Arial"/>
          <w:sz w:val="24"/>
          <w:szCs w:val="24"/>
        </w:rPr>
      </w:pPr>
      <w:r>
        <w:rPr>
          <w:rFonts w:ascii="Arial" w:hAnsi="Arial" w:cs="Arial"/>
          <w:sz w:val="24"/>
          <w:szCs w:val="24"/>
        </w:rPr>
        <w:t>Data Sharing</w:t>
      </w:r>
    </w:p>
    <w:p w14:paraId="0A901F7F" w14:textId="2E8353BD" w:rsidR="009A318E" w:rsidRDefault="00277B1C" w:rsidP="00BA005F">
      <w:pPr>
        <w:pStyle w:val="ListParagraph"/>
        <w:numPr>
          <w:ilvl w:val="1"/>
          <w:numId w:val="9"/>
        </w:numPr>
        <w:jc w:val="both"/>
        <w:rPr>
          <w:rFonts w:ascii="Arial" w:hAnsi="Arial" w:cs="Arial"/>
          <w:sz w:val="24"/>
          <w:szCs w:val="24"/>
        </w:rPr>
      </w:pPr>
      <w:r w:rsidRPr="00277B1C">
        <w:rPr>
          <w:rFonts w:ascii="Arial" w:hAnsi="Arial" w:cs="Arial"/>
          <w:sz w:val="24"/>
          <w:szCs w:val="24"/>
        </w:rPr>
        <w:t>Data sharing arrangements are executed only between or among PICs</w:t>
      </w:r>
      <w:r w:rsidR="0082683D">
        <w:rPr>
          <w:rFonts w:ascii="Arial" w:hAnsi="Arial" w:cs="Arial"/>
          <w:sz w:val="24"/>
          <w:szCs w:val="24"/>
        </w:rPr>
        <w:t>.</w:t>
      </w:r>
      <w:r w:rsidR="0082683D">
        <w:rPr>
          <w:rStyle w:val="FootnoteReference"/>
          <w:rFonts w:ascii="Arial" w:hAnsi="Arial" w:cs="Arial"/>
          <w:sz w:val="24"/>
          <w:szCs w:val="24"/>
        </w:rPr>
        <w:footnoteReference w:id="49"/>
      </w:r>
      <w:r w:rsidR="00832756">
        <w:rPr>
          <w:rFonts w:ascii="Arial" w:hAnsi="Arial" w:cs="Arial"/>
          <w:sz w:val="24"/>
          <w:szCs w:val="24"/>
        </w:rPr>
        <w:t xml:space="preserve"> </w:t>
      </w:r>
      <w:r w:rsidR="0067116C" w:rsidRPr="0067116C">
        <w:rPr>
          <w:rFonts w:ascii="Arial" w:hAnsi="Arial" w:cs="Arial"/>
          <w:sz w:val="24"/>
          <w:szCs w:val="24"/>
        </w:rPr>
        <w:t>This applies even if the sharing occurs between a PIC and a PIP acting on behalf of, or following the instructions of, another PIC</w:t>
      </w:r>
      <w:r w:rsidR="00136303" w:rsidRPr="00136303">
        <w:rPr>
          <w:rFonts w:ascii="Arial" w:hAnsi="Arial" w:cs="Arial"/>
          <w:sz w:val="24"/>
          <w:szCs w:val="24"/>
        </w:rPr>
        <w:t>.</w:t>
      </w:r>
      <w:r w:rsidR="00136303">
        <w:rPr>
          <w:rStyle w:val="FootnoteReference"/>
          <w:rFonts w:ascii="Arial" w:hAnsi="Arial" w:cs="Arial"/>
          <w:sz w:val="24"/>
          <w:szCs w:val="24"/>
        </w:rPr>
        <w:footnoteReference w:id="50"/>
      </w:r>
    </w:p>
    <w:p w14:paraId="7B1490E5" w14:textId="5F914EE4" w:rsidR="006D37CB" w:rsidRDefault="00E91318" w:rsidP="00BA005F">
      <w:pPr>
        <w:pStyle w:val="ListParagraph"/>
        <w:numPr>
          <w:ilvl w:val="1"/>
          <w:numId w:val="9"/>
        </w:numPr>
        <w:jc w:val="both"/>
        <w:rPr>
          <w:rFonts w:ascii="Arial" w:hAnsi="Arial" w:cs="Arial"/>
          <w:sz w:val="24"/>
          <w:szCs w:val="24"/>
        </w:rPr>
      </w:pPr>
      <w:r w:rsidRPr="00E91318">
        <w:rPr>
          <w:rFonts w:ascii="Arial" w:hAnsi="Arial" w:cs="Arial"/>
          <w:sz w:val="24"/>
          <w:szCs w:val="24"/>
        </w:rPr>
        <w:t xml:space="preserve">Data sharing must be based on a </w:t>
      </w:r>
      <w:proofErr w:type="gramStart"/>
      <w:r w:rsidRPr="00E91318">
        <w:rPr>
          <w:rFonts w:ascii="Arial" w:hAnsi="Arial" w:cs="Arial"/>
          <w:sz w:val="24"/>
          <w:szCs w:val="24"/>
        </w:rPr>
        <w:t>lawful processing criteria</w:t>
      </w:r>
      <w:proofErr w:type="gramEnd"/>
      <w:r w:rsidRPr="00E91318">
        <w:rPr>
          <w:rFonts w:ascii="Arial" w:hAnsi="Arial" w:cs="Arial"/>
          <w:sz w:val="24"/>
          <w:szCs w:val="24"/>
        </w:rPr>
        <w:t xml:space="preserve"> under Sections 12 or </w:t>
      </w:r>
      <w:proofErr w:type="gramStart"/>
      <w:r w:rsidRPr="00E91318">
        <w:rPr>
          <w:rFonts w:ascii="Arial" w:hAnsi="Arial" w:cs="Arial"/>
          <w:sz w:val="24"/>
          <w:szCs w:val="24"/>
        </w:rPr>
        <w:t>13, or</w:t>
      </w:r>
      <w:proofErr w:type="gramEnd"/>
      <w:r w:rsidRPr="00E91318">
        <w:rPr>
          <w:rFonts w:ascii="Arial" w:hAnsi="Arial" w:cs="Arial"/>
          <w:sz w:val="24"/>
          <w:szCs w:val="24"/>
        </w:rPr>
        <w:t xml:space="preserve"> permitted under the special cases in Section 4 of the DPA</w:t>
      </w:r>
      <w:r w:rsidR="006D37CB" w:rsidRPr="006D37CB">
        <w:rPr>
          <w:rFonts w:ascii="Arial" w:hAnsi="Arial" w:cs="Arial"/>
          <w:sz w:val="24"/>
          <w:szCs w:val="24"/>
        </w:rPr>
        <w:t>.</w:t>
      </w:r>
      <w:r w:rsidR="00020BF3" w:rsidRPr="00020BF3">
        <w:rPr>
          <w:rStyle w:val="FootnoteReference"/>
          <w:rFonts w:ascii="Arial" w:hAnsi="Arial" w:cs="Arial"/>
          <w:sz w:val="24"/>
          <w:szCs w:val="24"/>
        </w:rPr>
        <w:t xml:space="preserve"> </w:t>
      </w:r>
      <w:r w:rsidR="00020BF3">
        <w:rPr>
          <w:rStyle w:val="FootnoteReference"/>
          <w:rFonts w:ascii="Arial" w:hAnsi="Arial" w:cs="Arial"/>
          <w:sz w:val="24"/>
          <w:szCs w:val="24"/>
        </w:rPr>
        <w:footnoteReference w:id="51"/>
      </w:r>
      <w:r w:rsidR="006D37CB" w:rsidRPr="006D37CB">
        <w:rPr>
          <w:rFonts w:ascii="Arial" w:hAnsi="Arial" w:cs="Arial"/>
          <w:sz w:val="24"/>
          <w:szCs w:val="24"/>
        </w:rPr>
        <w:t xml:space="preserve"> </w:t>
      </w:r>
      <w:r w:rsidR="006D37CB" w:rsidRPr="000D3833">
        <w:rPr>
          <w:rFonts w:ascii="Arial" w:hAnsi="Arial" w:cs="Arial"/>
          <w:i/>
          <w:iCs/>
          <w:sz w:val="24"/>
          <w:szCs w:val="24"/>
        </w:rPr>
        <w:t xml:space="preserve">See Collection – Lawful </w:t>
      </w:r>
      <w:r>
        <w:rPr>
          <w:rFonts w:ascii="Arial" w:hAnsi="Arial" w:cs="Arial"/>
          <w:i/>
          <w:iCs/>
          <w:sz w:val="24"/>
          <w:szCs w:val="24"/>
        </w:rPr>
        <w:t>criteria</w:t>
      </w:r>
      <w:r w:rsidR="006D37CB" w:rsidRPr="006D37CB">
        <w:rPr>
          <w:rFonts w:ascii="Arial" w:hAnsi="Arial" w:cs="Arial"/>
          <w:sz w:val="24"/>
          <w:szCs w:val="24"/>
        </w:rPr>
        <w:t>.</w:t>
      </w:r>
    </w:p>
    <w:p w14:paraId="0EF08131" w14:textId="0AC58369" w:rsidR="005D5C4E" w:rsidRDefault="00270F87" w:rsidP="00BA005F">
      <w:pPr>
        <w:pStyle w:val="ListParagraph"/>
        <w:numPr>
          <w:ilvl w:val="1"/>
          <w:numId w:val="9"/>
        </w:numPr>
        <w:jc w:val="both"/>
        <w:rPr>
          <w:rFonts w:ascii="Arial" w:hAnsi="Arial" w:cs="Arial"/>
          <w:sz w:val="24"/>
          <w:szCs w:val="24"/>
        </w:rPr>
      </w:pPr>
      <w:r w:rsidRPr="00270F87">
        <w:rPr>
          <w:rFonts w:ascii="Arial" w:hAnsi="Arial" w:cs="Arial"/>
          <w:sz w:val="24"/>
          <w:szCs w:val="24"/>
        </w:rPr>
        <w:t>While executing a DSA is optional, PEZA is encouraged to do so to demonstrate accountability and compliance with the DPA, its IRR, and NPC issuances, including NPC Circular No. 2020-03. The process and decision-making should facilitate, not hinder, lawful data sharing arrangements</w:t>
      </w:r>
      <w:r w:rsidR="005D5C4E" w:rsidRPr="005D5C4E">
        <w:rPr>
          <w:rFonts w:ascii="Arial" w:hAnsi="Arial" w:cs="Arial"/>
          <w:sz w:val="24"/>
          <w:szCs w:val="24"/>
        </w:rPr>
        <w:t>.</w:t>
      </w:r>
      <w:r w:rsidR="00FA1D2F">
        <w:rPr>
          <w:rStyle w:val="FootnoteReference"/>
          <w:rFonts w:ascii="Arial" w:hAnsi="Arial" w:cs="Arial"/>
          <w:sz w:val="24"/>
          <w:szCs w:val="24"/>
        </w:rPr>
        <w:footnoteReference w:id="52"/>
      </w:r>
    </w:p>
    <w:p w14:paraId="4476E077" w14:textId="593771E9" w:rsidR="001959BA" w:rsidRDefault="000768C6" w:rsidP="00BA005F">
      <w:pPr>
        <w:pStyle w:val="ListParagraph"/>
        <w:numPr>
          <w:ilvl w:val="1"/>
          <w:numId w:val="9"/>
        </w:numPr>
        <w:jc w:val="both"/>
        <w:rPr>
          <w:rFonts w:ascii="Arial" w:hAnsi="Arial" w:cs="Arial"/>
          <w:sz w:val="24"/>
          <w:szCs w:val="24"/>
        </w:rPr>
      </w:pPr>
      <w:r w:rsidRPr="000768C6">
        <w:rPr>
          <w:rFonts w:ascii="Arial" w:hAnsi="Arial" w:cs="Arial"/>
          <w:sz w:val="24"/>
          <w:szCs w:val="24"/>
        </w:rPr>
        <w:lastRenderedPageBreak/>
        <w:t>Record of data sharing arrangements.</w:t>
      </w:r>
      <w:r>
        <w:rPr>
          <w:rFonts w:ascii="Arial" w:hAnsi="Arial" w:cs="Arial"/>
          <w:sz w:val="24"/>
          <w:szCs w:val="24"/>
        </w:rPr>
        <w:t xml:space="preserve"> </w:t>
      </w:r>
      <w:r w:rsidR="00D61E19">
        <w:rPr>
          <w:rFonts w:ascii="Arial" w:hAnsi="Arial" w:cs="Arial"/>
          <w:sz w:val="24"/>
          <w:szCs w:val="24"/>
        </w:rPr>
        <w:t>PEZA</w:t>
      </w:r>
      <w:r w:rsidR="00D61E19" w:rsidRPr="00D61E19">
        <w:rPr>
          <w:rFonts w:ascii="Arial" w:hAnsi="Arial" w:cs="Arial"/>
          <w:sz w:val="24"/>
          <w:szCs w:val="24"/>
        </w:rPr>
        <w:t xml:space="preserve"> should maintain a record of its data sharing arrangements, including</w:t>
      </w:r>
      <w:r w:rsidR="00551CAD" w:rsidRPr="00551CAD">
        <w:rPr>
          <w:rFonts w:ascii="Arial" w:hAnsi="Arial" w:cs="Arial"/>
          <w:sz w:val="24"/>
          <w:szCs w:val="24"/>
        </w:rPr>
        <w:t>:</w:t>
      </w:r>
    </w:p>
    <w:p w14:paraId="1DF0B44A" w14:textId="7A69A034" w:rsidR="00551CAD" w:rsidRDefault="00D61E19" w:rsidP="00BA005F">
      <w:pPr>
        <w:pStyle w:val="ListParagraph"/>
        <w:numPr>
          <w:ilvl w:val="2"/>
          <w:numId w:val="9"/>
        </w:numPr>
        <w:jc w:val="both"/>
        <w:rPr>
          <w:rFonts w:ascii="Arial" w:hAnsi="Arial" w:cs="Arial"/>
          <w:sz w:val="24"/>
          <w:szCs w:val="24"/>
        </w:rPr>
      </w:pPr>
      <w:r w:rsidRPr="00D61E19">
        <w:rPr>
          <w:rFonts w:ascii="Arial" w:hAnsi="Arial" w:cs="Arial"/>
          <w:sz w:val="24"/>
          <w:szCs w:val="24"/>
        </w:rPr>
        <w:t xml:space="preserve">Contact details of all parties, including their </w:t>
      </w:r>
      <w:proofErr w:type="gramStart"/>
      <w:r>
        <w:rPr>
          <w:rFonts w:ascii="Arial" w:hAnsi="Arial" w:cs="Arial"/>
          <w:sz w:val="24"/>
          <w:szCs w:val="24"/>
        </w:rPr>
        <w:t>DPOs</w:t>
      </w:r>
      <w:r w:rsidR="00551CAD" w:rsidRPr="00551CAD">
        <w:rPr>
          <w:rFonts w:ascii="Arial" w:hAnsi="Arial" w:cs="Arial"/>
          <w:sz w:val="24"/>
          <w:szCs w:val="24"/>
        </w:rPr>
        <w:t>;</w:t>
      </w:r>
      <w:proofErr w:type="gramEnd"/>
    </w:p>
    <w:p w14:paraId="6EF3282B" w14:textId="1520C25B" w:rsidR="00551CAD" w:rsidRDefault="00550B87" w:rsidP="00BA005F">
      <w:pPr>
        <w:pStyle w:val="ListParagraph"/>
        <w:numPr>
          <w:ilvl w:val="2"/>
          <w:numId w:val="9"/>
        </w:numPr>
        <w:jc w:val="both"/>
        <w:rPr>
          <w:rFonts w:ascii="Arial" w:hAnsi="Arial" w:cs="Arial"/>
          <w:sz w:val="24"/>
          <w:szCs w:val="24"/>
        </w:rPr>
      </w:pPr>
      <w:r w:rsidRPr="00550B87">
        <w:rPr>
          <w:rFonts w:ascii="Arial" w:hAnsi="Arial" w:cs="Arial"/>
          <w:sz w:val="24"/>
          <w:szCs w:val="24"/>
        </w:rPr>
        <w:t>Legal bases for the data sharing arrangement(s</w:t>
      </w:r>
      <w:proofErr w:type="gramStart"/>
      <w:r w:rsidRPr="00550B87">
        <w:rPr>
          <w:rFonts w:ascii="Arial" w:hAnsi="Arial" w:cs="Arial"/>
          <w:sz w:val="24"/>
          <w:szCs w:val="24"/>
        </w:rPr>
        <w:t>)</w:t>
      </w:r>
      <w:r w:rsidR="00551CAD" w:rsidRPr="00551CAD">
        <w:rPr>
          <w:rFonts w:ascii="Arial" w:hAnsi="Arial" w:cs="Arial"/>
          <w:sz w:val="24"/>
          <w:szCs w:val="24"/>
        </w:rPr>
        <w:t>;</w:t>
      </w:r>
      <w:proofErr w:type="gramEnd"/>
    </w:p>
    <w:p w14:paraId="689A45E8" w14:textId="722B4BE0" w:rsidR="00551CAD" w:rsidRDefault="00550B87" w:rsidP="00BA005F">
      <w:pPr>
        <w:pStyle w:val="ListParagraph"/>
        <w:numPr>
          <w:ilvl w:val="2"/>
          <w:numId w:val="9"/>
        </w:numPr>
        <w:jc w:val="both"/>
        <w:rPr>
          <w:rFonts w:ascii="Arial" w:hAnsi="Arial" w:cs="Arial"/>
          <w:sz w:val="24"/>
          <w:szCs w:val="24"/>
        </w:rPr>
      </w:pPr>
      <w:r w:rsidRPr="00550B87">
        <w:rPr>
          <w:rFonts w:ascii="Arial" w:hAnsi="Arial" w:cs="Arial"/>
          <w:sz w:val="24"/>
          <w:szCs w:val="24"/>
        </w:rPr>
        <w:t xml:space="preserve">Copies of any executed DSAs, if </w:t>
      </w:r>
      <w:proofErr w:type="gramStart"/>
      <w:r w:rsidRPr="00550B87">
        <w:rPr>
          <w:rFonts w:ascii="Arial" w:hAnsi="Arial" w:cs="Arial"/>
          <w:sz w:val="24"/>
          <w:szCs w:val="24"/>
        </w:rPr>
        <w:t>applicable</w:t>
      </w:r>
      <w:r w:rsidR="00551CAD" w:rsidRPr="00551CAD">
        <w:rPr>
          <w:rFonts w:ascii="Arial" w:hAnsi="Arial" w:cs="Arial"/>
          <w:sz w:val="24"/>
          <w:szCs w:val="24"/>
        </w:rPr>
        <w:t>;</w:t>
      </w:r>
      <w:proofErr w:type="gramEnd"/>
    </w:p>
    <w:p w14:paraId="2ECB79D2" w14:textId="313B2CA7" w:rsidR="005C1D71" w:rsidRDefault="00550B87" w:rsidP="00BA005F">
      <w:pPr>
        <w:pStyle w:val="ListParagraph"/>
        <w:numPr>
          <w:ilvl w:val="2"/>
          <w:numId w:val="9"/>
        </w:numPr>
        <w:jc w:val="both"/>
        <w:rPr>
          <w:rFonts w:ascii="Arial" w:hAnsi="Arial" w:cs="Arial"/>
          <w:sz w:val="24"/>
          <w:szCs w:val="24"/>
        </w:rPr>
      </w:pPr>
      <w:r w:rsidRPr="00550B87">
        <w:rPr>
          <w:rFonts w:ascii="Arial" w:hAnsi="Arial" w:cs="Arial"/>
          <w:sz w:val="24"/>
          <w:szCs w:val="24"/>
        </w:rPr>
        <w:t xml:space="preserve">Written, recorded, or electronic proof of consent from data subjects, where </w:t>
      </w:r>
      <w:proofErr w:type="gramStart"/>
      <w:r w:rsidRPr="00550B87">
        <w:rPr>
          <w:rFonts w:ascii="Arial" w:hAnsi="Arial" w:cs="Arial"/>
          <w:sz w:val="24"/>
          <w:szCs w:val="24"/>
        </w:rPr>
        <w:t>applicable</w:t>
      </w:r>
      <w:r w:rsidR="005C1D71" w:rsidRPr="005C1D71">
        <w:rPr>
          <w:rFonts w:ascii="Arial" w:hAnsi="Arial" w:cs="Arial"/>
          <w:sz w:val="24"/>
          <w:szCs w:val="24"/>
        </w:rPr>
        <w:t>;</w:t>
      </w:r>
      <w:proofErr w:type="gramEnd"/>
    </w:p>
    <w:p w14:paraId="1CEFBDF7" w14:textId="0AD3E3A9" w:rsidR="005C1D71" w:rsidRDefault="00733691" w:rsidP="00BA005F">
      <w:pPr>
        <w:pStyle w:val="ListParagraph"/>
        <w:numPr>
          <w:ilvl w:val="2"/>
          <w:numId w:val="9"/>
        </w:numPr>
        <w:jc w:val="both"/>
        <w:rPr>
          <w:rFonts w:ascii="Arial" w:hAnsi="Arial" w:cs="Arial"/>
          <w:sz w:val="24"/>
          <w:szCs w:val="24"/>
        </w:rPr>
      </w:pPr>
      <w:r w:rsidRPr="00733691">
        <w:rPr>
          <w:rFonts w:ascii="Arial" w:hAnsi="Arial" w:cs="Arial"/>
          <w:sz w:val="24"/>
          <w:szCs w:val="24"/>
        </w:rPr>
        <w:t>Date and/or time of consent obtained and withdrawn, where applicable</w:t>
      </w:r>
      <w:r w:rsidR="005C1D71" w:rsidRPr="005C1D71">
        <w:rPr>
          <w:rFonts w:ascii="Arial" w:hAnsi="Arial" w:cs="Arial"/>
          <w:sz w:val="24"/>
          <w:szCs w:val="24"/>
        </w:rPr>
        <w:t>.</w:t>
      </w:r>
    </w:p>
    <w:p w14:paraId="2F006C2C" w14:textId="77777777" w:rsidR="005C1D71" w:rsidRDefault="005C1D71" w:rsidP="005C1D71">
      <w:pPr>
        <w:pStyle w:val="ListParagraph"/>
        <w:ind w:left="2520"/>
        <w:jc w:val="both"/>
        <w:rPr>
          <w:rFonts w:ascii="Arial" w:hAnsi="Arial" w:cs="Arial"/>
          <w:sz w:val="24"/>
          <w:szCs w:val="24"/>
        </w:rPr>
      </w:pPr>
    </w:p>
    <w:p w14:paraId="1BC62F59" w14:textId="19C8C62C" w:rsidR="005C1D71" w:rsidRDefault="00733691" w:rsidP="005C1D71">
      <w:pPr>
        <w:pStyle w:val="ListParagraph"/>
        <w:ind w:left="2520"/>
        <w:jc w:val="both"/>
        <w:rPr>
          <w:rFonts w:ascii="Arial" w:hAnsi="Arial" w:cs="Arial"/>
          <w:sz w:val="24"/>
          <w:szCs w:val="24"/>
        </w:rPr>
      </w:pPr>
      <w:r w:rsidRPr="00733691">
        <w:rPr>
          <w:rFonts w:ascii="Arial" w:hAnsi="Arial" w:cs="Arial"/>
          <w:sz w:val="24"/>
          <w:szCs w:val="24"/>
        </w:rPr>
        <w:t>This record ensures effective management of third-party engagements and should be kept accurate and up to date to address inquiries and demonstrate compliance with the DPA</w:t>
      </w:r>
      <w:r w:rsidR="008B319C" w:rsidRPr="008B319C">
        <w:rPr>
          <w:rFonts w:ascii="Arial" w:hAnsi="Arial" w:cs="Arial"/>
          <w:sz w:val="24"/>
          <w:szCs w:val="24"/>
        </w:rPr>
        <w:t>.</w:t>
      </w:r>
      <w:r w:rsidR="008B319C">
        <w:rPr>
          <w:rStyle w:val="FootnoteReference"/>
          <w:rFonts w:ascii="Arial" w:hAnsi="Arial" w:cs="Arial"/>
          <w:sz w:val="24"/>
          <w:szCs w:val="24"/>
        </w:rPr>
        <w:footnoteReference w:id="53"/>
      </w:r>
    </w:p>
    <w:p w14:paraId="3C21DE67" w14:textId="77777777" w:rsidR="009F3A46" w:rsidRDefault="009F3A46" w:rsidP="005C1D71">
      <w:pPr>
        <w:pStyle w:val="ListParagraph"/>
        <w:ind w:left="2520"/>
        <w:jc w:val="both"/>
        <w:rPr>
          <w:rFonts w:ascii="Arial" w:hAnsi="Arial" w:cs="Arial"/>
          <w:sz w:val="24"/>
          <w:szCs w:val="24"/>
        </w:rPr>
      </w:pPr>
    </w:p>
    <w:p w14:paraId="1DD31F7A" w14:textId="386B6D85" w:rsidR="00CD4994" w:rsidRPr="00731090" w:rsidRDefault="009469F8" w:rsidP="00BA005F">
      <w:pPr>
        <w:pStyle w:val="ListParagraph"/>
        <w:numPr>
          <w:ilvl w:val="1"/>
          <w:numId w:val="9"/>
        </w:numPr>
        <w:jc w:val="both"/>
        <w:rPr>
          <w:rFonts w:ascii="Arial" w:hAnsi="Arial" w:cs="Arial"/>
          <w:color w:val="FF0000"/>
          <w:sz w:val="24"/>
          <w:szCs w:val="24"/>
        </w:rPr>
      </w:pPr>
      <w:r w:rsidRPr="009469F8">
        <w:rPr>
          <w:rFonts w:ascii="Arial" w:hAnsi="Arial" w:cs="Arial"/>
          <w:sz w:val="24"/>
          <w:szCs w:val="24"/>
        </w:rPr>
        <w:t>When data sharing is based on consent, PEZA must ensure the data subject is given clear information about the data sharing arrangement and explicitly consents to both the sharing and its purpose</w:t>
      </w:r>
      <w:r w:rsidR="00B84026">
        <w:rPr>
          <w:rStyle w:val="FootnoteReference"/>
          <w:rFonts w:ascii="Arial" w:hAnsi="Arial" w:cs="Arial"/>
          <w:sz w:val="24"/>
          <w:szCs w:val="24"/>
        </w:rPr>
        <w:footnoteReference w:id="54"/>
      </w:r>
      <w:r w:rsidR="00731090" w:rsidRPr="00731090">
        <w:rPr>
          <w:rFonts w:ascii="Arial" w:hAnsi="Arial" w:cs="Arial"/>
          <w:sz w:val="24"/>
          <w:szCs w:val="24"/>
        </w:rPr>
        <w:t>.</w:t>
      </w:r>
    </w:p>
    <w:p w14:paraId="03F53283" w14:textId="1D6D43D7" w:rsidR="00731090" w:rsidRDefault="0089503B" w:rsidP="00BA005F">
      <w:pPr>
        <w:pStyle w:val="ListParagraph"/>
        <w:numPr>
          <w:ilvl w:val="2"/>
          <w:numId w:val="9"/>
        </w:numPr>
        <w:jc w:val="both"/>
        <w:rPr>
          <w:rFonts w:ascii="Arial" w:hAnsi="Arial" w:cs="Arial"/>
          <w:sz w:val="24"/>
          <w:szCs w:val="24"/>
        </w:rPr>
      </w:pPr>
      <w:r w:rsidRPr="0089503B">
        <w:rPr>
          <w:rFonts w:ascii="Arial" w:hAnsi="Arial" w:cs="Arial"/>
          <w:sz w:val="24"/>
          <w:szCs w:val="24"/>
        </w:rPr>
        <w:t>Each affected data subject must be provided with relevant information before their personal data is shared, or at the next practical opportunity. This information should be provided via a consent form or equivalent, including the identities of the PICs involved, if known. If the identities are unknown, the categories of recipients should be disclosed. Further details should be provided through an appropriate privacy notice</w:t>
      </w:r>
      <w:r w:rsidR="00DE77B4" w:rsidRPr="00DE77B4">
        <w:rPr>
          <w:rFonts w:ascii="Arial" w:hAnsi="Arial" w:cs="Arial"/>
          <w:sz w:val="24"/>
          <w:szCs w:val="24"/>
        </w:rPr>
        <w:t>.</w:t>
      </w:r>
    </w:p>
    <w:p w14:paraId="05A0C062" w14:textId="71B2EB11" w:rsidR="0070067B" w:rsidRDefault="00962177" w:rsidP="00BA005F">
      <w:pPr>
        <w:pStyle w:val="ListParagraph"/>
        <w:numPr>
          <w:ilvl w:val="2"/>
          <w:numId w:val="9"/>
        </w:numPr>
        <w:jc w:val="both"/>
        <w:rPr>
          <w:rFonts w:ascii="Arial" w:hAnsi="Arial" w:cs="Arial"/>
          <w:sz w:val="24"/>
          <w:szCs w:val="24"/>
        </w:rPr>
      </w:pPr>
      <w:r w:rsidRPr="00962177">
        <w:rPr>
          <w:rFonts w:ascii="Arial" w:hAnsi="Arial" w:cs="Arial"/>
          <w:sz w:val="24"/>
          <w:szCs w:val="24"/>
        </w:rPr>
        <w:t>If one PIC obtains consent for a data sharing arrangement, other PICs may rely on that consent, provided all parties remain accountable for ensuring the data subject's rights are upheld</w:t>
      </w:r>
      <w:r w:rsidR="0070067B" w:rsidRPr="0070067B">
        <w:rPr>
          <w:rFonts w:ascii="Arial" w:hAnsi="Arial" w:cs="Arial"/>
          <w:sz w:val="24"/>
          <w:szCs w:val="24"/>
        </w:rPr>
        <w:t>.</w:t>
      </w:r>
    </w:p>
    <w:p w14:paraId="52768FEB" w14:textId="767843C0" w:rsidR="00DE77B4" w:rsidRPr="00D333B1" w:rsidRDefault="00962177" w:rsidP="00BA005F">
      <w:pPr>
        <w:pStyle w:val="ListParagraph"/>
        <w:numPr>
          <w:ilvl w:val="2"/>
          <w:numId w:val="9"/>
        </w:numPr>
        <w:jc w:val="both"/>
        <w:rPr>
          <w:rFonts w:ascii="Arial" w:hAnsi="Arial" w:cs="Arial"/>
          <w:sz w:val="24"/>
          <w:szCs w:val="24"/>
        </w:rPr>
      </w:pPr>
      <w:r w:rsidRPr="00962177">
        <w:rPr>
          <w:rFonts w:ascii="Arial" w:hAnsi="Arial" w:cs="Arial"/>
          <w:sz w:val="24"/>
          <w:szCs w:val="24"/>
        </w:rPr>
        <w:t>Records related to the data sharing arrangement must include proof of consent from the data subject, along with the date and time of consent or withdrawal, where applicable</w:t>
      </w:r>
      <w:r w:rsidR="000D3833" w:rsidRPr="000D3833">
        <w:rPr>
          <w:rFonts w:ascii="Arial" w:hAnsi="Arial" w:cs="Arial"/>
          <w:sz w:val="24"/>
          <w:szCs w:val="24"/>
        </w:rPr>
        <w:t>.</w:t>
      </w:r>
      <w:r w:rsidR="00D333B1">
        <w:rPr>
          <w:rFonts w:ascii="Arial" w:hAnsi="Arial" w:cs="Arial"/>
          <w:sz w:val="24"/>
          <w:szCs w:val="24"/>
        </w:rPr>
        <w:t xml:space="preserve"> </w:t>
      </w:r>
      <w:r w:rsidR="00D333B1" w:rsidRPr="00D333B1">
        <w:rPr>
          <w:rFonts w:ascii="Arial" w:hAnsi="Arial" w:cs="Arial"/>
          <w:i/>
          <w:iCs/>
          <w:sz w:val="24"/>
          <w:szCs w:val="24"/>
        </w:rPr>
        <w:t>See Record of data sharing arrangements</w:t>
      </w:r>
      <w:r w:rsidR="00D333B1">
        <w:rPr>
          <w:rFonts w:ascii="Arial" w:hAnsi="Arial" w:cs="Arial"/>
          <w:i/>
          <w:iCs/>
          <w:sz w:val="24"/>
          <w:szCs w:val="24"/>
        </w:rPr>
        <w:t>.</w:t>
      </w:r>
    </w:p>
    <w:p w14:paraId="3E8B9207" w14:textId="6A646F69" w:rsidR="00D333B1" w:rsidRDefault="00BE5AFB" w:rsidP="00BA005F">
      <w:pPr>
        <w:pStyle w:val="ListParagraph"/>
        <w:numPr>
          <w:ilvl w:val="1"/>
          <w:numId w:val="9"/>
        </w:numPr>
        <w:jc w:val="both"/>
        <w:rPr>
          <w:rFonts w:ascii="Arial" w:hAnsi="Arial" w:cs="Arial"/>
          <w:sz w:val="24"/>
          <w:szCs w:val="24"/>
        </w:rPr>
      </w:pPr>
      <w:r w:rsidRPr="00BE5AFB">
        <w:rPr>
          <w:rFonts w:ascii="Arial" w:hAnsi="Arial" w:cs="Arial"/>
          <w:sz w:val="24"/>
          <w:szCs w:val="24"/>
        </w:rPr>
        <w:t>Access to information on matters of public concern.</w:t>
      </w:r>
      <w:r>
        <w:rPr>
          <w:rFonts w:ascii="Arial" w:hAnsi="Arial" w:cs="Arial"/>
          <w:sz w:val="24"/>
          <w:szCs w:val="24"/>
        </w:rPr>
        <w:t xml:space="preserve"> </w:t>
      </w:r>
    </w:p>
    <w:p w14:paraId="019DCFD3" w14:textId="40F180DD" w:rsidR="008116BF" w:rsidRDefault="007F4253" w:rsidP="00BA005F">
      <w:pPr>
        <w:pStyle w:val="ListParagraph"/>
        <w:numPr>
          <w:ilvl w:val="2"/>
          <w:numId w:val="9"/>
        </w:numPr>
        <w:jc w:val="both"/>
        <w:rPr>
          <w:rFonts w:ascii="Arial" w:hAnsi="Arial" w:cs="Arial"/>
          <w:sz w:val="24"/>
          <w:szCs w:val="24"/>
        </w:rPr>
      </w:pPr>
      <w:r w:rsidRPr="007F4253">
        <w:rPr>
          <w:rFonts w:ascii="Arial" w:hAnsi="Arial" w:cs="Arial"/>
          <w:sz w:val="24"/>
          <w:szCs w:val="24"/>
        </w:rPr>
        <w:t xml:space="preserve">In line with the mandate for open government, personal data may be disclosed if it is of public concern or interest, relevant to the request, and not prohibited by law. Any </w:t>
      </w:r>
      <w:r w:rsidRPr="007F4253">
        <w:rPr>
          <w:rFonts w:ascii="Arial" w:hAnsi="Arial" w:cs="Arial"/>
          <w:sz w:val="24"/>
          <w:szCs w:val="24"/>
        </w:rPr>
        <w:lastRenderedPageBreak/>
        <w:t>disclosure must align with the privacy principles of transparency, legitimate purpose, and proportionality</w:t>
      </w:r>
      <w:r w:rsidR="008116BF" w:rsidRPr="008116BF">
        <w:rPr>
          <w:rFonts w:ascii="Arial" w:hAnsi="Arial" w:cs="Arial"/>
          <w:sz w:val="24"/>
          <w:szCs w:val="24"/>
        </w:rPr>
        <w:t>.</w:t>
      </w:r>
      <w:r w:rsidR="00070F28">
        <w:rPr>
          <w:rStyle w:val="FootnoteReference"/>
          <w:rFonts w:ascii="Arial" w:hAnsi="Arial" w:cs="Arial"/>
          <w:sz w:val="24"/>
          <w:szCs w:val="24"/>
        </w:rPr>
        <w:footnoteReference w:id="55"/>
      </w:r>
    </w:p>
    <w:p w14:paraId="0A22FEDE" w14:textId="306C732F" w:rsidR="005D753E" w:rsidRDefault="009E5C8E" w:rsidP="00BA005F">
      <w:pPr>
        <w:pStyle w:val="ListParagraph"/>
        <w:numPr>
          <w:ilvl w:val="2"/>
          <w:numId w:val="9"/>
        </w:numPr>
        <w:jc w:val="both"/>
        <w:rPr>
          <w:rFonts w:ascii="Arial" w:hAnsi="Arial" w:cs="Arial"/>
          <w:sz w:val="24"/>
          <w:szCs w:val="24"/>
        </w:rPr>
      </w:pPr>
      <w:r w:rsidRPr="009E5C8E">
        <w:rPr>
          <w:rFonts w:ascii="Arial" w:hAnsi="Arial" w:cs="Arial"/>
          <w:sz w:val="24"/>
          <w:szCs w:val="24"/>
        </w:rPr>
        <w:t>Guidelines for Approving Requests for Information</w:t>
      </w:r>
      <w:r>
        <w:rPr>
          <w:rFonts w:ascii="Arial" w:hAnsi="Arial" w:cs="Arial"/>
          <w:sz w:val="24"/>
          <w:szCs w:val="24"/>
        </w:rPr>
        <w:t xml:space="preserve">. </w:t>
      </w:r>
      <w:r w:rsidR="00C151D4">
        <w:rPr>
          <w:rFonts w:ascii="Arial" w:hAnsi="Arial" w:cs="Arial"/>
          <w:sz w:val="24"/>
          <w:szCs w:val="24"/>
        </w:rPr>
        <w:t>PEZA</w:t>
      </w:r>
      <w:r w:rsidR="0069692E" w:rsidRPr="0069692E">
        <w:rPr>
          <w:rFonts w:ascii="Arial" w:hAnsi="Arial" w:cs="Arial"/>
          <w:sz w:val="24"/>
          <w:szCs w:val="24"/>
        </w:rPr>
        <w:t xml:space="preserve"> must ensure that access or disclosure is limited to the minimum necessary to fulfill the lawful purpose of the request, considering the following factors</w:t>
      </w:r>
      <w:r w:rsidR="00521780" w:rsidRPr="00521780">
        <w:rPr>
          <w:rFonts w:ascii="Arial" w:hAnsi="Arial" w:cs="Arial"/>
          <w:sz w:val="24"/>
          <w:szCs w:val="24"/>
        </w:rPr>
        <w:t>:</w:t>
      </w:r>
      <w:r w:rsidR="00521780">
        <w:rPr>
          <w:rStyle w:val="FootnoteReference"/>
          <w:rFonts w:ascii="Arial" w:hAnsi="Arial" w:cs="Arial"/>
          <w:sz w:val="24"/>
          <w:szCs w:val="24"/>
        </w:rPr>
        <w:footnoteReference w:id="56"/>
      </w:r>
    </w:p>
    <w:p w14:paraId="18F6A720" w14:textId="5D63BC2A" w:rsidR="00521780" w:rsidRDefault="00E609A4" w:rsidP="00BA005F">
      <w:pPr>
        <w:pStyle w:val="ListParagraph"/>
        <w:numPr>
          <w:ilvl w:val="3"/>
          <w:numId w:val="9"/>
        </w:numPr>
        <w:jc w:val="both"/>
        <w:rPr>
          <w:rFonts w:ascii="Arial" w:hAnsi="Arial" w:cs="Arial"/>
          <w:sz w:val="24"/>
          <w:szCs w:val="24"/>
        </w:rPr>
      </w:pPr>
      <w:r w:rsidRPr="00E609A4">
        <w:rPr>
          <w:rFonts w:ascii="Arial" w:hAnsi="Arial" w:cs="Arial"/>
          <w:sz w:val="24"/>
          <w:szCs w:val="24"/>
        </w:rPr>
        <w:t>Information about public officers and individuals under government contracts may be disclosed</w:t>
      </w:r>
      <w:r w:rsidR="008937B0" w:rsidRPr="008937B0">
        <w:rPr>
          <w:rFonts w:ascii="Arial" w:hAnsi="Arial" w:cs="Arial"/>
          <w:sz w:val="24"/>
          <w:szCs w:val="24"/>
        </w:rPr>
        <w:t>.</w:t>
      </w:r>
    </w:p>
    <w:p w14:paraId="719FDB87" w14:textId="29584F85" w:rsidR="008937B0" w:rsidRDefault="00E609A4" w:rsidP="00BA005F">
      <w:pPr>
        <w:pStyle w:val="ListParagraph"/>
        <w:numPr>
          <w:ilvl w:val="3"/>
          <w:numId w:val="9"/>
        </w:numPr>
        <w:jc w:val="both"/>
        <w:rPr>
          <w:rFonts w:ascii="Arial" w:hAnsi="Arial" w:cs="Arial"/>
          <w:sz w:val="24"/>
          <w:szCs w:val="24"/>
        </w:rPr>
      </w:pPr>
      <w:r w:rsidRPr="00E609A4">
        <w:rPr>
          <w:rFonts w:ascii="Arial" w:hAnsi="Arial" w:cs="Arial"/>
          <w:sz w:val="24"/>
          <w:szCs w:val="24"/>
        </w:rPr>
        <w:t>The purpose of the request must be legitimate and not contrary to law, morals, or public policy</w:t>
      </w:r>
      <w:r w:rsidR="008937B0" w:rsidRPr="008937B0">
        <w:rPr>
          <w:rFonts w:ascii="Arial" w:hAnsi="Arial" w:cs="Arial"/>
          <w:sz w:val="24"/>
          <w:szCs w:val="24"/>
        </w:rPr>
        <w:t>.</w:t>
      </w:r>
    </w:p>
    <w:p w14:paraId="35444DF5" w14:textId="373E1163" w:rsidR="008937B0" w:rsidRDefault="00E609A4" w:rsidP="00BA005F">
      <w:pPr>
        <w:pStyle w:val="ListParagraph"/>
        <w:numPr>
          <w:ilvl w:val="3"/>
          <w:numId w:val="9"/>
        </w:numPr>
        <w:jc w:val="both"/>
        <w:rPr>
          <w:rFonts w:ascii="Arial" w:hAnsi="Arial" w:cs="Arial"/>
          <w:sz w:val="24"/>
          <w:szCs w:val="24"/>
        </w:rPr>
      </w:pPr>
      <w:r w:rsidRPr="00E609A4">
        <w:rPr>
          <w:rFonts w:ascii="Arial" w:hAnsi="Arial" w:cs="Arial"/>
          <w:sz w:val="24"/>
          <w:szCs w:val="24"/>
        </w:rPr>
        <w:t>The document or information requested must not be excessive in relation to the declared purpose</w:t>
      </w:r>
      <w:r w:rsidR="00BB11FA" w:rsidRPr="00BB11FA">
        <w:rPr>
          <w:rFonts w:ascii="Arial" w:hAnsi="Arial" w:cs="Arial"/>
          <w:sz w:val="24"/>
          <w:szCs w:val="24"/>
        </w:rPr>
        <w:t>.</w:t>
      </w:r>
    </w:p>
    <w:p w14:paraId="0235CC1F" w14:textId="5447DFB3" w:rsidR="00BB11FA" w:rsidRDefault="00E609A4" w:rsidP="00BA005F">
      <w:pPr>
        <w:pStyle w:val="ListParagraph"/>
        <w:numPr>
          <w:ilvl w:val="3"/>
          <w:numId w:val="9"/>
        </w:numPr>
        <w:jc w:val="both"/>
        <w:rPr>
          <w:rFonts w:ascii="Arial" w:hAnsi="Arial" w:cs="Arial"/>
          <w:sz w:val="24"/>
          <w:szCs w:val="24"/>
        </w:rPr>
      </w:pPr>
      <w:r w:rsidRPr="00E609A4">
        <w:rPr>
          <w:rFonts w:ascii="Arial" w:hAnsi="Arial" w:cs="Arial"/>
          <w:sz w:val="24"/>
          <w:szCs w:val="24"/>
        </w:rPr>
        <w:t xml:space="preserve">Access to and disclosure of documents containing sensitive personal information may be granted in accordance with applicable laws and regulations. If necessary to fulfill the lawful purpose, it must comply with relevant rules and procedures of the </w:t>
      </w:r>
      <w:proofErr w:type="gramStart"/>
      <w:r w:rsidRPr="00E609A4">
        <w:rPr>
          <w:rFonts w:ascii="Arial" w:hAnsi="Arial" w:cs="Arial"/>
          <w:sz w:val="24"/>
          <w:szCs w:val="24"/>
        </w:rPr>
        <w:t>responsible agency</w:t>
      </w:r>
      <w:proofErr w:type="gramEnd"/>
      <w:r w:rsidR="00DA3512" w:rsidRPr="00DA3512">
        <w:rPr>
          <w:rFonts w:ascii="Arial" w:hAnsi="Arial" w:cs="Arial"/>
          <w:sz w:val="24"/>
          <w:szCs w:val="24"/>
        </w:rPr>
        <w:t>.</w:t>
      </w:r>
    </w:p>
    <w:p w14:paraId="2886FD9F" w14:textId="2E31ED2B" w:rsidR="00DA3512" w:rsidRDefault="006E7D7A" w:rsidP="00BA005F">
      <w:pPr>
        <w:pStyle w:val="ListParagraph"/>
        <w:numPr>
          <w:ilvl w:val="4"/>
          <w:numId w:val="9"/>
        </w:numPr>
        <w:jc w:val="both"/>
        <w:rPr>
          <w:rFonts w:ascii="Arial" w:hAnsi="Arial" w:cs="Arial"/>
          <w:sz w:val="24"/>
          <w:szCs w:val="24"/>
        </w:rPr>
      </w:pPr>
      <w:r w:rsidRPr="006E7D7A">
        <w:rPr>
          <w:rFonts w:ascii="Arial" w:hAnsi="Arial" w:cs="Arial"/>
          <w:sz w:val="24"/>
          <w:szCs w:val="24"/>
        </w:rPr>
        <w:t xml:space="preserve">If sensitive personal information is irrelevant or unnecessary for the request, </w:t>
      </w:r>
      <w:r>
        <w:rPr>
          <w:rFonts w:ascii="Arial" w:hAnsi="Arial" w:cs="Arial"/>
          <w:sz w:val="24"/>
          <w:szCs w:val="24"/>
        </w:rPr>
        <w:t>PEZA</w:t>
      </w:r>
      <w:r w:rsidRPr="006E7D7A">
        <w:rPr>
          <w:rFonts w:ascii="Arial" w:hAnsi="Arial" w:cs="Arial"/>
          <w:sz w:val="24"/>
          <w:szCs w:val="24"/>
        </w:rPr>
        <w:t xml:space="preserve"> must redact extraneous information</w:t>
      </w:r>
      <w:r w:rsidR="00422CE1" w:rsidRPr="00422CE1">
        <w:rPr>
          <w:rFonts w:ascii="Arial" w:hAnsi="Arial" w:cs="Arial"/>
          <w:sz w:val="24"/>
          <w:szCs w:val="24"/>
        </w:rPr>
        <w:t>.</w:t>
      </w:r>
    </w:p>
    <w:p w14:paraId="3474BB2E" w14:textId="36558A17" w:rsidR="000D3833" w:rsidRDefault="006E7D7A" w:rsidP="006E7D7A">
      <w:pPr>
        <w:pStyle w:val="ListParagraph"/>
        <w:numPr>
          <w:ilvl w:val="3"/>
          <w:numId w:val="9"/>
        </w:numPr>
        <w:jc w:val="both"/>
        <w:rPr>
          <w:rFonts w:ascii="Arial" w:hAnsi="Arial" w:cs="Arial"/>
          <w:sz w:val="24"/>
          <w:szCs w:val="24"/>
        </w:rPr>
      </w:pPr>
      <w:r w:rsidRPr="006E7D7A">
        <w:rPr>
          <w:rFonts w:ascii="Arial" w:hAnsi="Arial" w:cs="Arial"/>
          <w:sz w:val="24"/>
          <w:szCs w:val="24"/>
        </w:rPr>
        <w:t>The dignity, safety, and security of the public officer must be considered</w:t>
      </w:r>
      <w:r w:rsidR="007B5536" w:rsidRPr="007B5536">
        <w:rPr>
          <w:rFonts w:ascii="Arial" w:hAnsi="Arial" w:cs="Arial"/>
          <w:sz w:val="24"/>
          <w:szCs w:val="24"/>
        </w:rPr>
        <w:t>.</w:t>
      </w:r>
    </w:p>
    <w:p w14:paraId="1D98F0C6" w14:textId="77777777" w:rsidR="006E7D7A" w:rsidRPr="006E7D7A" w:rsidRDefault="006E7D7A" w:rsidP="006E7D7A">
      <w:pPr>
        <w:pStyle w:val="ListParagraph"/>
        <w:ind w:left="3960"/>
        <w:jc w:val="both"/>
        <w:rPr>
          <w:rFonts w:ascii="Arial" w:hAnsi="Arial" w:cs="Arial"/>
          <w:sz w:val="24"/>
          <w:szCs w:val="24"/>
        </w:rPr>
      </w:pPr>
    </w:p>
    <w:p w14:paraId="0B2DF1C4" w14:textId="3AD00BFA" w:rsidR="00CD4994" w:rsidRDefault="0090599C" w:rsidP="00BA005F">
      <w:pPr>
        <w:pStyle w:val="ListParagraph"/>
        <w:numPr>
          <w:ilvl w:val="0"/>
          <w:numId w:val="9"/>
        </w:numPr>
        <w:jc w:val="both"/>
        <w:rPr>
          <w:rFonts w:ascii="Arial" w:hAnsi="Arial" w:cs="Arial"/>
          <w:sz w:val="24"/>
          <w:szCs w:val="24"/>
        </w:rPr>
      </w:pPr>
      <w:r>
        <w:rPr>
          <w:rFonts w:ascii="Arial" w:hAnsi="Arial" w:cs="Arial"/>
          <w:sz w:val="24"/>
          <w:szCs w:val="24"/>
        </w:rPr>
        <w:t>Subcontracting</w:t>
      </w:r>
      <w:r w:rsidR="008E0681" w:rsidRPr="0028191E">
        <w:rPr>
          <w:rFonts w:ascii="Arial" w:hAnsi="Arial" w:cs="Arial"/>
          <w:sz w:val="24"/>
          <w:szCs w:val="24"/>
        </w:rPr>
        <w:t>.</w:t>
      </w:r>
    </w:p>
    <w:p w14:paraId="636513F1" w14:textId="3ACA2F2D" w:rsidR="009F5366" w:rsidRDefault="00735B35" w:rsidP="00BA005F">
      <w:pPr>
        <w:pStyle w:val="ListParagraph"/>
        <w:numPr>
          <w:ilvl w:val="1"/>
          <w:numId w:val="9"/>
        </w:numPr>
        <w:jc w:val="both"/>
        <w:rPr>
          <w:rFonts w:ascii="Arial" w:hAnsi="Arial" w:cs="Arial"/>
          <w:sz w:val="24"/>
          <w:szCs w:val="24"/>
        </w:rPr>
      </w:pPr>
      <w:r w:rsidRPr="00735B35">
        <w:rPr>
          <w:rFonts w:ascii="Arial" w:hAnsi="Arial" w:cs="Arial"/>
          <w:sz w:val="24"/>
          <w:szCs w:val="24"/>
        </w:rPr>
        <w:t>Subcontracting refers to outsourcing, assigning, or delegating personal data processing by a PIC to a PIP, with the PI</w:t>
      </w:r>
      <w:r>
        <w:rPr>
          <w:rFonts w:ascii="Arial" w:hAnsi="Arial" w:cs="Arial"/>
          <w:sz w:val="24"/>
          <w:szCs w:val="24"/>
        </w:rPr>
        <w:t>C</w:t>
      </w:r>
      <w:r w:rsidRPr="00735B35">
        <w:rPr>
          <w:rFonts w:ascii="Arial" w:hAnsi="Arial" w:cs="Arial"/>
          <w:sz w:val="24"/>
          <w:szCs w:val="24"/>
        </w:rPr>
        <w:t xml:space="preserve"> retaining control over the processing</w:t>
      </w:r>
      <w:r w:rsidR="00052968" w:rsidRPr="00052968">
        <w:rPr>
          <w:rFonts w:ascii="Arial" w:hAnsi="Arial" w:cs="Arial"/>
          <w:sz w:val="24"/>
          <w:szCs w:val="24"/>
        </w:rPr>
        <w:t>.</w:t>
      </w:r>
      <w:r w:rsidR="00A91DE5">
        <w:rPr>
          <w:rStyle w:val="FootnoteReference"/>
          <w:rFonts w:ascii="Arial" w:hAnsi="Arial" w:cs="Arial"/>
          <w:sz w:val="24"/>
          <w:szCs w:val="24"/>
        </w:rPr>
        <w:footnoteReference w:id="57"/>
      </w:r>
    </w:p>
    <w:p w14:paraId="11CFFFAD" w14:textId="3EF0F49F" w:rsidR="00583A56" w:rsidRDefault="00D738F4" w:rsidP="00BA005F">
      <w:pPr>
        <w:pStyle w:val="ListParagraph"/>
        <w:numPr>
          <w:ilvl w:val="1"/>
          <w:numId w:val="9"/>
        </w:numPr>
        <w:jc w:val="both"/>
        <w:rPr>
          <w:rFonts w:ascii="Arial" w:hAnsi="Arial" w:cs="Arial"/>
          <w:sz w:val="24"/>
          <w:szCs w:val="24"/>
        </w:rPr>
      </w:pPr>
      <w:r w:rsidRPr="00D738F4">
        <w:rPr>
          <w:rFonts w:ascii="Arial" w:hAnsi="Arial" w:cs="Arial"/>
          <w:sz w:val="24"/>
          <w:szCs w:val="24"/>
        </w:rPr>
        <w:t xml:space="preserve">PEZA may subcontract or outsource personal data processing, provided contractual or other reasonable measures ensure data confidentiality, integrity, and availability, prevent unauthorized use, and comply with the Act, its Rules, applicable laws, and relevant </w:t>
      </w:r>
      <w:r>
        <w:rPr>
          <w:rFonts w:ascii="Arial" w:hAnsi="Arial" w:cs="Arial"/>
          <w:sz w:val="24"/>
          <w:szCs w:val="24"/>
        </w:rPr>
        <w:t>NPC</w:t>
      </w:r>
      <w:r w:rsidRPr="00D738F4">
        <w:rPr>
          <w:rFonts w:ascii="Arial" w:hAnsi="Arial" w:cs="Arial"/>
          <w:sz w:val="24"/>
          <w:szCs w:val="24"/>
        </w:rPr>
        <w:t xml:space="preserve"> issuances</w:t>
      </w:r>
      <w:r w:rsidR="00366590" w:rsidRPr="00366590">
        <w:rPr>
          <w:rFonts w:ascii="Arial" w:hAnsi="Arial" w:cs="Arial"/>
          <w:sz w:val="24"/>
          <w:szCs w:val="24"/>
        </w:rPr>
        <w:t>.</w:t>
      </w:r>
      <w:r w:rsidR="00887EE9">
        <w:rPr>
          <w:rStyle w:val="FootnoteReference"/>
          <w:rFonts w:ascii="Arial" w:hAnsi="Arial" w:cs="Arial"/>
          <w:sz w:val="24"/>
          <w:szCs w:val="24"/>
        </w:rPr>
        <w:footnoteReference w:id="58"/>
      </w:r>
    </w:p>
    <w:p w14:paraId="3393CD26" w14:textId="748A88CD" w:rsidR="00CB576C" w:rsidRDefault="00CB576C" w:rsidP="00BA005F">
      <w:pPr>
        <w:pStyle w:val="ListParagraph"/>
        <w:numPr>
          <w:ilvl w:val="2"/>
          <w:numId w:val="9"/>
        </w:numPr>
        <w:jc w:val="both"/>
        <w:rPr>
          <w:rFonts w:ascii="Arial" w:hAnsi="Arial" w:cs="Arial"/>
          <w:sz w:val="24"/>
          <w:szCs w:val="24"/>
        </w:rPr>
      </w:pPr>
      <w:r>
        <w:rPr>
          <w:rFonts w:ascii="Arial" w:hAnsi="Arial" w:cs="Arial"/>
          <w:sz w:val="24"/>
          <w:szCs w:val="24"/>
        </w:rPr>
        <w:t xml:space="preserve">Contents of a Subcontracting / </w:t>
      </w:r>
      <w:r w:rsidR="00FF5610">
        <w:rPr>
          <w:rFonts w:ascii="Arial" w:hAnsi="Arial" w:cs="Arial"/>
          <w:sz w:val="24"/>
          <w:szCs w:val="24"/>
        </w:rPr>
        <w:t>Outsourcing Agreement</w:t>
      </w:r>
      <w:r w:rsidR="00E13309">
        <w:rPr>
          <w:rStyle w:val="FootnoteReference"/>
          <w:rFonts w:ascii="Arial" w:hAnsi="Arial" w:cs="Arial"/>
          <w:sz w:val="24"/>
          <w:szCs w:val="24"/>
        </w:rPr>
        <w:footnoteReference w:id="59"/>
      </w:r>
    </w:p>
    <w:p w14:paraId="6DA16FAE" w14:textId="6CEC63FE" w:rsidR="00FF5610" w:rsidRDefault="000B0E6D" w:rsidP="00BA005F">
      <w:pPr>
        <w:pStyle w:val="ListParagraph"/>
        <w:numPr>
          <w:ilvl w:val="3"/>
          <w:numId w:val="9"/>
        </w:numPr>
        <w:jc w:val="both"/>
        <w:rPr>
          <w:rFonts w:ascii="Arial" w:hAnsi="Arial" w:cs="Arial"/>
          <w:sz w:val="24"/>
          <w:szCs w:val="24"/>
        </w:rPr>
      </w:pPr>
      <w:r w:rsidRPr="000B0E6D">
        <w:rPr>
          <w:rFonts w:ascii="Arial" w:hAnsi="Arial" w:cs="Arial"/>
          <w:sz w:val="24"/>
          <w:szCs w:val="24"/>
        </w:rPr>
        <w:t>The contract or legal act must specify the following details about the processing</w:t>
      </w:r>
      <w:r w:rsidR="00680E28" w:rsidRPr="00680E28">
        <w:rPr>
          <w:rFonts w:ascii="Arial" w:hAnsi="Arial" w:cs="Arial"/>
          <w:sz w:val="24"/>
          <w:szCs w:val="24"/>
        </w:rPr>
        <w:t>:</w:t>
      </w:r>
    </w:p>
    <w:p w14:paraId="00B6A277" w14:textId="77777777" w:rsidR="00617D3A" w:rsidRDefault="00617D3A" w:rsidP="00BA005F">
      <w:pPr>
        <w:pStyle w:val="ListParagraph"/>
        <w:numPr>
          <w:ilvl w:val="4"/>
          <w:numId w:val="9"/>
        </w:numPr>
        <w:jc w:val="both"/>
        <w:rPr>
          <w:rFonts w:ascii="Arial" w:hAnsi="Arial" w:cs="Arial"/>
          <w:sz w:val="24"/>
          <w:szCs w:val="24"/>
        </w:rPr>
      </w:pPr>
      <w:r w:rsidRPr="00617D3A">
        <w:rPr>
          <w:rFonts w:ascii="Arial" w:hAnsi="Arial" w:cs="Arial"/>
          <w:sz w:val="24"/>
          <w:szCs w:val="24"/>
        </w:rPr>
        <w:t>Subject matter and duration of the processing</w:t>
      </w:r>
    </w:p>
    <w:p w14:paraId="261F07DC" w14:textId="5C13DA9D" w:rsidR="00680E28" w:rsidRDefault="00680E28" w:rsidP="00BA005F">
      <w:pPr>
        <w:pStyle w:val="ListParagraph"/>
        <w:numPr>
          <w:ilvl w:val="4"/>
          <w:numId w:val="9"/>
        </w:numPr>
        <w:jc w:val="both"/>
        <w:rPr>
          <w:rFonts w:ascii="Arial" w:hAnsi="Arial" w:cs="Arial"/>
          <w:sz w:val="24"/>
          <w:szCs w:val="24"/>
        </w:rPr>
      </w:pPr>
      <w:r w:rsidRPr="00680E28">
        <w:rPr>
          <w:rFonts w:ascii="Arial" w:hAnsi="Arial" w:cs="Arial"/>
          <w:sz w:val="24"/>
          <w:szCs w:val="24"/>
        </w:rPr>
        <w:lastRenderedPageBreak/>
        <w:t>Nature and purpose of the processing</w:t>
      </w:r>
    </w:p>
    <w:p w14:paraId="6109BBC1" w14:textId="546F541F" w:rsidR="00C8066C" w:rsidRDefault="00C8066C" w:rsidP="00BA005F">
      <w:pPr>
        <w:pStyle w:val="ListParagraph"/>
        <w:numPr>
          <w:ilvl w:val="4"/>
          <w:numId w:val="9"/>
        </w:numPr>
        <w:jc w:val="both"/>
        <w:rPr>
          <w:rFonts w:ascii="Arial" w:hAnsi="Arial" w:cs="Arial"/>
          <w:sz w:val="24"/>
          <w:szCs w:val="24"/>
        </w:rPr>
      </w:pPr>
      <w:r w:rsidRPr="00C8066C">
        <w:rPr>
          <w:rFonts w:ascii="Arial" w:hAnsi="Arial" w:cs="Arial"/>
          <w:sz w:val="24"/>
          <w:szCs w:val="24"/>
        </w:rPr>
        <w:t>Type of personal data and categories of data subjects</w:t>
      </w:r>
    </w:p>
    <w:p w14:paraId="41E644AB" w14:textId="6F0354FF" w:rsidR="00C8066C" w:rsidRDefault="00C8066C" w:rsidP="00BA005F">
      <w:pPr>
        <w:pStyle w:val="ListParagraph"/>
        <w:numPr>
          <w:ilvl w:val="4"/>
          <w:numId w:val="9"/>
        </w:numPr>
        <w:jc w:val="both"/>
        <w:rPr>
          <w:rFonts w:ascii="Arial" w:hAnsi="Arial" w:cs="Arial"/>
          <w:sz w:val="24"/>
          <w:szCs w:val="24"/>
        </w:rPr>
      </w:pPr>
      <w:r w:rsidRPr="00C8066C">
        <w:rPr>
          <w:rFonts w:ascii="Arial" w:hAnsi="Arial" w:cs="Arial"/>
          <w:sz w:val="24"/>
          <w:szCs w:val="24"/>
        </w:rPr>
        <w:t xml:space="preserve">Obligations and rights of </w:t>
      </w:r>
      <w:r w:rsidR="00961BBA">
        <w:rPr>
          <w:rFonts w:ascii="Arial" w:hAnsi="Arial" w:cs="Arial"/>
          <w:sz w:val="24"/>
          <w:szCs w:val="24"/>
        </w:rPr>
        <w:t>PEZA as the PIC</w:t>
      </w:r>
    </w:p>
    <w:p w14:paraId="6C7A9CA4" w14:textId="6810C47B" w:rsidR="00C8066C" w:rsidRDefault="00C8066C" w:rsidP="00BA005F">
      <w:pPr>
        <w:pStyle w:val="ListParagraph"/>
        <w:numPr>
          <w:ilvl w:val="4"/>
          <w:numId w:val="9"/>
        </w:numPr>
        <w:jc w:val="both"/>
        <w:rPr>
          <w:rFonts w:ascii="Arial" w:hAnsi="Arial" w:cs="Arial"/>
          <w:sz w:val="24"/>
          <w:szCs w:val="24"/>
        </w:rPr>
      </w:pPr>
      <w:r w:rsidRPr="00C8066C">
        <w:rPr>
          <w:rFonts w:ascii="Arial" w:hAnsi="Arial" w:cs="Arial"/>
          <w:sz w:val="24"/>
          <w:szCs w:val="24"/>
        </w:rPr>
        <w:t>Geographic location of processing under the subcontracting agreement.</w:t>
      </w:r>
    </w:p>
    <w:p w14:paraId="0F2FC086" w14:textId="6636E7F8" w:rsidR="00C8066C" w:rsidRDefault="00C8066C" w:rsidP="00BA005F">
      <w:pPr>
        <w:pStyle w:val="ListParagraph"/>
        <w:numPr>
          <w:ilvl w:val="3"/>
          <w:numId w:val="9"/>
        </w:numPr>
        <w:jc w:val="both"/>
        <w:rPr>
          <w:rFonts w:ascii="Arial" w:hAnsi="Arial" w:cs="Arial"/>
          <w:sz w:val="24"/>
          <w:szCs w:val="24"/>
        </w:rPr>
      </w:pPr>
      <w:r w:rsidRPr="00C8066C">
        <w:rPr>
          <w:rFonts w:ascii="Arial" w:hAnsi="Arial" w:cs="Arial"/>
          <w:sz w:val="24"/>
          <w:szCs w:val="24"/>
        </w:rPr>
        <w:t xml:space="preserve">The contract or legal act shall also stipulate that the </w:t>
      </w:r>
      <w:r w:rsidR="006E074A">
        <w:rPr>
          <w:rFonts w:ascii="Arial" w:hAnsi="Arial" w:cs="Arial"/>
          <w:sz w:val="24"/>
          <w:szCs w:val="24"/>
        </w:rPr>
        <w:t>PIP</w:t>
      </w:r>
      <w:r w:rsidRPr="00C8066C">
        <w:rPr>
          <w:rFonts w:ascii="Arial" w:hAnsi="Arial" w:cs="Arial"/>
          <w:sz w:val="24"/>
          <w:szCs w:val="24"/>
        </w:rPr>
        <w:t xml:space="preserve"> </w:t>
      </w:r>
      <w:r w:rsidR="00617D3A">
        <w:rPr>
          <w:rFonts w:ascii="Arial" w:hAnsi="Arial" w:cs="Arial"/>
          <w:sz w:val="24"/>
          <w:szCs w:val="24"/>
        </w:rPr>
        <w:t>must</w:t>
      </w:r>
      <w:r w:rsidRPr="00C8066C">
        <w:rPr>
          <w:rFonts w:ascii="Arial" w:hAnsi="Arial" w:cs="Arial"/>
          <w:sz w:val="24"/>
          <w:szCs w:val="24"/>
        </w:rPr>
        <w:t>:</w:t>
      </w:r>
    </w:p>
    <w:p w14:paraId="558A13D8" w14:textId="2F7A36F5" w:rsidR="00C8066C" w:rsidRDefault="00961BBA" w:rsidP="00BA005F">
      <w:pPr>
        <w:pStyle w:val="ListParagraph"/>
        <w:numPr>
          <w:ilvl w:val="4"/>
          <w:numId w:val="9"/>
        </w:numPr>
        <w:jc w:val="both"/>
        <w:rPr>
          <w:rFonts w:ascii="Arial" w:hAnsi="Arial" w:cs="Arial"/>
          <w:sz w:val="24"/>
          <w:szCs w:val="24"/>
        </w:rPr>
      </w:pPr>
      <w:r w:rsidRPr="00961BBA">
        <w:rPr>
          <w:rFonts w:ascii="Arial" w:hAnsi="Arial" w:cs="Arial"/>
          <w:sz w:val="24"/>
          <w:szCs w:val="24"/>
        </w:rPr>
        <w:t xml:space="preserve">Process personal data only upon documented instructions of </w:t>
      </w:r>
      <w:r w:rsidR="00604D97">
        <w:rPr>
          <w:rFonts w:ascii="Arial" w:hAnsi="Arial" w:cs="Arial"/>
          <w:sz w:val="24"/>
          <w:szCs w:val="24"/>
        </w:rPr>
        <w:t>PEZA</w:t>
      </w:r>
      <w:r w:rsidRPr="00961BBA">
        <w:rPr>
          <w:rFonts w:ascii="Arial" w:hAnsi="Arial" w:cs="Arial"/>
          <w:sz w:val="24"/>
          <w:szCs w:val="24"/>
        </w:rPr>
        <w:t xml:space="preserve">, including transfers to other countries or international organizations, unless authorized by </w:t>
      </w:r>
      <w:proofErr w:type="gramStart"/>
      <w:r w:rsidRPr="00961BBA">
        <w:rPr>
          <w:rFonts w:ascii="Arial" w:hAnsi="Arial" w:cs="Arial"/>
          <w:sz w:val="24"/>
          <w:szCs w:val="24"/>
        </w:rPr>
        <w:t>law</w:t>
      </w:r>
      <w:r w:rsidR="006E074A" w:rsidRPr="006E074A">
        <w:rPr>
          <w:rFonts w:ascii="Arial" w:hAnsi="Arial" w:cs="Arial"/>
          <w:sz w:val="24"/>
          <w:szCs w:val="24"/>
        </w:rPr>
        <w:t>;</w:t>
      </w:r>
      <w:proofErr w:type="gramEnd"/>
    </w:p>
    <w:p w14:paraId="1FF02FB1" w14:textId="22FAAC8B" w:rsidR="006E074A" w:rsidRDefault="00604D97" w:rsidP="00BA005F">
      <w:pPr>
        <w:pStyle w:val="ListParagraph"/>
        <w:numPr>
          <w:ilvl w:val="4"/>
          <w:numId w:val="9"/>
        </w:numPr>
        <w:jc w:val="both"/>
        <w:rPr>
          <w:rFonts w:ascii="Arial" w:hAnsi="Arial" w:cs="Arial"/>
          <w:sz w:val="24"/>
          <w:szCs w:val="24"/>
        </w:rPr>
      </w:pPr>
      <w:r w:rsidRPr="00604D97">
        <w:rPr>
          <w:rFonts w:ascii="Arial" w:hAnsi="Arial" w:cs="Arial"/>
          <w:sz w:val="24"/>
          <w:szCs w:val="24"/>
        </w:rPr>
        <w:t xml:space="preserve">Impose confidentiality obligations on those authorized to process personal </w:t>
      </w:r>
      <w:proofErr w:type="gramStart"/>
      <w:r w:rsidRPr="00604D97">
        <w:rPr>
          <w:rFonts w:ascii="Arial" w:hAnsi="Arial" w:cs="Arial"/>
          <w:sz w:val="24"/>
          <w:szCs w:val="24"/>
        </w:rPr>
        <w:t>data</w:t>
      </w:r>
      <w:r w:rsidR="006E074A" w:rsidRPr="006E074A">
        <w:rPr>
          <w:rFonts w:ascii="Arial" w:hAnsi="Arial" w:cs="Arial"/>
          <w:sz w:val="24"/>
          <w:szCs w:val="24"/>
        </w:rPr>
        <w:t>;</w:t>
      </w:r>
      <w:proofErr w:type="gramEnd"/>
    </w:p>
    <w:p w14:paraId="6306A5EE" w14:textId="001F228D" w:rsidR="006E074A" w:rsidRDefault="00604D97" w:rsidP="00BA005F">
      <w:pPr>
        <w:pStyle w:val="ListParagraph"/>
        <w:numPr>
          <w:ilvl w:val="4"/>
          <w:numId w:val="9"/>
        </w:numPr>
        <w:jc w:val="both"/>
        <w:rPr>
          <w:rFonts w:ascii="Arial" w:hAnsi="Arial" w:cs="Arial"/>
          <w:sz w:val="24"/>
          <w:szCs w:val="24"/>
        </w:rPr>
      </w:pPr>
      <w:r w:rsidRPr="00604D97">
        <w:rPr>
          <w:rFonts w:ascii="Arial" w:hAnsi="Arial" w:cs="Arial"/>
          <w:sz w:val="24"/>
          <w:szCs w:val="24"/>
        </w:rPr>
        <w:t xml:space="preserve">Implement appropriate security measures and comply with the DPA, its IRR, and other NPC </w:t>
      </w:r>
      <w:proofErr w:type="gramStart"/>
      <w:r w:rsidRPr="00604D97">
        <w:rPr>
          <w:rFonts w:ascii="Arial" w:hAnsi="Arial" w:cs="Arial"/>
          <w:sz w:val="24"/>
          <w:szCs w:val="24"/>
        </w:rPr>
        <w:t>issuances</w:t>
      </w:r>
      <w:r w:rsidR="006E074A" w:rsidRPr="006E074A">
        <w:rPr>
          <w:rFonts w:ascii="Arial" w:hAnsi="Arial" w:cs="Arial"/>
          <w:sz w:val="24"/>
          <w:szCs w:val="24"/>
        </w:rPr>
        <w:t>;</w:t>
      </w:r>
      <w:proofErr w:type="gramEnd"/>
    </w:p>
    <w:p w14:paraId="57085DCF" w14:textId="7E9B2A0B" w:rsidR="006E074A" w:rsidRDefault="00EF4171" w:rsidP="00BA005F">
      <w:pPr>
        <w:pStyle w:val="ListParagraph"/>
        <w:numPr>
          <w:ilvl w:val="4"/>
          <w:numId w:val="9"/>
        </w:numPr>
        <w:jc w:val="both"/>
        <w:rPr>
          <w:rFonts w:ascii="Arial" w:hAnsi="Arial" w:cs="Arial"/>
          <w:sz w:val="24"/>
          <w:szCs w:val="24"/>
        </w:rPr>
      </w:pPr>
      <w:r w:rsidRPr="00EF4171">
        <w:rPr>
          <w:rFonts w:ascii="Arial" w:hAnsi="Arial" w:cs="Arial"/>
          <w:sz w:val="24"/>
          <w:szCs w:val="24"/>
        </w:rPr>
        <w:t xml:space="preserve">Not engage another PIP without prior instruction from </w:t>
      </w:r>
      <w:r>
        <w:rPr>
          <w:rFonts w:ascii="Arial" w:hAnsi="Arial" w:cs="Arial"/>
          <w:sz w:val="24"/>
          <w:szCs w:val="24"/>
        </w:rPr>
        <w:t>PEZA</w:t>
      </w:r>
      <w:r w:rsidRPr="00EF4171">
        <w:rPr>
          <w:rFonts w:ascii="Arial" w:hAnsi="Arial" w:cs="Arial"/>
          <w:sz w:val="24"/>
          <w:szCs w:val="24"/>
        </w:rPr>
        <w:t xml:space="preserve">, ensuring the same data protection obligations are </w:t>
      </w:r>
      <w:proofErr w:type="gramStart"/>
      <w:r w:rsidRPr="00EF4171">
        <w:rPr>
          <w:rFonts w:ascii="Arial" w:hAnsi="Arial" w:cs="Arial"/>
          <w:sz w:val="24"/>
          <w:szCs w:val="24"/>
        </w:rPr>
        <w:t>met</w:t>
      </w:r>
      <w:r w:rsidR="006E074A" w:rsidRPr="006E074A">
        <w:rPr>
          <w:rFonts w:ascii="Arial" w:hAnsi="Arial" w:cs="Arial"/>
          <w:sz w:val="24"/>
          <w:szCs w:val="24"/>
        </w:rPr>
        <w:t>;</w:t>
      </w:r>
      <w:proofErr w:type="gramEnd"/>
    </w:p>
    <w:p w14:paraId="1823C475" w14:textId="7309645B" w:rsidR="00D96DE6" w:rsidRDefault="00636ED3" w:rsidP="00BA005F">
      <w:pPr>
        <w:pStyle w:val="ListParagraph"/>
        <w:numPr>
          <w:ilvl w:val="4"/>
          <w:numId w:val="9"/>
        </w:numPr>
        <w:jc w:val="both"/>
        <w:rPr>
          <w:rFonts w:ascii="Arial" w:hAnsi="Arial" w:cs="Arial"/>
          <w:sz w:val="24"/>
          <w:szCs w:val="24"/>
        </w:rPr>
      </w:pPr>
      <w:r w:rsidRPr="00636ED3">
        <w:rPr>
          <w:rFonts w:ascii="Arial" w:hAnsi="Arial" w:cs="Arial"/>
          <w:sz w:val="24"/>
          <w:szCs w:val="24"/>
        </w:rPr>
        <w:t xml:space="preserve">Assist </w:t>
      </w:r>
      <w:r>
        <w:rPr>
          <w:rFonts w:ascii="Arial" w:hAnsi="Arial" w:cs="Arial"/>
          <w:sz w:val="24"/>
          <w:szCs w:val="24"/>
        </w:rPr>
        <w:t>PEZA</w:t>
      </w:r>
      <w:r w:rsidRPr="00636ED3">
        <w:rPr>
          <w:rFonts w:ascii="Arial" w:hAnsi="Arial" w:cs="Arial"/>
          <w:sz w:val="24"/>
          <w:szCs w:val="24"/>
        </w:rPr>
        <w:t xml:space="preserve"> in responding to data subject requests to exercise their rights, as far as </w:t>
      </w:r>
      <w:proofErr w:type="gramStart"/>
      <w:r w:rsidRPr="00636ED3">
        <w:rPr>
          <w:rFonts w:ascii="Arial" w:hAnsi="Arial" w:cs="Arial"/>
          <w:sz w:val="24"/>
          <w:szCs w:val="24"/>
        </w:rPr>
        <w:t>possible</w:t>
      </w:r>
      <w:r w:rsidR="00563FE9" w:rsidRPr="00563FE9">
        <w:rPr>
          <w:rFonts w:ascii="Arial" w:hAnsi="Arial" w:cs="Arial"/>
          <w:sz w:val="24"/>
          <w:szCs w:val="24"/>
        </w:rPr>
        <w:t>;</w:t>
      </w:r>
      <w:proofErr w:type="gramEnd"/>
    </w:p>
    <w:p w14:paraId="7B04218E" w14:textId="76FCACCC" w:rsidR="00563FE9" w:rsidRDefault="00636ED3" w:rsidP="00BA005F">
      <w:pPr>
        <w:pStyle w:val="ListParagraph"/>
        <w:numPr>
          <w:ilvl w:val="4"/>
          <w:numId w:val="9"/>
        </w:numPr>
        <w:jc w:val="both"/>
        <w:rPr>
          <w:rFonts w:ascii="Arial" w:hAnsi="Arial" w:cs="Arial"/>
          <w:sz w:val="24"/>
          <w:szCs w:val="24"/>
        </w:rPr>
      </w:pPr>
      <w:r w:rsidRPr="00636ED3">
        <w:rPr>
          <w:rFonts w:ascii="Arial" w:hAnsi="Arial" w:cs="Arial"/>
          <w:sz w:val="24"/>
          <w:szCs w:val="24"/>
        </w:rPr>
        <w:t xml:space="preserve">Help ensure compliance with the DPA, its IRR, and other applicable laws, based on the nature of processing and available </w:t>
      </w:r>
      <w:proofErr w:type="gramStart"/>
      <w:r w:rsidRPr="00636ED3">
        <w:rPr>
          <w:rFonts w:ascii="Arial" w:hAnsi="Arial" w:cs="Arial"/>
          <w:sz w:val="24"/>
          <w:szCs w:val="24"/>
        </w:rPr>
        <w:t>information</w:t>
      </w:r>
      <w:r w:rsidR="00563FE9" w:rsidRPr="00563FE9">
        <w:rPr>
          <w:rFonts w:ascii="Arial" w:hAnsi="Arial" w:cs="Arial"/>
          <w:sz w:val="24"/>
          <w:szCs w:val="24"/>
        </w:rPr>
        <w:t>;</w:t>
      </w:r>
      <w:proofErr w:type="gramEnd"/>
    </w:p>
    <w:p w14:paraId="379BA168" w14:textId="15E8F5AD" w:rsidR="00563FE9" w:rsidRDefault="00636ED3" w:rsidP="00BA005F">
      <w:pPr>
        <w:pStyle w:val="ListParagraph"/>
        <w:numPr>
          <w:ilvl w:val="4"/>
          <w:numId w:val="9"/>
        </w:numPr>
        <w:jc w:val="both"/>
        <w:rPr>
          <w:rFonts w:ascii="Arial" w:hAnsi="Arial" w:cs="Arial"/>
          <w:sz w:val="24"/>
          <w:szCs w:val="24"/>
        </w:rPr>
      </w:pPr>
      <w:r w:rsidRPr="00636ED3">
        <w:rPr>
          <w:rFonts w:ascii="Arial" w:hAnsi="Arial" w:cs="Arial"/>
          <w:sz w:val="24"/>
          <w:szCs w:val="24"/>
        </w:rPr>
        <w:t xml:space="preserve">At </w:t>
      </w:r>
      <w:r>
        <w:rPr>
          <w:rFonts w:ascii="Arial" w:hAnsi="Arial" w:cs="Arial"/>
          <w:sz w:val="24"/>
          <w:szCs w:val="24"/>
        </w:rPr>
        <w:t>PEZA</w:t>
      </w:r>
      <w:r w:rsidRPr="00636ED3">
        <w:rPr>
          <w:rFonts w:ascii="Arial" w:hAnsi="Arial" w:cs="Arial"/>
          <w:sz w:val="24"/>
          <w:szCs w:val="24"/>
        </w:rPr>
        <w:t xml:space="preserve">'s choice, delete or return all personal data after processing services end, ensuring deletion of existing copies unless storage is authorized by </w:t>
      </w:r>
      <w:proofErr w:type="gramStart"/>
      <w:r w:rsidRPr="00636ED3">
        <w:rPr>
          <w:rFonts w:ascii="Arial" w:hAnsi="Arial" w:cs="Arial"/>
          <w:sz w:val="24"/>
          <w:szCs w:val="24"/>
        </w:rPr>
        <w:t>law</w:t>
      </w:r>
      <w:r w:rsidR="00C445D9" w:rsidRPr="00C445D9">
        <w:rPr>
          <w:rFonts w:ascii="Arial" w:hAnsi="Arial" w:cs="Arial"/>
          <w:sz w:val="24"/>
          <w:szCs w:val="24"/>
        </w:rPr>
        <w:t>;</w:t>
      </w:r>
      <w:proofErr w:type="gramEnd"/>
    </w:p>
    <w:p w14:paraId="02464901" w14:textId="746B818A" w:rsidR="00C445D9" w:rsidRDefault="006E6A78" w:rsidP="00BA005F">
      <w:pPr>
        <w:pStyle w:val="ListParagraph"/>
        <w:numPr>
          <w:ilvl w:val="4"/>
          <w:numId w:val="9"/>
        </w:numPr>
        <w:jc w:val="both"/>
        <w:rPr>
          <w:rFonts w:ascii="Arial" w:hAnsi="Arial" w:cs="Arial"/>
          <w:sz w:val="24"/>
          <w:szCs w:val="24"/>
        </w:rPr>
      </w:pPr>
      <w:r w:rsidRPr="006E6A78">
        <w:rPr>
          <w:rFonts w:ascii="Arial" w:hAnsi="Arial" w:cs="Arial"/>
          <w:sz w:val="24"/>
          <w:szCs w:val="24"/>
        </w:rPr>
        <w:t xml:space="preserve">Provide necessary information to demonstrate compliance with the DPA and allow audits or inspections by </w:t>
      </w:r>
      <w:r>
        <w:rPr>
          <w:rFonts w:ascii="Arial" w:hAnsi="Arial" w:cs="Arial"/>
          <w:sz w:val="24"/>
          <w:szCs w:val="24"/>
        </w:rPr>
        <w:t>PEZA</w:t>
      </w:r>
      <w:r w:rsidRPr="006E6A78">
        <w:rPr>
          <w:rFonts w:ascii="Arial" w:hAnsi="Arial" w:cs="Arial"/>
          <w:sz w:val="24"/>
          <w:szCs w:val="24"/>
        </w:rPr>
        <w:t xml:space="preserve"> or </w:t>
      </w:r>
      <w:r>
        <w:rPr>
          <w:rFonts w:ascii="Arial" w:hAnsi="Arial" w:cs="Arial"/>
          <w:sz w:val="24"/>
          <w:szCs w:val="24"/>
        </w:rPr>
        <w:t>its</w:t>
      </w:r>
      <w:r w:rsidRPr="006E6A78">
        <w:rPr>
          <w:rFonts w:ascii="Arial" w:hAnsi="Arial" w:cs="Arial"/>
          <w:sz w:val="24"/>
          <w:szCs w:val="24"/>
        </w:rPr>
        <w:t xml:space="preserve"> </w:t>
      </w:r>
      <w:proofErr w:type="gramStart"/>
      <w:r w:rsidRPr="006E6A78">
        <w:rPr>
          <w:rFonts w:ascii="Arial" w:hAnsi="Arial" w:cs="Arial"/>
          <w:sz w:val="24"/>
          <w:szCs w:val="24"/>
        </w:rPr>
        <w:t>auditor</w:t>
      </w:r>
      <w:r w:rsidR="00C445D9" w:rsidRPr="00C445D9">
        <w:rPr>
          <w:rFonts w:ascii="Arial" w:hAnsi="Arial" w:cs="Arial"/>
          <w:sz w:val="24"/>
          <w:szCs w:val="24"/>
        </w:rPr>
        <w:t>;</w:t>
      </w:r>
      <w:proofErr w:type="gramEnd"/>
    </w:p>
    <w:p w14:paraId="7BEEA013" w14:textId="38DF9452" w:rsidR="00C445D9" w:rsidRDefault="006E6A78" w:rsidP="00BA005F">
      <w:pPr>
        <w:pStyle w:val="ListParagraph"/>
        <w:numPr>
          <w:ilvl w:val="4"/>
          <w:numId w:val="9"/>
        </w:numPr>
        <w:jc w:val="both"/>
        <w:rPr>
          <w:rFonts w:ascii="Arial" w:hAnsi="Arial" w:cs="Arial"/>
          <w:sz w:val="24"/>
          <w:szCs w:val="24"/>
        </w:rPr>
      </w:pPr>
      <w:r w:rsidRPr="006E6A78">
        <w:rPr>
          <w:rFonts w:ascii="Arial" w:hAnsi="Arial" w:cs="Arial"/>
          <w:sz w:val="24"/>
          <w:szCs w:val="24"/>
        </w:rPr>
        <w:t xml:space="preserve">Immediately inform </w:t>
      </w:r>
      <w:r>
        <w:rPr>
          <w:rFonts w:ascii="Arial" w:hAnsi="Arial" w:cs="Arial"/>
          <w:sz w:val="24"/>
          <w:szCs w:val="24"/>
        </w:rPr>
        <w:t>PEZA</w:t>
      </w:r>
      <w:r w:rsidRPr="006E6A78">
        <w:rPr>
          <w:rFonts w:ascii="Arial" w:hAnsi="Arial" w:cs="Arial"/>
          <w:sz w:val="24"/>
          <w:szCs w:val="24"/>
        </w:rPr>
        <w:t xml:space="preserve"> if, in its opinion, an instruction violates the DPA, its IRR, or any NPC issuance</w:t>
      </w:r>
      <w:r w:rsidR="0027249B" w:rsidRPr="0027249B">
        <w:rPr>
          <w:rFonts w:ascii="Arial" w:hAnsi="Arial" w:cs="Arial"/>
          <w:sz w:val="24"/>
          <w:szCs w:val="24"/>
        </w:rPr>
        <w:t>.</w:t>
      </w:r>
    </w:p>
    <w:p w14:paraId="47689AD0" w14:textId="77777777" w:rsidR="000374CD" w:rsidRDefault="000374CD" w:rsidP="000374CD">
      <w:pPr>
        <w:pStyle w:val="ListParagraph"/>
        <w:ind w:left="4680"/>
        <w:jc w:val="both"/>
        <w:rPr>
          <w:rFonts w:ascii="Arial" w:hAnsi="Arial" w:cs="Arial"/>
          <w:sz w:val="24"/>
          <w:szCs w:val="24"/>
        </w:rPr>
      </w:pPr>
    </w:p>
    <w:p w14:paraId="74CEB0E4" w14:textId="43E8B7BE" w:rsidR="0027249B" w:rsidRDefault="000374CD" w:rsidP="00BA005F">
      <w:pPr>
        <w:pStyle w:val="ListParagraph"/>
        <w:numPr>
          <w:ilvl w:val="1"/>
          <w:numId w:val="9"/>
        </w:numPr>
        <w:jc w:val="both"/>
        <w:rPr>
          <w:rFonts w:ascii="Arial" w:hAnsi="Arial" w:cs="Arial"/>
          <w:sz w:val="24"/>
          <w:szCs w:val="24"/>
        </w:rPr>
      </w:pPr>
      <w:r w:rsidRPr="000374CD">
        <w:rPr>
          <w:rFonts w:ascii="Arial" w:hAnsi="Arial" w:cs="Arial"/>
          <w:sz w:val="24"/>
          <w:szCs w:val="24"/>
        </w:rPr>
        <w:t xml:space="preserve">When </w:t>
      </w:r>
      <w:r>
        <w:rPr>
          <w:rFonts w:ascii="Arial" w:hAnsi="Arial" w:cs="Arial"/>
          <w:sz w:val="24"/>
          <w:szCs w:val="24"/>
        </w:rPr>
        <w:t>PEZA</w:t>
      </w:r>
      <w:r w:rsidRPr="000374CD">
        <w:rPr>
          <w:rFonts w:ascii="Arial" w:hAnsi="Arial" w:cs="Arial"/>
          <w:sz w:val="24"/>
          <w:szCs w:val="24"/>
        </w:rPr>
        <w:t xml:space="preserve"> engages a service provider to store personal data under its control or custody, the service provider acts as a PIP</w:t>
      </w:r>
      <w:r w:rsidR="005246EF" w:rsidRPr="005246EF">
        <w:rPr>
          <w:rFonts w:ascii="Arial" w:hAnsi="Arial" w:cs="Arial"/>
          <w:sz w:val="24"/>
          <w:szCs w:val="24"/>
        </w:rPr>
        <w:t>.</w:t>
      </w:r>
      <w:r w:rsidR="00B46168">
        <w:rPr>
          <w:rStyle w:val="FootnoteReference"/>
          <w:rFonts w:ascii="Arial" w:hAnsi="Arial" w:cs="Arial"/>
          <w:sz w:val="24"/>
          <w:szCs w:val="24"/>
        </w:rPr>
        <w:footnoteReference w:id="60"/>
      </w:r>
    </w:p>
    <w:p w14:paraId="1E6CCBCB" w14:textId="0CE1AE52" w:rsidR="00CD4994" w:rsidRDefault="00CE4718" w:rsidP="00BA005F">
      <w:pPr>
        <w:pStyle w:val="ListParagraph"/>
        <w:numPr>
          <w:ilvl w:val="1"/>
          <w:numId w:val="9"/>
        </w:numPr>
        <w:jc w:val="both"/>
        <w:rPr>
          <w:rFonts w:ascii="Arial" w:hAnsi="Arial" w:cs="Arial"/>
          <w:sz w:val="24"/>
          <w:szCs w:val="24"/>
        </w:rPr>
      </w:pPr>
      <w:r w:rsidRPr="00CE4718">
        <w:rPr>
          <w:rFonts w:ascii="Arial" w:hAnsi="Arial" w:cs="Arial"/>
          <w:sz w:val="24"/>
          <w:szCs w:val="24"/>
        </w:rPr>
        <w:lastRenderedPageBreak/>
        <w:t>Accountability for Transfer of Personal Data</w:t>
      </w:r>
      <w:r>
        <w:rPr>
          <w:rFonts w:ascii="Arial" w:hAnsi="Arial" w:cs="Arial"/>
          <w:sz w:val="24"/>
          <w:szCs w:val="24"/>
        </w:rPr>
        <w:t xml:space="preserve">. </w:t>
      </w:r>
      <w:r w:rsidR="000374CD">
        <w:rPr>
          <w:rFonts w:ascii="Arial" w:hAnsi="Arial" w:cs="Arial"/>
          <w:sz w:val="24"/>
          <w:szCs w:val="24"/>
        </w:rPr>
        <w:t>PEZA</w:t>
      </w:r>
      <w:r w:rsidR="000374CD" w:rsidRPr="000374CD">
        <w:rPr>
          <w:rFonts w:ascii="Arial" w:hAnsi="Arial" w:cs="Arial"/>
          <w:sz w:val="24"/>
          <w:szCs w:val="24"/>
        </w:rPr>
        <w:t xml:space="preserve"> is responsible for personal data under its control or custody, including data outsourced or transferred to a PIP or third party for processing, whether domestically or internationally, subject to cross-border arrangements and cooperation</w:t>
      </w:r>
      <w:r w:rsidR="00A04F16" w:rsidRPr="00A04F16">
        <w:rPr>
          <w:rFonts w:ascii="Arial" w:hAnsi="Arial" w:cs="Arial"/>
          <w:sz w:val="24"/>
          <w:szCs w:val="24"/>
        </w:rPr>
        <w:t>.</w:t>
      </w:r>
      <w:r w:rsidR="00A04F16">
        <w:rPr>
          <w:rStyle w:val="FootnoteReference"/>
          <w:rFonts w:ascii="Arial" w:hAnsi="Arial" w:cs="Arial"/>
          <w:sz w:val="24"/>
          <w:szCs w:val="24"/>
        </w:rPr>
        <w:footnoteReference w:id="61"/>
      </w:r>
    </w:p>
    <w:p w14:paraId="288E3FA0" w14:textId="77777777" w:rsidR="00CE4718" w:rsidRDefault="00CE4718" w:rsidP="00CD4994">
      <w:pPr>
        <w:pStyle w:val="ListParagraph"/>
        <w:ind w:left="2160"/>
        <w:jc w:val="both"/>
        <w:rPr>
          <w:rFonts w:ascii="Arial" w:hAnsi="Arial" w:cs="Arial"/>
          <w:sz w:val="24"/>
          <w:szCs w:val="24"/>
        </w:rPr>
      </w:pPr>
    </w:p>
    <w:p w14:paraId="664A4845" w14:textId="33F0274D" w:rsidR="00CE61B7" w:rsidRPr="00CE61B7" w:rsidRDefault="00CE61B7" w:rsidP="00CE61B7">
      <w:pPr>
        <w:ind w:left="2160"/>
        <w:jc w:val="both"/>
        <w:rPr>
          <w:rFonts w:ascii="Arial" w:hAnsi="Arial" w:cs="Arial"/>
          <w:sz w:val="24"/>
          <w:szCs w:val="24"/>
        </w:rPr>
      </w:pPr>
      <w:r w:rsidRPr="00113CD6">
        <w:rPr>
          <w:rFonts w:ascii="Arial" w:hAnsi="Arial" w:cs="Arial"/>
          <w:sz w:val="24"/>
          <w:szCs w:val="24"/>
          <w:highlight w:val="green"/>
        </w:rPr>
        <w:t>Refer to ICT Outsourcing Policy for details</w:t>
      </w:r>
      <w:r>
        <w:rPr>
          <w:rFonts w:ascii="Arial" w:hAnsi="Arial" w:cs="Arial"/>
          <w:sz w:val="24"/>
          <w:szCs w:val="24"/>
        </w:rPr>
        <w:t>.</w:t>
      </w:r>
    </w:p>
    <w:p w14:paraId="46C470B4" w14:textId="77777777" w:rsidR="00CE4718" w:rsidRPr="00FA4046" w:rsidRDefault="00CE4718" w:rsidP="00CD4994">
      <w:pPr>
        <w:pStyle w:val="ListParagraph"/>
        <w:ind w:left="2160"/>
        <w:jc w:val="both"/>
        <w:rPr>
          <w:rFonts w:ascii="Arial" w:hAnsi="Arial" w:cs="Arial"/>
          <w:color w:val="00B0F0"/>
          <w:sz w:val="24"/>
          <w:szCs w:val="24"/>
        </w:rPr>
      </w:pPr>
    </w:p>
    <w:p w14:paraId="112AD01C" w14:textId="77777777" w:rsidR="00EC515A" w:rsidRPr="00F064A0" w:rsidRDefault="00E357EF" w:rsidP="00BA005F">
      <w:pPr>
        <w:pStyle w:val="ListParagraph"/>
        <w:numPr>
          <w:ilvl w:val="1"/>
          <w:numId w:val="1"/>
        </w:numPr>
        <w:jc w:val="both"/>
        <w:outlineLvl w:val="0"/>
        <w:rPr>
          <w:rFonts w:ascii="Arial" w:hAnsi="Arial" w:cs="Arial"/>
          <w:color w:val="FF0000"/>
          <w:sz w:val="24"/>
          <w:szCs w:val="24"/>
        </w:rPr>
      </w:pPr>
      <w:bookmarkStart w:id="42" w:name="_Toc215589968"/>
      <w:r w:rsidRPr="14719BBA">
        <w:rPr>
          <w:rFonts w:ascii="Arial" w:hAnsi="Arial" w:cs="Arial"/>
          <w:sz w:val="24"/>
          <w:szCs w:val="24"/>
        </w:rPr>
        <w:t>Storage, Retention and Destruction</w:t>
      </w:r>
      <w:bookmarkEnd w:id="42"/>
    </w:p>
    <w:p w14:paraId="59D5C2D8" w14:textId="77777777" w:rsidR="00F064A0" w:rsidRDefault="00F064A0" w:rsidP="00F064A0">
      <w:pPr>
        <w:pStyle w:val="ListParagraph"/>
        <w:ind w:left="1440"/>
        <w:jc w:val="both"/>
        <w:rPr>
          <w:rFonts w:ascii="Arial" w:hAnsi="Arial" w:cs="Arial"/>
          <w:color w:val="FF0000"/>
          <w:sz w:val="24"/>
          <w:szCs w:val="24"/>
        </w:rPr>
      </w:pPr>
    </w:p>
    <w:p w14:paraId="5247112A" w14:textId="1EAC4BAB" w:rsidR="00B520B3" w:rsidRDefault="0024539C" w:rsidP="00BA005F">
      <w:pPr>
        <w:pStyle w:val="ListParagraph"/>
        <w:numPr>
          <w:ilvl w:val="0"/>
          <w:numId w:val="11"/>
        </w:numPr>
        <w:jc w:val="both"/>
        <w:rPr>
          <w:rFonts w:ascii="Arial" w:hAnsi="Arial" w:cs="Arial"/>
          <w:sz w:val="24"/>
          <w:szCs w:val="24"/>
        </w:rPr>
      </w:pPr>
      <w:r w:rsidRPr="0024539C">
        <w:rPr>
          <w:rFonts w:ascii="Arial" w:hAnsi="Arial" w:cs="Arial"/>
          <w:sz w:val="24"/>
          <w:szCs w:val="24"/>
        </w:rPr>
        <w:t>Storage</w:t>
      </w:r>
    </w:p>
    <w:p w14:paraId="383F8379" w14:textId="70D462CD" w:rsidR="00136EA6" w:rsidRDefault="00DC6AB6" w:rsidP="00BA005F">
      <w:pPr>
        <w:pStyle w:val="ListParagraph"/>
        <w:numPr>
          <w:ilvl w:val="1"/>
          <w:numId w:val="11"/>
        </w:numPr>
        <w:jc w:val="both"/>
        <w:rPr>
          <w:rFonts w:ascii="Arial" w:hAnsi="Arial" w:cs="Arial"/>
          <w:sz w:val="24"/>
          <w:szCs w:val="24"/>
        </w:rPr>
      </w:pPr>
      <w:r w:rsidRPr="00DC6AB6">
        <w:rPr>
          <w:rFonts w:ascii="Arial" w:hAnsi="Arial" w:cs="Arial"/>
          <w:sz w:val="24"/>
          <w:szCs w:val="24"/>
        </w:rPr>
        <w:t xml:space="preserve">The organization must store personal data only as long as necessary to fulfill the specific purpose for which it was collected. </w:t>
      </w:r>
      <w:r w:rsidRPr="00DC6AB6">
        <w:rPr>
          <w:rFonts w:ascii="Arial" w:hAnsi="Arial" w:cs="Arial"/>
          <w:i/>
          <w:iCs/>
          <w:sz w:val="24"/>
          <w:szCs w:val="24"/>
        </w:rPr>
        <w:t>See Physical Measures – Storage for details</w:t>
      </w:r>
      <w:r w:rsidR="00E41CCC">
        <w:rPr>
          <w:rFonts w:ascii="Arial" w:hAnsi="Arial" w:cs="Arial"/>
          <w:sz w:val="24"/>
          <w:szCs w:val="24"/>
        </w:rPr>
        <w:t>.</w:t>
      </w:r>
    </w:p>
    <w:p w14:paraId="00B59972" w14:textId="161E2045" w:rsidR="00136EA6" w:rsidRDefault="00136EA6" w:rsidP="00BA005F">
      <w:pPr>
        <w:pStyle w:val="ListParagraph"/>
        <w:numPr>
          <w:ilvl w:val="0"/>
          <w:numId w:val="11"/>
        </w:numPr>
        <w:jc w:val="both"/>
        <w:rPr>
          <w:rFonts w:ascii="Arial" w:hAnsi="Arial" w:cs="Arial"/>
          <w:sz w:val="24"/>
          <w:szCs w:val="24"/>
        </w:rPr>
      </w:pPr>
      <w:r>
        <w:rPr>
          <w:rFonts w:ascii="Arial" w:hAnsi="Arial" w:cs="Arial"/>
          <w:sz w:val="24"/>
          <w:szCs w:val="24"/>
        </w:rPr>
        <w:t>Retention</w:t>
      </w:r>
    </w:p>
    <w:p w14:paraId="5B6E2F35" w14:textId="5579E51D" w:rsidR="00136EA6" w:rsidRDefault="009C6A7E" w:rsidP="00BA005F">
      <w:pPr>
        <w:pStyle w:val="ListParagraph"/>
        <w:numPr>
          <w:ilvl w:val="1"/>
          <w:numId w:val="11"/>
        </w:numPr>
        <w:jc w:val="both"/>
        <w:rPr>
          <w:rFonts w:ascii="Arial" w:hAnsi="Arial" w:cs="Arial"/>
          <w:sz w:val="24"/>
          <w:szCs w:val="24"/>
        </w:rPr>
      </w:pPr>
      <w:r w:rsidRPr="009C6A7E">
        <w:rPr>
          <w:rFonts w:ascii="Arial" w:hAnsi="Arial" w:cs="Arial"/>
          <w:sz w:val="24"/>
          <w:szCs w:val="24"/>
        </w:rPr>
        <w:t xml:space="preserve">Personal data </w:t>
      </w:r>
      <w:r w:rsidR="004152F8">
        <w:rPr>
          <w:rFonts w:ascii="Arial" w:hAnsi="Arial" w:cs="Arial"/>
          <w:sz w:val="24"/>
          <w:szCs w:val="24"/>
        </w:rPr>
        <w:t>must</w:t>
      </w:r>
      <w:r w:rsidRPr="009C6A7E">
        <w:rPr>
          <w:rFonts w:ascii="Arial" w:hAnsi="Arial" w:cs="Arial"/>
          <w:sz w:val="24"/>
          <w:szCs w:val="24"/>
        </w:rPr>
        <w:t xml:space="preserve"> not be retained longer than necessary and may only be kept for</w:t>
      </w:r>
      <w:r w:rsidR="006A258F" w:rsidRPr="006A258F">
        <w:rPr>
          <w:rFonts w:ascii="Arial" w:hAnsi="Arial" w:cs="Arial"/>
          <w:sz w:val="24"/>
          <w:szCs w:val="24"/>
        </w:rPr>
        <w:t>:</w:t>
      </w:r>
    </w:p>
    <w:p w14:paraId="09DB4831" w14:textId="1BC97E44" w:rsidR="006A258F" w:rsidRDefault="009C6A7E" w:rsidP="00BA005F">
      <w:pPr>
        <w:pStyle w:val="ListParagraph"/>
        <w:numPr>
          <w:ilvl w:val="2"/>
          <w:numId w:val="11"/>
        </w:numPr>
        <w:jc w:val="both"/>
        <w:rPr>
          <w:rFonts w:ascii="Arial" w:hAnsi="Arial" w:cs="Arial"/>
          <w:sz w:val="24"/>
          <w:szCs w:val="24"/>
        </w:rPr>
      </w:pPr>
      <w:r w:rsidRPr="009C6A7E">
        <w:rPr>
          <w:rFonts w:ascii="Arial" w:hAnsi="Arial" w:cs="Arial"/>
          <w:sz w:val="24"/>
          <w:szCs w:val="24"/>
        </w:rPr>
        <w:t xml:space="preserve">Fulfilling the declared purpose, or until processing is </w:t>
      </w:r>
      <w:proofErr w:type="gramStart"/>
      <w:r w:rsidRPr="009C6A7E">
        <w:rPr>
          <w:rFonts w:ascii="Arial" w:hAnsi="Arial" w:cs="Arial"/>
          <w:sz w:val="24"/>
          <w:szCs w:val="24"/>
        </w:rPr>
        <w:t>complete</w:t>
      </w:r>
      <w:r w:rsidR="00C31944" w:rsidRPr="00C31944">
        <w:rPr>
          <w:rFonts w:ascii="Arial" w:hAnsi="Arial" w:cs="Arial"/>
          <w:sz w:val="24"/>
          <w:szCs w:val="24"/>
        </w:rPr>
        <w:t>;</w:t>
      </w:r>
      <w:proofErr w:type="gramEnd"/>
    </w:p>
    <w:p w14:paraId="219F645B" w14:textId="1564C21F" w:rsidR="00C31944" w:rsidRDefault="009C6A7E" w:rsidP="00BA005F">
      <w:pPr>
        <w:pStyle w:val="ListParagraph"/>
        <w:numPr>
          <w:ilvl w:val="2"/>
          <w:numId w:val="11"/>
        </w:numPr>
        <w:jc w:val="both"/>
        <w:rPr>
          <w:rFonts w:ascii="Arial" w:hAnsi="Arial" w:cs="Arial"/>
          <w:sz w:val="24"/>
          <w:szCs w:val="24"/>
        </w:rPr>
      </w:pPr>
      <w:r w:rsidRPr="009C6A7E">
        <w:rPr>
          <w:rFonts w:ascii="Arial" w:hAnsi="Arial" w:cs="Arial"/>
          <w:sz w:val="24"/>
          <w:szCs w:val="24"/>
        </w:rPr>
        <w:t xml:space="preserve">The establishment, exercise, or defense of legal </w:t>
      </w:r>
      <w:proofErr w:type="gramStart"/>
      <w:r w:rsidRPr="009C6A7E">
        <w:rPr>
          <w:rFonts w:ascii="Arial" w:hAnsi="Arial" w:cs="Arial"/>
          <w:sz w:val="24"/>
          <w:szCs w:val="24"/>
        </w:rPr>
        <w:t>claims</w:t>
      </w:r>
      <w:r w:rsidR="00C31944" w:rsidRPr="00C31944">
        <w:rPr>
          <w:rFonts w:ascii="Arial" w:hAnsi="Arial" w:cs="Arial"/>
          <w:sz w:val="24"/>
          <w:szCs w:val="24"/>
        </w:rPr>
        <w:t>;</w:t>
      </w:r>
      <w:proofErr w:type="gramEnd"/>
    </w:p>
    <w:p w14:paraId="2B4C27E5" w14:textId="2FE71C0C" w:rsidR="00C31944" w:rsidRDefault="004152F8" w:rsidP="00BA005F">
      <w:pPr>
        <w:pStyle w:val="ListParagraph"/>
        <w:numPr>
          <w:ilvl w:val="2"/>
          <w:numId w:val="11"/>
        </w:numPr>
        <w:jc w:val="both"/>
        <w:rPr>
          <w:rFonts w:ascii="Arial" w:hAnsi="Arial" w:cs="Arial"/>
          <w:sz w:val="24"/>
          <w:szCs w:val="24"/>
        </w:rPr>
      </w:pPr>
      <w:r w:rsidRPr="004152F8">
        <w:rPr>
          <w:rFonts w:ascii="Arial" w:hAnsi="Arial" w:cs="Arial"/>
          <w:sz w:val="24"/>
          <w:szCs w:val="24"/>
        </w:rPr>
        <w:t>Legitimate business purposes, in line with industry standards or approved by relevant authorities</w:t>
      </w:r>
      <w:r w:rsidR="00C31944" w:rsidRPr="00C31944">
        <w:rPr>
          <w:rFonts w:ascii="Arial" w:hAnsi="Arial" w:cs="Arial"/>
          <w:sz w:val="24"/>
          <w:szCs w:val="24"/>
        </w:rPr>
        <w:t>.</w:t>
      </w:r>
    </w:p>
    <w:p w14:paraId="2A859543" w14:textId="3372A4B5" w:rsidR="00C31944" w:rsidRPr="00934AF2" w:rsidRDefault="00C31944" w:rsidP="00BA005F">
      <w:pPr>
        <w:pStyle w:val="ListParagraph"/>
        <w:numPr>
          <w:ilvl w:val="1"/>
          <w:numId w:val="11"/>
        </w:numPr>
        <w:jc w:val="both"/>
        <w:rPr>
          <w:rFonts w:ascii="Arial" w:hAnsi="Arial" w:cs="Arial"/>
          <w:sz w:val="24"/>
          <w:szCs w:val="24"/>
        </w:rPr>
      </w:pPr>
      <w:r w:rsidRPr="00C31944">
        <w:rPr>
          <w:rFonts w:ascii="Arial" w:hAnsi="Arial" w:cs="Arial"/>
          <w:sz w:val="24"/>
          <w:szCs w:val="24"/>
        </w:rPr>
        <w:t>Retention is permitted when required by law</w:t>
      </w:r>
      <w:r w:rsidR="00E241B6" w:rsidRPr="00934AF2">
        <w:rPr>
          <w:rFonts w:ascii="Arial" w:hAnsi="Arial" w:cs="Arial"/>
          <w:sz w:val="24"/>
          <w:szCs w:val="24"/>
        </w:rPr>
        <w:t>.</w:t>
      </w:r>
      <w:r w:rsidR="003B399D">
        <w:rPr>
          <w:rStyle w:val="FootnoteReference"/>
          <w:rFonts w:ascii="Arial" w:hAnsi="Arial" w:cs="Arial"/>
          <w:sz w:val="24"/>
          <w:szCs w:val="24"/>
        </w:rPr>
        <w:footnoteReference w:id="62"/>
      </w:r>
    </w:p>
    <w:p w14:paraId="1E6111D3" w14:textId="4FABCDF2" w:rsidR="0040520C" w:rsidRDefault="004152F8" w:rsidP="00BA005F">
      <w:pPr>
        <w:pStyle w:val="ListParagraph"/>
        <w:numPr>
          <w:ilvl w:val="1"/>
          <w:numId w:val="11"/>
        </w:numPr>
        <w:jc w:val="both"/>
        <w:rPr>
          <w:rFonts w:ascii="Arial" w:hAnsi="Arial" w:cs="Arial"/>
          <w:sz w:val="24"/>
          <w:szCs w:val="24"/>
        </w:rPr>
      </w:pPr>
      <w:r w:rsidRPr="004152F8">
        <w:rPr>
          <w:rFonts w:ascii="Arial" w:hAnsi="Arial" w:cs="Arial"/>
          <w:sz w:val="24"/>
          <w:szCs w:val="24"/>
        </w:rPr>
        <w:t xml:space="preserve">Personal data </w:t>
      </w:r>
      <w:r>
        <w:rPr>
          <w:rFonts w:ascii="Arial" w:hAnsi="Arial" w:cs="Arial"/>
          <w:sz w:val="24"/>
          <w:szCs w:val="24"/>
        </w:rPr>
        <w:t>must</w:t>
      </w:r>
      <w:r w:rsidRPr="004152F8">
        <w:rPr>
          <w:rFonts w:ascii="Arial" w:hAnsi="Arial" w:cs="Arial"/>
          <w:sz w:val="24"/>
          <w:szCs w:val="24"/>
        </w:rPr>
        <w:t xml:space="preserve"> not be retained indefinitely for an undefined future use</w:t>
      </w:r>
      <w:r w:rsidR="00B945A8" w:rsidRPr="00B945A8">
        <w:rPr>
          <w:rFonts w:ascii="Arial" w:hAnsi="Arial" w:cs="Arial"/>
          <w:sz w:val="24"/>
          <w:szCs w:val="24"/>
        </w:rPr>
        <w:t>.</w:t>
      </w:r>
      <w:r w:rsidR="00B945A8">
        <w:rPr>
          <w:rStyle w:val="FootnoteReference"/>
          <w:rFonts w:ascii="Arial" w:hAnsi="Arial" w:cs="Arial"/>
          <w:sz w:val="24"/>
          <w:szCs w:val="24"/>
        </w:rPr>
        <w:footnoteReference w:id="63"/>
      </w:r>
    </w:p>
    <w:p w14:paraId="186FD5EA" w14:textId="2C7F64AA" w:rsidR="007C53BE" w:rsidRDefault="007C53BE" w:rsidP="00BA005F">
      <w:pPr>
        <w:pStyle w:val="ListParagraph"/>
        <w:numPr>
          <w:ilvl w:val="1"/>
          <w:numId w:val="11"/>
        </w:numPr>
        <w:jc w:val="both"/>
        <w:rPr>
          <w:rFonts w:ascii="Arial" w:hAnsi="Arial" w:cs="Arial"/>
          <w:sz w:val="24"/>
          <w:szCs w:val="24"/>
        </w:rPr>
      </w:pPr>
      <w:r>
        <w:rPr>
          <w:rFonts w:ascii="Arial" w:hAnsi="Arial" w:cs="Arial"/>
          <w:sz w:val="24"/>
          <w:szCs w:val="24"/>
        </w:rPr>
        <w:t xml:space="preserve">Use of </w:t>
      </w:r>
      <w:r w:rsidR="00852DC5" w:rsidRPr="00852DC5">
        <w:rPr>
          <w:rFonts w:ascii="Arial" w:hAnsi="Arial" w:cs="Arial"/>
          <w:sz w:val="24"/>
          <w:szCs w:val="24"/>
        </w:rPr>
        <w:t xml:space="preserve">General Records Disposition Schedule </w:t>
      </w:r>
      <w:r w:rsidR="00852DC5">
        <w:rPr>
          <w:rFonts w:ascii="Arial" w:hAnsi="Arial" w:cs="Arial"/>
          <w:sz w:val="24"/>
          <w:szCs w:val="24"/>
        </w:rPr>
        <w:t>(</w:t>
      </w:r>
      <w:r w:rsidRPr="007C53BE">
        <w:rPr>
          <w:rFonts w:ascii="Arial" w:hAnsi="Arial" w:cs="Arial"/>
          <w:sz w:val="24"/>
          <w:szCs w:val="24"/>
        </w:rPr>
        <w:t>GRDS</w:t>
      </w:r>
      <w:r w:rsidR="00852DC5">
        <w:rPr>
          <w:rFonts w:ascii="Arial" w:hAnsi="Arial" w:cs="Arial"/>
          <w:sz w:val="24"/>
          <w:szCs w:val="24"/>
        </w:rPr>
        <w:t>)</w:t>
      </w:r>
      <w:r w:rsidRPr="007C53BE">
        <w:rPr>
          <w:rFonts w:ascii="Arial" w:hAnsi="Arial" w:cs="Arial"/>
          <w:sz w:val="24"/>
          <w:szCs w:val="24"/>
        </w:rPr>
        <w:t xml:space="preserve"> </w:t>
      </w:r>
      <w:r w:rsidR="00852DC5">
        <w:rPr>
          <w:rFonts w:ascii="Arial" w:hAnsi="Arial" w:cs="Arial"/>
          <w:sz w:val="24"/>
          <w:szCs w:val="24"/>
        </w:rPr>
        <w:t xml:space="preserve">and </w:t>
      </w:r>
      <w:r w:rsidR="00852DC5" w:rsidRPr="00852DC5">
        <w:rPr>
          <w:rFonts w:ascii="Arial" w:hAnsi="Arial" w:cs="Arial"/>
          <w:sz w:val="24"/>
          <w:szCs w:val="24"/>
        </w:rPr>
        <w:t>Agency Records Disposition Schedule</w:t>
      </w:r>
      <w:r w:rsidR="00852DC5">
        <w:rPr>
          <w:rFonts w:ascii="Arial" w:hAnsi="Arial" w:cs="Arial"/>
          <w:sz w:val="24"/>
          <w:szCs w:val="24"/>
        </w:rPr>
        <w:t xml:space="preserve"> (ARDS/RDS) </w:t>
      </w:r>
    </w:p>
    <w:p w14:paraId="42926DCB" w14:textId="666EF5C4" w:rsidR="007C53BE" w:rsidRDefault="005E608E" w:rsidP="00BA005F">
      <w:pPr>
        <w:pStyle w:val="ListParagraph"/>
        <w:numPr>
          <w:ilvl w:val="2"/>
          <w:numId w:val="11"/>
        </w:numPr>
        <w:jc w:val="both"/>
        <w:rPr>
          <w:rFonts w:ascii="Arial" w:hAnsi="Arial" w:cs="Arial"/>
          <w:sz w:val="24"/>
          <w:szCs w:val="24"/>
        </w:rPr>
      </w:pPr>
      <w:r>
        <w:rPr>
          <w:rFonts w:ascii="Arial" w:hAnsi="Arial" w:cs="Arial"/>
          <w:sz w:val="24"/>
          <w:szCs w:val="24"/>
        </w:rPr>
        <w:t>PEZA</w:t>
      </w:r>
      <w:r w:rsidR="004C6233" w:rsidRPr="004C6233">
        <w:rPr>
          <w:rFonts w:ascii="Arial" w:hAnsi="Arial" w:cs="Arial"/>
          <w:sz w:val="24"/>
          <w:szCs w:val="24"/>
        </w:rPr>
        <w:t xml:space="preserve"> </w:t>
      </w:r>
      <w:r w:rsidR="00D4232E">
        <w:rPr>
          <w:rFonts w:ascii="Arial" w:hAnsi="Arial" w:cs="Arial"/>
          <w:sz w:val="24"/>
          <w:szCs w:val="24"/>
        </w:rPr>
        <w:t>must</w:t>
      </w:r>
      <w:r w:rsidR="004C6233" w:rsidRPr="004C6233">
        <w:rPr>
          <w:rFonts w:ascii="Arial" w:hAnsi="Arial" w:cs="Arial"/>
          <w:sz w:val="24"/>
          <w:szCs w:val="24"/>
        </w:rPr>
        <w:t xml:space="preserve"> use the GRDS when applicable.</w:t>
      </w:r>
      <w:r w:rsidR="004C6233">
        <w:rPr>
          <w:rStyle w:val="FootnoteReference"/>
          <w:rFonts w:ascii="Arial" w:hAnsi="Arial" w:cs="Arial"/>
          <w:sz w:val="24"/>
          <w:szCs w:val="24"/>
        </w:rPr>
        <w:footnoteReference w:id="64"/>
      </w:r>
    </w:p>
    <w:p w14:paraId="18BD3C69" w14:textId="190183A2" w:rsidR="00D51CE4" w:rsidRDefault="005E608E" w:rsidP="00BA005F">
      <w:pPr>
        <w:pStyle w:val="ListParagraph"/>
        <w:numPr>
          <w:ilvl w:val="2"/>
          <w:numId w:val="11"/>
        </w:numPr>
        <w:jc w:val="both"/>
        <w:rPr>
          <w:rFonts w:ascii="Arial" w:hAnsi="Arial" w:cs="Arial"/>
          <w:sz w:val="24"/>
          <w:szCs w:val="24"/>
        </w:rPr>
      </w:pPr>
      <w:r w:rsidRPr="005E608E">
        <w:rPr>
          <w:rFonts w:ascii="Arial" w:hAnsi="Arial" w:cs="Arial"/>
          <w:sz w:val="24"/>
          <w:szCs w:val="24"/>
        </w:rPr>
        <w:t xml:space="preserve">The GRDS is the standard for record disposition and the legal basis for disposition upon approval by the </w:t>
      </w:r>
      <w:r w:rsidR="0069423F">
        <w:rPr>
          <w:rFonts w:ascii="Arial" w:hAnsi="Arial" w:cs="Arial"/>
          <w:sz w:val="24"/>
          <w:szCs w:val="24"/>
        </w:rPr>
        <w:t>National Archives of the Philippines (</w:t>
      </w:r>
      <w:r w:rsidRPr="005E608E">
        <w:rPr>
          <w:rFonts w:ascii="Arial" w:hAnsi="Arial" w:cs="Arial"/>
          <w:sz w:val="24"/>
          <w:szCs w:val="24"/>
        </w:rPr>
        <w:t>NAP</w:t>
      </w:r>
      <w:r w:rsidR="0069423F">
        <w:rPr>
          <w:rFonts w:ascii="Arial" w:hAnsi="Arial" w:cs="Arial"/>
          <w:sz w:val="24"/>
          <w:szCs w:val="24"/>
        </w:rPr>
        <w:t>)</w:t>
      </w:r>
      <w:r w:rsidRPr="005E608E">
        <w:rPr>
          <w:rFonts w:ascii="Arial" w:hAnsi="Arial" w:cs="Arial"/>
          <w:sz w:val="24"/>
          <w:szCs w:val="24"/>
        </w:rPr>
        <w:t xml:space="preserve"> Executive Director</w:t>
      </w:r>
      <w:r w:rsidR="00D30773" w:rsidRPr="00D30773">
        <w:rPr>
          <w:rFonts w:ascii="Arial" w:hAnsi="Arial" w:cs="Arial"/>
          <w:sz w:val="24"/>
          <w:szCs w:val="24"/>
        </w:rPr>
        <w:t>.</w:t>
      </w:r>
      <w:r w:rsidR="00D30773">
        <w:rPr>
          <w:rStyle w:val="FootnoteReference"/>
          <w:rFonts w:ascii="Arial" w:hAnsi="Arial" w:cs="Arial"/>
          <w:sz w:val="24"/>
          <w:szCs w:val="24"/>
        </w:rPr>
        <w:footnoteReference w:id="65"/>
      </w:r>
    </w:p>
    <w:p w14:paraId="085526C3" w14:textId="40717801" w:rsidR="00947518" w:rsidRPr="0025223E" w:rsidRDefault="007A5A0A" w:rsidP="0025223E">
      <w:pPr>
        <w:pStyle w:val="ListParagraph"/>
        <w:numPr>
          <w:ilvl w:val="2"/>
          <w:numId w:val="11"/>
        </w:numPr>
        <w:jc w:val="both"/>
        <w:rPr>
          <w:rFonts w:ascii="Arial" w:hAnsi="Arial" w:cs="Arial"/>
          <w:sz w:val="24"/>
          <w:szCs w:val="24"/>
        </w:rPr>
      </w:pPr>
      <w:r>
        <w:rPr>
          <w:rFonts w:ascii="Arial" w:hAnsi="Arial" w:cs="Arial"/>
          <w:sz w:val="24"/>
          <w:szCs w:val="24"/>
        </w:rPr>
        <w:t>PEZA</w:t>
      </w:r>
      <w:r w:rsidRPr="007A5A0A">
        <w:rPr>
          <w:rFonts w:ascii="Arial" w:hAnsi="Arial" w:cs="Arial"/>
          <w:sz w:val="24"/>
          <w:szCs w:val="24"/>
        </w:rPr>
        <w:t xml:space="preserve"> must create an RDS using NAP Form 2 for its substantive records and those not covered by the GRDS. The RDS must be approved by NAP</w:t>
      </w:r>
      <w:r w:rsidR="00C543FF" w:rsidRPr="00C543FF">
        <w:rPr>
          <w:rFonts w:ascii="Arial" w:hAnsi="Arial" w:cs="Arial"/>
          <w:sz w:val="24"/>
          <w:szCs w:val="24"/>
        </w:rPr>
        <w:t>.</w:t>
      </w:r>
      <w:r w:rsidR="0025223E">
        <w:rPr>
          <w:rFonts w:ascii="Arial" w:hAnsi="Arial" w:cs="Arial"/>
          <w:sz w:val="24"/>
          <w:szCs w:val="24"/>
        </w:rPr>
        <w:t xml:space="preserve"> </w:t>
      </w:r>
      <w:r w:rsidR="0025223E" w:rsidRPr="0025223E">
        <w:rPr>
          <w:rFonts w:ascii="Arial" w:hAnsi="Arial" w:cs="Arial"/>
          <w:sz w:val="24"/>
          <w:szCs w:val="24"/>
        </w:rPr>
        <w:t>Any revisions to the RDS must be submitted to the Executive Director for approval</w:t>
      </w:r>
      <w:r w:rsidR="00947518" w:rsidRPr="0025223E">
        <w:rPr>
          <w:rFonts w:ascii="Arial" w:hAnsi="Arial" w:cs="Arial"/>
          <w:sz w:val="24"/>
          <w:szCs w:val="24"/>
        </w:rPr>
        <w:t>.</w:t>
      </w:r>
      <w:r w:rsidR="00947518">
        <w:rPr>
          <w:rStyle w:val="FootnoteReference"/>
          <w:rFonts w:ascii="Arial" w:hAnsi="Arial" w:cs="Arial"/>
          <w:sz w:val="24"/>
          <w:szCs w:val="24"/>
        </w:rPr>
        <w:footnoteReference w:id="66"/>
      </w:r>
    </w:p>
    <w:p w14:paraId="0DECCC96" w14:textId="01A6466F" w:rsidR="00A440E7" w:rsidRDefault="00A440E7" w:rsidP="00BA005F">
      <w:pPr>
        <w:pStyle w:val="ListParagraph"/>
        <w:numPr>
          <w:ilvl w:val="1"/>
          <w:numId w:val="11"/>
        </w:numPr>
        <w:jc w:val="both"/>
        <w:rPr>
          <w:rFonts w:ascii="Arial" w:hAnsi="Arial" w:cs="Arial"/>
          <w:sz w:val="24"/>
          <w:szCs w:val="24"/>
        </w:rPr>
      </w:pPr>
      <w:r>
        <w:rPr>
          <w:rFonts w:ascii="Arial" w:hAnsi="Arial" w:cs="Arial"/>
          <w:sz w:val="24"/>
          <w:szCs w:val="24"/>
        </w:rPr>
        <w:lastRenderedPageBreak/>
        <w:t>Retention Schedule.</w:t>
      </w:r>
      <w:r w:rsidR="00EE649D">
        <w:rPr>
          <w:rFonts w:ascii="Arial" w:hAnsi="Arial" w:cs="Arial"/>
          <w:sz w:val="24"/>
          <w:szCs w:val="24"/>
        </w:rPr>
        <w:t xml:space="preserve"> </w:t>
      </w:r>
      <w:r w:rsidR="0069042E">
        <w:rPr>
          <w:rFonts w:ascii="Arial" w:hAnsi="Arial" w:cs="Arial"/>
          <w:sz w:val="24"/>
          <w:szCs w:val="24"/>
        </w:rPr>
        <w:t>PEZA</w:t>
      </w:r>
      <w:r w:rsidR="0069042E" w:rsidRPr="0069042E">
        <w:rPr>
          <w:rFonts w:ascii="Arial" w:hAnsi="Arial" w:cs="Arial"/>
          <w:sz w:val="24"/>
          <w:szCs w:val="24"/>
        </w:rPr>
        <w:t xml:space="preserve"> must follow retention periods specified in the NAP GRDS and its approved RDS. For documents not covered by the GRDS or RDS, inquiries should be directed </w:t>
      </w:r>
      <w:proofErr w:type="gramStart"/>
      <w:r w:rsidR="0069042E" w:rsidRPr="0069042E">
        <w:rPr>
          <w:rFonts w:ascii="Arial" w:hAnsi="Arial" w:cs="Arial"/>
          <w:sz w:val="24"/>
          <w:szCs w:val="24"/>
        </w:rPr>
        <w:t>to</w:t>
      </w:r>
      <w:proofErr w:type="gramEnd"/>
      <w:r w:rsidR="0069042E" w:rsidRPr="0069042E">
        <w:rPr>
          <w:rFonts w:ascii="Arial" w:hAnsi="Arial" w:cs="Arial"/>
          <w:sz w:val="24"/>
          <w:szCs w:val="24"/>
        </w:rPr>
        <w:t xml:space="preserve"> the </w:t>
      </w:r>
      <w:r w:rsidR="00A46FD4">
        <w:rPr>
          <w:rFonts w:ascii="Arial" w:hAnsi="Arial" w:cs="Arial"/>
          <w:sz w:val="24"/>
          <w:szCs w:val="24"/>
        </w:rPr>
        <w:t>Records Management Improvement Committee</w:t>
      </w:r>
      <w:r w:rsidR="00AC3750">
        <w:rPr>
          <w:rFonts w:ascii="Arial" w:hAnsi="Arial" w:cs="Arial"/>
          <w:sz w:val="24"/>
          <w:szCs w:val="24"/>
        </w:rPr>
        <w:t xml:space="preserve"> (</w:t>
      </w:r>
      <w:r w:rsidR="0069042E" w:rsidRPr="0069042E">
        <w:rPr>
          <w:rFonts w:ascii="Arial" w:hAnsi="Arial" w:cs="Arial"/>
          <w:sz w:val="24"/>
          <w:szCs w:val="24"/>
        </w:rPr>
        <w:t>RMIC</w:t>
      </w:r>
      <w:r w:rsidR="00AC3750">
        <w:rPr>
          <w:rFonts w:ascii="Arial" w:hAnsi="Arial" w:cs="Arial"/>
          <w:sz w:val="24"/>
          <w:szCs w:val="24"/>
        </w:rPr>
        <w:t>)</w:t>
      </w:r>
      <w:r w:rsidR="0069042E" w:rsidRPr="0069042E">
        <w:rPr>
          <w:rFonts w:ascii="Arial" w:hAnsi="Arial" w:cs="Arial"/>
          <w:sz w:val="24"/>
          <w:szCs w:val="24"/>
        </w:rPr>
        <w:t>, subject to NAP approval. GRDS and RDS must be updated whenever a new version is issued</w:t>
      </w:r>
      <w:r w:rsidR="00EE649D" w:rsidRPr="00EE649D">
        <w:rPr>
          <w:rFonts w:ascii="Arial" w:hAnsi="Arial" w:cs="Arial"/>
          <w:sz w:val="24"/>
          <w:szCs w:val="24"/>
        </w:rPr>
        <w:t>:</w:t>
      </w:r>
    </w:p>
    <w:p w14:paraId="573CB6C5" w14:textId="5059AEE6" w:rsidR="00667C54" w:rsidRDefault="00667C54" w:rsidP="00BA005F">
      <w:pPr>
        <w:pStyle w:val="ListParagraph"/>
        <w:numPr>
          <w:ilvl w:val="2"/>
          <w:numId w:val="11"/>
        </w:numPr>
        <w:jc w:val="both"/>
        <w:rPr>
          <w:rFonts w:ascii="Arial" w:hAnsi="Arial" w:cs="Arial"/>
          <w:sz w:val="24"/>
          <w:szCs w:val="24"/>
        </w:rPr>
      </w:pPr>
      <w:r w:rsidRPr="00667C54">
        <w:rPr>
          <w:rFonts w:ascii="Arial" w:hAnsi="Arial" w:cs="Arial"/>
          <w:sz w:val="24"/>
          <w:szCs w:val="24"/>
        </w:rPr>
        <w:t>NAP GRDS Common to All Government Agencies Series 2009</w:t>
      </w:r>
    </w:p>
    <w:p w14:paraId="1E156C2B" w14:textId="23DD3D28" w:rsidR="00667C54" w:rsidRDefault="00667C54" w:rsidP="00BA005F">
      <w:pPr>
        <w:pStyle w:val="ListParagraph"/>
        <w:numPr>
          <w:ilvl w:val="2"/>
          <w:numId w:val="11"/>
        </w:numPr>
        <w:jc w:val="both"/>
        <w:rPr>
          <w:rFonts w:ascii="Arial" w:hAnsi="Arial" w:cs="Arial"/>
          <w:sz w:val="24"/>
          <w:szCs w:val="24"/>
        </w:rPr>
      </w:pPr>
      <w:r w:rsidRPr="00667C54">
        <w:rPr>
          <w:rFonts w:ascii="Arial" w:hAnsi="Arial" w:cs="Arial"/>
          <w:sz w:val="24"/>
          <w:szCs w:val="24"/>
        </w:rPr>
        <w:t>NAP GRDS Common to All Government Agencies Series 2023</w:t>
      </w:r>
    </w:p>
    <w:p w14:paraId="3BEFEBA5" w14:textId="471253B0" w:rsidR="00667C54" w:rsidRPr="00667C54" w:rsidRDefault="00667C54" w:rsidP="00BA005F">
      <w:pPr>
        <w:pStyle w:val="ListParagraph"/>
        <w:numPr>
          <w:ilvl w:val="2"/>
          <w:numId w:val="11"/>
        </w:numPr>
        <w:jc w:val="both"/>
        <w:rPr>
          <w:rFonts w:ascii="Arial" w:hAnsi="Arial" w:cs="Arial"/>
          <w:sz w:val="24"/>
          <w:szCs w:val="24"/>
          <w:highlight w:val="green"/>
        </w:rPr>
      </w:pPr>
      <w:r w:rsidRPr="00667C54">
        <w:rPr>
          <w:rFonts w:ascii="Arial" w:hAnsi="Arial" w:cs="Arial"/>
          <w:sz w:val="24"/>
          <w:szCs w:val="24"/>
          <w:highlight w:val="green"/>
        </w:rPr>
        <w:t>The organization</w:t>
      </w:r>
      <w:r w:rsidRPr="00667C54">
        <w:rPr>
          <w:rFonts w:ascii="Arial" w:hAnsi="Arial" w:cs="Arial" w:hint="cs"/>
          <w:sz w:val="24"/>
          <w:szCs w:val="24"/>
          <w:highlight w:val="green"/>
        </w:rPr>
        <w:t>’</w:t>
      </w:r>
      <w:r w:rsidRPr="00667C54">
        <w:rPr>
          <w:rFonts w:ascii="Arial" w:hAnsi="Arial" w:cs="Arial"/>
          <w:sz w:val="24"/>
          <w:szCs w:val="24"/>
          <w:highlight w:val="green"/>
        </w:rPr>
        <w:t>s approved RDS Series of _____</w:t>
      </w:r>
    </w:p>
    <w:p w14:paraId="63451013" w14:textId="77777777" w:rsidR="00EE649D" w:rsidRDefault="00EE649D" w:rsidP="00EE649D">
      <w:pPr>
        <w:pStyle w:val="ListParagraph"/>
        <w:ind w:left="2520"/>
        <w:jc w:val="both"/>
        <w:rPr>
          <w:rFonts w:ascii="Arial" w:hAnsi="Arial" w:cs="Arial"/>
          <w:sz w:val="24"/>
          <w:szCs w:val="24"/>
        </w:rPr>
      </w:pPr>
    </w:p>
    <w:p w14:paraId="2623D8BA" w14:textId="48785979" w:rsidR="00EE649D" w:rsidRDefault="00682FED" w:rsidP="00BA005F">
      <w:pPr>
        <w:pStyle w:val="ListParagraph"/>
        <w:numPr>
          <w:ilvl w:val="0"/>
          <w:numId w:val="11"/>
        </w:numPr>
        <w:jc w:val="both"/>
        <w:rPr>
          <w:rFonts w:ascii="Arial" w:hAnsi="Arial" w:cs="Arial"/>
          <w:sz w:val="24"/>
          <w:szCs w:val="24"/>
        </w:rPr>
      </w:pPr>
      <w:r>
        <w:rPr>
          <w:rFonts w:ascii="Arial" w:hAnsi="Arial" w:cs="Arial"/>
          <w:sz w:val="24"/>
          <w:szCs w:val="24"/>
        </w:rPr>
        <w:t>Disposal</w:t>
      </w:r>
    </w:p>
    <w:p w14:paraId="284D3A3C" w14:textId="0D79D04F" w:rsidR="0012424E" w:rsidRDefault="00C82B13" w:rsidP="00BA005F">
      <w:pPr>
        <w:pStyle w:val="ListParagraph"/>
        <w:numPr>
          <w:ilvl w:val="1"/>
          <w:numId w:val="11"/>
        </w:numPr>
        <w:jc w:val="both"/>
        <w:rPr>
          <w:rFonts w:ascii="Arial" w:hAnsi="Arial" w:cs="Arial"/>
          <w:sz w:val="24"/>
          <w:szCs w:val="24"/>
        </w:rPr>
      </w:pPr>
      <w:r w:rsidRPr="00C82B13">
        <w:rPr>
          <w:rFonts w:ascii="Arial" w:hAnsi="Arial" w:cs="Arial"/>
          <w:sz w:val="24"/>
          <w:szCs w:val="24"/>
        </w:rPr>
        <w:t>Personal data must be securely disposed of to prevent further processing, unauthorized access, disclosure, or harm to data subjects' interests</w:t>
      </w:r>
      <w:r w:rsidR="0012424E" w:rsidRPr="0012424E">
        <w:rPr>
          <w:rFonts w:ascii="Arial" w:hAnsi="Arial" w:cs="Arial"/>
          <w:sz w:val="24"/>
          <w:szCs w:val="24"/>
        </w:rPr>
        <w:t>.</w:t>
      </w:r>
      <w:r w:rsidR="0012424E">
        <w:rPr>
          <w:rStyle w:val="FootnoteReference"/>
          <w:rFonts w:ascii="Arial" w:hAnsi="Arial" w:cs="Arial"/>
          <w:sz w:val="24"/>
          <w:szCs w:val="24"/>
        </w:rPr>
        <w:footnoteReference w:id="67"/>
      </w:r>
    </w:p>
    <w:p w14:paraId="3B34F94B" w14:textId="7A48683F" w:rsidR="00283B71" w:rsidRDefault="00FF3EF4" w:rsidP="00BA005F">
      <w:pPr>
        <w:pStyle w:val="ListParagraph"/>
        <w:numPr>
          <w:ilvl w:val="1"/>
          <w:numId w:val="11"/>
        </w:numPr>
        <w:jc w:val="both"/>
        <w:rPr>
          <w:rFonts w:ascii="Arial" w:hAnsi="Arial" w:cs="Arial"/>
          <w:sz w:val="24"/>
          <w:szCs w:val="24"/>
        </w:rPr>
      </w:pPr>
      <w:r w:rsidRPr="00FF3EF4">
        <w:rPr>
          <w:rFonts w:ascii="Arial" w:hAnsi="Arial" w:cs="Arial"/>
          <w:sz w:val="24"/>
          <w:szCs w:val="24"/>
        </w:rPr>
        <w:t>PEZA may engage a PIP to dispose of personal data, provided the PIP agrees to follow PEZA's data protection procedures and ensure confidentiality</w:t>
      </w:r>
      <w:r w:rsidR="00283B71" w:rsidRPr="00283B71">
        <w:rPr>
          <w:rFonts w:ascii="Arial" w:hAnsi="Arial" w:cs="Arial"/>
          <w:sz w:val="24"/>
          <w:szCs w:val="24"/>
        </w:rPr>
        <w:t>.</w:t>
      </w:r>
      <w:r w:rsidR="00283B71">
        <w:rPr>
          <w:rStyle w:val="FootnoteReference"/>
          <w:rFonts w:ascii="Arial" w:hAnsi="Arial" w:cs="Arial"/>
          <w:sz w:val="24"/>
          <w:szCs w:val="24"/>
        </w:rPr>
        <w:footnoteReference w:id="68"/>
      </w:r>
    </w:p>
    <w:p w14:paraId="38A773D7" w14:textId="3DE2B44D" w:rsidR="00682FED" w:rsidRDefault="00347952" w:rsidP="00BA005F">
      <w:pPr>
        <w:pStyle w:val="ListParagraph"/>
        <w:numPr>
          <w:ilvl w:val="1"/>
          <w:numId w:val="11"/>
        </w:numPr>
        <w:jc w:val="both"/>
        <w:rPr>
          <w:rFonts w:ascii="Arial" w:hAnsi="Arial" w:cs="Arial"/>
          <w:sz w:val="24"/>
          <w:szCs w:val="24"/>
        </w:rPr>
      </w:pPr>
      <w:r>
        <w:rPr>
          <w:rFonts w:ascii="Arial" w:hAnsi="Arial" w:cs="Arial"/>
          <w:sz w:val="24"/>
          <w:szCs w:val="24"/>
        </w:rPr>
        <w:t xml:space="preserve">Public records. </w:t>
      </w:r>
      <w:r w:rsidR="007A7D0A" w:rsidRPr="007A7D0A">
        <w:rPr>
          <w:rFonts w:ascii="Arial" w:hAnsi="Arial" w:cs="Arial"/>
          <w:sz w:val="24"/>
          <w:szCs w:val="24"/>
        </w:rPr>
        <w:t>PEZA must not dispose of or destroy any public records in its custody without prior written authority from the Executive Director of NAP</w:t>
      </w:r>
      <w:r w:rsidR="00D4232E" w:rsidRPr="00D4232E">
        <w:rPr>
          <w:rFonts w:ascii="Arial" w:hAnsi="Arial" w:cs="Arial"/>
          <w:sz w:val="24"/>
          <w:szCs w:val="24"/>
        </w:rPr>
        <w:t>.</w:t>
      </w:r>
      <w:r w:rsidR="00D4232E">
        <w:rPr>
          <w:rStyle w:val="FootnoteReference"/>
          <w:rFonts w:ascii="Arial" w:hAnsi="Arial" w:cs="Arial"/>
          <w:sz w:val="24"/>
          <w:szCs w:val="24"/>
        </w:rPr>
        <w:footnoteReference w:id="69"/>
      </w:r>
    </w:p>
    <w:p w14:paraId="6DC80077" w14:textId="3F857C5E" w:rsidR="003E508B" w:rsidRDefault="003E508B" w:rsidP="00BA005F">
      <w:pPr>
        <w:pStyle w:val="ListParagraph"/>
        <w:numPr>
          <w:ilvl w:val="1"/>
          <w:numId w:val="11"/>
        </w:numPr>
        <w:jc w:val="both"/>
        <w:rPr>
          <w:rFonts w:ascii="Arial" w:hAnsi="Arial" w:cs="Arial"/>
          <w:sz w:val="24"/>
          <w:szCs w:val="24"/>
        </w:rPr>
      </w:pPr>
      <w:r w:rsidRPr="003E508B">
        <w:rPr>
          <w:rFonts w:ascii="Arial" w:hAnsi="Arial" w:cs="Arial"/>
          <w:sz w:val="24"/>
          <w:szCs w:val="24"/>
        </w:rPr>
        <w:t>General Requirements on Disposal of Valueless Records</w:t>
      </w:r>
      <w:r>
        <w:rPr>
          <w:rStyle w:val="FootnoteReference"/>
          <w:rFonts w:ascii="Arial" w:hAnsi="Arial" w:cs="Arial"/>
          <w:sz w:val="24"/>
          <w:szCs w:val="24"/>
        </w:rPr>
        <w:footnoteReference w:id="70"/>
      </w:r>
    </w:p>
    <w:p w14:paraId="412A8D05" w14:textId="05C8B9AD" w:rsidR="00E9322F" w:rsidRDefault="00343257" w:rsidP="00BA005F">
      <w:pPr>
        <w:pStyle w:val="ListParagraph"/>
        <w:numPr>
          <w:ilvl w:val="2"/>
          <w:numId w:val="11"/>
        </w:numPr>
        <w:jc w:val="both"/>
        <w:rPr>
          <w:rFonts w:ascii="Arial" w:hAnsi="Arial" w:cs="Arial"/>
          <w:sz w:val="24"/>
          <w:szCs w:val="24"/>
        </w:rPr>
      </w:pPr>
      <w:r w:rsidRPr="00343257">
        <w:rPr>
          <w:rFonts w:ascii="Arial" w:hAnsi="Arial" w:cs="Arial"/>
          <w:sz w:val="24"/>
          <w:szCs w:val="24"/>
        </w:rPr>
        <w:t>Use the GRDS, RDS, and/or relevant laws to determine records for disposal</w:t>
      </w:r>
      <w:r w:rsidR="00E9322F" w:rsidRPr="00E9322F">
        <w:rPr>
          <w:rFonts w:ascii="Arial" w:hAnsi="Arial" w:cs="Arial"/>
          <w:sz w:val="24"/>
          <w:szCs w:val="24"/>
        </w:rPr>
        <w:t>.</w:t>
      </w:r>
    </w:p>
    <w:p w14:paraId="0F54AECE" w14:textId="40D6FD86" w:rsidR="00E9322F" w:rsidRDefault="007C0357" w:rsidP="00BA005F">
      <w:pPr>
        <w:pStyle w:val="ListParagraph"/>
        <w:numPr>
          <w:ilvl w:val="2"/>
          <w:numId w:val="11"/>
        </w:numPr>
        <w:jc w:val="both"/>
        <w:rPr>
          <w:rFonts w:ascii="Arial" w:hAnsi="Arial" w:cs="Arial"/>
          <w:sz w:val="24"/>
          <w:szCs w:val="24"/>
        </w:rPr>
      </w:pPr>
      <w:r w:rsidRPr="007C0357">
        <w:rPr>
          <w:rFonts w:ascii="Arial" w:hAnsi="Arial" w:cs="Arial"/>
          <w:sz w:val="24"/>
          <w:szCs w:val="24"/>
        </w:rPr>
        <w:t>Only dispose of records with a Disposal Schedule after their storage period ends. Records may be retained longer if needed</w:t>
      </w:r>
      <w:r w:rsidR="005A5847" w:rsidRPr="005A5847">
        <w:rPr>
          <w:rFonts w:ascii="Arial" w:hAnsi="Arial" w:cs="Arial"/>
          <w:sz w:val="24"/>
          <w:szCs w:val="24"/>
        </w:rPr>
        <w:t>.</w:t>
      </w:r>
      <w:r w:rsidR="005A5847">
        <w:rPr>
          <w:rStyle w:val="FootnoteReference"/>
          <w:rFonts w:ascii="Arial" w:hAnsi="Arial" w:cs="Arial"/>
          <w:sz w:val="24"/>
          <w:szCs w:val="24"/>
        </w:rPr>
        <w:footnoteReference w:id="71"/>
      </w:r>
    </w:p>
    <w:p w14:paraId="37C78106" w14:textId="47A1E3B2" w:rsidR="00BB760C" w:rsidRDefault="007C0357" w:rsidP="00BA005F">
      <w:pPr>
        <w:pStyle w:val="ListParagraph"/>
        <w:numPr>
          <w:ilvl w:val="2"/>
          <w:numId w:val="11"/>
        </w:numPr>
        <w:jc w:val="both"/>
        <w:rPr>
          <w:rFonts w:ascii="Arial" w:hAnsi="Arial" w:cs="Arial"/>
          <w:sz w:val="24"/>
          <w:szCs w:val="24"/>
        </w:rPr>
      </w:pPr>
      <w:r w:rsidRPr="007C0357">
        <w:rPr>
          <w:rFonts w:ascii="Arial" w:hAnsi="Arial" w:cs="Arial"/>
          <w:sz w:val="24"/>
          <w:szCs w:val="24"/>
        </w:rPr>
        <w:t>Ensure records to be disposed of have a number and subject/title as in the RDS and GRDS</w:t>
      </w:r>
      <w:r w:rsidR="00BB760C" w:rsidRPr="00BB760C">
        <w:rPr>
          <w:rFonts w:ascii="Arial" w:hAnsi="Arial" w:cs="Arial"/>
          <w:sz w:val="24"/>
          <w:szCs w:val="24"/>
        </w:rPr>
        <w:t>.</w:t>
      </w:r>
    </w:p>
    <w:p w14:paraId="3D342FFF" w14:textId="07CDCF55" w:rsidR="00BB760C" w:rsidRDefault="007C0357" w:rsidP="00BA005F">
      <w:pPr>
        <w:pStyle w:val="ListParagraph"/>
        <w:numPr>
          <w:ilvl w:val="2"/>
          <w:numId w:val="11"/>
        </w:numPr>
        <w:jc w:val="both"/>
        <w:rPr>
          <w:rFonts w:ascii="Arial" w:hAnsi="Arial" w:cs="Arial"/>
          <w:sz w:val="24"/>
          <w:szCs w:val="24"/>
        </w:rPr>
      </w:pPr>
      <w:r w:rsidRPr="007C0357">
        <w:rPr>
          <w:rFonts w:ascii="Arial" w:hAnsi="Arial" w:cs="Arial"/>
          <w:sz w:val="24"/>
          <w:szCs w:val="24"/>
        </w:rPr>
        <w:t>Conduct an annual review of files to identify records eligible for disposal</w:t>
      </w:r>
      <w:r w:rsidR="00A7490B" w:rsidRPr="00A7490B">
        <w:rPr>
          <w:rFonts w:ascii="Arial" w:hAnsi="Arial" w:cs="Arial"/>
          <w:sz w:val="24"/>
          <w:szCs w:val="24"/>
        </w:rPr>
        <w:t>.</w:t>
      </w:r>
    </w:p>
    <w:p w14:paraId="397A99DA" w14:textId="6C90729F" w:rsidR="00A7490B" w:rsidRDefault="00F24237" w:rsidP="00BA005F">
      <w:pPr>
        <w:pStyle w:val="ListParagraph"/>
        <w:numPr>
          <w:ilvl w:val="2"/>
          <w:numId w:val="11"/>
        </w:numPr>
        <w:jc w:val="both"/>
        <w:rPr>
          <w:rFonts w:ascii="Arial" w:hAnsi="Arial" w:cs="Arial"/>
          <w:sz w:val="24"/>
          <w:szCs w:val="24"/>
        </w:rPr>
      </w:pPr>
      <w:r w:rsidRPr="00F24237">
        <w:rPr>
          <w:rFonts w:ascii="Arial" w:hAnsi="Arial" w:cs="Arial"/>
          <w:sz w:val="24"/>
          <w:szCs w:val="24"/>
        </w:rPr>
        <w:t>Separate records for disposal from those for further retention as per NAP guidelines</w:t>
      </w:r>
      <w:r w:rsidR="00A7490B" w:rsidRPr="00A7490B">
        <w:rPr>
          <w:rFonts w:ascii="Arial" w:hAnsi="Arial" w:cs="Arial"/>
          <w:sz w:val="24"/>
          <w:szCs w:val="24"/>
        </w:rPr>
        <w:t>.</w:t>
      </w:r>
    </w:p>
    <w:p w14:paraId="485D0746" w14:textId="40D387D4" w:rsidR="00A7490B" w:rsidRDefault="00F24237" w:rsidP="00BA005F">
      <w:pPr>
        <w:pStyle w:val="ListParagraph"/>
        <w:numPr>
          <w:ilvl w:val="2"/>
          <w:numId w:val="11"/>
        </w:numPr>
        <w:jc w:val="both"/>
        <w:rPr>
          <w:rFonts w:ascii="Arial" w:hAnsi="Arial" w:cs="Arial"/>
          <w:sz w:val="24"/>
          <w:szCs w:val="24"/>
        </w:rPr>
      </w:pPr>
      <w:r w:rsidRPr="00F24237">
        <w:rPr>
          <w:rFonts w:ascii="Arial" w:hAnsi="Arial" w:cs="Arial"/>
          <w:sz w:val="24"/>
          <w:szCs w:val="24"/>
        </w:rPr>
        <w:t>Do not dispose of public records involved in any case until the case is settled</w:t>
      </w:r>
      <w:r w:rsidR="00A7490B" w:rsidRPr="00A7490B">
        <w:rPr>
          <w:rFonts w:ascii="Arial" w:hAnsi="Arial" w:cs="Arial"/>
          <w:sz w:val="24"/>
          <w:szCs w:val="24"/>
        </w:rPr>
        <w:t>.</w:t>
      </w:r>
    </w:p>
    <w:p w14:paraId="35C385BF" w14:textId="21A62A36" w:rsidR="00A7490B" w:rsidRDefault="00F24237" w:rsidP="00BA005F">
      <w:pPr>
        <w:pStyle w:val="ListParagraph"/>
        <w:numPr>
          <w:ilvl w:val="2"/>
          <w:numId w:val="11"/>
        </w:numPr>
        <w:jc w:val="both"/>
        <w:rPr>
          <w:rFonts w:ascii="Arial" w:hAnsi="Arial" w:cs="Arial"/>
          <w:sz w:val="24"/>
          <w:szCs w:val="24"/>
        </w:rPr>
      </w:pPr>
      <w:r w:rsidRPr="00F24237">
        <w:rPr>
          <w:rFonts w:ascii="Arial" w:hAnsi="Arial" w:cs="Arial"/>
          <w:sz w:val="24"/>
          <w:szCs w:val="24"/>
        </w:rPr>
        <w:lastRenderedPageBreak/>
        <w:t>Do not dispose of financial records under audit by COA until post-audited and settled</w:t>
      </w:r>
      <w:r w:rsidR="005E6AA2" w:rsidRPr="005E6AA2">
        <w:rPr>
          <w:rFonts w:ascii="Arial" w:hAnsi="Arial" w:cs="Arial"/>
          <w:sz w:val="24"/>
          <w:szCs w:val="24"/>
        </w:rPr>
        <w:t>.</w:t>
      </w:r>
    </w:p>
    <w:p w14:paraId="10F38409" w14:textId="1A167AC8" w:rsidR="00E975A6" w:rsidRDefault="00CF40C7" w:rsidP="00BA005F">
      <w:pPr>
        <w:pStyle w:val="ListParagraph"/>
        <w:numPr>
          <w:ilvl w:val="1"/>
          <w:numId w:val="11"/>
        </w:numPr>
        <w:jc w:val="both"/>
        <w:rPr>
          <w:rFonts w:ascii="Arial" w:hAnsi="Arial" w:cs="Arial"/>
          <w:sz w:val="24"/>
          <w:szCs w:val="24"/>
        </w:rPr>
      </w:pPr>
      <w:r>
        <w:rPr>
          <w:rFonts w:ascii="Arial" w:hAnsi="Arial" w:cs="Arial"/>
          <w:sz w:val="24"/>
          <w:szCs w:val="24"/>
        </w:rPr>
        <w:t>Disposition of electronic records.</w:t>
      </w:r>
    </w:p>
    <w:p w14:paraId="6CE880F2" w14:textId="038A82AA" w:rsidR="00CF40C7" w:rsidRDefault="00C46AB4" w:rsidP="00BA005F">
      <w:pPr>
        <w:pStyle w:val="ListParagraph"/>
        <w:numPr>
          <w:ilvl w:val="2"/>
          <w:numId w:val="11"/>
        </w:numPr>
        <w:jc w:val="both"/>
        <w:rPr>
          <w:rFonts w:ascii="Arial" w:hAnsi="Arial" w:cs="Arial"/>
          <w:sz w:val="24"/>
          <w:szCs w:val="24"/>
        </w:rPr>
      </w:pPr>
      <w:r>
        <w:rPr>
          <w:rFonts w:ascii="Arial" w:hAnsi="Arial" w:cs="Arial"/>
          <w:sz w:val="24"/>
          <w:szCs w:val="24"/>
        </w:rPr>
        <w:t>R</w:t>
      </w:r>
      <w:r w:rsidRPr="00C46AB4">
        <w:rPr>
          <w:rFonts w:ascii="Arial" w:hAnsi="Arial" w:cs="Arial"/>
          <w:sz w:val="24"/>
          <w:szCs w:val="24"/>
        </w:rPr>
        <w:t>etention and disposal of electronic records must follow the approved records disposition schedule</w:t>
      </w:r>
      <w:r w:rsidR="00175DF6" w:rsidRPr="00175DF6">
        <w:rPr>
          <w:rFonts w:ascii="Arial" w:hAnsi="Arial" w:cs="Arial"/>
          <w:sz w:val="24"/>
          <w:szCs w:val="24"/>
        </w:rPr>
        <w:t>.</w:t>
      </w:r>
      <w:r w:rsidR="00175DF6">
        <w:rPr>
          <w:rStyle w:val="FootnoteReference"/>
          <w:rFonts w:ascii="Arial" w:hAnsi="Arial" w:cs="Arial"/>
          <w:sz w:val="24"/>
          <w:szCs w:val="24"/>
        </w:rPr>
        <w:footnoteReference w:id="72"/>
      </w:r>
    </w:p>
    <w:p w14:paraId="21CDD1E5" w14:textId="4F19E40B" w:rsidR="001C4D51" w:rsidRDefault="004C780B" w:rsidP="00BA005F">
      <w:pPr>
        <w:pStyle w:val="ListParagraph"/>
        <w:numPr>
          <w:ilvl w:val="2"/>
          <w:numId w:val="11"/>
        </w:numPr>
        <w:jc w:val="both"/>
        <w:rPr>
          <w:rFonts w:ascii="Arial" w:hAnsi="Arial" w:cs="Arial"/>
          <w:sz w:val="24"/>
          <w:szCs w:val="24"/>
        </w:rPr>
      </w:pPr>
      <w:r w:rsidRPr="004C780B">
        <w:rPr>
          <w:rFonts w:ascii="Arial" w:hAnsi="Arial" w:cs="Arial"/>
          <w:sz w:val="24"/>
          <w:szCs w:val="24"/>
        </w:rPr>
        <w:t>The original format of the record is the official copy. Records may be retained beyond the retention period but cannot be disposed of before it expires</w:t>
      </w:r>
      <w:r w:rsidR="001C4D51" w:rsidRPr="001C4D51">
        <w:rPr>
          <w:rFonts w:ascii="Arial" w:hAnsi="Arial" w:cs="Arial"/>
          <w:sz w:val="24"/>
          <w:szCs w:val="24"/>
        </w:rPr>
        <w:t>.</w:t>
      </w:r>
      <w:r w:rsidR="008629EB">
        <w:rPr>
          <w:rStyle w:val="FootnoteReference"/>
          <w:rFonts w:ascii="Arial" w:hAnsi="Arial" w:cs="Arial"/>
          <w:sz w:val="24"/>
          <w:szCs w:val="24"/>
        </w:rPr>
        <w:footnoteReference w:id="73"/>
      </w:r>
    </w:p>
    <w:p w14:paraId="2B10F922" w14:textId="39AF02E1" w:rsidR="001C4D51" w:rsidRDefault="004C780B" w:rsidP="00BA005F">
      <w:pPr>
        <w:pStyle w:val="ListParagraph"/>
        <w:numPr>
          <w:ilvl w:val="2"/>
          <w:numId w:val="11"/>
        </w:numPr>
        <w:jc w:val="both"/>
        <w:rPr>
          <w:rFonts w:ascii="Arial" w:hAnsi="Arial" w:cs="Arial"/>
          <w:sz w:val="24"/>
          <w:szCs w:val="24"/>
        </w:rPr>
      </w:pPr>
      <w:r w:rsidRPr="004C780B">
        <w:rPr>
          <w:rFonts w:ascii="Arial" w:hAnsi="Arial" w:cs="Arial"/>
          <w:sz w:val="24"/>
          <w:szCs w:val="24"/>
        </w:rPr>
        <w:t>The records management system must not allow automatic software-driven destruction. Human intervention is required before any disposal. The system may include prompts based on the approved RDS to notify the records officer when disposal is due</w:t>
      </w:r>
      <w:r w:rsidR="00EC2227" w:rsidRPr="00EC2227">
        <w:rPr>
          <w:rFonts w:ascii="Arial" w:hAnsi="Arial" w:cs="Arial"/>
          <w:sz w:val="24"/>
          <w:szCs w:val="24"/>
        </w:rPr>
        <w:t>.</w:t>
      </w:r>
      <w:r w:rsidR="006366E8">
        <w:rPr>
          <w:rStyle w:val="FootnoteReference"/>
          <w:rFonts w:ascii="Arial" w:hAnsi="Arial" w:cs="Arial"/>
          <w:sz w:val="24"/>
          <w:szCs w:val="24"/>
        </w:rPr>
        <w:footnoteReference w:id="74"/>
      </w:r>
    </w:p>
    <w:p w14:paraId="034C489C" w14:textId="777448AA" w:rsidR="00E12950" w:rsidRDefault="00380E84" w:rsidP="00BA005F">
      <w:pPr>
        <w:pStyle w:val="ListParagraph"/>
        <w:numPr>
          <w:ilvl w:val="2"/>
          <w:numId w:val="11"/>
        </w:numPr>
        <w:jc w:val="both"/>
        <w:rPr>
          <w:rFonts w:ascii="Arial" w:hAnsi="Arial" w:cs="Arial"/>
          <w:sz w:val="24"/>
          <w:szCs w:val="24"/>
        </w:rPr>
      </w:pPr>
      <w:r w:rsidRPr="00380E84">
        <w:rPr>
          <w:rFonts w:ascii="Arial" w:hAnsi="Arial" w:cs="Arial"/>
          <w:sz w:val="24"/>
          <w:szCs w:val="24"/>
        </w:rPr>
        <w:t>Electronic records captured by the Electronic Records Management System (ERMS) are official records and must follow NAP-approved retention and disposal rules. Drafts, reference materials, and non-essential copies are non-records and may be purged at any time without NAP approval</w:t>
      </w:r>
      <w:r w:rsidR="00CF6D03" w:rsidRPr="00CF6D03">
        <w:rPr>
          <w:rFonts w:ascii="Arial" w:hAnsi="Arial" w:cs="Arial"/>
          <w:sz w:val="24"/>
          <w:szCs w:val="24"/>
        </w:rPr>
        <w:t>.</w:t>
      </w:r>
      <w:r w:rsidR="00B80386">
        <w:rPr>
          <w:rStyle w:val="FootnoteReference"/>
          <w:rFonts w:ascii="Arial" w:hAnsi="Arial" w:cs="Arial"/>
          <w:sz w:val="24"/>
          <w:szCs w:val="24"/>
        </w:rPr>
        <w:footnoteReference w:id="75"/>
      </w:r>
    </w:p>
    <w:p w14:paraId="1074F16F" w14:textId="581F3E5E" w:rsidR="00002D6D" w:rsidRDefault="00002D6D" w:rsidP="00BA005F">
      <w:pPr>
        <w:pStyle w:val="ListParagraph"/>
        <w:numPr>
          <w:ilvl w:val="1"/>
          <w:numId w:val="11"/>
        </w:numPr>
        <w:jc w:val="both"/>
        <w:rPr>
          <w:rFonts w:ascii="Arial" w:hAnsi="Arial" w:cs="Arial"/>
          <w:sz w:val="24"/>
          <w:szCs w:val="24"/>
        </w:rPr>
      </w:pPr>
      <w:r>
        <w:rPr>
          <w:rFonts w:ascii="Arial" w:hAnsi="Arial" w:cs="Arial"/>
          <w:sz w:val="24"/>
          <w:szCs w:val="24"/>
        </w:rPr>
        <w:t>Mode of Disposal</w:t>
      </w:r>
    </w:p>
    <w:p w14:paraId="7A8ED0DE" w14:textId="1AF8C9B6" w:rsidR="00002D6D" w:rsidRDefault="00072440" w:rsidP="00BA005F">
      <w:pPr>
        <w:pStyle w:val="ListParagraph"/>
        <w:numPr>
          <w:ilvl w:val="2"/>
          <w:numId w:val="11"/>
        </w:numPr>
        <w:jc w:val="both"/>
        <w:rPr>
          <w:rFonts w:ascii="Arial" w:hAnsi="Arial" w:cs="Arial"/>
          <w:sz w:val="24"/>
          <w:szCs w:val="24"/>
        </w:rPr>
      </w:pPr>
      <w:r>
        <w:rPr>
          <w:rFonts w:ascii="Arial" w:hAnsi="Arial" w:cs="Arial"/>
          <w:sz w:val="24"/>
          <w:szCs w:val="24"/>
        </w:rPr>
        <w:t>Physical Records</w:t>
      </w:r>
    </w:p>
    <w:p w14:paraId="3C702FD1" w14:textId="3E7FE509" w:rsidR="00072440" w:rsidRDefault="004A7C2E" w:rsidP="00BA005F">
      <w:pPr>
        <w:pStyle w:val="ListParagraph"/>
        <w:numPr>
          <w:ilvl w:val="3"/>
          <w:numId w:val="11"/>
        </w:numPr>
        <w:jc w:val="both"/>
        <w:rPr>
          <w:rFonts w:ascii="Arial" w:hAnsi="Arial" w:cs="Arial"/>
          <w:sz w:val="24"/>
          <w:szCs w:val="24"/>
        </w:rPr>
      </w:pPr>
      <w:r w:rsidRPr="004A7C2E">
        <w:rPr>
          <w:rFonts w:ascii="Arial" w:hAnsi="Arial" w:cs="Arial"/>
          <w:sz w:val="24"/>
          <w:szCs w:val="24"/>
        </w:rPr>
        <w:t>Use paper shredders to render documents into small pieces that cannot be reassembled</w:t>
      </w:r>
      <w:r w:rsidR="00072440" w:rsidRPr="00072440">
        <w:rPr>
          <w:rFonts w:ascii="Arial" w:hAnsi="Arial" w:cs="Arial"/>
          <w:sz w:val="24"/>
          <w:szCs w:val="24"/>
        </w:rPr>
        <w:t>.</w:t>
      </w:r>
      <w:r w:rsidR="00072440">
        <w:rPr>
          <w:rStyle w:val="FootnoteReference"/>
          <w:rFonts w:ascii="Arial" w:hAnsi="Arial" w:cs="Arial"/>
          <w:sz w:val="24"/>
          <w:szCs w:val="24"/>
        </w:rPr>
        <w:footnoteReference w:id="76"/>
      </w:r>
    </w:p>
    <w:p w14:paraId="3ECB2F97" w14:textId="32DAEDE2" w:rsidR="001B1B61" w:rsidRDefault="00C54B96" w:rsidP="00BA005F">
      <w:pPr>
        <w:pStyle w:val="ListParagraph"/>
        <w:numPr>
          <w:ilvl w:val="3"/>
          <w:numId w:val="11"/>
        </w:numPr>
        <w:jc w:val="both"/>
        <w:rPr>
          <w:rFonts w:ascii="Arial" w:hAnsi="Arial" w:cs="Arial"/>
          <w:sz w:val="24"/>
          <w:szCs w:val="24"/>
        </w:rPr>
      </w:pPr>
      <w:r w:rsidRPr="00C54B96">
        <w:rPr>
          <w:rFonts w:ascii="Arial" w:hAnsi="Arial" w:cs="Arial"/>
          <w:sz w:val="24"/>
          <w:szCs w:val="24"/>
        </w:rPr>
        <w:t xml:space="preserve">Non-confidential records may be sold with NAP approval. Follow Government Procurement guidelines for selecting buyers. Submit a copy of the contract to NAP before disposal. If using NAP’s official buyer, submit a letter of </w:t>
      </w:r>
      <w:proofErr w:type="spellStart"/>
      <w:r w:rsidRPr="00C54B96">
        <w:rPr>
          <w:rFonts w:ascii="Arial" w:hAnsi="Arial" w:cs="Arial"/>
          <w:sz w:val="24"/>
          <w:szCs w:val="24"/>
        </w:rPr>
        <w:t>availment</w:t>
      </w:r>
      <w:proofErr w:type="spellEnd"/>
      <w:r w:rsidRPr="00C54B96">
        <w:rPr>
          <w:rFonts w:ascii="Arial" w:hAnsi="Arial" w:cs="Arial"/>
          <w:sz w:val="24"/>
          <w:szCs w:val="24"/>
        </w:rPr>
        <w:t xml:space="preserve"> to NAP</w:t>
      </w:r>
      <w:r w:rsidR="001B1B61" w:rsidRPr="001B1B61">
        <w:rPr>
          <w:rFonts w:ascii="Arial" w:hAnsi="Arial" w:cs="Arial"/>
          <w:sz w:val="24"/>
          <w:szCs w:val="24"/>
        </w:rPr>
        <w:t>.</w:t>
      </w:r>
      <w:r w:rsidR="00706D00">
        <w:rPr>
          <w:rStyle w:val="FootnoteReference"/>
          <w:rFonts w:ascii="Arial" w:hAnsi="Arial" w:cs="Arial"/>
          <w:sz w:val="24"/>
          <w:szCs w:val="24"/>
        </w:rPr>
        <w:footnoteReference w:id="77"/>
      </w:r>
    </w:p>
    <w:p w14:paraId="7E6F6127" w14:textId="77777777" w:rsidR="00C54B96" w:rsidRDefault="00706D00" w:rsidP="00BA005F">
      <w:pPr>
        <w:pStyle w:val="ListParagraph"/>
        <w:numPr>
          <w:ilvl w:val="2"/>
          <w:numId w:val="11"/>
        </w:numPr>
        <w:jc w:val="both"/>
        <w:rPr>
          <w:rFonts w:ascii="Arial" w:hAnsi="Arial" w:cs="Arial"/>
          <w:sz w:val="24"/>
          <w:szCs w:val="24"/>
        </w:rPr>
      </w:pPr>
      <w:r w:rsidRPr="00706D00">
        <w:rPr>
          <w:rFonts w:ascii="Arial" w:hAnsi="Arial" w:cs="Arial"/>
          <w:sz w:val="24"/>
          <w:szCs w:val="24"/>
        </w:rPr>
        <w:t>Electronic Records</w:t>
      </w:r>
      <w:r w:rsidR="008B2A25">
        <w:rPr>
          <w:rFonts w:ascii="Arial" w:hAnsi="Arial" w:cs="Arial"/>
          <w:sz w:val="24"/>
          <w:szCs w:val="24"/>
        </w:rPr>
        <w:t>.</w:t>
      </w:r>
    </w:p>
    <w:p w14:paraId="58681027" w14:textId="62B813CA" w:rsidR="00971A81" w:rsidRDefault="0009472C" w:rsidP="00971A81">
      <w:pPr>
        <w:pStyle w:val="ListParagraph"/>
        <w:numPr>
          <w:ilvl w:val="3"/>
          <w:numId w:val="11"/>
        </w:numPr>
        <w:jc w:val="both"/>
        <w:rPr>
          <w:rFonts w:ascii="Arial" w:hAnsi="Arial" w:cs="Arial"/>
          <w:sz w:val="24"/>
          <w:szCs w:val="24"/>
        </w:rPr>
      </w:pPr>
      <w:r w:rsidRPr="0009472C">
        <w:rPr>
          <w:rFonts w:ascii="Arial" w:hAnsi="Arial" w:cs="Arial"/>
          <w:sz w:val="24"/>
          <w:szCs w:val="24"/>
        </w:rPr>
        <w:t>Deletion is not sufficient for disposal. It only removes access pointers, not the actual data, which may remain on the storage medium</w:t>
      </w:r>
      <w:r w:rsidR="00E9024D" w:rsidRPr="008B2A25">
        <w:rPr>
          <w:rFonts w:ascii="Arial" w:hAnsi="Arial" w:cs="Arial"/>
          <w:sz w:val="24"/>
          <w:szCs w:val="24"/>
        </w:rPr>
        <w:t>.</w:t>
      </w:r>
      <w:r w:rsidR="004D692E">
        <w:rPr>
          <w:rFonts w:ascii="Arial" w:hAnsi="Arial" w:cs="Arial"/>
          <w:sz w:val="24"/>
          <w:szCs w:val="24"/>
        </w:rPr>
        <w:t xml:space="preserve"> </w:t>
      </w:r>
      <w:r w:rsidR="004D692E" w:rsidRPr="004D692E">
        <w:rPr>
          <w:rFonts w:ascii="Arial" w:hAnsi="Arial" w:cs="Arial"/>
          <w:sz w:val="24"/>
          <w:szCs w:val="24"/>
        </w:rPr>
        <w:t>Deletion does not meet the requirements for the disposal of government records.</w:t>
      </w:r>
      <w:r w:rsidR="00E9024D">
        <w:rPr>
          <w:rStyle w:val="FootnoteReference"/>
          <w:rFonts w:ascii="Arial" w:hAnsi="Arial" w:cs="Arial"/>
          <w:sz w:val="24"/>
          <w:szCs w:val="24"/>
        </w:rPr>
        <w:footnoteReference w:id="78"/>
      </w:r>
    </w:p>
    <w:p w14:paraId="1B6A24BD" w14:textId="159842D6" w:rsidR="00BA543A" w:rsidRPr="00971A81" w:rsidRDefault="00072D1F" w:rsidP="00971A81">
      <w:pPr>
        <w:pStyle w:val="ListParagraph"/>
        <w:numPr>
          <w:ilvl w:val="3"/>
          <w:numId w:val="11"/>
        </w:numPr>
        <w:jc w:val="both"/>
        <w:rPr>
          <w:rFonts w:ascii="Arial" w:hAnsi="Arial" w:cs="Arial"/>
          <w:sz w:val="24"/>
          <w:szCs w:val="24"/>
        </w:rPr>
      </w:pPr>
      <w:r w:rsidRPr="00072D1F">
        <w:rPr>
          <w:rFonts w:ascii="Arial" w:hAnsi="Arial" w:cs="Arial"/>
          <w:sz w:val="24"/>
          <w:szCs w:val="24"/>
        </w:rPr>
        <w:lastRenderedPageBreak/>
        <w:t xml:space="preserve">Disposal methods must ensure </w:t>
      </w:r>
      <w:proofErr w:type="gramStart"/>
      <w:r w:rsidRPr="00072D1F">
        <w:rPr>
          <w:rFonts w:ascii="Arial" w:hAnsi="Arial" w:cs="Arial"/>
          <w:sz w:val="24"/>
          <w:szCs w:val="24"/>
        </w:rPr>
        <w:t>total destruction</w:t>
      </w:r>
      <w:proofErr w:type="gramEnd"/>
      <w:r w:rsidRPr="00072D1F">
        <w:rPr>
          <w:rFonts w:ascii="Arial" w:hAnsi="Arial" w:cs="Arial"/>
          <w:sz w:val="24"/>
          <w:szCs w:val="24"/>
        </w:rPr>
        <w:t xml:space="preserve"> of data, including</w:t>
      </w:r>
      <w:r w:rsidR="00BA543A" w:rsidRPr="00971A81">
        <w:rPr>
          <w:rFonts w:ascii="Arial" w:hAnsi="Arial" w:cs="Arial"/>
          <w:sz w:val="24"/>
          <w:szCs w:val="24"/>
        </w:rPr>
        <w:t>:</w:t>
      </w:r>
      <w:r w:rsidR="000F7348">
        <w:rPr>
          <w:rStyle w:val="FootnoteReference"/>
          <w:rFonts w:ascii="Arial" w:hAnsi="Arial" w:cs="Arial"/>
          <w:sz w:val="24"/>
          <w:szCs w:val="24"/>
        </w:rPr>
        <w:footnoteReference w:id="79"/>
      </w:r>
    </w:p>
    <w:p w14:paraId="43DB88EC" w14:textId="0FFCB38B" w:rsidR="003424EA" w:rsidRDefault="00072D1F" w:rsidP="00971A81">
      <w:pPr>
        <w:pStyle w:val="ListParagraph"/>
        <w:numPr>
          <w:ilvl w:val="4"/>
          <w:numId w:val="11"/>
        </w:numPr>
        <w:jc w:val="both"/>
        <w:rPr>
          <w:rFonts w:ascii="Arial" w:hAnsi="Arial" w:cs="Arial"/>
          <w:sz w:val="24"/>
          <w:szCs w:val="24"/>
        </w:rPr>
      </w:pPr>
      <w:r w:rsidRPr="00072D1F">
        <w:rPr>
          <w:rFonts w:ascii="Arial" w:hAnsi="Arial" w:cs="Arial"/>
          <w:sz w:val="24"/>
          <w:szCs w:val="24"/>
        </w:rPr>
        <w:t>Degaussing:</w:t>
      </w:r>
      <w:r>
        <w:rPr>
          <w:rFonts w:ascii="Arial" w:hAnsi="Arial" w:cs="Arial"/>
          <w:sz w:val="24"/>
          <w:szCs w:val="24"/>
        </w:rPr>
        <w:t xml:space="preserve"> </w:t>
      </w:r>
      <w:r w:rsidRPr="00072D1F">
        <w:rPr>
          <w:rFonts w:ascii="Arial" w:hAnsi="Arial" w:cs="Arial"/>
          <w:sz w:val="24"/>
          <w:szCs w:val="24"/>
        </w:rPr>
        <w:t>Demagnetizing magnetic media to erase data</w:t>
      </w:r>
      <w:r w:rsidR="005F0AAE" w:rsidRPr="005F0AAE">
        <w:rPr>
          <w:rFonts w:ascii="Arial" w:hAnsi="Arial" w:cs="Arial"/>
          <w:sz w:val="24"/>
          <w:szCs w:val="24"/>
        </w:rPr>
        <w:t>.</w:t>
      </w:r>
    </w:p>
    <w:p w14:paraId="01E08A45" w14:textId="5BF2B383" w:rsidR="005F0AAE" w:rsidRDefault="00072D1F" w:rsidP="00971A81">
      <w:pPr>
        <w:pStyle w:val="ListParagraph"/>
        <w:numPr>
          <w:ilvl w:val="4"/>
          <w:numId w:val="11"/>
        </w:numPr>
        <w:jc w:val="both"/>
        <w:rPr>
          <w:rFonts w:ascii="Arial" w:hAnsi="Arial" w:cs="Arial"/>
          <w:sz w:val="24"/>
          <w:szCs w:val="24"/>
        </w:rPr>
      </w:pPr>
      <w:r w:rsidRPr="00072D1F">
        <w:rPr>
          <w:rFonts w:ascii="Arial" w:hAnsi="Arial" w:cs="Arial"/>
          <w:sz w:val="24"/>
          <w:szCs w:val="24"/>
        </w:rPr>
        <w:t>Overwriting: Software used to overwrite records multiple times</w:t>
      </w:r>
      <w:r w:rsidR="005F0AAE" w:rsidRPr="005F0AAE">
        <w:rPr>
          <w:rFonts w:ascii="Arial" w:hAnsi="Arial" w:cs="Arial"/>
          <w:sz w:val="24"/>
          <w:szCs w:val="24"/>
        </w:rPr>
        <w:t>.</w:t>
      </w:r>
    </w:p>
    <w:p w14:paraId="3CC3A250" w14:textId="585DC7A9" w:rsidR="005F0AAE" w:rsidRDefault="008F04FD" w:rsidP="00971A81">
      <w:pPr>
        <w:pStyle w:val="ListParagraph"/>
        <w:numPr>
          <w:ilvl w:val="4"/>
          <w:numId w:val="11"/>
        </w:numPr>
        <w:jc w:val="both"/>
        <w:rPr>
          <w:rFonts w:ascii="Arial" w:hAnsi="Arial" w:cs="Arial"/>
          <w:sz w:val="24"/>
          <w:szCs w:val="24"/>
        </w:rPr>
      </w:pPr>
      <w:r w:rsidRPr="008F04FD">
        <w:rPr>
          <w:rFonts w:ascii="Arial" w:hAnsi="Arial" w:cs="Arial"/>
          <w:sz w:val="24"/>
          <w:szCs w:val="24"/>
        </w:rPr>
        <w:t>Digital File Shredding: Overwriting individual files to make them unrecoverable</w:t>
      </w:r>
      <w:r w:rsidR="005F0AAE" w:rsidRPr="005F0AAE">
        <w:rPr>
          <w:rFonts w:ascii="Arial" w:hAnsi="Arial" w:cs="Arial"/>
          <w:sz w:val="24"/>
          <w:szCs w:val="24"/>
        </w:rPr>
        <w:t>.</w:t>
      </w:r>
    </w:p>
    <w:p w14:paraId="54FBC536" w14:textId="25365511" w:rsidR="005F0AAE" w:rsidRDefault="008F04FD" w:rsidP="00971A81">
      <w:pPr>
        <w:pStyle w:val="ListParagraph"/>
        <w:numPr>
          <w:ilvl w:val="4"/>
          <w:numId w:val="11"/>
        </w:numPr>
        <w:jc w:val="both"/>
        <w:rPr>
          <w:rFonts w:ascii="Arial" w:hAnsi="Arial" w:cs="Arial"/>
          <w:sz w:val="24"/>
          <w:szCs w:val="24"/>
        </w:rPr>
      </w:pPr>
      <w:r w:rsidRPr="008F04FD">
        <w:rPr>
          <w:rFonts w:ascii="Arial" w:hAnsi="Arial" w:cs="Arial"/>
          <w:sz w:val="24"/>
          <w:szCs w:val="24"/>
        </w:rPr>
        <w:t>Physical Destruction: Shredding or crushing storage media</w:t>
      </w:r>
      <w:r w:rsidR="005F0AAE">
        <w:rPr>
          <w:rFonts w:ascii="Arial" w:hAnsi="Arial" w:cs="Arial"/>
          <w:sz w:val="24"/>
          <w:szCs w:val="24"/>
        </w:rPr>
        <w:t>.</w:t>
      </w:r>
    </w:p>
    <w:p w14:paraId="04AC2FF2" w14:textId="61C2A8D2" w:rsidR="005F0AAE" w:rsidRDefault="008F04FD" w:rsidP="00971A81">
      <w:pPr>
        <w:pStyle w:val="ListParagraph"/>
        <w:numPr>
          <w:ilvl w:val="4"/>
          <w:numId w:val="11"/>
        </w:numPr>
        <w:jc w:val="both"/>
        <w:rPr>
          <w:rFonts w:ascii="Arial" w:hAnsi="Arial" w:cs="Arial"/>
          <w:sz w:val="24"/>
          <w:szCs w:val="24"/>
        </w:rPr>
      </w:pPr>
      <w:r w:rsidRPr="008F04FD">
        <w:rPr>
          <w:rFonts w:ascii="Arial" w:hAnsi="Arial" w:cs="Arial"/>
          <w:sz w:val="24"/>
          <w:szCs w:val="24"/>
        </w:rPr>
        <w:t>Reformatting: If it guarantees irreversible data loss</w:t>
      </w:r>
      <w:r w:rsidR="005F0AAE" w:rsidRPr="005F0AAE">
        <w:rPr>
          <w:rFonts w:ascii="Arial" w:hAnsi="Arial" w:cs="Arial"/>
          <w:sz w:val="24"/>
          <w:szCs w:val="24"/>
        </w:rPr>
        <w:t>.</w:t>
      </w:r>
    </w:p>
    <w:p w14:paraId="0B878846" w14:textId="36AD8BA6" w:rsidR="005F0AAE" w:rsidRPr="008B2A25" w:rsidRDefault="00052FBB" w:rsidP="00971A81">
      <w:pPr>
        <w:pStyle w:val="ListParagraph"/>
        <w:numPr>
          <w:ilvl w:val="4"/>
          <w:numId w:val="11"/>
        </w:numPr>
        <w:jc w:val="both"/>
        <w:rPr>
          <w:rFonts w:ascii="Arial" w:hAnsi="Arial" w:cs="Arial"/>
          <w:sz w:val="24"/>
          <w:szCs w:val="24"/>
        </w:rPr>
      </w:pPr>
      <w:r w:rsidRPr="00052FBB">
        <w:rPr>
          <w:rFonts w:ascii="Arial" w:hAnsi="Arial" w:cs="Arial"/>
          <w:sz w:val="24"/>
          <w:szCs w:val="24"/>
        </w:rPr>
        <w:t>Other Methods: For media like tapes, microfilms, or external drives, use chemical decomposition, recycling, or pulverizing</w:t>
      </w:r>
      <w:r w:rsidR="000F7348" w:rsidRPr="000F7348">
        <w:rPr>
          <w:rFonts w:ascii="Arial" w:hAnsi="Arial" w:cs="Arial"/>
          <w:sz w:val="24"/>
          <w:szCs w:val="24"/>
        </w:rPr>
        <w:t>.</w:t>
      </w:r>
    </w:p>
    <w:p w14:paraId="0CDE8C97" w14:textId="77777777" w:rsidR="00B520B3" w:rsidRDefault="00B520B3" w:rsidP="00F064A0">
      <w:pPr>
        <w:pStyle w:val="ListParagraph"/>
        <w:ind w:left="1440"/>
        <w:jc w:val="both"/>
        <w:rPr>
          <w:rFonts w:ascii="Arial" w:hAnsi="Arial" w:cs="Arial"/>
          <w:color w:val="FF0000"/>
          <w:sz w:val="24"/>
          <w:szCs w:val="24"/>
        </w:rPr>
      </w:pPr>
    </w:p>
    <w:p w14:paraId="64FB49A7" w14:textId="38785109" w:rsidR="002B4181" w:rsidRPr="002B4181" w:rsidRDefault="002B4181" w:rsidP="00F064A0">
      <w:pPr>
        <w:pStyle w:val="ListParagraph"/>
        <w:ind w:left="1440"/>
        <w:jc w:val="both"/>
        <w:rPr>
          <w:rFonts w:ascii="Arial" w:hAnsi="Arial" w:cs="Arial"/>
          <w:sz w:val="24"/>
          <w:szCs w:val="24"/>
        </w:rPr>
      </w:pPr>
      <w:r w:rsidRPr="002B4181">
        <w:rPr>
          <w:rFonts w:ascii="Arial" w:hAnsi="Arial" w:cs="Arial"/>
          <w:sz w:val="24"/>
          <w:szCs w:val="24"/>
          <w:highlight w:val="green"/>
        </w:rPr>
        <w:t>Refer to Retention and Disposal Policy for details.</w:t>
      </w:r>
    </w:p>
    <w:p w14:paraId="126DA4E8" w14:textId="77777777" w:rsidR="009A4C46" w:rsidRPr="009A4C46" w:rsidRDefault="009A4C46" w:rsidP="002B4181">
      <w:pPr>
        <w:pStyle w:val="ListParagraph"/>
        <w:ind w:left="1800"/>
        <w:jc w:val="both"/>
        <w:rPr>
          <w:rFonts w:ascii="Arial" w:hAnsi="Arial" w:cs="Arial"/>
          <w:sz w:val="24"/>
          <w:szCs w:val="24"/>
        </w:rPr>
      </w:pPr>
    </w:p>
    <w:p w14:paraId="3ECA1205" w14:textId="25E11826" w:rsidR="00A32B41" w:rsidRPr="00B80453" w:rsidRDefault="00E357EF" w:rsidP="00B80453">
      <w:pPr>
        <w:pStyle w:val="ListParagraph"/>
        <w:numPr>
          <w:ilvl w:val="0"/>
          <w:numId w:val="1"/>
        </w:numPr>
        <w:jc w:val="both"/>
        <w:outlineLvl w:val="0"/>
        <w:rPr>
          <w:rFonts w:ascii="Arial" w:hAnsi="Arial" w:cs="Arial"/>
          <w:b/>
          <w:sz w:val="24"/>
          <w:szCs w:val="24"/>
        </w:rPr>
      </w:pPr>
      <w:bookmarkStart w:id="43" w:name="_Toc193817654"/>
      <w:bookmarkStart w:id="44" w:name="_Toc215589969"/>
      <w:r w:rsidRPr="00A32B41">
        <w:rPr>
          <w:rFonts w:ascii="Arial" w:hAnsi="Arial" w:cs="Arial"/>
          <w:b/>
          <w:sz w:val="24"/>
          <w:szCs w:val="24"/>
        </w:rPr>
        <w:t>Security Measures</w:t>
      </w:r>
      <w:bookmarkEnd w:id="43"/>
      <w:bookmarkEnd w:id="44"/>
    </w:p>
    <w:p w14:paraId="00CD9E1B" w14:textId="77777777" w:rsidR="00B80453" w:rsidRPr="00B80453" w:rsidRDefault="00B80453" w:rsidP="00B80453">
      <w:pPr>
        <w:pStyle w:val="ListParagraph"/>
        <w:ind w:left="1440"/>
        <w:jc w:val="both"/>
      </w:pPr>
    </w:p>
    <w:p w14:paraId="4651D577" w14:textId="6CB08BEA" w:rsidR="00EB2A32" w:rsidRDefault="000831A0" w:rsidP="00EB2A32">
      <w:pPr>
        <w:pStyle w:val="ListParagraph"/>
        <w:jc w:val="both"/>
        <w:rPr>
          <w:rFonts w:ascii="Arial" w:hAnsi="Arial" w:cs="Arial"/>
          <w:sz w:val="24"/>
          <w:szCs w:val="24"/>
        </w:rPr>
      </w:pPr>
      <w:r>
        <w:rPr>
          <w:rFonts w:ascii="Arial" w:hAnsi="Arial" w:cs="Arial"/>
          <w:sz w:val="24"/>
          <w:szCs w:val="24"/>
        </w:rPr>
        <w:t>PEZA</w:t>
      </w:r>
      <w:r w:rsidRPr="000831A0">
        <w:rPr>
          <w:rFonts w:ascii="Arial" w:hAnsi="Arial" w:cs="Arial"/>
          <w:sz w:val="24"/>
          <w:szCs w:val="24"/>
        </w:rPr>
        <w:t xml:space="preserve"> implements appropriate organizational, physical, and technical security measures to protect personal data. These measures ensure data availability, integrity, and confidentiality, safeguarding against accidental or unlawful destruction, alteration, disclosure, and other unauthorized processing. They also protect against natural risks like loss or destruction, and human risks like unauthorized access, misuse, and fraudulent alteration</w:t>
      </w:r>
      <w:r w:rsidR="00567ED7" w:rsidRPr="00567ED7">
        <w:rPr>
          <w:rFonts w:ascii="Arial" w:hAnsi="Arial" w:cs="Arial"/>
          <w:sz w:val="24"/>
          <w:szCs w:val="24"/>
        </w:rPr>
        <w:t>.</w:t>
      </w:r>
      <w:r w:rsidR="00D969DB" w:rsidRPr="00A32B41">
        <w:rPr>
          <w:rStyle w:val="FootnoteReference"/>
          <w:rFonts w:ascii="Arial" w:hAnsi="Arial" w:cs="Arial"/>
          <w:sz w:val="24"/>
          <w:szCs w:val="24"/>
        </w:rPr>
        <w:footnoteReference w:id="80"/>
      </w:r>
    </w:p>
    <w:p w14:paraId="10D27BA4" w14:textId="77777777" w:rsidR="00EB2A32" w:rsidRDefault="00EB2A32" w:rsidP="00EB2A32">
      <w:pPr>
        <w:pStyle w:val="ListParagraph"/>
        <w:jc w:val="both"/>
        <w:rPr>
          <w:rFonts w:ascii="Arial" w:hAnsi="Arial" w:cs="Arial"/>
          <w:sz w:val="24"/>
          <w:szCs w:val="24"/>
        </w:rPr>
      </w:pPr>
    </w:p>
    <w:p w14:paraId="4C8E7A40" w14:textId="77777777" w:rsidR="00576B51" w:rsidRDefault="00DD7023" w:rsidP="00BA005F">
      <w:pPr>
        <w:pStyle w:val="ListParagraph"/>
        <w:numPr>
          <w:ilvl w:val="1"/>
          <w:numId w:val="1"/>
        </w:numPr>
        <w:jc w:val="both"/>
        <w:outlineLvl w:val="0"/>
        <w:rPr>
          <w:rFonts w:ascii="Arial" w:hAnsi="Arial" w:cs="Arial"/>
          <w:sz w:val="24"/>
          <w:szCs w:val="24"/>
        </w:rPr>
      </w:pPr>
      <w:bookmarkStart w:id="45" w:name="_Toc215589970"/>
      <w:r w:rsidRPr="00EB2A32">
        <w:rPr>
          <w:rFonts w:ascii="Arial" w:hAnsi="Arial" w:cs="Arial"/>
          <w:sz w:val="24"/>
          <w:szCs w:val="24"/>
        </w:rPr>
        <w:t>Organizational Measures</w:t>
      </w:r>
      <w:r w:rsidR="00AF4BCA">
        <w:rPr>
          <w:rStyle w:val="FootnoteReference"/>
          <w:rFonts w:ascii="Arial" w:hAnsi="Arial" w:cs="Arial"/>
          <w:sz w:val="24"/>
          <w:szCs w:val="24"/>
        </w:rPr>
        <w:footnoteReference w:id="81"/>
      </w:r>
      <w:bookmarkEnd w:id="45"/>
    </w:p>
    <w:p w14:paraId="1BE11904" w14:textId="77777777" w:rsidR="00576B51" w:rsidRDefault="00576B51" w:rsidP="00576B51">
      <w:pPr>
        <w:pStyle w:val="ListParagraph"/>
        <w:ind w:left="1440"/>
        <w:jc w:val="both"/>
        <w:outlineLvl w:val="0"/>
        <w:rPr>
          <w:rFonts w:ascii="Arial" w:hAnsi="Arial" w:cs="Arial"/>
          <w:sz w:val="24"/>
          <w:szCs w:val="24"/>
        </w:rPr>
      </w:pPr>
    </w:p>
    <w:p w14:paraId="2A8031C9" w14:textId="1B202A5D" w:rsidR="00576B51" w:rsidRDefault="00DA142A" w:rsidP="00576B51">
      <w:pPr>
        <w:pStyle w:val="ListParagraph"/>
        <w:ind w:left="1440"/>
        <w:jc w:val="both"/>
        <w:outlineLvl w:val="0"/>
        <w:rPr>
          <w:rFonts w:ascii="Arial" w:hAnsi="Arial" w:cs="Arial"/>
          <w:sz w:val="24"/>
          <w:szCs w:val="24"/>
        </w:rPr>
      </w:pPr>
      <w:r w:rsidRPr="00DA142A">
        <w:rPr>
          <w:rFonts w:ascii="Arial" w:hAnsi="Arial" w:cs="Arial"/>
          <w:sz w:val="24"/>
          <w:szCs w:val="24"/>
        </w:rPr>
        <w:t>They refer to the system's environment, focusing on the individuals responsible for implementing and managing security processes.</w:t>
      </w:r>
    </w:p>
    <w:p w14:paraId="4CB1450D" w14:textId="77777777" w:rsidR="00DA142A" w:rsidRDefault="00DA142A" w:rsidP="00576B51">
      <w:pPr>
        <w:pStyle w:val="ListParagraph"/>
        <w:ind w:left="1440"/>
        <w:jc w:val="both"/>
        <w:outlineLvl w:val="0"/>
        <w:rPr>
          <w:rFonts w:ascii="Arial" w:hAnsi="Arial" w:cs="Arial"/>
          <w:sz w:val="24"/>
          <w:szCs w:val="24"/>
        </w:rPr>
      </w:pPr>
    </w:p>
    <w:p w14:paraId="597CD8ED" w14:textId="6467B9B0" w:rsidR="001142BB" w:rsidRDefault="00113287" w:rsidP="00BA005F">
      <w:pPr>
        <w:pStyle w:val="ListParagraph"/>
        <w:numPr>
          <w:ilvl w:val="0"/>
          <w:numId w:val="12"/>
        </w:numPr>
        <w:jc w:val="both"/>
        <w:rPr>
          <w:rFonts w:ascii="Arial" w:hAnsi="Arial" w:cs="Arial"/>
          <w:sz w:val="24"/>
          <w:szCs w:val="24"/>
        </w:rPr>
      </w:pPr>
      <w:r w:rsidRPr="001142BB">
        <w:rPr>
          <w:rFonts w:ascii="Arial" w:hAnsi="Arial" w:cs="Arial"/>
          <w:sz w:val="24"/>
          <w:szCs w:val="24"/>
        </w:rPr>
        <w:t>Data Protection Officer</w:t>
      </w:r>
      <w:r w:rsidR="002D1EB8" w:rsidRPr="001142BB">
        <w:rPr>
          <w:rFonts w:ascii="Arial" w:hAnsi="Arial" w:cs="Arial"/>
          <w:sz w:val="24"/>
          <w:szCs w:val="24"/>
        </w:rPr>
        <w:t xml:space="preserve"> (DPO)</w:t>
      </w:r>
      <w:r w:rsidRPr="001142BB">
        <w:rPr>
          <w:rFonts w:ascii="Arial" w:hAnsi="Arial" w:cs="Arial"/>
          <w:sz w:val="24"/>
          <w:szCs w:val="24"/>
        </w:rPr>
        <w:t xml:space="preserve">. </w:t>
      </w:r>
      <w:r w:rsidR="00B93AB6">
        <w:rPr>
          <w:rFonts w:ascii="Arial" w:hAnsi="Arial" w:cs="Arial"/>
          <w:sz w:val="24"/>
          <w:szCs w:val="24"/>
        </w:rPr>
        <w:t>PEZA</w:t>
      </w:r>
      <w:r w:rsidR="00B93AB6" w:rsidRPr="00B93AB6">
        <w:rPr>
          <w:rFonts w:ascii="Arial" w:hAnsi="Arial" w:cs="Arial"/>
          <w:sz w:val="24"/>
          <w:szCs w:val="24"/>
        </w:rPr>
        <w:t xml:space="preserve"> must designate a DPO with a rank of at least Director IV</w:t>
      </w:r>
      <w:r w:rsidR="00CF1266" w:rsidRPr="001142BB">
        <w:rPr>
          <w:rFonts w:ascii="Arial" w:hAnsi="Arial" w:cs="Arial"/>
          <w:sz w:val="24"/>
          <w:szCs w:val="24"/>
        </w:rPr>
        <w:t>,</w:t>
      </w:r>
      <w:r w:rsidR="00844BF3">
        <w:rPr>
          <w:rStyle w:val="FootnoteReference"/>
          <w:rFonts w:ascii="Arial" w:hAnsi="Arial" w:cs="Arial"/>
          <w:sz w:val="24"/>
          <w:szCs w:val="24"/>
        </w:rPr>
        <w:footnoteReference w:id="82"/>
      </w:r>
      <w:r w:rsidR="00CF1266" w:rsidRPr="001142BB">
        <w:rPr>
          <w:rFonts w:ascii="Arial" w:hAnsi="Arial" w:cs="Arial"/>
          <w:sz w:val="24"/>
          <w:szCs w:val="24"/>
        </w:rPr>
        <w:t xml:space="preserve"> </w:t>
      </w:r>
      <w:r w:rsidR="00FB47B4" w:rsidRPr="00FB47B4">
        <w:rPr>
          <w:rFonts w:ascii="Arial" w:hAnsi="Arial" w:cs="Arial"/>
          <w:sz w:val="24"/>
          <w:szCs w:val="24"/>
        </w:rPr>
        <w:t>and register them with the NPC-RS</w:t>
      </w:r>
      <w:r w:rsidR="00CF1266" w:rsidRPr="001142BB">
        <w:rPr>
          <w:rFonts w:ascii="Arial" w:hAnsi="Arial" w:cs="Arial"/>
          <w:sz w:val="24"/>
          <w:szCs w:val="24"/>
        </w:rPr>
        <w:t>.</w:t>
      </w:r>
    </w:p>
    <w:p w14:paraId="41221D72" w14:textId="77777777" w:rsidR="001142BB" w:rsidRDefault="001142BB" w:rsidP="001142BB">
      <w:pPr>
        <w:pStyle w:val="ListParagraph"/>
        <w:ind w:left="1800"/>
        <w:jc w:val="both"/>
        <w:rPr>
          <w:rFonts w:ascii="Arial" w:hAnsi="Arial" w:cs="Arial"/>
          <w:sz w:val="24"/>
          <w:szCs w:val="24"/>
        </w:rPr>
      </w:pPr>
    </w:p>
    <w:p w14:paraId="313DCB08" w14:textId="777F4679" w:rsidR="008F518D" w:rsidRDefault="00E70D50" w:rsidP="001142BB">
      <w:pPr>
        <w:pStyle w:val="ListParagraph"/>
        <w:ind w:left="1800"/>
        <w:jc w:val="both"/>
        <w:rPr>
          <w:rFonts w:ascii="Arial" w:hAnsi="Arial" w:cs="Arial"/>
          <w:sz w:val="24"/>
          <w:szCs w:val="24"/>
        </w:rPr>
      </w:pPr>
      <w:r w:rsidRPr="00E70D50">
        <w:rPr>
          <w:rFonts w:ascii="Arial" w:hAnsi="Arial" w:cs="Arial"/>
          <w:sz w:val="24"/>
          <w:szCs w:val="24"/>
        </w:rPr>
        <w:t>The DPO is accountable for ensuring compliance with data privacy and security laws and regulations</w:t>
      </w:r>
      <w:r w:rsidR="008F518D" w:rsidRPr="001142BB">
        <w:rPr>
          <w:rFonts w:ascii="Arial" w:hAnsi="Arial" w:cs="Arial"/>
          <w:sz w:val="24"/>
          <w:szCs w:val="24"/>
        </w:rPr>
        <w:t>.</w:t>
      </w:r>
      <w:r w:rsidR="008F518D">
        <w:rPr>
          <w:rStyle w:val="FootnoteReference"/>
          <w:rFonts w:ascii="Arial" w:hAnsi="Arial" w:cs="Arial"/>
          <w:sz w:val="24"/>
          <w:szCs w:val="24"/>
        </w:rPr>
        <w:footnoteReference w:id="83"/>
      </w:r>
      <w:r w:rsidR="008F518D" w:rsidRPr="001142BB">
        <w:rPr>
          <w:rFonts w:ascii="Arial" w:hAnsi="Arial" w:cs="Arial"/>
          <w:sz w:val="24"/>
          <w:szCs w:val="24"/>
        </w:rPr>
        <w:t xml:space="preserve"> </w:t>
      </w:r>
      <w:r>
        <w:rPr>
          <w:rFonts w:ascii="Arial" w:hAnsi="Arial" w:cs="Arial"/>
          <w:sz w:val="24"/>
          <w:szCs w:val="24"/>
        </w:rPr>
        <w:t xml:space="preserve">But </w:t>
      </w:r>
      <w:r w:rsidRPr="00E70D50">
        <w:rPr>
          <w:rFonts w:ascii="Arial" w:hAnsi="Arial" w:cs="Arial"/>
          <w:sz w:val="24"/>
          <w:szCs w:val="24"/>
        </w:rPr>
        <w:t xml:space="preserve">the overall responsibility for </w:t>
      </w:r>
      <w:r w:rsidRPr="00E70D50">
        <w:rPr>
          <w:rFonts w:ascii="Arial" w:hAnsi="Arial" w:cs="Arial"/>
          <w:sz w:val="24"/>
          <w:szCs w:val="24"/>
        </w:rPr>
        <w:lastRenderedPageBreak/>
        <w:t>adhering to the Act, its IRR, NPC issuances, and other applicable laws rests with the organization</w:t>
      </w:r>
      <w:r w:rsidR="008F518D" w:rsidRPr="001142BB">
        <w:rPr>
          <w:rFonts w:ascii="Arial" w:hAnsi="Arial" w:cs="Arial"/>
          <w:sz w:val="24"/>
          <w:szCs w:val="24"/>
        </w:rPr>
        <w:t>.</w:t>
      </w:r>
      <w:r w:rsidR="006739D3">
        <w:rPr>
          <w:rStyle w:val="FootnoteReference"/>
          <w:rFonts w:ascii="Arial" w:hAnsi="Arial" w:cs="Arial"/>
          <w:sz w:val="24"/>
          <w:szCs w:val="24"/>
        </w:rPr>
        <w:footnoteReference w:id="84"/>
      </w:r>
    </w:p>
    <w:p w14:paraId="36400822" w14:textId="77777777" w:rsidR="00755C05" w:rsidRDefault="00755C05" w:rsidP="001142BB">
      <w:pPr>
        <w:pStyle w:val="ListParagraph"/>
        <w:ind w:left="1800"/>
        <w:jc w:val="both"/>
        <w:rPr>
          <w:rFonts w:ascii="Arial" w:hAnsi="Arial" w:cs="Arial"/>
          <w:sz w:val="24"/>
          <w:szCs w:val="24"/>
        </w:rPr>
      </w:pPr>
    </w:p>
    <w:p w14:paraId="6E0FD9DD" w14:textId="34D274C9" w:rsidR="00755C05" w:rsidRDefault="00755C05" w:rsidP="00BA005F">
      <w:pPr>
        <w:pStyle w:val="ListParagraph"/>
        <w:numPr>
          <w:ilvl w:val="1"/>
          <w:numId w:val="12"/>
        </w:numPr>
        <w:jc w:val="both"/>
        <w:rPr>
          <w:rFonts w:ascii="Arial" w:hAnsi="Arial" w:cs="Arial"/>
          <w:sz w:val="24"/>
          <w:szCs w:val="24"/>
        </w:rPr>
      </w:pPr>
      <w:r>
        <w:rPr>
          <w:rFonts w:ascii="Arial" w:hAnsi="Arial" w:cs="Arial"/>
          <w:sz w:val="24"/>
          <w:szCs w:val="24"/>
        </w:rPr>
        <w:t>When to register.</w:t>
      </w:r>
      <w:r w:rsidR="003E534F">
        <w:rPr>
          <w:rStyle w:val="FootnoteReference"/>
          <w:rFonts w:ascii="Arial" w:hAnsi="Arial" w:cs="Arial"/>
          <w:sz w:val="24"/>
          <w:szCs w:val="24"/>
        </w:rPr>
        <w:footnoteReference w:id="85"/>
      </w:r>
    </w:p>
    <w:p w14:paraId="7919F4F4" w14:textId="2DD0ADAD" w:rsidR="00755C05" w:rsidRDefault="00D12A9A" w:rsidP="00BA005F">
      <w:pPr>
        <w:pStyle w:val="ListParagraph"/>
        <w:numPr>
          <w:ilvl w:val="2"/>
          <w:numId w:val="12"/>
        </w:numPr>
        <w:jc w:val="both"/>
        <w:rPr>
          <w:rFonts w:ascii="Arial" w:hAnsi="Arial" w:cs="Arial"/>
          <w:sz w:val="24"/>
          <w:szCs w:val="24"/>
        </w:rPr>
      </w:pPr>
      <w:r w:rsidRPr="00D12A9A">
        <w:rPr>
          <w:rFonts w:ascii="Arial" w:hAnsi="Arial" w:cs="Arial"/>
          <w:sz w:val="24"/>
          <w:szCs w:val="24"/>
        </w:rPr>
        <w:t>Inaugural DPO: Within 20 days of the appointment</w:t>
      </w:r>
      <w:r w:rsidR="00A87881" w:rsidRPr="00A87881">
        <w:rPr>
          <w:rFonts w:ascii="Arial" w:hAnsi="Arial" w:cs="Arial"/>
          <w:sz w:val="24"/>
          <w:szCs w:val="24"/>
        </w:rPr>
        <w:t>.</w:t>
      </w:r>
    </w:p>
    <w:p w14:paraId="0E5B8713" w14:textId="3A5BEBDC" w:rsidR="00A87881" w:rsidRDefault="00D12A9A" w:rsidP="00BA005F">
      <w:pPr>
        <w:pStyle w:val="ListParagraph"/>
        <w:numPr>
          <w:ilvl w:val="2"/>
          <w:numId w:val="12"/>
        </w:numPr>
        <w:jc w:val="both"/>
        <w:rPr>
          <w:rFonts w:ascii="Arial" w:hAnsi="Arial" w:cs="Arial"/>
          <w:sz w:val="24"/>
          <w:szCs w:val="24"/>
        </w:rPr>
      </w:pPr>
      <w:r w:rsidRPr="00D12A9A">
        <w:rPr>
          <w:rFonts w:ascii="Arial" w:hAnsi="Arial" w:cs="Arial"/>
          <w:sz w:val="24"/>
          <w:szCs w:val="24"/>
        </w:rPr>
        <w:t>Change in DPO: Within 10 days of the new appointment</w:t>
      </w:r>
      <w:r w:rsidR="00893086" w:rsidRPr="00893086">
        <w:rPr>
          <w:rFonts w:ascii="Arial" w:hAnsi="Arial" w:cs="Arial"/>
          <w:sz w:val="24"/>
          <w:szCs w:val="24"/>
        </w:rPr>
        <w:t>.</w:t>
      </w:r>
    </w:p>
    <w:p w14:paraId="7F9C2EE1" w14:textId="77777777" w:rsidR="001142BB" w:rsidRDefault="001142BB" w:rsidP="001142BB">
      <w:pPr>
        <w:pStyle w:val="ListParagraph"/>
        <w:ind w:left="1800"/>
        <w:jc w:val="both"/>
        <w:rPr>
          <w:rFonts w:ascii="Arial" w:hAnsi="Arial" w:cs="Arial"/>
          <w:sz w:val="24"/>
          <w:szCs w:val="24"/>
        </w:rPr>
      </w:pPr>
    </w:p>
    <w:p w14:paraId="53FD3E14" w14:textId="3C02272C" w:rsidR="009E1A7C" w:rsidRPr="001142BB" w:rsidRDefault="001142BB" w:rsidP="00460B16">
      <w:pPr>
        <w:pStyle w:val="ListParagraph"/>
        <w:ind w:left="1800"/>
        <w:jc w:val="both"/>
        <w:rPr>
          <w:rFonts w:ascii="Arial" w:hAnsi="Arial" w:cs="Arial"/>
          <w:sz w:val="24"/>
          <w:szCs w:val="24"/>
        </w:rPr>
      </w:pPr>
      <w:r w:rsidRPr="00460B16">
        <w:rPr>
          <w:rFonts w:ascii="Arial" w:hAnsi="Arial" w:cs="Arial"/>
          <w:sz w:val="24"/>
          <w:szCs w:val="24"/>
          <w:highlight w:val="green"/>
        </w:rPr>
        <w:t xml:space="preserve">Refer to the </w:t>
      </w:r>
      <w:r w:rsidR="007E2E8F" w:rsidRPr="00460B16">
        <w:rPr>
          <w:rFonts w:ascii="Arial" w:hAnsi="Arial" w:cs="Arial"/>
          <w:sz w:val="24"/>
          <w:szCs w:val="24"/>
          <w:highlight w:val="green"/>
        </w:rPr>
        <w:t>Office Order for the Roles and Responsibilities of the DPO, DPC, and COP.</w:t>
      </w:r>
    </w:p>
    <w:p w14:paraId="41723B71" w14:textId="77777777" w:rsidR="008F518D" w:rsidRDefault="008F518D" w:rsidP="008F518D">
      <w:pPr>
        <w:pStyle w:val="ListParagraph"/>
        <w:ind w:left="1800"/>
        <w:jc w:val="both"/>
        <w:rPr>
          <w:rFonts w:ascii="Arial" w:hAnsi="Arial" w:cs="Arial"/>
          <w:sz w:val="24"/>
          <w:szCs w:val="24"/>
        </w:rPr>
      </w:pPr>
    </w:p>
    <w:p w14:paraId="26255F55" w14:textId="598D2E49" w:rsidR="008F518D" w:rsidRDefault="0051629B" w:rsidP="00BA005F">
      <w:pPr>
        <w:pStyle w:val="ListParagraph"/>
        <w:numPr>
          <w:ilvl w:val="0"/>
          <w:numId w:val="12"/>
        </w:numPr>
        <w:jc w:val="both"/>
        <w:rPr>
          <w:rFonts w:ascii="Arial" w:hAnsi="Arial" w:cs="Arial"/>
          <w:sz w:val="24"/>
          <w:szCs w:val="24"/>
        </w:rPr>
      </w:pPr>
      <w:r w:rsidRPr="0051629B">
        <w:rPr>
          <w:rFonts w:ascii="Arial" w:hAnsi="Arial" w:cs="Arial"/>
          <w:sz w:val="24"/>
          <w:szCs w:val="24"/>
        </w:rPr>
        <w:t>Registration of the DPS</w:t>
      </w:r>
      <w:r w:rsidR="00901C44">
        <w:rPr>
          <w:rFonts w:ascii="Arial" w:hAnsi="Arial" w:cs="Arial"/>
          <w:sz w:val="24"/>
          <w:szCs w:val="24"/>
        </w:rPr>
        <w:t xml:space="preserve">. </w:t>
      </w:r>
      <w:r w:rsidR="003D4B19" w:rsidRPr="003D4B19">
        <w:rPr>
          <w:rFonts w:ascii="Arial" w:hAnsi="Arial" w:cs="Arial"/>
          <w:sz w:val="24"/>
          <w:szCs w:val="24"/>
        </w:rPr>
        <w:t>PEZA must register its data processing systems</w:t>
      </w:r>
      <w:r w:rsidR="003D4B19" w:rsidRPr="003D4B19">
        <w:rPr>
          <w:rStyle w:val="FootnoteReference"/>
          <w:rFonts w:ascii="Arial" w:hAnsi="Arial" w:cs="Arial"/>
          <w:sz w:val="24"/>
          <w:szCs w:val="24"/>
          <w:vertAlign w:val="baseline"/>
        </w:rPr>
        <w:t xml:space="preserve"> </w:t>
      </w:r>
      <w:r w:rsidR="00901C44">
        <w:rPr>
          <w:rStyle w:val="FootnoteReference"/>
          <w:rFonts w:ascii="Arial" w:hAnsi="Arial" w:cs="Arial"/>
          <w:sz w:val="24"/>
          <w:szCs w:val="24"/>
        </w:rPr>
        <w:footnoteReference w:id="86"/>
      </w:r>
      <w:r w:rsidR="00901C44" w:rsidRPr="00901C44">
        <w:rPr>
          <w:rFonts w:ascii="Arial" w:hAnsi="Arial" w:cs="Arial"/>
          <w:sz w:val="24"/>
          <w:szCs w:val="24"/>
        </w:rPr>
        <w:t xml:space="preserve"> </w:t>
      </w:r>
      <w:r w:rsidR="009F4519" w:rsidRPr="009F4519">
        <w:rPr>
          <w:rFonts w:ascii="Arial" w:hAnsi="Arial" w:cs="Arial"/>
          <w:sz w:val="24"/>
          <w:szCs w:val="24"/>
        </w:rPr>
        <w:t>with the NPC-RS in accordance with NPC Circular 2022-04 and renew the registration annually</w:t>
      </w:r>
      <w:r w:rsidR="00901C44" w:rsidRPr="00901C44">
        <w:rPr>
          <w:rFonts w:ascii="Arial" w:hAnsi="Arial" w:cs="Arial"/>
          <w:sz w:val="24"/>
          <w:szCs w:val="24"/>
        </w:rPr>
        <w:t>.</w:t>
      </w:r>
    </w:p>
    <w:p w14:paraId="29F1CF83" w14:textId="77777777" w:rsidR="00E36A62" w:rsidRDefault="00E36A62" w:rsidP="00E36A62">
      <w:pPr>
        <w:pStyle w:val="ListParagraph"/>
        <w:ind w:left="1800"/>
        <w:jc w:val="both"/>
        <w:rPr>
          <w:rFonts w:ascii="Arial" w:hAnsi="Arial" w:cs="Arial"/>
          <w:sz w:val="24"/>
          <w:szCs w:val="24"/>
        </w:rPr>
      </w:pPr>
    </w:p>
    <w:p w14:paraId="3450F2F2" w14:textId="4C3C5B27" w:rsidR="00E36A62" w:rsidRDefault="00E36A62" w:rsidP="00BA005F">
      <w:pPr>
        <w:pStyle w:val="ListParagraph"/>
        <w:numPr>
          <w:ilvl w:val="1"/>
          <w:numId w:val="12"/>
        </w:numPr>
        <w:jc w:val="both"/>
        <w:rPr>
          <w:rFonts w:ascii="Arial" w:hAnsi="Arial" w:cs="Arial"/>
          <w:sz w:val="24"/>
          <w:szCs w:val="24"/>
        </w:rPr>
      </w:pPr>
      <w:r>
        <w:rPr>
          <w:rFonts w:ascii="Arial" w:hAnsi="Arial" w:cs="Arial"/>
          <w:sz w:val="24"/>
          <w:szCs w:val="24"/>
        </w:rPr>
        <w:t>When to register.</w:t>
      </w:r>
      <w:r w:rsidR="00790679">
        <w:rPr>
          <w:rStyle w:val="FootnoteReference"/>
          <w:rFonts w:ascii="Arial" w:hAnsi="Arial" w:cs="Arial"/>
          <w:sz w:val="24"/>
          <w:szCs w:val="24"/>
        </w:rPr>
        <w:footnoteReference w:id="87"/>
      </w:r>
    </w:p>
    <w:p w14:paraId="5ED76254" w14:textId="77777777" w:rsidR="00857420" w:rsidRDefault="00857420" w:rsidP="00BA005F">
      <w:pPr>
        <w:pStyle w:val="ListParagraph"/>
        <w:numPr>
          <w:ilvl w:val="2"/>
          <w:numId w:val="12"/>
        </w:numPr>
        <w:jc w:val="both"/>
        <w:rPr>
          <w:rFonts w:ascii="Arial" w:hAnsi="Arial" w:cs="Arial"/>
          <w:sz w:val="24"/>
          <w:szCs w:val="24"/>
        </w:rPr>
      </w:pPr>
      <w:r w:rsidRPr="00857420">
        <w:rPr>
          <w:rFonts w:ascii="Arial" w:hAnsi="Arial" w:cs="Arial"/>
          <w:sz w:val="24"/>
          <w:szCs w:val="24"/>
        </w:rPr>
        <w:t>Newly implemented DPS: Within 20 days of commencement.</w:t>
      </w:r>
    </w:p>
    <w:p w14:paraId="0F870BB3" w14:textId="77777777" w:rsidR="00857420" w:rsidRDefault="00857420" w:rsidP="00BA005F">
      <w:pPr>
        <w:pStyle w:val="ListParagraph"/>
        <w:numPr>
          <w:ilvl w:val="2"/>
          <w:numId w:val="12"/>
        </w:numPr>
        <w:jc w:val="both"/>
        <w:rPr>
          <w:rFonts w:ascii="Arial" w:hAnsi="Arial" w:cs="Arial"/>
          <w:sz w:val="24"/>
          <w:szCs w:val="24"/>
        </w:rPr>
      </w:pPr>
      <w:r w:rsidRPr="00857420">
        <w:rPr>
          <w:rFonts w:ascii="Arial" w:hAnsi="Arial" w:cs="Arial"/>
          <w:sz w:val="24"/>
          <w:szCs w:val="24"/>
        </w:rPr>
        <w:t>Major amendments (e.g., changes to name or address): Within 30 days of the effective date.</w:t>
      </w:r>
    </w:p>
    <w:p w14:paraId="52F1B43C" w14:textId="79EA2D92" w:rsidR="00CB50D2" w:rsidRDefault="00857420" w:rsidP="00BA005F">
      <w:pPr>
        <w:pStyle w:val="ListParagraph"/>
        <w:numPr>
          <w:ilvl w:val="2"/>
          <w:numId w:val="12"/>
        </w:numPr>
        <w:jc w:val="both"/>
        <w:rPr>
          <w:rFonts w:ascii="Arial" w:hAnsi="Arial" w:cs="Arial"/>
          <w:sz w:val="24"/>
          <w:szCs w:val="24"/>
        </w:rPr>
      </w:pPr>
      <w:r w:rsidRPr="00857420">
        <w:rPr>
          <w:rFonts w:ascii="Arial" w:hAnsi="Arial" w:cs="Arial"/>
          <w:sz w:val="24"/>
          <w:szCs w:val="24"/>
        </w:rPr>
        <w:t>Minor amendments (e.g., updates to the system or non-major changes): Within 10 days of the effective date</w:t>
      </w:r>
      <w:r w:rsidR="003D1D82" w:rsidRPr="003D1D82">
        <w:rPr>
          <w:rFonts w:ascii="Arial" w:hAnsi="Arial" w:cs="Arial"/>
          <w:sz w:val="24"/>
          <w:szCs w:val="24"/>
        </w:rPr>
        <w:t>.</w:t>
      </w:r>
    </w:p>
    <w:p w14:paraId="141FBDF4" w14:textId="77777777" w:rsidR="00D83C8B" w:rsidRDefault="00D83C8B" w:rsidP="00D83C8B">
      <w:pPr>
        <w:pStyle w:val="ListParagraph"/>
        <w:ind w:left="1800"/>
        <w:jc w:val="both"/>
        <w:rPr>
          <w:rFonts w:ascii="Arial" w:hAnsi="Arial" w:cs="Arial"/>
          <w:sz w:val="24"/>
          <w:szCs w:val="24"/>
        </w:rPr>
      </w:pPr>
    </w:p>
    <w:p w14:paraId="6E5E188C" w14:textId="7CF496AB" w:rsidR="005A49E7" w:rsidRDefault="00D83C8B" w:rsidP="00BA005F">
      <w:pPr>
        <w:pStyle w:val="ListParagraph"/>
        <w:numPr>
          <w:ilvl w:val="0"/>
          <w:numId w:val="12"/>
        </w:numPr>
        <w:jc w:val="both"/>
        <w:rPr>
          <w:rFonts w:ascii="Arial" w:hAnsi="Arial" w:cs="Arial"/>
          <w:sz w:val="24"/>
          <w:szCs w:val="24"/>
        </w:rPr>
      </w:pPr>
      <w:r w:rsidRPr="00D83C8B">
        <w:rPr>
          <w:rFonts w:ascii="Arial" w:hAnsi="Arial" w:cs="Arial"/>
          <w:sz w:val="24"/>
          <w:szCs w:val="24"/>
        </w:rPr>
        <w:t>Records of Processing Activities</w:t>
      </w:r>
      <w:r w:rsidR="00F31649">
        <w:rPr>
          <w:rFonts w:ascii="Arial" w:hAnsi="Arial" w:cs="Arial"/>
          <w:sz w:val="24"/>
          <w:szCs w:val="24"/>
        </w:rPr>
        <w:t xml:space="preserve"> (RoPA). </w:t>
      </w:r>
      <w:r w:rsidR="008A1544" w:rsidRPr="008A1544">
        <w:rPr>
          <w:rFonts w:ascii="Arial" w:hAnsi="Arial" w:cs="Arial"/>
          <w:sz w:val="24"/>
          <w:szCs w:val="24"/>
        </w:rPr>
        <w:t>PEZA must maintain and regularly update its RoPA, which includes</w:t>
      </w:r>
      <w:r w:rsidR="002B1A4E" w:rsidRPr="002B1A4E">
        <w:rPr>
          <w:rFonts w:ascii="Arial" w:hAnsi="Arial" w:cs="Arial"/>
          <w:sz w:val="24"/>
          <w:szCs w:val="24"/>
        </w:rPr>
        <w:t>:</w:t>
      </w:r>
    </w:p>
    <w:p w14:paraId="1C8A8198" w14:textId="46C0F216" w:rsidR="000D3BBC" w:rsidRDefault="00663063" w:rsidP="00BA005F">
      <w:pPr>
        <w:pStyle w:val="ListParagraph"/>
        <w:numPr>
          <w:ilvl w:val="1"/>
          <w:numId w:val="12"/>
        </w:numPr>
        <w:jc w:val="both"/>
        <w:rPr>
          <w:rFonts w:ascii="Arial" w:hAnsi="Arial" w:cs="Arial"/>
          <w:sz w:val="24"/>
          <w:szCs w:val="24"/>
        </w:rPr>
      </w:pPr>
      <w:r w:rsidRPr="00663063">
        <w:rPr>
          <w:rFonts w:ascii="Arial" w:hAnsi="Arial" w:cs="Arial"/>
          <w:sz w:val="24"/>
          <w:szCs w:val="24"/>
        </w:rPr>
        <w:t>Purpose of processing, including any intended future processing or data sharing</w:t>
      </w:r>
      <w:r w:rsidR="000D3BBC" w:rsidRPr="000D3BBC">
        <w:rPr>
          <w:rFonts w:ascii="Arial" w:hAnsi="Arial" w:cs="Arial"/>
          <w:sz w:val="24"/>
          <w:szCs w:val="24"/>
        </w:rPr>
        <w:t>.</w:t>
      </w:r>
    </w:p>
    <w:p w14:paraId="44C557DE" w14:textId="7FFFC4AE" w:rsidR="000D3BBC" w:rsidRPr="005A49E7" w:rsidRDefault="00663063" w:rsidP="00BA005F">
      <w:pPr>
        <w:pStyle w:val="ListParagraph"/>
        <w:numPr>
          <w:ilvl w:val="1"/>
          <w:numId w:val="12"/>
        </w:numPr>
        <w:jc w:val="both"/>
        <w:rPr>
          <w:rFonts w:ascii="Arial" w:hAnsi="Arial" w:cs="Arial"/>
          <w:sz w:val="24"/>
          <w:szCs w:val="24"/>
        </w:rPr>
      </w:pPr>
      <w:r w:rsidRPr="00663063">
        <w:rPr>
          <w:rFonts w:ascii="Arial" w:hAnsi="Arial" w:cs="Arial"/>
          <w:sz w:val="24"/>
          <w:szCs w:val="24"/>
        </w:rPr>
        <w:t>Description of data subjects, personal data categories, and recipients</w:t>
      </w:r>
      <w:r w:rsidR="000D3BBC" w:rsidRPr="000D3BBC">
        <w:rPr>
          <w:rFonts w:ascii="Arial" w:hAnsi="Arial" w:cs="Arial"/>
          <w:sz w:val="24"/>
          <w:szCs w:val="24"/>
        </w:rPr>
        <w:t>.</w:t>
      </w:r>
    </w:p>
    <w:p w14:paraId="5CDEE759" w14:textId="53DA260E" w:rsidR="005A49E7" w:rsidRDefault="00663063" w:rsidP="00BA005F">
      <w:pPr>
        <w:pStyle w:val="ListParagraph"/>
        <w:numPr>
          <w:ilvl w:val="1"/>
          <w:numId w:val="12"/>
        </w:numPr>
        <w:jc w:val="both"/>
        <w:rPr>
          <w:rFonts w:ascii="Arial" w:hAnsi="Arial" w:cs="Arial"/>
          <w:sz w:val="24"/>
          <w:szCs w:val="24"/>
        </w:rPr>
      </w:pPr>
      <w:r w:rsidRPr="00663063">
        <w:rPr>
          <w:rFonts w:ascii="Arial" w:hAnsi="Arial" w:cs="Arial"/>
          <w:sz w:val="24"/>
          <w:szCs w:val="24"/>
        </w:rPr>
        <w:t>Information on data flow—collection, processing, retention, and disposal or erasure timelines</w:t>
      </w:r>
      <w:r w:rsidR="00135596" w:rsidRPr="00135596">
        <w:rPr>
          <w:rFonts w:ascii="Arial" w:hAnsi="Arial" w:cs="Arial"/>
          <w:sz w:val="24"/>
          <w:szCs w:val="24"/>
        </w:rPr>
        <w:t>.</w:t>
      </w:r>
    </w:p>
    <w:p w14:paraId="4D30F28A" w14:textId="1361085B" w:rsidR="00135596" w:rsidRDefault="00663063" w:rsidP="00BA005F">
      <w:pPr>
        <w:pStyle w:val="ListParagraph"/>
        <w:numPr>
          <w:ilvl w:val="1"/>
          <w:numId w:val="12"/>
        </w:numPr>
        <w:jc w:val="both"/>
        <w:rPr>
          <w:rFonts w:ascii="Arial" w:hAnsi="Arial" w:cs="Arial"/>
          <w:sz w:val="24"/>
          <w:szCs w:val="24"/>
        </w:rPr>
      </w:pPr>
      <w:r w:rsidRPr="00663063">
        <w:rPr>
          <w:rFonts w:ascii="Arial" w:hAnsi="Arial" w:cs="Arial"/>
          <w:sz w:val="24"/>
          <w:szCs w:val="24"/>
        </w:rPr>
        <w:t>A description of organizational, physical, and technical security measures</w:t>
      </w:r>
      <w:r w:rsidR="00135596" w:rsidRPr="00135596">
        <w:rPr>
          <w:rFonts w:ascii="Arial" w:hAnsi="Arial" w:cs="Arial"/>
          <w:sz w:val="24"/>
          <w:szCs w:val="24"/>
        </w:rPr>
        <w:t>.</w:t>
      </w:r>
    </w:p>
    <w:p w14:paraId="23A02CF1" w14:textId="4FB587BB" w:rsidR="00135596" w:rsidRDefault="0067499A" w:rsidP="00BA005F">
      <w:pPr>
        <w:pStyle w:val="ListParagraph"/>
        <w:numPr>
          <w:ilvl w:val="1"/>
          <w:numId w:val="12"/>
        </w:numPr>
        <w:jc w:val="both"/>
        <w:rPr>
          <w:rFonts w:ascii="Arial" w:hAnsi="Arial" w:cs="Arial"/>
          <w:sz w:val="24"/>
          <w:szCs w:val="24"/>
        </w:rPr>
      </w:pPr>
      <w:r w:rsidRPr="0067499A">
        <w:rPr>
          <w:rFonts w:ascii="Arial" w:hAnsi="Arial" w:cs="Arial"/>
          <w:sz w:val="24"/>
          <w:szCs w:val="24"/>
        </w:rPr>
        <w:t xml:space="preserve">Contact details of </w:t>
      </w:r>
      <w:r>
        <w:rPr>
          <w:rFonts w:ascii="Arial" w:hAnsi="Arial" w:cs="Arial"/>
          <w:sz w:val="24"/>
          <w:szCs w:val="24"/>
        </w:rPr>
        <w:t>PEZA as the PIC</w:t>
      </w:r>
      <w:r w:rsidRPr="0067499A">
        <w:rPr>
          <w:rFonts w:ascii="Arial" w:hAnsi="Arial" w:cs="Arial"/>
          <w:sz w:val="24"/>
          <w:szCs w:val="24"/>
        </w:rPr>
        <w:t>, joint controller (if applicable), DPO, and any individual accountable for compliance</w:t>
      </w:r>
      <w:r w:rsidR="00135596" w:rsidRPr="00135596">
        <w:rPr>
          <w:rFonts w:ascii="Arial" w:hAnsi="Arial" w:cs="Arial"/>
          <w:sz w:val="24"/>
          <w:szCs w:val="24"/>
        </w:rPr>
        <w:t>.</w:t>
      </w:r>
    </w:p>
    <w:p w14:paraId="7BB783F2" w14:textId="02231F02" w:rsidR="00F50535" w:rsidRPr="00F50535" w:rsidRDefault="0067499A" w:rsidP="00F50535">
      <w:pPr>
        <w:ind w:left="2160"/>
        <w:jc w:val="both"/>
        <w:rPr>
          <w:rFonts w:ascii="Arial" w:hAnsi="Arial" w:cs="Arial"/>
          <w:sz w:val="24"/>
          <w:szCs w:val="24"/>
        </w:rPr>
      </w:pPr>
      <w:r w:rsidRPr="0067499A">
        <w:rPr>
          <w:rFonts w:ascii="Arial" w:hAnsi="Arial" w:cs="Arial"/>
          <w:sz w:val="24"/>
          <w:szCs w:val="24"/>
        </w:rPr>
        <w:t xml:space="preserve">The DPC is responsible for maintaining </w:t>
      </w:r>
      <w:proofErr w:type="gramStart"/>
      <w:r w:rsidRPr="0067499A">
        <w:rPr>
          <w:rFonts w:ascii="Arial" w:hAnsi="Arial" w:cs="Arial"/>
          <w:sz w:val="24"/>
          <w:szCs w:val="24"/>
        </w:rPr>
        <w:t>the RoPA</w:t>
      </w:r>
      <w:proofErr w:type="gramEnd"/>
      <w:r w:rsidRPr="0067499A">
        <w:rPr>
          <w:rFonts w:ascii="Arial" w:hAnsi="Arial" w:cs="Arial"/>
          <w:sz w:val="24"/>
          <w:szCs w:val="24"/>
        </w:rPr>
        <w:t xml:space="preserve">. Any changes to processing activities must be updated within 5 days and reflected in </w:t>
      </w:r>
      <w:r w:rsidRPr="0067499A">
        <w:rPr>
          <w:rFonts w:ascii="Arial" w:hAnsi="Arial" w:cs="Arial"/>
          <w:sz w:val="24"/>
          <w:szCs w:val="24"/>
        </w:rPr>
        <w:lastRenderedPageBreak/>
        <w:t>the NPC-RS within the prescribed timeframe. The DPC should use the Data Mapping Sheet from the PIA Template for updates</w:t>
      </w:r>
      <w:r w:rsidR="00F50535" w:rsidRPr="00F50535">
        <w:rPr>
          <w:rFonts w:ascii="Arial" w:hAnsi="Arial" w:cs="Arial"/>
          <w:sz w:val="24"/>
          <w:szCs w:val="24"/>
        </w:rPr>
        <w:t>.</w:t>
      </w:r>
    </w:p>
    <w:p w14:paraId="47126AF1" w14:textId="5DBC039C" w:rsidR="00BE4F0C" w:rsidRDefault="00767D9B" w:rsidP="00BA005F">
      <w:pPr>
        <w:pStyle w:val="ListParagraph"/>
        <w:numPr>
          <w:ilvl w:val="0"/>
          <w:numId w:val="12"/>
        </w:numPr>
        <w:rPr>
          <w:rFonts w:ascii="Arial" w:hAnsi="Arial" w:cs="Arial"/>
          <w:sz w:val="24"/>
          <w:szCs w:val="24"/>
        </w:rPr>
      </w:pPr>
      <w:r w:rsidRPr="00767D9B">
        <w:rPr>
          <w:rFonts w:ascii="Arial" w:hAnsi="Arial" w:cs="Arial"/>
          <w:sz w:val="24"/>
          <w:szCs w:val="24"/>
        </w:rPr>
        <w:t>Conduct of Privacy Impact Assessment (PIA)</w:t>
      </w:r>
      <w:r w:rsidR="004C0F8A">
        <w:rPr>
          <w:rFonts w:ascii="Arial" w:hAnsi="Arial" w:cs="Arial"/>
          <w:sz w:val="24"/>
          <w:szCs w:val="24"/>
        </w:rPr>
        <w:t>.</w:t>
      </w:r>
      <w:r w:rsidR="00BE4F0C">
        <w:rPr>
          <w:rFonts w:ascii="Arial" w:hAnsi="Arial" w:cs="Arial"/>
          <w:sz w:val="24"/>
          <w:szCs w:val="24"/>
        </w:rPr>
        <w:t xml:space="preserve"> </w:t>
      </w:r>
      <w:r w:rsidR="00033293" w:rsidRPr="00033293">
        <w:rPr>
          <w:rFonts w:ascii="Arial" w:hAnsi="Arial" w:cs="Arial"/>
          <w:sz w:val="24"/>
          <w:szCs w:val="24"/>
        </w:rPr>
        <w:t>The PIA evaluates privacy risks of any system, process, or initiative handling personal data. It is conducted by system owners, relevant stakeholders, and the DPC. The results are documented, shared with relevant parties, and actions are taken to address identified risks</w:t>
      </w:r>
      <w:r w:rsidR="00DE1FFF" w:rsidRPr="00DE1FFF">
        <w:rPr>
          <w:rFonts w:ascii="Arial" w:hAnsi="Arial" w:cs="Arial"/>
          <w:sz w:val="24"/>
          <w:szCs w:val="24"/>
        </w:rPr>
        <w:t>.</w:t>
      </w:r>
    </w:p>
    <w:p w14:paraId="3D8014E7" w14:textId="77777777" w:rsidR="00BE4F0C" w:rsidRDefault="00BE4F0C" w:rsidP="00BE4F0C">
      <w:pPr>
        <w:pStyle w:val="ListParagraph"/>
        <w:ind w:left="1800"/>
        <w:rPr>
          <w:rFonts w:ascii="Arial" w:hAnsi="Arial" w:cs="Arial"/>
          <w:sz w:val="24"/>
          <w:szCs w:val="24"/>
        </w:rPr>
      </w:pPr>
    </w:p>
    <w:p w14:paraId="08185F99" w14:textId="0F489C23" w:rsidR="004C0F8A" w:rsidRDefault="00BF2C61" w:rsidP="00BA005F">
      <w:pPr>
        <w:pStyle w:val="ListParagraph"/>
        <w:numPr>
          <w:ilvl w:val="1"/>
          <w:numId w:val="12"/>
        </w:numPr>
        <w:rPr>
          <w:rFonts w:ascii="Arial" w:hAnsi="Arial" w:cs="Arial"/>
          <w:sz w:val="24"/>
          <w:szCs w:val="24"/>
        </w:rPr>
      </w:pPr>
      <w:r>
        <w:rPr>
          <w:rFonts w:ascii="Arial" w:hAnsi="Arial" w:cs="Arial"/>
          <w:sz w:val="24"/>
          <w:szCs w:val="24"/>
        </w:rPr>
        <w:t xml:space="preserve">When to conduct. </w:t>
      </w:r>
      <w:r w:rsidR="006C13B5" w:rsidRPr="006C13B5">
        <w:rPr>
          <w:rFonts w:ascii="Arial" w:hAnsi="Arial" w:cs="Arial"/>
          <w:sz w:val="24"/>
          <w:szCs w:val="24"/>
        </w:rPr>
        <w:t xml:space="preserve">The organization </w:t>
      </w:r>
      <w:r w:rsidR="006C13B5">
        <w:rPr>
          <w:rFonts w:ascii="Arial" w:hAnsi="Arial" w:cs="Arial"/>
          <w:sz w:val="24"/>
          <w:szCs w:val="24"/>
        </w:rPr>
        <w:t>should</w:t>
      </w:r>
      <w:r w:rsidR="006C13B5" w:rsidRPr="006C13B5">
        <w:rPr>
          <w:rFonts w:ascii="Arial" w:hAnsi="Arial" w:cs="Arial"/>
          <w:sz w:val="24"/>
          <w:szCs w:val="24"/>
        </w:rPr>
        <w:t xml:space="preserve"> regularly conduct a PIA for all data processing systems (DPS) handling personal data</w:t>
      </w:r>
      <w:r w:rsidR="004C0F8A" w:rsidRPr="004C0F8A">
        <w:rPr>
          <w:rFonts w:ascii="Arial" w:hAnsi="Arial" w:cs="Arial"/>
          <w:sz w:val="24"/>
          <w:szCs w:val="24"/>
        </w:rPr>
        <w:t>.</w:t>
      </w:r>
      <w:r w:rsidR="00EC72EF">
        <w:rPr>
          <w:rStyle w:val="FootnoteReference"/>
          <w:rFonts w:ascii="Arial" w:hAnsi="Arial" w:cs="Arial"/>
          <w:sz w:val="24"/>
          <w:szCs w:val="24"/>
        </w:rPr>
        <w:footnoteReference w:id="88"/>
      </w:r>
      <w:r w:rsidR="00EC72EF">
        <w:rPr>
          <w:rFonts w:ascii="Arial" w:hAnsi="Arial" w:cs="Arial"/>
          <w:sz w:val="24"/>
          <w:szCs w:val="24"/>
        </w:rPr>
        <w:t xml:space="preserve"> </w:t>
      </w:r>
      <w:r w:rsidR="000408A6" w:rsidRPr="000408A6">
        <w:rPr>
          <w:rFonts w:ascii="Arial" w:hAnsi="Arial" w:cs="Arial"/>
          <w:sz w:val="24"/>
          <w:szCs w:val="24"/>
        </w:rPr>
        <w:t>A PIA is required for off-the-shelf software</w:t>
      </w:r>
      <w:r w:rsidR="000408A6" w:rsidRPr="000408A6">
        <w:rPr>
          <w:rStyle w:val="FootnoteReference"/>
          <w:rFonts w:ascii="Arial" w:hAnsi="Arial" w:cs="Arial"/>
          <w:sz w:val="24"/>
          <w:szCs w:val="24"/>
          <w:vertAlign w:val="baseline"/>
        </w:rPr>
        <w:t xml:space="preserve"> </w:t>
      </w:r>
      <w:r w:rsidR="00883DD5">
        <w:rPr>
          <w:rStyle w:val="FootnoteReference"/>
          <w:rFonts w:ascii="Arial" w:hAnsi="Arial" w:cs="Arial"/>
          <w:sz w:val="24"/>
          <w:szCs w:val="24"/>
        </w:rPr>
        <w:footnoteReference w:id="89"/>
      </w:r>
      <w:r w:rsidR="004C0F8A" w:rsidRPr="004C0F8A">
        <w:rPr>
          <w:rFonts w:ascii="Arial" w:hAnsi="Arial" w:cs="Arial"/>
          <w:sz w:val="24"/>
          <w:szCs w:val="24"/>
        </w:rPr>
        <w:t xml:space="preserve"> </w:t>
      </w:r>
      <w:r w:rsidR="001130DD" w:rsidRPr="001130DD">
        <w:rPr>
          <w:rFonts w:ascii="Arial" w:hAnsi="Arial" w:cs="Arial"/>
          <w:sz w:val="24"/>
          <w:szCs w:val="24"/>
        </w:rPr>
        <w:t>and must be done before implementation and whenever there is a significant change to the system or processing activities</w:t>
      </w:r>
      <w:r w:rsidR="004C0F8A" w:rsidRPr="004C0F8A">
        <w:rPr>
          <w:rFonts w:ascii="Arial" w:hAnsi="Arial" w:cs="Arial"/>
          <w:sz w:val="24"/>
          <w:szCs w:val="24"/>
        </w:rPr>
        <w:t>:</w:t>
      </w:r>
    </w:p>
    <w:p w14:paraId="6FF72ACB" w14:textId="238FD97C" w:rsidR="004E214B" w:rsidRDefault="001130DD" w:rsidP="00BA005F">
      <w:pPr>
        <w:pStyle w:val="ListParagraph"/>
        <w:numPr>
          <w:ilvl w:val="2"/>
          <w:numId w:val="12"/>
        </w:numPr>
        <w:rPr>
          <w:rFonts w:ascii="Arial" w:hAnsi="Arial" w:cs="Arial"/>
          <w:sz w:val="24"/>
          <w:szCs w:val="24"/>
        </w:rPr>
      </w:pPr>
      <w:r w:rsidRPr="001130DD">
        <w:rPr>
          <w:rFonts w:ascii="Arial" w:hAnsi="Arial" w:cs="Arial"/>
          <w:sz w:val="24"/>
          <w:szCs w:val="24"/>
        </w:rPr>
        <w:t>For new DPS: Before adoption, use, or implementation</w:t>
      </w:r>
      <w:r w:rsidR="004C0F8A" w:rsidRPr="004E214B">
        <w:rPr>
          <w:rFonts w:ascii="Arial" w:hAnsi="Arial" w:cs="Arial"/>
          <w:sz w:val="24"/>
          <w:szCs w:val="24"/>
        </w:rPr>
        <w:t>;</w:t>
      </w:r>
      <w:r w:rsidR="00883DD5">
        <w:rPr>
          <w:rStyle w:val="FootnoteReference"/>
          <w:rFonts w:ascii="Arial" w:hAnsi="Arial" w:cs="Arial"/>
          <w:sz w:val="24"/>
          <w:szCs w:val="24"/>
        </w:rPr>
        <w:footnoteReference w:id="90"/>
      </w:r>
    </w:p>
    <w:p w14:paraId="2A3B3BFE" w14:textId="4C1D1AC8" w:rsidR="004E214B" w:rsidRDefault="009E7902" w:rsidP="00BA005F">
      <w:pPr>
        <w:pStyle w:val="ListParagraph"/>
        <w:numPr>
          <w:ilvl w:val="2"/>
          <w:numId w:val="12"/>
        </w:numPr>
        <w:rPr>
          <w:rFonts w:ascii="Arial" w:hAnsi="Arial" w:cs="Arial"/>
          <w:sz w:val="24"/>
          <w:szCs w:val="24"/>
        </w:rPr>
      </w:pPr>
      <w:r w:rsidRPr="009E7902">
        <w:rPr>
          <w:rFonts w:ascii="Arial" w:hAnsi="Arial" w:cs="Arial"/>
          <w:sz w:val="24"/>
          <w:szCs w:val="24"/>
        </w:rPr>
        <w:t>For DPS with new features or major changes: As necessary</w:t>
      </w:r>
      <w:r w:rsidR="004C0F8A" w:rsidRPr="004E214B">
        <w:rPr>
          <w:rFonts w:ascii="Arial" w:hAnsi="Arial" w:cs="Arial"/>
          <w:sz w:val="24"/>
          <w:szCs w:val="24"/>
        </w:rPr>
        <w:t>;</w:t>
      </w:r>
      <w:r w:rsidR="00557F1F">
        <w:rPr>
          <w:rStyle w:val="FootnoteReference"/>
          <w:rFonts w:ascii="Arial" w:hAnsi="Arial" w:cs="Arial"/>
          <w:sz w:val="24"/>
          <w:szCs w:val="24"/>
        </w:rPr>
        <w:footnoteReference w:id="91"/>
      </w:r>
      <w:r w:rsidR="004C0F8A" w:rsidRPr="004E214B">
        <w:rPr>
          <w:rFonts w:ascii="Arial" w:hAnsi="Arial" w:cs="Arial"/>
          <w:sz w:val="24"/>
          <w:szCs w:val="24"/>
        </w:rPr>
        <w:t> </w:t>
      </w:r>
    </w:p>
    <w:p w14:paraId="4626CC04" w14:textId="51B84DA7" w:rsidR="004E214B" w:rsidRDefault="009E7902" w:rsidP="00BA005F">
      <w:pPr>
        <w:pStyle w:val="ListParagraph"/>
        <w:numPr>
          <w:ilvl w:val="2"/>
          <w:numId w:val="12"/>
        </w:numPr>
        <w:rPr>
          <w:rFonts w:ascii="Arial" w:hAnsi="Arial" w:cs="Arial"/>
          <w:sz w:val="24"/>
          <w:szCs w:val="24"/>
        </w:rPr>
      </w:pPr>
      <w:r w:rsidRPr="009E7902">
        <w:rPr>
          <w:rFonts w:ascii="Arial" w:hAnsi="Arial" w:cs="Arial"/>
          <w:sz w:val="24"/>
          <w:szCs w:val="24"/>
        </w:rPr>
        <w:t>At minimum: Once every year</w:t>
      </w:r>
      <w:r w:rsidR="004C0F8A" w:rsidRPr="004E214B">
        <w:rPr>
          <w:rFonts w:ascii="Arial" w:hAnsi="Arial" w:cs="Arial"/>
          <w:sz w:val="24"/>
          <w:szCs w:val="24"/>
        </w:rPr>
        <w:t>.</w:t>
      </w:r>
      <w:r w:rsidR="00557F1F">
        <w:rPr>
          <w:rStyle w:val="FootnoteReference"/>
          <w:rFonts w:ascii="Arial" w:hAnsi="Arial" w:cs="Arial"/>
          <w:sz w:val="24"/>
          <w:szCs w:val="24"/>
        </w:rPr>
        <w:footnoteReference w:id="92"/>
      </w:r>
    </w:p>
    <w:p w14:paraId="331875B8" w14:textId="77777777" w:rsidR="00BF2C61" w:rsidRDefault="00BF2C61" w:rsidP="00BF2C61">
      <w:pPr>
        <w:pStyle w:val="ListParagraph"/>
        <w:ind w:left="3420"/>
        <w:rPr>
          <w:rFonts w:ascii="Arial" w:hAnsi="Arial" w:cs="Arial"/>
          <w:sz w:val="24"/>
          <w:szCs w:val="24"/>
        </w:rPr>
      </w:pPr>
    </w:p>
    <w:p w14:paraId="08B7D197" w14:textId="065EC60F" w:rsidR="002629CA" w:rsidRDefault="002E748C" w:rsidP="00BA005F">
      <w:pPr>
        <w:pStyle w:val="ListParagraph"/>
        <w:numPr>
          <w:ilvl w:val="1"/>
          <w:numId w:val="12"/>
        </w:numPr>
        <w:rPr>
          <w:rFonts w:ascii="Arial" w:hAnsi="Arial" w:cs="Arial"/>
          <w:sz w:val="24"/>
          <w:szCs w:val="24"/>
        </w:rPr>
      </w:pPr>
      <w:r w:rsidRPr="002E748C">
        <w:rPr>
          <w:rFonts w:ascii="Arial" w:hAnsi="Arial" w:cs="Arial"/>
          <w:sz w:val="24"/>
          <w:szCs w:val="24"/>
        </w:rPr>
        <w:t>Minimum requirements for the PIA</w:t>
      </w:r>
      <w:r w:rsidR="00BF2C61">
        <w:rPr>
          <w:rFonts w:ascii="Arial" w:hAnsi="Arial" w:cs="Arial"/>
          <w:sz w:val="24"/>
          <w:szCs w:val="24"/>
        </w:rPr>
        <w:t>.</w:t>
      </w:r>
      <w:r w:rsidR="003E724B">
        <w:rPr>
          <w:rStyle w:val="FootnoteReference"/>
          <w:rFonts w:ascii="Arial" w:hAnsi="Arial" w:cs="Arial"/>
          <w:sz w:val="24"/>
          <w:szCs w:val="24"/>
        </w:rPr>
        <w:footnoteReference w:id="93"/>
      </w:r>
    </w:p>
    <w:p w14:paraId="538B6A5B" w14:textId="7CE0D8AE" w:rsidR="001A1657" w:rsidRDefault="001A1657" w:rsidP="00BA005F">
      <w:pPr>
        <w:pStyle w:val="ListParagraph"/>
        <w:numPr>
          <w:ilvl w:val="2"/>
          <w:numId w:val="12"/>
        </w:numPr>
        <w:rPr>
          <w:rFonts w:ascii="Arial" w:hAnsi="Arial" w:cs="Arial"/>
          <w:sz w:val="24"/>
          <w:szCs w:val="24"/>
        </w:rPr>
      </w:pPr>
      <w:r w:rsidRPr="001A1657">
        <w:rPr>
          <w:rFonts w:ascii="Arial" w:hAnsi="Arial" w:cs="Arial"/>
          <w:sz w:val="24"/>
          <w:szCs w:val="24"/>
        </w:rPr>
        <w:t>Data Inventory:</w:t>
      </w:r>
    </w:p>
    <w:p w14:paraId="3F02FE03" w14:textId="367BC843" w:rsidR="001A1657" w:rsidRDefault="002E748C" w:rsidP="00BA005F">
      <w:pPr>
        <w:pStyle w:val="ListParagraph"/>
        <w:numPr>
          <w:ilvl w:val="3"/>
          <w:numId w:val="12"/>
        </w:numPr>
        <w:rPr>
          <w:rFonts w:ascii="Arial" w:hAnsi="Arial" w:cs="Arial"/>
          <w:sz w:val="24"/>
          <w:szCs w:val="24"/>
        </w:rPr>
      </w:pPr>
      <w:r w:rsidRPr="002E748C">
        <w:rPr>
          <w:rFonts w:ascii="Arial" w:hAnsi="Arial" w:cs="Arial"/>
          <w:sz w:val="24"/>
          <w:szCs w:val="24"/>
        </w:rPr>
        <w:t xml:space="preserve">The amount and type of personal data held by the organization and its PIPs (if any), including personnel </w:t>
      </w:r>
      <w:proofErr w:type="gramStart"/>
      <w:r w:rsidRPr="002E748C">
        <w:rPr>
          <w:rFonts w:ascii="Arial" w:hAnsi="Arial" w:cs="Arial"/>
          <w:sz w:val="24"/>
          <w:szCs w:val="24"/>
        </w:rPr>
        <w:t>records</w:t>
      </w:r>
      <w:r w:rsidR="001A1657" w:rsidRPr="001A1657">
        <w:rPr>
          <w:rFonts w:ascii="Arial" w:hAnsi="Arial" w:cs="Arial"/>
          <w:sz w:val="24"/>
          <w:szCs w:val="24"/>
        </w:rPr>
        <w:t>;</w:t>
      </w:r>
      <w:proofErr w:type="gramEnd"/>
    </w:p>
    <w:p w14:paraId="178AC9B8" w14:textId="0295BA6B" w:rsidR="001A1657" w:rsidRDefault="002E748C" w:rsidP="00BA005F">
      <w:pPr>
        <w:pStyle w:val="ListParagraph"/>
        <w:numPr>
          <w:ilvl w:val="3"/>
          <w:numId w:val="12"/>
        </w:numPr>
        <w:rPr>
          <w:rFonts w:ascii="Arial" w:hAnsi="Arial" w:cs="Arial"/>
          <w:sz w:val="24"/>
          <w:szCs w:val="24"/>
        </w:rPr>
      </w:pPr>
      <w:r w:rsidRPr="002E748C">
        <w:rPr>
          <w:rFonts w:ascii="Arial" w:hAnsi="Arial" w:cs="Arial"/>
          <w:sz w:val="24"/>
          <w:szCs w:val="24"/>
        </w:rPr>
        <w:t xml:space="preserve">A list of information repositories and their </w:t>
      </w:r>
      <w:proofErr w:type="gramStart"/>
      <w:r w:rsidRPr="002E748C">
        <w:rPr>
          <w:rFonts w:ascii="Arial" w:hAnsi="Arial" w:cs="Arial"/>
          <w:sz w:val="24"/>
          <w:szCs w:val="24"/>
        </w:rPr>
        <w:t>locations</w:t>
      </w:r>
      <w:r w:rsidR="00F32E48" w:rsidRPr="00F32E48">
        <w:rPr>
          <w:rFonts w:ascii="Arial" w:hAnsi="Arial" w:cs="Arial"/>
          <w:sz w:val="24"/>
          <w:szCs w:val="24"/>
        </w:rPr>
        <w:t>;</w:t>
      </w:r>
      <w:proofErr w:type="gramEnd"/>
    </w:p>
    <w:p w14:paraId="61617215" w14:textId="7CEC6DC3" w:rsidR="00F32E48" w:rsidRDefault="00171060" w:rsidP="00BA005F">
      <w:pPr>
        <w:pStyle w:val="ListParagraph"/>
        <w:numPr>
          <w:ilvl w:val="3"/>
          <w:numId w:val="12"/>
        </w:numPr>
        <w:rPr>
          <w:rFonts w:ascii="Arial" w:hAnsi="Arial" w:cs="Arial"/>
          <w:sz w:val="24"/>
          <w:szCs w:val="24"/>
        </w:rPr>
      </w:pPr>
      <w:r w:rsidRPr="00171060">
        <w:rPr>
          <w:rFonts w:ascii="Arial" w:hAnsi="Arial" w:cs="Arial"/>
          <w:sz w:val="24"/>
          <w:szCs w:val="24"/>
        </w:rPr>
        <w:t xml:space="preserve">The types of media used to store personal </w:t>
      </w:r>
      <w:proofErr w:type="gramStart"/>
      <w:r w:rsidRPr="00171060">
        <w:rPr>
          <w:rFonts w:ascii="Arial" w:hAnsi="Arial" w:cs="Arial"/>
          <w:sz w:val="24"/>
          <w:szCs w:val="24"/>
        </w:rPr>
        <w:t>data</w:t>
      </w:r>
      <w:r w:rsidR="00F32E48" w:rsidRPr="00F32E48">
        <w:rPr>
          <w:rFonts w:ascii="Arial" w:hAnsi="Arial" w:cs="Arial"/>
          <w:sz w:val="24"/>
          <w:szCs w:val="24"/>
        </w:rPr>
        <w:t>;</w:t>
      </w:r>
      <w:proofErr w:type="gramEnd"/>
    </w:p>
    <w:p w14:paraId="4335EC51" w14:textId="3CD89F73" w:rsidR="00F32E48" w:rsidRDefault="00171060" w:rsidP="00BA005F">
      <w:pPr>
        <w:pStyle w:val="ListParagraph"/>
        <w:numPr>
          <w:ilvl w:val="3"/>
          <w:numId w:val="12"/>
        </w:numPr>
        <w:rPr>
          <w:rFonts w:ascii="Arial" w:hAnsi="Arial" w:cs="Arial"/>
          <w:sz w:val="24"/>
          <w:szCs w:val="24"/>
        </w:rPr>
      </w:pPr>
      <w:r w:rsidRPr="00171060">
        <w:rPr>
          <w:rFonts w:ascii="Arial" w:hAnsi="Arial" w:cs="Arial"/>
          <w:sz w:val="24"/>
          <w:szCs w:val="24"/>
        </w:rPr>
        <w:t xml:space="preserve">Risks associated with data </w:t>
      </w:r>
      <w:proofErr w:type="gramStart"/>
      <w:r w:rsidRPr="00171060">
        <w:rPr>
          <w:rFonts w:ascii="Arial" w:hAnsi="Arial" w:cs="Arial"/>
          <w:sz w:val="24"/>
          <w:szCs w:val="24"/>
        </w:rPr>
        <w:t>processing</w:t>
      </w:r>
      <w:r w:rsidR="00F32E48" w:rsidRPr="00F32E48">
        <w:rPr>
          <w:rFonts w:ascii="Arial" w:hAnsi="Arial" w:cs="Arial"/>
          <w:sz w:val="24"/>
          <w:szCs w:val="24"/>
        </w:rPr>
        <w:t>;</w:t>
      </w:r>
      <w:proofErr w:type="gramEnd"/>
    </w:p>
    <w:p w14:paraId="197B858F" w14:textId="245F3F69" w:rsidR="00F32E48" w:rsidRDefault="00171060" w:rsidP="00BA005F">
      <w:pPr>
        <w:pStyle w:val="ListParagraph"/>
        <w:numPr>
          <w:ilvl w:val="3"/>
          <w:numId w:val="12"/>
        </w:numPr>
        <w:rPr>
          <w:rFonts w:ascii="Arial" w:hAnsi="Arial" w:cs="Arial"/>
          <w:sz w:val="24"/>
          <w:szCs w:val="24"/>
        </w:rPr>
      </w:pPr>
      <w:r w:rsidRPr="00171060">
        <w:rPr>
          <w:rFonts w:ascii="Arial" w:hAnsi="Arial" w:cs="Arial"/>
          <w:sz w:val="24"/>
          <w:szCs w:val="24"/>
        </w:rPr>
        <w:t>Processing operations across the entire data lifecycle, from collection to disposal or destruction</w:t>
      </w:r>
      <w:r w:rsidR="00F32E48" w:rsidRPr="00F32E48">
        <w:rPr>
          <w:rFonts w:ascii="Arial" w:hAnsi="Arial" w:cs="Arial"/>
          <w:sz w:val="24"/>
          <w:szCs w:val="24"/>
        </w:rPr>
        <w:t>.</w:t>
      </w:r>
    </w:p>
    <w:p w14:paraId="4F3D17D8" w14:textId="5D579628" w:rsidR="00F32E48" w:rsidRDefault="009E4960" w:rsidP="00BA005F">
      <w:pPr>
        <w:pStyle w:val="ListParagraph"/>
        <w:numPr>
          <w:ilvl w:val="2"/>
          <w:numId w:val="12"/>
        </w:numPr>
        <w:rPr>
          <w:rFonts w:ascii="Arial" w:hAnsi="Arial" w:cs="Arial"/>
          <w:sz w:val="24"/>
          <w:szCs w:val="24"/>
        </w:rPr>
      </w:pPr>
      <w:r w:rsidRPr="009E4960">
        <w:rPr>
          <w:rFonts w:ascii="Arial" w:hAnsi="Arial" w:cs="Arial"/>
          <w:sz w:val="24"/>
          <w:szCs w:val="24"/>
        </w:rPr>
        <w:t>A description of the personal data being processed, including its purposes, anticipated uses, and lawful bases</w:t>
      </w:r>
      <w:r w:rsidR="00FA36F0" w:rsidRPr="00FA36F0">
        <w:rPr>
          <w:rFonts w:ascii="Arial" w:hAnsi="Arial" w:cs="Arial"/>
          <w:sz w:val="24"/>
          <w:szCs w:val="24"/>
        </w:rPr>
        <w:t>.</w:t>
      </w:r>
    </w:p>
    <w:p w14:paraId="7886E7A6" w14:textId="50E397B2" w:rsidR="00FA36F0" w:rsidRDefault="006B6F7C" w:rsidP="00BA005F">
      <w:pPr>
        <w:pStyle w:val="ListParagraph"/>
        <w:numPr>
          <w:ilvl w:val="2"/>
          <w:numId w:val="12"/>
        </w:numPr>
        <w:rPr>
          <w:rFonts w:ascii="Arial" w:hAnsi="Arial" w:cs="Arial"/>
          <w:sz w:val="24"/>
          <w:szCs w:val="24"/>
        </w:rPr>
      </w:pPr>
      <w:r w:rsidRPr="006B6F7C">
        <w:rPr>
          <w:rFonts w:ascii="Arial" w:hAnsi="Arial" w:cs="Arial"/>
          <w:sz w:val="24"/>
          <w:szCs w:val="24"/>
        </w:rPr>
        <w:t>An assessment of the general data privacy principles related to the processing</w:t>
      </w:r>
      <w:r w:rsidR="00FA36F0" w:rsidRPr="00FA36F0">
        <w:rPr>
          <w:rFonts w:ascii="Arial" w:hAnsi="Arial" w:cs="Arial"/>
          <w:sz w:val="24"/>
          <w:szCs w:val="24"/>
        </w:rPr>
        <w:t>.</w:t>
      </w:r>
    </w:p>
    <w:p w14:paraId="127CFE10" w14:textId="48597F6A" w:rsidR="00FA36F0" w:rsidRDefault="006B6F7C" w:rsidP="00BA005F">
      <w:pPr>
        <w:pStyle w:val="ListParagraph"/>
        <w:numPr>
          <w:ilvl w:val="2"/>
          <w:numId w:val="12"/>
        </w:numPr>
        <w:rPr>
          <w:rFonts w:ascii="Arial" w:hAnsi="Arial" w:cs="Arial"/>
          <w:sz w:val="24"/>
          <w:szCs w:val="24"/>
        </w:rPr>
      </w:pPr>
      <w:r w:rsidRPr="006B6F7C">
        <w:rPr>
          <w:rFonts w:ascii="Arial" w:hAnsi="Arial" w:cs="Arial"/>
          <w:sz w:val="24"/>
          <w:szCs w:val="24"/>
        </w:rPr>
        <w:lastRenderedPageBreak/>
        <w:t>A risk assessment regarding the rights and freedoms of data subjects</w:t>
      </w:r>
      <w:r w:rsidR="00FA36F0" w:rsidRPr="00FA36F0">
        <w:rPr>
          <w:rFonts w:ascii="Arial" w:hAnsi="Arial" w:cs="Arial"/>
          <w:sz w:val="24"/>
          <w:szCs w:val="24"/>
        </w:rPr>
        <w:t>.</w:t>
      </w:r>
    </w:p>
    <w:p w14:paraId="079C949D" w14:textId="019F1752" w:rsidR="00FA36F0" w:rsidRDefault="006B6F7C" w:rsidP="00BA005F">
      <w:pPr>
        <w:pStyle w:val="ListParagraph"/>
        <w:numPr>
          <w:ilvl w:val="2"/>
          <w:numId w:val="12"/>
        </w:numPr>
        <w:rPr>
          <w:rFonts w:ascii="Arial" w:hAnsi="Arial" w:cs="Arial"/>
          <w:sz w:val="24"/>
          <w:szCs w:val="24"/>
        </w:rPr>
      </w:pPr>
      <w:r w:rsidRPr="006B6F7C">
        <w:rPr>
          <w:rFonts w:ascii="Arial" w:hAnsi="Arial" w:cs="Arial"/>
          <w:sz w:val="24"/>
          <w:szCs w:val="24"/>
        </w:rPr>
        <w:t xml:space="preserve">An assessment of risks to </w:t>
      </w:r>
      <w:proofErr w:type="gramStart"/>
      <w:r w:rsidRPr="006B6F7C">
        <w:rPr>
          <w:rFonts w:ascii="Arial" w:hAnsi="Arial" w:cs="Arial"/>
          <w:sz w:val="24"/>
          <w:szCs w:val="24"/>
        </w:rPr>
        <w:t>the confidentiality</w:t>
      </w:r>
      <w:proofErr w:type="gramEnd"/>
      <w:r w:rsidRPr="006B6F7C">
        <w:rPr>
          <w:rFonts w:ascii="Arial" w:hAnsi="Arial" w:cs="Arial"/>
          <w:sz w:val="24"/>
          <w:szCs w:val="24"/>
        </w:rPr>
        <w:t>, integrity, and availability of personal data, including threats of accidental or unlawful destruction, alteration, disclosure, or other unlawful processing</w:t>
      </w:r>
      <w:r w:rsidR="00FA36F0" w:rsidRPr="00FA36F0">
        <w:rPr>
          <w:rFonts w:ascii="Arial" w:hAnsi="Arial" w:cs="Arial"/>
          <w:sz w:val="24"/>
          <w:szCs w:val="24"/>
        </w:rPr>
        <w:t>.</w:t>
      </w:r>
    </w:p>
    <w:p w14:paraId="387D1C9D" w14:textId="130A63A5" w:rsidR="004C0F8A" w:rsidRPr="00E37580" w:rsidRDefault="000321ED" w:rsidP="00E37580">
      <w:pPr>
        <w:ind w:left="3060"/>
        <w:rPr>
          <w:rFonts w:ascii="Arial" w:hAnsi="Arial" w:cs="Arial"/>
          <w:sz w:val="24"/>
          <w:szCs w:val="24"/>
        </w:rPr>
      </w:pPr>
      <w:r w:rsidRPr="000321ED">
        <w:rPr>
          <w:rFonts w:ascii="Arial" w:hAnsi="Arial" w:cs="Arial"/>
          <w:sz w:val="24"/>
          <w:szCs w:val="24"/>
        </w:rPr>
        <w:t>The PIA does not need to be submitted to the NPC but must be available upon request during investigations or compliance checks</w:t>
      </w:r>
      <w:r w:rsidR="00E37580" w:rsidRPr="00E37580">
        <w:rPr>
          <w:rFonts w:ascii="Arial" w:hAnsi="Arial" w:cs="Arial"/>
          <w:sz w:val="24"/>
          <w:szCs w:val="24"/>
        </w:rPr>
        <w:t>.</w:t>
      </w:r>
    </w:p>
    <w:p w14:paraId="5F4F0FE8" w14:textId="05E45D17" w:rsidR="00CF1266" w:rsidRDefault="00AE5721" w:rsidP="00BA005F">
      <w:pPr>
        <w:pStyle w:val="ListParagraph"/>
        <w:numPr>
          <w:ilvl w:val="1"/>
          <w:numId w:val="12"/>
        </w:numPr>
        <w:rPr>
          <w:rFonts w:ascii="Arial" w:hAnsi="Arial" w:cs="Arial"/>
          <w:sz w:val="24"/>
          <w:szCs w:val="24"/>
        </w:rPr>
      </w:pPr>
      <w:r w:rsidRPr="00AE5721">
        <w:rPr>
          <w:rFonts w:ascii="Arial" w:hAnsi="Arial" w:cs="Arial"/>
          <w:sz w:val="24"/>
          <w:szCs w:val="24"/>
        </w:rPr>
        <w:t>Control Framework</w:t>
      </w:r>
      <w:r>
        <w:rPr>
          <w:rFonts w:ascii="Arial" w:hAnsi="Arial" w:cs="Arial"/>
          <w:sz w:val="24"/>
          <w:szCs w:val="24"/>
        </w:rPr>
        <w:t>.</w:t>
      </w:r>
      <w:r w:rsidR="00C72560">
        <w:rPr>
          <w:rStyle w:val="FootnoteReference"/>
          <w:rFonts w:ascii="Arial" w:hAnsi="Arial" w:cs="Arial"/>
          <w:sz w:val="24"/>
          <w:szCs w:val="24"/>
        </w:rPr>
        <w:footnoteReference w:id="94"/>
      </w:r>
      <w:r>
        <w:rPr>
          <w:rFonts w:ascii="Arial" w:hAnsi="Arial" w:cs="Arial"/>
          <w:sz w:val="24"/>
          <w:szCs w:val="24"/>
        </w:rPr>
        <w:t xml:space="preserve"> </w:t>
      </w:r>
      <w:r w:rsidR="008532C3" w:rsidRPr="008532C3">
        <w:rPr>
          <w:rFonts w:ascii="Arial" w:hAnsi="Arial" w:cs="Arial"/>
          <w:sz w:val="24"/>
          <w:szCs w:val="24"/>
        </w:rPr>
        <w:t>The risks identified in the PIA must be addressed with a Control Framework. The Framework should consider</w:t>
      </w:r>
      <w:r w:rsidR="00C72560" w:rsidRPr="00C72560">
        <w:rPr>
          <w:rFonts w:ascii="Arial" w:hAnsi="Arial" w:cs="Arial"/>
          <w:sz w:val="24"/>
          <w:szCs w:val="24"/>
        </w:rPr>
        <w:t>:</w:t>
      </w:r>
    </w:p>
    <w:p w14:paraId="0C0E4193" w14:textId="4582C847" w:rsidR="00C72560" w:rsidRDefault="00AF3575" w:rsidP="00BA005F">
      <w:pPr>
        <w:pStyle w:val="ListParagraph"/>
        <w:numPr>
          <w:ilvl w:val="2"/>
          <w:numId w:val="12"/>
        </w:numPr>
        <w:rPr>
          <w:rFonts w:ascii="Arial" w:hAnsi="Arial" w:cs="Arial"/>
          <w:sz w:val="24"/>
          <w:szCs w:val="24"/>
        </w:rPr>
      </w:pPr>
      <w:r w:rsidRPr="00AF3575">
        <w:rPr>
          <w:rFonts w:ascii="Arial" w:hAnsi="Arial" w:cs="Arial"/>
          <w:sz w:val="24"/>
          <w:szCs w:val="24"/>
        </w:rPr>
        <w:t xml:space="preserve">The nature of </w:t>
      </w:r>
      <w:proofErr w:type="gramStart"/>
      <w:r w:rsidRPr="00AF3575">
        <w:rPr>
          <w:rFonts w:ascii="Arial" w:hAnsi="Arial" w:cs="Arial"/>
          <w:sz w:val="24"/>
          <w:szCs w:val="24"/>
        </w:rPr>
        <w:t>the personal</w:t>
      </w:r>
      <w:proofErr w:type="gramEnd"/>
      <w:r w:rsidRPr="00AF3575">
        <w:rPr>
          <w:rFonts w:ascii="Arial" w:hAnsi="Arial" w:cs="Arial"/>
          <w:sz w:val="24"/>
          <w:szCs w:val="24"/>
        </w:rPr>
        <w:t xml:space="preserve"> </w:t>
      </w:r>
      <w:proofErr w:type="gramStart"/>
      <w:r w:rsidRPr="00AF3575">
        <w:rPr>
          <w:rFonts w:ascii="Arial" w:hAnsi="Arial" w:cs="Arial"/>
          <w:sz w:val="24"/>
          <w:szCs w:val="24"/>
        </w:rPr>
        <w:t>data</w:t>
      </w:r>
      <w:r w:rsidR="00430276" w:rsidRPr="00430276">
        <w:rPr>
          <w:rFonts w:ascii="Arial" w:hAnsi="Arial" w:cs="Arial"/>
          <w:sz w:val="24"/>
          <w:szCs w:val="24"/>
        </w:rPr>
        <w:t>;</w:t>
      </w:r>
      <w:proofErr w:type="gramEnd"/>
    </w:p>
    <w:p w14:paraId="6C28FAC4" w14:textId="2E8C978F" w:rsidR="00430276" w:rsidRDefault="00AF3575" w:rsidP="00BA005F">
      <w:pPr>
        <w:pStyle w:val="ListParagraph"/>
        <w:numPr>
          <w:ilvl w:val="2"/>
          <w:numId w:val="12"/>
        </w:numPr>
        <w:rPr>
          <w:rFonts w:ascii="Arial" w:hAnsi="Arial" w:cs="Arial"/>
          <w:sz w:val="24"/>
          <w:szCs w:val="24"/>
        </w:rPr>
      </w:pPr>
      <w:r w:rsidRPr="00AF3575">
        <w:rPr>
          <w:rFonts w:ascii="Arial" w:hAnsi="Arial" w:cs="Arial"/>
          <w:sz w:val="24"/>
          <w:szCs w:val="24"/>
        </w:rPr>
        <w:t xml:space="preserve">Processing risks, organization size, and data </w:t>
      </w:r>
      <w:proofErr w:type="gramStart"/>
      <w:r w:rsidRPr="00AF3575">
        <w:rPr>
          <w:rFonts w:ascii="Arial" w:hAnsi="Arial" w:cs="Arial"/>
          <w:sz w:val="24"/>
          <w:szCs w:val="24"/>
        </w:rPr>
        <w:t>volume</w:t>
      </w:r>
      <w:r w:rsidR="00430276" w:rsidRPr="00430276">
        <w:rPr>
          <w:rFonts w:ascii="Arial" w:hAnsi="Arial" w:cs="Arial"/>
          <w:sz w:val="24"/>
          <w:szCs w:val="24"/>
        </w:rPr>
        <w:t>;</w:t>
      </w:r>
      <w:proofErr w:type="gramEnd"/>
    </w:p>
    <w:p w14:paraId="33BF6254" w14:textId="4CF1969A" w:rsidR="00430276" w:rsidRDefault="00AF3575" w:rsidP="00BA005F">
      <w:pPr>
        <w:pStyle w:val="ListParagraph"/>
        <w:numPr>
          <w:ilvl w:val="2"/>
          <w:numId w:val="12"/>
        </w:numPr>
        <w:rPr>
          <w:rFonts w:ascii="Arial" w:hAnsi="Arial" w:cs="Arial"/>
          <w:sz w:val="24"/>
          <w:szCs w:val="24"/>
        </w:rPr>
      </w:pPr>
      <w:r w:rsidRPr="00AF3575">
        <w:rPr>
          <w:rFonts w:ascii="Arial" w:hAnsi="Arial" w:cs="Arial"/>
          <w:sz w:val="24"/>
          <w:szCs w:val="24"/>
        </w:rPr>
        <w:t xml:space="preserve">Industry best </w:t>
      </w:r>
      <w:proofErr w:type="gramStart"/>
      <w:r w:rsidRPr="00AF3575">
        <w:rPr>
          <w:rFonts w:ascii="Arial" w:hAnsi="Arial" w:cs="Arial"/>
          <w:sz w:val="24"/>
          <w:szCs w:val="24"/>
        </w:rPr>
        <w:t>practices</w:t>
      </w:r>
      <w:r w:rsidR="00430276" w:rsidRPr="00430276">
        <w:rPr>
          <w:rFonts w:ascii="Arial" w:hAnsi="Arial" w:cs="Arial"/>
          <w:sz w:val="24"/>
          <w:szCs w:val="24"/>
        </w:rPr>
        <w:t>;</w:t>
      </w:r>
      <w:proofErr w:type="gramEnd"/>
    </w:p>
    <w:p w14:paraId="1779CAA8" w14:textId="282FA330" w:rsidR="00430276" w:rsidRDefault="00AF3575" w:rsidP="00BA005F">
      <w:pPr>
        <w:pStyle w:val="ListParagraph"/>
        <w:numPr>
          <w:ilvl w:val="2"/>
          <w:numId w:val="12"/>
        </w:numPr>
        <w:rPr>
          <w:rFonts w:ascii="Arial" w:hAnsi="Arial" w:cs="Arial"/>
          <w:sz w:val="24"/>
          <w:szCs w:val="24"/>
        </w:rPr>
      </w:pPr>
      <w:r w:rsidRPr="00AF3575">
        <w:rPr>
          <w:rFonts w:ascii="Arial" w:hAnsi="Arial" w:cs="Arial"/>
          <w:sz w:val="24"/>
          <w:szCs w:val="24"/>
        </w:rPr>
        <w:t xml:space="preserve">Cost of security </w:t>
      </w:r>
      <w:proofErr w:type="gramStart"/>
      <w:r w:rsidRPr="00AF3575">
        <w:rPr>
          <w:rFonts w:ascii="Arial" w:hAnsi="Arial" w:cs="Arial"/>
          <w:sz w:val="24"/>
          <w:szCs w:val="24"/>
        </w:rPr>
        <w:t>measures</w:t>
      </w:r>
      <w:r w:rsidR="00430276" w:rsidRPr="00430276">
        <w:rPr>
          <w:rFonts w:ascii="Arial" w:hAnsi="Arial" w:cs="Arial"/>
          <w:sz w:val="24"/>
          <w:szCs w:val="24"/>
        </w:rPr>
        <w:t>;</w:t>
      </w:r>
      <w:proofErr w:type="gramEnd"/>
    </w:p>
    <w:p w14:paraId="636C620B" w14:textId="59E9EC14" w:rsidR="00430276" w:rsidRDefault="00AF3575" w:rsidP="00BA005F">
      <w:pPr>
        <w:pStyle w:val="ListParagraph"/>
        <w:numPr>
          <w:ilvl w:val="2"/>
          <w:numId w:val="12"/>
        </w:numPr>
        <w:rPr>
          <w:rFonts w:ascii="Arial" w:hAnsi="Arial" w:cs="Arial"/>
          <w:sz w:val="24"/>
          <w:szCs w:val="24"/>
        </w:rPr>
      </w:pPr>
      <w:r w:rsidRPr="00AF3575">
        <w:rPr>
          <w:rFonts w:ascii="Arial" w:hAnsi="Arial" w:cs="Arial"/>
          <w:sz w:val="24"/>
          <w:szCs w:val="24"/>
        </w:rPr>
        <w:t>Purpose and scope of data sharing or outsourcing agreements and associated risks</w:t>
      </w:r>
      <w:r w:rsidR="00430276" w:rsidRPr="00430276">
        <w:rPr>
          <w:rFonts w:ascii="Arial" w:hAnsi="Arial" w:cs="Arial"/>
          <w:sz w:val="24"/>
          <w:szCs w:val="24"/>
        </w:rPr>
        <w:t>.</w:t>
      </w:r>
    </w:p>
    <w:p w14:paraId="76D7703B" w14:textId="77777777" w:rsidR="00430276" w:rsidRDefault="00430276" w:rsidP="00430276">
      <w:pPr>
        <w:pStyle w:val="ListParagraph"/>
        <w:ind w:left="3420"/>
        <w:rPr>
          <w:rFonts w:ascii="Arial" w:hAnsi="Arial" w:cs="Arial"/>
          <w:sz w:val="24"/>
          <w:szCs w:val="24"/>
        </w:rPr>
      </w:pPr>
    </w:p>
    <w:p w14:paraId="60234BFA" w14:textId="29E2FE1B" w:rsidR="00430276" w:rsidRDefault="00E27B96" w:rsidP="00BA005F">
      <w:pPr>
        <w:pStyle w:val="ListParagraph"/>
        <w:numPr>
          <w:ilvl w:val="1"/>
          <w:numId w:val="12"/>
        </w:numPr>
        <w:rPr>
          <w:rFonts w:ascii="Arial" w:hAnsi="Arial" w:cs="Arial"/>
          <w:sz w:val="24"/>
          <w:szCs w:val="24"/>
        </w:rPr>
      </w:pPr>
      <w:r>
        <w:rPr>
          <w:rFonts w:ascii="Arial" w:hAnsi="Arial" w:cs="Arial"/>
          <w:sz w:val="24"/>
          <w:szCs w:val="24"/>
        </w:rPr>
        <w:t>PIA Process Overview.</w:t>
      </w:r>
    </w:p>
    <w:p w14:paraId="1C0D1E56" w14:textId="28C8E01A" w:rsidR="00DF692B" w:rsidRDefault="00B52984" w:rsidP="00BA005F">
      <w:pPr>
        <w:pStyle w:val="ListParagraph"/>
        <w:numPr>
          <w:ilvl w:val="2"/>
          <w:numId w:val="12"/>
        </w:numPr>
        <w:rPr>
          <w:rFonts w:ascii="Arial" w:hAnsi="Arial" w:cs="Arial"/>
          <w:sz w:val="24"/>
          <w:szCs w:val="24"/>
        </w:rPr>
      </w:pPr>
      <w:r w:rsidRPr="00B52984">
        <w:rPr>
          <w:rFonts w:ascii="Arial" w:hAnsi="Arial" w:cs="Arial"/>
          <w:sz w:val="24"/>
          <w:szCs w:val="24"/>
        </w:rPr>
        <w:t>Phase 1: Initial screening to decide if a full PIA is needed. Includes project/system description, threshold analysis, and stakeholder engagement</w:t>
      </w:r>
      <w:r w:rsidR="00225A4A" w:rsidRPr="00225A4A">
        <w:rPr>
          <w:rFonts w:ascii="Arial" w:hAnsi="Arial" w:cs="Arial"/>
          <w:sz w:val="24"/>
          <w:szCs w:val="24"/>
        </w:rPr>
        <w:t>.</w:t>
      </w:r>
    </w:p>
    <w:p w14:paraId="7E801717" w14:textId="1302BDC0" w:rsidR="00006BFF" w:rsidRDefault="00006BFF" w:rsidP="00BA005F">
      <w:pPr>
        <w:pStyle w:val="ListParagraph"/>
        <w:numPr>
          <w:ilvl w:val="2"/>
          <w:numId w:val="12"/>
        </w:numPr>
        <w:rPr>
          <w:rFonts w:ascii="Arial" w:hAnsi="Arial" w:cs="Arial"/>
          <w:sz w:val="24"/>
          <w:szCs w:val="24"/>
        </w:rPr>
      </w:pPr>
      <w:r w:rsidRPr="00006BFF">
        <w:rPr>
          <w:rFonts w:ascii="Arial" w:hAnsi="Arial" w:cs="Arial"/>
          <w:sz w:val="24"/>
          <w:szCs w:val="24"/>
        </w:rPr>
        <w:t>Phase 2: Map data flow—how data is collected, used, stored, shared, and disposed. Includes data mapping (RoPA, NPC-RS, data inventory)</w:t>
      </w:r>
      <w:r>
        <w:rPr>
          <w:rFonts w:ascii="Arial" w:hAnsi="Arial" w:cs="Arial"/>
          <w:sz w:val="24"/>
          <w:szCs w:val="24"/>
        </w:rPr>
        <w:t>.</w:t>
      </w:r>
    </w:p>
    <w:p w14:paraId="5ECC0B88" w14:textId="77777777" w:rsidR="00006BFF" w:rsidRDefault="00006BFF" w:rsidP="00006BFF">
      <w:pPr>
        <w:pStyle w:val="ListParagraph"/>
        <w:numPr>
          <w:ilvl w:val="2"/>
          <w:numId w:val="12"/>
        </w:numPr>
        <w:rPr>
          <w:rFonts w:ascii="Arial" w:hAnsi="Arial" w:cs="Arial"/>
          <w:sz w:val="24"/>
          <w:szCs w:val="24"/>
        </w:rPr>
      </w:pPr>
      <w:r w:rsidRPr="00006BFF">
        <w:rPr>
          <w:rFonts w:ascii="Arial" w:hAnsi="Arial" w:cs="Arial"/>
          <w:sz w:val="24"/>
          <w:szCs w:val="24"/>
        </w:rPr>
        <w:t>Phase 3: Conduct privacy impact analysis and recommend controls and safeguards. Includes risk management.</w:t>
      </w:r>
    </w:p>
    <w:p w14:paraId="2FE48A87" w14:textId="77777777" w:rsidR="00006BFF" w:rsidRDefault="00006BFF" w:rsidP="00006BFF">
      <w:pPr>
        <w:pStyle w:val="ListParagraph"/>
        <w:numPr>
          <w:ilvl w:val="2"/>
          <w:numId w:val="12"/>
        </w:numPr>
        <w:rPr>
          <w:rFonts w:ascii="Arial" w:hAnsi="Arial" w:cs="Arial"/>
          <w:sz w:val="24"/>
          <w:szCs w:val="24"/>
        </w:rPr>
      </w:pPr>
      <w:r w:rsidRPr="00006BFF">
        <w:rPr>
          <w:rFonts w:ascii="Arial" w:hAnsi="Arial" w:cs="Arial"/>
          <w:sz w:val="24"/>
          <w:szCs w:val="24"/>
        </w:rPr>
        <w:t>Phase 4: Produce the final PIA report.</w:t>
      </w:r>
    </w:p>
    <w:p w14:paraId="6329685F" w14:textId="24828B3B" w:rsidR="00CF1266" w:rsidRPr="009728C0" w:rsidRDefault="005B52C4" w:rsidP="009728C0">
      <w:pPr>
        <w:ind w:left="3060"/>
        <w:rPr>
          <w:rFonts w:ascii="Arial" w:hAnsi="Arial" w:cs="Arial"/>
          <w:b/>
          <w:bCs/>
          <w:sz w:val="24"/>
          <w:szCs w:val="24"/>
        </w:rPr>
      </w:pPr>
      <w:r w:rsidRPr="00006BFF">
        <w:rPr>
          <w:rFonts w:ascii="Arial" w:hAnsi="Arial" w:cs="Arial"/>
          <w:b/>
          <w:bCs/>
          <w:sz w:val="24"/>
          <w:szCs w:val="24"/>
          <w:highlight w:val="yellow"/>
        </w:rPr>
        <w:t xml:space="preserve">PIA Template (Annex </w:t>
      </w:r>
      <w:r w:rsidR="00006BFF">
        <w:rPr>
          <w:rFonts w:ascii="Arial" w:hAnsi="Arial" w:cs="Arial"/>
          <w:b/>
          <w:bCs/>
          <w:sz w:val="24"/>
          <w:szCs w:val="24"/>
          <w:highlight w:val="yellow"/>
        </w:rPr>
        <w:t>E</w:t>
      </w:r>
      <w:r w:rsidRPr="00006BFF">
        <w:rPr>
          <w:rFonts w:ascii="Arial" w:hAnsi="Arial" w:cs="Arial"/>
          <w:b/>
          <w:bCs/>
          <w:sz w:val="24"/>
          <w:szCs w:val="24"/>
          <w:highlight w:val="yellow"/>
        </w:rPr>
        <w:t>)</w:t>
      </w:r>
    </w:p>
    <w:p w14:paraId="6F60C363" w14:textId="1F63CFC5" w:rsidR="00D83C8B" w:rsidRDefault="00A45B00" w:rsidP="00BA005F">
      <w:pPr>
        <w:pStyle w:val="ListParagraph"/>
        <w:numPr>
          <w:ilvl w:val="0"/>
          <w:numId w:val="12"/>
        </w:numPr>
        <w:rPr>
          <w:rFonts w:ascii="Arial" w:hAnsi="Arial" w:cs="Arial"/>
          <w:sz w:val="24"/>
          <w:szCs w:val="24"/>
        </w:rPr>
      </w:pPr>
      <w:r w:rsidRPr="47097C1B">
        <w:rPr>
          <w:rFonts w:ascii="Arial" w:hAnsi="Arial" w:cs="Arial"/>
          <w:sz w:val="24"/>
          <w:szCs w:val="24"/>
        </w:rPr>
        <w:t>Privacy Management Program</w:t>
      </w:r>
      <w:r w:rsidR="001D13F8" w:rsidRPr="47097C1B">
        <w:rPr>
          <w:rFonts w:ascii="Arial" w:hAnsi="Arial" w:cs="Arial"/>
          <w:sz w:val="24"/>
          <w:szCs w:val="24"/>
        </w:rPr>
        <w:t xml:space="preserve"> (PMP)</w:t>
      </w:r>
      <w:r w:rsidRPr="47097C1B">
        <w:rPr>
          <w:rFonts w:ascii="Arial" w:hAnsi="Arial" w:cs="Arial"/>
          <w:sz w:val="24"/>
          <w:szCs w:val="24"/>
        </w:rPr>
        <w:t>.</w:t>
      </w:r>
      <w:r w:rsidR="4A5A96D7" w:rsidRPr="47097C1B">
        <w:rPr>
          <w:rFonts w:ascii="Arial" w:hAnsi="Arial" w:cs="Arial"/>
          <w:sz w:val="24"/>
          <w:szCs w:val="24"/>
        </w:rPr>
        <w:t xml:space="preserve"> </w:t>
      </w:r>
      <w:r w:rsidR="0F406D36" w:rsidRPr="47097C1B">
        <w:rPr>
          <w:rFonts w:ascii="Arial" w:hAnsi="Arial" w:cs="Arial"/>
          <w:sz w:val="24"/>
          <w:szCs w:val="24"/>
        </w:rPr>
        <w:t>A PMP is a comprehensive approach to managing privacy and data protection. It helps the organization integrate privacy into its overall strategy and everyday activities, making it easier to comply with the DPA.</w:t>
      </w:r>
      <w:r w:rsidRPr="47097C1B">
        <w:rPr>
          <w:rStyle w:val="FootnoteReference"/>
          <w:rFonts w:ascii="Arial" w:hAnsi="Arial" w:cs="Arial"/>
          <w:sz w:val="24"/>
          <w:szCs w:val="24"/>
        </w:rPr>
        <w:footnoteReference w:id="95"/>
      </w:r>
    </w:p>
    <w:p w14:paraId="7FD00AFF" w14:textId="11AAB643" w:rsidR="47097C1B" w:rsidRDefault="47097C1B" w:rsidP="47097C1B">
      <w:pPr>
        <w:pStyle w:val="ListParagraph"/>
        <w:ind w:left="1800"/>
        <w:rPr>
          <w:rFonts w:ascii="Arial" w:hAnsi="Arial" w:cs="Arial"/>
          <w:sz w:val="24"/>
          <w:szCs w:val="24"/>
        </w:rPr>
      </w:pPr>
    </w:p>
    <w:p w14:paraId="23C5809D" w14:textId="39671746" w:rsidR="2CA921E3" w:rsidRDefault="2CA921E3" w:rsidP="47097C1B">
      <w:pPr>
        <w:pStyle w:val="ListParagraph"/>
        <w:ind w:left="1800"/>
        <w:rPr>
          <w:rFonts w:ascii="Arial" w:hAnsi="Arial" w:cs="Arial"/>
          <w:sz w:val="24"/>
          <w:szCs w:val="24"/>
        </w:rPr>
      </w:pPr>
      <w:r w:rsidRPr="47097C1B">
        <w:rPr>
          <w:rFonts w:ascii="Arial" w:hAnsi="Arial" w:cs="Arial"/>
          <w:sz w:val="24"/>
          <w:szCs w:val="24"/>
        </w:rPr>
        <w:t>Three (3) Key Components:</w:t>
      </w:r>
    </w:p>
    <w:p w14:paraId="0F67E724" w14:textId="7F8538A0" w:rsidR="005056DD" w:rsidRDefault="00C6186B" w:rsidP="00BA005F">
      <w:pPr>
        <w:pStyle w:val="ListParagraph"/>
        <w:numPr>
          <w:ilvl w:val="1"/>
          <w:numId w:val="12"/>
        </w:numPr>
        <w:rPr>
          <w:rFonts w:ascii="Arial" w:hAnsi="Arial" w:cs="Arial"/>
          <w:sz w:val="24"/>
          <w:szCs w:val="24"/>
        </w:rPr>
      </w:pPr>
      <w:r w:rsidRPr="00C6186B">
        <w:rPr>
          <w:rFonts w:ascii="Arial" w:hAnsi="Arial" w:cs="Arial"/>
          <w:sz w:val="24"/>
          <w:szCs w:val="24"/>
        </w:rPr>
        <w:lastRenderedPageBreak/>
        <w:t>Organizational Commitment: Establish leadership responsibilities for data privacy.</w:t>
      </w:r>
    </w:p>
    <w:p w14:paraId="334AF83B" w14:textId="5F4A96C1" w:rsidR="00C6186B" w:rsidRDefault="00C6186B" w:rsidP="00BA005F">
      <w:pPr>
        <w:pStyle w:val="ListParagraph"/>
        <w:numPr>
          <w:ilvl w:val="1"/>
          <w:numId w:val="12"/>
        </w:numPr>
        <w:rPr>
          <w:rFonts w:ascii="Arial" w:hAnsi="Arial" w:cs="Arial"/>
          <w:sz w:val="24"/>
          <w:szCs w:val="24"/>
        </w:rPr>
      </w:pPr>
      <w:r w:rsidRPr="00C6186B">
        <w:rPr>
          <w:rFonts w:ascii="Arial" w:hAnsi="Arial" w:cs="Arial"/>
          <w:sz w:val="24"/>
          <w:szCs w:val="24"/>
        </w:rPr>
        <w:t>Control Framework: Develop privacy policies and implement data protection measures.</w:t>
      </w:r>
    </w:p>
    <w:p w14:paraId="7B289F72" w14:textId="3DBE0012" w:rsidR="00C6186B" w:rsidRDefault="00C6186B" w:rsidP="00BA005F">
      <w:pPr>
        <w:pStyle w:val="ListParagraph"/>
        <w:numPr>
          <w:ilvl w:val="1"/>
          <w:numId w:val="12"/>
        </w:numPr>
      </w:pPr>
      <w:r w:rsidRPr="00C6186B">
        <w:rPr>
          <w:rFonts w:ascii="Arial" w:hAnsi="Arial" w:cs="Arial"/>
          <w:sz w:val="24"/>
          <w:szCs w:val="24"/>
        </w:rPr>
        <w:t>Oversight and Improvement: Ensure continuous monitoring and enhancement of controls.</w:t>
      </w:r>
      <w:r w:rsidR="00375A52">
        <w:rPr>
          <w:rStyle w:val="FootnoteReference"/>
          <w:rFonts w:ascii="Arial" w:hAnsi="Arial" w:cs="Arial"/>
          <w:sz w:val="24"/>
          <w:szCs w:val="24"/>
        </w:rPr>
        <w:footnoteReference w:id="96"/>
      </w:r>
    </w:p>
    <w:p w14:paraId="10F1DD40" w14:textId="7B5B7EF3" w:rsidR="47097C1B" w:rsidRDefault="47097C1B" w:rsidP="47097C1B">
      <w:pPr>
        <w:pStyle w:val="ListParagraph"/>
        <w:ind w:left="2520"/>
        <w:rPr>
          <w:rFonts w:ascii="Arial" w:hAnsi="Arial" w:cs="Arial"/>
          <w:sz w:val="24"/>
          <w:szCs w:val="24"/>
        </w:rPr>
      </w:pPr>
    </w:p>
    <w:p w14:paraId="3758FBDF" w14:textId="57F13A20" w:rsidR="3D015F63" w:rsidRDefault="3D015F63" w:rsidP="47097C1B">
      <w:pPr>
        <w:pStyle w:val="ListParagraph"/>
        <w:ind w:left="1800"/>
        <w:rPr>
          <w:rFonts w:ascii="Arial" w:hAnsi="Arial" w:cs="Arial"/>
          <w:sz w:val="24"/>
          <w:szCs w:val="24"/>
        </w:rPr>
      </w:pPr>
      <w:r w:rsidRPr="47097C1B">
        <w:rPr>
          <w:rFonts w:ascii="Arial" w:hAnsi="Arial" w:cs="Arial"/>
          <w:sz w:val="24"/>
          <w:szCs w:val="24"/>
        </w:rPr>
        <w:t xml:space="preserve">The organization must use the </w:t>
      </w:r>
      <w:r w:rsidRPr="009728C0">
        <w:rPr>
          <w:rFonts w:ascii="Arial" w:hAnsi="Arial" w:cs="Arial"/>
          <w:b/>
          <w:bCs/>
          <w:sz w:val="24"/>
          <w:szCs w:val="24"/>
          <w:highlight w:val="yellow"/>
        </w:rPr>
        <w:t xml:space="preserve">Privacy Risk and Document Assessment Request (PRADAR) </w:t>
      </w:r>
      <w:r w:rsidR="00992225" w:rsidRPr="009728C0">
        <w:rPr>
          <w:rFonts w:ascii="Arial" w:hAnsi="Arial" w:cs="Arial"/>
          <w:b/>
          <w:bCs/>
          <w:sz w:val="24"/>
          <w:szCs w:val="24"/>
          <w:highlight w:val="yellow"/>
        </w:rPr>
        <w:t xml:space="preserve">(Annex </w:t>
      </w:r>
      <w:r w:rsidR="009728C0" w:rsidRPr="009728C0">
        <w:rPr>
          <w:rFonts w:ascii="Arial" w:hAnsi="Arial" w:cs="Arial"/>
          <w:b/>
          <w:bCs/>
          <w:sz w:val="24"/>
          <w:szCs w:val="24"/>
          <w:highlight w:val="yellow"/>
        </w:rPr>
        <w:t>F</w:t>
      </w:r>
      <w:r w:rsidR="00992225" w:rsidRPr="009728C0">
        <w:rPr>
          <w:rFonts w:ascii="Arial" w:hAnsi="Arial" w:cs="Arial"/>
          <w:b/>
          <w:bCs/>
          <w:sz w:val="24"/>
          <w:szCs w:val="24"/>
          <w:highlight w:val="yellow"/>
        </w:rPr>
        <w:t>)</w:t>
      </w:r>
      <w:r w:rsidR="00992225">
        <w:rPr>
          <w:rFonts w:ascii="Arial" w:hAnsi="Arial" w:cs="Arial"/>
          <w:sz w:val="24"/>
          <w:szCs w:val="24"/>
        </w:rPr>
        <w:t xml:space="preserve"> </w:t>
      </w:r>
      <w:r w:rsidRPr="47097C1B">
        <w:rPr>
          <w:rFonts w:ascii="Arial" w:hAnsi="Arial" w:cs="Arial"/>
          <w:sz w:val="24"/>
          <w:szCs w:val="24"/>
        </w:rPr>
        <w:t>to establish, update, and improve its PMP. PRADAR is a 5-in-1 tool that helps with the following:</w:t>
      </w:r>
    </w:p>
    <w:p w14:paraId="03AD2B13" w14:textId="0D92EFF1" w:rsidR="47097C1B" w:rsidRDefault="00CE5DF0" w:rsidP="00F92C6F">
      <w:pPr>
        <w:pStyle w:val="ListParagraph"/>
        <w:numPr>
          <w:ilvl w:val="1"/>
          <w:numId w:val="15"/>
        </w:numPr>
        <w:rPr>
          <w:rFonts w:ascii="Arial" w:hAnsi="Arial" w:cs="Arial"/>
          <w:sz w:val="24"/>
          <w:szCs w:val="24"/>
        </w:rPr>
      </w:pPr>
      <w:r w:rsidRPr="00CE5DF0">
        <w:rPr>
          <w:rFonts w:ascii="Arial" w:hAnsi="Arial" w:cs="Arial"/>
          <w:sz w:val="24"/>
          <w:szCs w:val="24"/>
        </w:rPr>
        <w:t>Scalable PMP: It outlines everything needed for full compliance with the DPA, its IRR, and NPC guidelines.</w:t>
      </w:r>
    </w:p>
    <w:p w14:paraId="2FC5A506" w14:textId="006B7DAB" w:rsidR="00CE5DF0" w:rsidRDefault="00CE5DF0" w:rsidP="00F92C6F">
      <w:pPr>
        <w:pStyle w:val="ListParagraph"/>
        <w:numPr>
          <w:ilvl w:val="1"/>
          <w:numId w:val="15"/>
        </w:numPr>
        <w:rPr>
          <w:rFonts w:ascii="Arial" w:hAnsi="Arial" w:cs="Arial"/>
          <w:sz w:val="24"/>
          <w:szCs w:val="24"/>
        </w:rPr>
      </w:pPr>
      <w:r w:rsidRPr="00CE5DF0">
        <w:rPr>
          <w:rFonts w:ascii="Arial" w:hAnsi="Arial" w:cs="Arial"/>
          <w:sz w:val="24"/>
          <w:szCs w:val="24"/>
        </w:rPr>
        <w:t>Identify Gaps: It helps find gaps in the current PMP by providing questions, proof of compliance, and minimum requirements.</w:t>
      </w:r>
    </w:p>
    <w:p w14:paraId="1C9F9948" w14:textId="43024141" w:rsidR="00CE5DF0" w:rsidRDefault="00CE5DF0" w:rsidP="00F92C6F">
      <w:pPr>
        <w:pStyle w:val="ListParagraph"/>
        <w:numPr>
          <w:ilvl w:val="1"/>
          <w:numId w:val="15"/>
        </w:numPr>
        <w:rPr>
          <w:rFonts w:ascii="Arial" w:hAnsi="Arial" w:cs="Arial"/>
          <w:sz w:val="24"/>
          <w:szCs w:val="24"/>
        </w:rPr>
      </w:pPr>
      <w:r w:rsidRPr="00CE5DF0">
        <w:rPr>
          <w:rFonts w:ascii="Arial" w:hAnsi="Arial" w:cs="Arial"/>
          <w:sz w:val="24"/>
          <w:szCs w:val="24"/>
        </w:rPr>
        <w:t>Assess PMP Maturity: Based on international standards, it helps evaluate the organization's privacy and data protection maturity.</w:t>
      </w:r>
    </w:p>
    <w:p w14:paraId="13AA0A5E" w14:textId="7E5E3459" w:rsidR="00CE5DF0" w:rsidRDefault="00CE5DF0" w:rsidP="00F92C6F">
      <w:pPr>
        <w:pStyle w:val="ListParagraph"/>
        <w:numPr>
          <w:ilvl w:val="1"/>
          <w:numId w:val="15"/>
        </w:numPr>
        <w:rPr>
          <w:rFonts w:ascii="Arial" w:hAnsi="Arial" w:cs="Arial"/>
          <w:sz w:val="24"/>
          <w:szCs w:val="24"/>
        </w:rPr>
      </w:pPr>
      <w:r w:rsidRPr="00CE5DF0">
        <w:rPr>
          <w:rFonts w:ascii="Arial" w:hAnsi="Arial" w:cs="Arial"/>
          <w:sz w:val="24"/>
          <w:szCs w:val="24"/>
        </w:rPr>
        <w:t>Compliance Framework: It offers an updated version of the NPC Data Privacy and Accountability Compliance Framework, guiding compliance per privacy domain.</w:t>
      </w:r>
    </w:p>
    <w:p w14:paraId="6B6A1BC1" w14:textId="29334EA3" w:rsidR="00CE5DF0" w:rsidRDefault="00992225" w:rsidP="00F92C6F">
      <w:pPr>
        <w:pStyle w:val="ListParagraph"/>
        <w:numPr>
          <w:ilvl w:val="1"/>
          <w:numId w:val="15"/>
        </w:numPr>
        <w:rPr>
          <w:rFonts w:ascii="Arial" w:hAnsi="Arial" w:cs="Arial"/>
          <w:sz w:val="24"/>
          <w:szCs w:val="24"/>
        </w:rPr>
      </w:pPr>
      <w:r w:rsidRPr="00992225">
        <w:rPr>
          <w:rFonts w:ascii="Arial" w:hAnsi="Arial" w:cs="Arial"/>
          <w:sz w:val="24"/>
          <w:szCs w:val="24"/>
        </w:rPr>
        <w:t>Document Request List: It includes a comprehensive list of required documents, making the assessment process simpler and more efficient.</w:t>
      </w:r>
    </w:p>
    <w:p w14:paraId="0D2CCF29" w14:textId="080ED7C3" w:rsidR="47097C1B" w:rsidRDefault="47097C1B" w:rsidP="47097C1B">
      <w:pPr>
        <w:pStyle w:val="ListParagraph"/>
        <w:ind w:left="1800"/>
        <w:rPr>
          <w:rFonts w:ascii="Arial" w:hAnsi="Arial" w:cs="Arial"/>
          <w:sz w:val="24"/>
          <w:szCs w:val="24"/>
        </w:rPr>
      </w:pPr>
    </w:p>
    <w:p w14:paraId="56EC0499" w14:textId="637995E7" w:rsidR="001D13F8" w:rsidRDefault="00E0408B" w:rsidP="47097C1B">
      <w:pPr>
        <w:pStyle w:val="ListParagraph"/>
        <w:ind w:left="1800"/>
        <w:rPr>
          <w:rFonts w:ascii="Arial" w:hAnsi="Arial" w:cs="Arial"/>
          <w:sz w:val="24"/>
          <w:szCs w:val="24"/>
        </w:rPr>
      </w:pPr>
      <w:r w:rsidRPr="00E0408B">
        <w:rPr>
          <w:rFonts w:ascii="Arial" w:hAnsi="Arial" w:cs="Arial"/>
          <w:sz w:val="24"/>
          <w:szCs w:val="24"/>
        </w:rPr>
        <w:t xml:space="preserve">The PMP shall be reviewed annually using the </w:t>
      </w:r>
      <w:r w:rsidRPr="00931753">
        <w:rPr>
          <w:rFonts w:ascii="Arial" w:hAnsi="Arial" w:cs="Arial"/>
          <w:sz w:val="24"/>
          <w:szCs w:val="24"/>
        </w:rPr>
        <w:t>PRADAR tool.</w:t>
      </w:r>
      <w:r w:rsidRPr="00E0408B">
        <w:rPr>
          <w:rFonts w:ascii="Arial" w:hAnsi="Arial" w:cs="Arial"/>
          <w:sz w:val="24"/>
          <w:szCs w:val="24"/>
        </w:rPr>
        <w:t xml:space="preserve"> An</w:t>
      </w:r>
      <w:r w:rsidR="00931753">
        <w:rPr>
          <w:rFonts w:ascii="Arial" w:hAnsi="Arial" w:cs="Arial"/>
          <w:sz w:val="24"/>
          <w:szCs w:val="24"/>
        </w:rPr>
        <w:t xml:space="preserve"> </w:t>
      </w:r>
      <w:r w:rsidRPr="00E0408B">
        <w:rPr>
          <w:rFonts w:ascii="Arial" w:hAnsi="Arial" w:cs="Arial"/>
          <w:sz w:val="24"/>
          <w:szCs w:val="24"/>
        </w:rPr>
        <w:t>immediate review may be conducted if recommended by the DP</w:t>
      </w:r>
      <w:r>
        <w:rPr>
          <w:rFonts w:ascii="Arial" w:hAnsi="Arial" w:cs="Arial"/>
          <w:sz w:val="24"/>
          <w:szCs w:val="24"/>
        </w:rPr>
        <w:t>C</w:t>
      </w:r>
      <w:r w:rsidRPr="00E0408B">
        <w:rPr>
          <w:rFonts w:ascii="Arial" w:hAnsi="Arial" w:cs="Arial"/>
          <w:sz w:val="24"/>
          <w:szCs w:val="24"/>
        </w:rPr>
        <w:t>.</w:t>
      </w:r>
    </w:p>
    <w:p w14:paraId="4496E314" w14:textId="77777777" w:rsidR="00375A52" w:rsidRDefault="00375A52" w:rsidP="00931753">
      <w:pPr>
        <w:pStyle w:val="ListParagraph"/>
        <w:ind w:left="2520"/>
        <w:rPr>
          <w:rFonts w:ascii="Arial" w:hAnsi="Arial" w:cs="Arial"/>
          <w:sz w:val="24"/>
          <w:szCs w:val="24"/>
        </w:rPr>
      </w:pPr>
    </w:p>
    <w:p w14:paraId="66D8B053" w14:textId="3B4F8160" w:rsidR="00375A52" w:rsidRDefault="00375A52" w:rsidP="00F92C6F">
      <w:pPr>
        <w:pStyle w:val="ListParagraph"/>
        <w:numPr>
          <w:ilvl w:val="0"/>
          <w:numId w:val="15"/>
        </w:numPr>
        <w:rPr>
          <w:rFonts w:ascii="Arial" w:hAnsi="Arial" w:cs="Arial"/>
          <w:sz w:val="24"/>
          <w:szCs w:val="24"/>
        </w:rPr>
      </w:pPr>
      <w:r w:rsidRPr="00375A52">
        <w:rPr>
          <w:rFonts w:ascii="Arial" w:hAnsi="Arial" w:cs="Arial"/>
          <w:sz w:val="24"/>
          <w:szCs w:val="24"/>
        </w:rPr>
        <w:t>Management of Human Resources</w:t>
      </w:r>
      <w:r w:rsidR="00D94554">
        <w:rPr>
          <w:rFonts w:ascii="Arial" w:hAnsi="Arial" w:cs="Arial"/>
          <w:sz w:val="24"/>
          <w:szCs w:val="24"/>
        </w:rPr>
        <w:t>.</w:t>
      </w:r>
    </w:p>
    <w:p w14:paraId="000345A6" w14:textId="2235E384" w:rsidR="002D6941" w:rsidRDefault="002D6941" w:rsidP="00F92C6F">
      <w:pPr>
        <w:pStyle w:val="ListParagraph"/>
        <w:numPr>
          <w:ilvl w:val="1"/>
          <w:numId w:val="15"/>
        </w:numPr>
        <w:rPr>
          <w:rFonts w:ascii="Arial" w:hAnsi="Arial" w:cs="Arial"/>
          <w:sz w:val="24"/>
          <w:szCs w:val="24"/>
        </w:rPr>
      </w:pPr>
      <w:r w:rsidRPr="002D6941">
        <w:rPr>
          <w:rFonts w:ascii="Arial" w:hAnsi="Arial" w:cs="Arial"/>
          <w:sz w:val="24"/>
          <w:szCs w:val="24"/>
        </w:rPr>
        <w:t>Capacity Building</w:t>
      </w:r>
      <w:r>
        <w:rPr>
          <w:rFonts w:ascii="Arial" w:hAnsi="Arial" w:cs="Arial"/>
          <w:sz w:val="24"/>
          <w:szCs w:val="24"/>
        </w:rPr>
        <w:t xml:space="preserve">. </w:t>
      </w:r>
      <w:r w:rsidR="00297610">
        <w:rPr>
          <w:rFonts w:ascii="Arial" w:hAnsi="Arial" w:cs="Arial"/>
          <w:sz w:val="24"/>
          <w:szCs w:val="24"/>
        </w:rPr>
        <w:t>PEZA</w:t>
      </w:r>
      <w:r w:rsidR="00297610" w:rsidRPr="00297610">
        <w:rPr>
          <w:rFonts w:ascii="Arial" w:hAnsi="Arial" w:cs="Arial"/>
          <w:sz w:val="24"/>
          <w:szCs w:val="24"/>
        </w:rPr>
        <w:t xml:space="preserve"> must provide annual privacy and data protection training for all personnel involved in data processing</w:t>
      </w:r>
      <w:r w:rsidR="00F91D4F" w:rsidRPr="00C2399D">
        <w:rPr>
          <w:rFonts w:ascii="Arial" w:hAnsi="Arial" w:cs="Arial"/>
          <w:sz w:val="24"/>
          <w:szCs w:val="24"/>
        </w:rPr>
        <w:t>.</w:t>
      </w:r>
      <w:r w:rsidR="00E2633A">
        <w:rPr>
          <w:rStyle w:val="FootnoteReference"/>
          <w:rFonts w:ascii="Arial" w:hAnsi="Arial" w:cs="Arial"/>
          <w:sz w:val="24"/>
          <w:szCs w:val="24"/>
        </w:rPr>
        <w:footnoteReference w:id="97"/>
      </w:r>
    </w:p>
    <w:p w14:paraId="67F87D92" w14:textId="7B0C7E53" w:rsidR="00B67488" w:rsidRDefault="006B0EFD" w:rsidP="00F92C6F">
      <w:pPr>
        <w:pStyle w:val="ListParagraph"/>
        <w:numPr>
          <w:ilvl w:val="2"/>
          <w:numId w:val="15"/>
        </w:numPr>
        <w:rPr>
          <w:rFonts w:ascii="Arial" w:hAnsi="Arial" w:cs="Arial"/>
          <w:sz w:val="24"/>
          <w:szCs w:val="24"/>
        </w:rPr>
      </w:pPr>
      <w:r w:rsidRPr="006B0EFD">
        <w:rPr>
          <w:rFonts w:ascii="Arial" w:hAnsi="Arial" w:cs="Arial"/>
          <w:sz w:val="24"/>
          <w:szCs w:val="24"/>
        </w:rPr>
        <w:t>Onboarding:</w:t>
      </w:r>
      <w:r>
        <w:rPr>
          <w:rFonts w:ascii="Arial" w:hAnsi="Arial" w:cs="Arial"/>
          <w:sz w:val="24"/>
          <w:szCs w:val="24"/>
        </w:rPr>
        <w:t xml:space="preserve"> </w:t>
      </w:r>
      <w:r w:rsidR="00A76688" w:rsidRPr="00A76688">
        <w:rPr>
          <w:rFonts w:ascii="Arial" w:hAnsi="Arial" w:cs="Arial"/>
          <w:sz w:val="24"/>
          <w:szCs w:val="24"/>
        </w:rPr>
        <w:t>New personnel must complete a privacy training program upon hiring</w:t>
      </w:r>
      <w:r w:rsidR="000979CE" w:rsidRPr="000979CE">
        <w:rPr>
          <w:rFonts w:ascii="Arial" w:hAnsi="Arial" w:cs="Arial"/>
          <w:sz w:val="24"/>
          <w:szCs w:val="24"/>
        </w:rPr>
        <w:t>.</w:t>
      </w:r>
    </w:p>
    <w:p w14:paraId="4BD85708" w14:textId="45EFC5ED" w:rsidR="000979CE" w:rsidRDefault="00177CC9" w:rsidP="00F92C6F">
      <w:pPr>
        <w:pStyle w:val="ListParagraph"/>
        <w:numPr>
          <w:ilvl w:val="2"/>
          <w:numId w:val="15"/>
        </w:numPr>
        <w:rPr>
          <w:rFonts w:ascii="Arial" w:hAnsi="Arial" w:cs="Arial"/>
          <w:sz w:val="24"/>
          <w:szCs w:val="24"/>
        </w:rPr>
      </w:pPr>
      <w:r w:rsidRPr="00177CC9">
        <w:rPr>
          <w:rFonts w:ascii="Arial" w:hAnsi="Arial" w:cs="Arial"/>
          <w:sz w:val="24"/>
          <w:szCs w:val="24"/>
        </w:rPr>
        <w:t>Refresher Course:</w:t>
      </w:r>
      <w:r>
        <w:rPr>
          <w:rFonts w:ascii="Arial" w:hAnsi="Arial" w:cs="Arial"/>
          <w:sz w:val="24"/>
          <w:szCs w:val="24"/>
        </w:rPr>
        <w:t xml:space="preserve"> </w:t>
      </w:r>
      <w:r w:rsidR="000A2ED2" w:rsidRPr="000A2ED2">
        <w:rPr>
          <w:rFonts w:ascii="Arial" w:hAnsi="Arial" w:cs="Arial"/>
          <w:sz w:val="24"/>
          <w:szCs w:val="24"/>
        </w:rPr>
        <w:t>All personnel must complete an annual refresher course on data privacy and security</w:t>
      </w:r>
      <w:r w:rsidR="00C83492">
        <w:rPr>
          <w:rFonts w:ascii="Arial" w:hAnsi="Arial" w:cs="Arial"/>
          <w:sz w:val="24"/>
          <w:szCs w:val="24"/>
        </w:rPr>
        <w:t>.</w:t>
      </w:r>
    </w:p>
    <w:p w14:paraId="2C9E5E42" w14:textId="77777777" w:rsidR="00B67488" w:rsidRDefault="00B67488" w:rsidP="00B67488">
      <w:pPr>
        <w:pStyle w:val="ListParagraph"/>
        <w:ind w:left="3420"/>
        <w:rPr>
          <w:rFonts w:ascii="Arial" w:hAnsi="Arial" w:cs="Arial"/>
          <w:sz w:val="24"/>
          <w:szCs w:val="24"/>
        </w:rPr>
      </w:pPr>
    </w:p>
    <w:p w14:paraId="642336EF" w14:textId="1D237D52" w:rsidR="00E90F1E" w:rsidRDefault="00053B79" w:rsidP="00F92C6F">
      <w:pPr>
        <w:pStyle w:val="ListParagraph"/>
        <w:numPr>
          <w:ilvl w:val="1"/>
          <w:numId w:val="15"/>
        </w:numPr>
        <w:rPr>
          <w:rFonts w:ascii="Arial" w:hAnsi="Arial" w:cs="Arial"/>
          <w:sz w:val="24"/>
          <w:szCs w:val="24"/>
        </w:rPr>
      </w:pPr>
      <w:r w:rsidRPr="00053B79">
        <w:rPr>
          <w:rFonts w:ascii="Arial" w:hAnsi="Arial" w:cs="Arial"/>
          <w:sz w:val="24"/>
          <w:szCs w:val="24"/>
        </w:rPr>
        <w:t>Duty of Confidentiality</w:t>
      </w:r>
      <w:r>
        <w:rPr>
          <w:rFonts w:ascii="Arial" w:hAnsi="Arial" w:cs="Arial"/>
          <w:sz w:val="24"/>
          <w:szCs w:val="24"/>
        </w:rPr>
        <w:t>.</w:t>
      </w:r>
      <w:r w:rsidR="002E7BC7">
        <w:rPr>
          <w:rStyle w:val="FootnoteReference"/>
          <w:rFonts w:ascii="Arial" w:hAnsi="Arial" w:cs="Arial"/>
          <w:sz w:val="24"/>
          <w:szCs w:val="24"/>
        </w:rPr>
        <w:footnoteReference w:id="98"/>
      </w:r>
      <w:r>
        <w:rPr>
          <w:rFonts w:ascii="Arial" w:hAnsi="Arial" w:cs="Arial"/>
          <w:sz w:val="24"/>
          <w:szCs w:val="24"/>
        </w:rPr>
        <w:t xml:space="preserve"> </w:t>
      </w:r>
    </w:p>
    <w:p w14:paraId="4A672A79" w14:textId="0165CC45" w:rsidR="002E7BC7" w:rsidRDefault="002E7BC7" w:rsidP="00E90F1E">
      <w:pPr>
        <w:pStyle w:val="ListParagraph"/>
        <w:numPr>
          <w:ilvl w:val="2"/>
          <w:numId w:val="15"/>
        </w:numPr>
        <w:rPr>
          <w:rFonts w:ascii="Arial" w:hAnsi="Arial" w:cs="Arial"/>
          <w:sz w:val="24"/>
          <w:szCs w:val="24"/>
        </w:rPr>
      </w:pPr>
      <w:r w:rsidRPr="002E7BC7">
        <w:rPr>
          <w:rFonts w:ascii="Arial" w:hAnsi="Arial" w:cs="Arial"/>
          <w:sz w:val="24"/>
          <w:szCs w:val="24"/>
        </w:rPr>
        <w:t xml:space="preserve">All employees and external service providers must sign a Non-Disclosure Agreement (NDA) before processing </w:t>
      </w:r>
      <w:r w:rsidRPr="002E7BC7">
        <w:rPr>
          <w:rFonts w:ascii="Arial" w:hAnsi="Arial" w:cs="Arial"/>
          <w:sz w:val="24"/>
          <w:szCs w:val="24"/>
        </w:rPr>
        <w:lastRenderedPageBreak/>
        <w:t>personal data</w:t>
      </w:r>
      <w:r w:rsidR="00A65907" w:rsidRPr="00A65907">
        <w:rPr>
          <w:rFonts w:ascii="Arial" w:hAnsi="Arial" w:cs="Arial"/>
          <w:sz w:val="24"/>
          <w:szCs w:val="24"/>
        </w:rPr>
        <w:t>.</w:t>
      </w:r>
      <w:r w:rsidR="00832FD3">
        <w:rPr>
          <w:rFonts w:ascii="Arial" w:hAnsi="Arial" w:cs="Arial"/>
          <w:sz w:val="24"/>
          <w:szCs w:val="24"/>
        </w:rPr>
        <w:t xml:space="preserve"> </w:t>
      </w:r>
      <w:r w:rsidR="00B80453" w:rsidRPr="00B80453">
        <w:rPr>
          <w:rFonts w:ascii="Arial" w:hAnsi="Arial" w:cs="Arial"/>
          <w:sz w:val="24"/>
          <w:szCs w:val="24"/>
          <w:highlight w:val="green"/>
        </w:rPr>
        <w:t>See Acceptable Use Policy – Commitment Form</w:t>
      </w:r>
    </w:p>
    <w:p w14:paraId="7462A32E" w14:textId="77777777" w:rsidR="002E7BC7" w:rsidRDefault="002E7BC7" w:rsidP="00E90F1E">
      <w:pPr>
        <w:pStyle w:val="ListParagraph"/>
        <w:numPr>
          <w:ilvl w:val="2"/>
          <w:numId w:val="15"/>
        </w:numPr>
        <w:rPr>
          <w:rStyle w:val="FootnoteReference"/>
          <w:rFonts w:ascii="Arial" w:hAnsi="Arial" w:cs="Arial"/>
          <w:sz w:val="24"/>
          <w:szCs w:val="24"/>
          <w:vertAlign w:val="baseline"/>
        </w:rPr>
      </w:pPr>
      <w:r w:rsidRPr="002E7BC7">
        <w:rPr>
          <w:rFonts w:ascii="Arial" w:hAnsi="Arial" w:cs="Arial"/>
          <w:sz w:val="24"/>
          <w:szCs w:val="24"/>
        </w:rPr>
        <w:t>They must maintain confidentiality of personal data, unless it's intended for public disclosure</w:t>
      </w:r>
      <w:r>
        <w:rPr>
          <w:rStyle w:val="FootnoteReference"/>
          <w:rFonts w:ascii="Arial" w:hAnsi="Arial" w:cs="Arial"/>
          <w:sz w:val="24"/>
          <w:szCs w:val="24"/>
          <w:vertAlign w:val="baseline"/>
        </w:rPr>
        <w:t>.</w:t>
      </w:r>
    </w:p>
    <w:p w14:paraId="798DE988" w14:textId="54E4A3B6" w:rsidR="00053B79" w:rsidRDefault="002E7BC7" w:rsidP="00E90F1E">
      <w:pPr>
        <w:pStyle w:val="ListParagraph"/>
        <w:numPr>
          <w:ilvl w:val="2"/>
          <w:numId w:val="15"/>
        </w:numPr>
        <w:rPr>
          <w:rFonts w:ascii="Arial" w:hAnsi="Arial" w:cs="Arial"/>
          <w:sz w:val="24"/>
          <w:szCs w:val="24"/>
        </w:rPr>
      </w:pPr>
      <w:r w:rsidRPr="002E7BC7">
        <w:rPr>
          <w:rFonts w:ascii="Arial" w:hAnsi="Arial" w:cs="Arial"/>
          <w:sz w:val="24"/>
          <w:szCs w:val="24"/>
        </w:rPr>
        <w:t>This obligation continues after leaving the organization, transferring roles, or terminating employment/contracts</w:t>
      </w:r>
      <w:r>
        <w:rPr>
          <w:rStyle w:val="FootnoteReference"/>
          <w:rFonts w:ascii="Arial" w:hAnsi="Arial" w:cs="Arial"/>
          <w:sz w:val="24"/>
          <w:szCs w:val="24"/>
          <w:vertAlign w:val="baseline"/>
        </w:rPr>
        <w:t>.</w:t>
      </w:r>
    </w:p>
    <w:p w14:paraId="64F25446" w14:textId="77777777" w:rsidR="005E4B16" w:rsidRDefault="005E4B16" w:rsidP="005E4B16">
      <w:pPr>
        <w:pStyle w:val="ListParagraph"/>
        <w:ind w:left="2520"/>
        <w:rPr>
          <w:rFonts w:ascii="Arial" w:hAnsi="Arial" w:cs="Arial"/>
          <w:sz w:val="24"/>
          <w:szCs w:val="24"/>
        </w:rPr>
      </w:pPr>
    </w:p>
    <w:p w14:paraId="07F8F858" w14:textId="3DC8FEDF" w:rsidR="005E4B16" w:rsidRDefault="005E4B16" w:rsidP="00F92C6F">
      <w:pPr>
        <w:pStyle w:val="ListParagraph"/>
        <w:numPr>
          <w:ilvl w:val="1"/>
          <w:numId w:val="15"/>
        </w:numPr>
        <w:rPr>
          <w:rFonts w:ascii="Arial" w:hAnsi="Arial" w:cs="Arial"/>
          <w:sz w:val="24"/>
          <w:szCs w:val="24"/>
        </w:rPr>
      </w:pPr>
      <w:r w:rsidRPr="005E4B16">
        <w:rPr>
          <w:rFonts w:ascii="Arial" w:hAnsi="Arial" w:cs="Arial"/>
          <w:sz w:val="24"/>
          <w:szCs w:val="24"/>
        </w:rPr>
        <w:t>Advisory</w:t>
      </w:r>
      <w:r>
        <w:rPr>
          <w:rFonts w:ascii="Arial" w:hAnsi="Arial" w:cs="Arial"/>
          <w:sz w:val="24"/>
          <w:szCs w:val="24"/>
        </w:rPr>
        <w:t xml:space="preserve">. </w:t>
      </w:r>
      <w:r w:rsidR="00980C3C" w:rsidRPr="00980C3C">
        <w:rPr>
          <w:rFonts w:ascii="Arial" w:hAnsi="Arial" w:cs="Arial"/>
          <w:sz w:val="24"/>
          <w:szCs w:val="24"/>
        </w:rPr>
        <w:t>The DPO will set up a system for the COP to escalate any privacy-related questions or concerns. The DPO will also provide advice and updates on data privacy as necessary</w:t>
      </w:r>
      <w:r w:rsidR="00EF0268" w:rsidRPr="00EF0268">
        <w:rPr>
          <w:rFonts w:ascii="Arial" w:hAnsi="Arial" w:cs="Arial"/>
          <w:sz w:val="24"/>
          <w:szCs w:val="24"/>
        </w:rPr>
        <w:t>.</w:t>
      </w:r>
    </w:p>
    <w:p w14:paraId="5AFF714F" w14:textId="77777777" w:rsidR="00A00B53" w:rsidRPr="00A00B53" w:rsidRDefault="00A00B53" w:rsidP="00A00B53">
      <w:pPr>
        <w:pStyle w:val="ListParagraph"/>
        <w:rPr>
          <w:rFonts w:ascii="Arial" w:hAnsi="Arial" w:cs="Arial"/>
          <w:sz w:val="24"/>
          <w:szCs w:val="24"/>
        </w:rPr>
      </w:pPr>
    </w:p>
    <w:p w14:paraId="49EE6E04" w14:textId="07077951" w:rsidR="00A00B53" w:rsidRDefault="00A00B53" w:rsidP="00F92C6F">
      <w:pPr>
        <w:pStyle w:val="ListParagraph"/>
        <w:numPr>
          <w:ilvl w:val="0"/>
          <w:numId w:val="15"/>
        </w:numPr>
        <w:rPr>
          <w:rFonts w:ascii="Arial" w:hAnsi="Arial" w:cs="Arial"/>
          <w:sz w:val="24"/>
          <w:szCs w:val="24"/>
        </w:rPr>
      </w:pPr>
      <w:r w:rsidRPr="00A00B53">
        <w:rPr>
          <w:rFonts w:ascii="Arial" w:hAnsi="Arial" w:cs="Arial"/>
          <w:sz w:val="24"/>
          <w:szCs w:val="24"/>
        </w:rPr>
        <w:t>Third-Party Risk Management</w:t>
      </w:r>
      <w:r>
        <w:rPr>
          <w:rFonts w:ascii="Arial" w:hAnsi="Arial" w:cs="Arial"/>
          <w:sz w:val="24"/>
          <w:szCs w:val="24"/>
        </w:rPr>
        <w:t>.</w:t>
      </w:r>
      <w:r w:rsidR="00A24C02">
        <w:rPr>
          <w:rFonts w:ascii="Arial" w:hAnsi="Arial" w:cs="Arial"/>
          <w:sz w:val="24"/>
          <w:szCs w:val="24"/>
        </w:rPr>
        <w:t xml:space="preserve"> </w:t>
      </w:r>
      <w:r w:rsidR="003D4E65">
        <w:rPr>
          <w:rFonts w:ascii="Arial" w:hAnsi="Arial" w:cs="Arial"/>
          <w:sz w:val="24"/>
          <w:szCs w:val="24"/>
        </w:rPr>
        <w:t>PEZA</w:t>
      </w:r>
      <w:r w:rsidR="003D4E65" w:rsidRPr="003D4E65">
        <w:rPr>
          <w:rFonts w:ascii="Arial" w:hAnsi="Arial" w:cs="Arial"/>
          <w:sz w:val="24"/>
          <w:szCs w:val="24"/>
        </w:rPr>
        <w:t xml:space="preserve"> must identify, mitigate, and monitor privacy risks with all third-party engagements.</w:t>
      </w:r>
    </w:p>
    <w:p w14:paraId="3459BAD3" w14:textId="3D6E1C6C" w:rsidR="00A24C02" w:rsidRDefault="000978A6" w:rsidP="00F92C6F">
      <w:pPr>
        <w:pStyle w:val="ListParagraph"/>
        <w:numPr>
          <w:ilvl w:val="1"/>
          <w:numId w:val="15"/>
        </w:numPr>
        <w:rPr>
          <w:rFonts w:ascii="Arial" w:hAnsi="Arial" w:cs="Arial"/>
          <w:sz w:val="24"/>
          <w:szCs w:val="24"/>
        </w:rPr>
      </w:pPr>
      <w:r w:rsidRPr="000978A6">
        <w:rPr>
          <w:rFonts w:ascii="Arial" w:hAnsi="Arial" w:cs="Arial"/>
          <w:sz w:val="24"/>
          <w:szCs w:val="24"/>
        </w:rPr>
        <w:t>Due Diligence</w:t>
      </w:r>
      <w:r>
        <w:rPr>
          <w:rFonts w:ascii="Arial" w:hAnsi="Arial" w:cs="Arial"/>
          <w:sz w:val="24"/>
          <w:szCs w:val="24"/>
        </w:rPr>
        <w:t>.</w:t>
      </w:r>
    </w:p>
    <w:p w14:paraId="2AC1F1BA" w14:textId="4166487B" w:rsidR="000978A6" w:rsidRDefault="0010100E" w:rsidP="00F92C6F">
      <w:pPr>
        <w:pStyle w:val="ListParagraph"/>
        <w:numPr>
          <w:ilvl w:val="2"/>
          <w:numId w:val="15"/>
        </w:numPr>
        <w:rPr>
          <w:rFonts w:ascii="Arial" w:hAnsi="Arial" w:cs="Arial"/>
          <w:sz w:val="24"/>
          <w:szCs w:val="24"/>
        </w:rPr>
      </w:pPr>
      <w:r w:rsidRPr="0010100E">
        <w:rPr>
          <w:rFonts w:ascii="Arial" w:hAnsi="Arial" w:cs="Arial"/>
          <w:sz w:val="24"/>
          <w:szCs w:val="24"/>
        </w:rPr>
        <w:t>Before contracting, assess third parties based on the risk level</w:t>
      </w:r>
      <w:r w:rsidR="000978A6" w:rsidRPr="000978A6">
        <w:rPr>
          <w:rFonts w:ascii="Arial" w:hAnsi="Arial" w:cs="Arial"/>
          <w:sz w:val="24"/>
          <w:szCs w:val="24"/>
        </w:rPr>
        <w:t>.</w:t>
      </w:r>
    </w:p>
    <w:p w14:paraId="48D3EA5D" w14:textId="2A8FA883" w:rsidR="000978A6" w:rsidRDefault="0010100E" w:rsidP="00F92C6F">
      <w:pPr>
        <w:pStyle w:val="ListParagraph"/>
        <w:numPr>
          <w:ilvl w:val="2"/>
          <w:numId w:val="15"/>
        </w:numPr>
        <w:rPr>
          <w:rFonts w:ascii="Arial" w:hAnsi="Arial" w:cs="Arial"/>
          <w:sz w:val="24"/>
          <w:szCs w:val="24"/>
        </w:rPr>
      </w:pPr>
      <w:r w:rsidRPr="0010100E">
        <w:rPr>
          <w:rFonts w:ascii="Arial" w:hAnsi="Arial" w:cs="Arial"/>
          <w:sz w:val="24"/>
          <w:szCs w:val="24"/>
        </w:rPr>
        <w:t>Only engage third parties that can ensure personal data protection</w:t>
      </w:r>
      <w:r w:rsidR="000978A6" w:rsidRPr="000978A6">
        <w:rPr>
          <w:rFonts w:ascii="Arial" w:hAnsi="Arial" w:cs="Arial"/>
          <w:sz w:val="24"/>
          <w:szCs w:val="24"/>
        </w:rPr>
        <w:t>.</w:t>
      </w:r>
    </w:p>
    <w:p w14:paraId="217BBBD1" w14:textId="39C8A0F8" w:rsidR="000978A6" w:rsidRDefault="0010100E" w:rsidP="00F92C6F">
      <w:pPr>
        <w:pStyle w:val="ListParagraph"/>
        <w:numPr>
          <w:ilvl w:val="2"/>
          <w:numId w:val="15"/>
        </w:numPr>
        <w:rPr>
          <w:rFonts w:ascii="Arial" w:hAnsi="Arial" w:cs="Arial"/>
          <w:sz w:val="24"/>
          <w:szCs w:val="24"/>
        </w:rPr>
      </w:pPr>
      <w:r w:rsidRPr="0010100E">
        <w:rPr>
          <w:rFonts w:ascii="Arial" w:hAnsi="Arial" w:cs="Arial"/>
          <w:sz w:val="24"/>
          <w:szCs w:val="24"/>
        </w:rPr>
        <w:t>Confirm that third parties have adequate safeguards for personal data</w:t>
      </w:r>
      <w:r w:rsidR="00C213B0" w:rsidRPr="00C213B0">
        <w:rPr>
          <w:rFonts w:ascii="Arial" w:hAnsi="Arial" w:cs="Arial"/>
          <w:sz w:val="24"/>
          <w:szCs w:val="24"/>
        </w:rPr>
        <w:t>.</w:t>
      </w:r>
    </w:p>
    <w:p w14:paraId="3A698380" w14:textId="4E00A476" w:rsidR="00C213B0" w:rsidRDefault="00C213B0" w:rsidP="00F92C6F">
      <w:pPr>
        <w:pStyle w:val="ListParagraph"/>
        <w:numPr>
          <w:ilvl w:val="1"/>
          <w:numId w:val="15"/>
        </w:numPr>
        <w:rPr>
          <w:rFonts w:ascii="Arial" w:hAnsi="Arial" w:cs="Arial"/>
          <w:sz w:val="24"/>
          <w:szCs w:val="24"/>
        </w:rPr>
      </w:pPr>
      <w:r w:rsidRPr="00C213B0">
        <w:rPr>
          <w:rFonts w:ascii="Arial" w:hAnsi="Arial" w:cs="Arial"/>
          <w:sz w:val="24"/>
          <w:szCs w:val="24"/>
        </w:rPr>
        <w:t>Subcontracting and Data Sharing</w:t>
      </w:r>
    </w:p>
    <w:p w14:paraId="11E17379" w14:textId="67242C0D" w:rsidR="00C213B0" w:rsidRDefault="0010100E" w:rsidP="00F92C6F">
      <w:pPr>
        <w:pStyle w:val="ListParagraph"/>
        <w:numPr>
          <w:ilvl w:val="2"/>
          <w:numId w:val="15"/>
        </w:numPr>
        <w:rPr>
          <w:rFonts w:ascii="Arial" w:hAnsi="Arial" w:cs="Arial"/>
          <w:sz w:val="24"/>
          <w:szCs w:val="24"/>
        </w:rPr>
      </w:pPr>
      <w:r w:rsidRPr="0010100E">
        <w:rPr>
          <w:rFonts w:ascii="Arial" w:hAnsi="Arial" w:cs="Arial"/>
          <w:sz w:val="24"/>
          <w:szCs w:val="24"/>
        </w:rPr>
        <w:t xml:space="preserve">Follow the guidelines on subcontracting and data sharing in the </w:t>
      </w:r>
      <w:r w:rsidRPr="000C7280">
        <w:rPr>
          <w:rFonts w:ascii="Arial" w:hAnsi="Arial" w:cs="Arial"/>
          <w:i/>
          <w:iCs/>
          <w:sz w:val="24"/>
          <w:szCs w:val="24"/>
        </w:rPr>
        <w:t>Processing of Personal Data - Disclosure and Sharing" section</w:t>
      </w:r>
      <w:r w:rsidR="00C213B0" w:rsidRPr="00C213B0">
        <w:rPr>
          <w:rFonts w:ascii="Arial" w:hAnsi="Arial" w:cs="Arial"/>
          <w:sz w:val="24"/>
          <w:szCs w:val="24"/>
        </w:rPr>
        <w:t>.</w:t>
      </w:r>
    </w:p>
    <w:p w14:paraId="1798E64E" w14:textId="3B13FA73" w:rsidR="00C213B0" w:rsidRDefault="00C213B0" w:rsidP="00F92C6F">
      <w:pPr>
        <w:pStyle w:val="ListParagraph"/>
        <w:numPr>
          <w:ilvl w:val="1"/>
          <w:numId w:val="15"/>
        </w:numPr>
        <w:rPr>
          <w:rFonts w:ascii="Arial" w:hAnsi="Arial" w:cs="Arial"/>
          <w:sz w:val="24"/>
          <w:szCs w:val="24"/>
        </w:rPr>
      </w:pPr>
      <w:r w:rsidRPr="00C213B0">
        <w:rPr>
          <w:rFonts w:ascii="Arial" w:hAnsi="Arial" w:cs="Arial"/>
          <w:sz w:val="24"/>
          <w:szCs w:val="24"/>
        </w:rPr>
        <w:t>Cross-Border Transfers</w:t>
      </w:r>
    </w:p>
    <w:p w14:paraId="13D6310F" w14:textId="48B21539" w:rsidR="00C213B0" w:rsidRDefault="00790B9D" w:rsidP="00F92C6F">
      <w:pPr>
        <w:pStyle w:val="ListParagraph"/>
        <w:numPr>
          <w:ilvl w:val="2"/>
          <w:numId w:val="15"/>
        </w:numPr>
        <w:rPr>
          <w:rFonts w:ascii="Arial" w:hAnsi="Arial" w:cs="Arial"/>
          <w:sz w:val="24"/>
          <w:szCs w:val="24"/>
        </w:rPr>
      </w:pPr>
      <w:r w:rsidRPr="00790B9D">
        <w:rPr>
          <w:rFonts w:ascii="Arial" w:hAnsi="Arial" w:cs="Arial"/>
          <w:sz w:val="24"/>
          <w:szCs w:val="24"/>
        </w:rPr>
        <w:t>When transferring data across borders, ensure safeguards are in place (e.g., contracts or privacy rules)</w:t>
      </w:r>
      <w:r w:rsidR="00347AC4" w:rsidRPr="00347AC4">
        <w:rPr>
          <w:rFonts w:ascii="Arial" w:hAnsi="Arial" w:cs="Arial"/>
          <w:sz w:val="24"/>
          <w:szCs w:val="24"/>
        </w:rPr>
        <w:t>.</w:t>
      </w:r>
    </w:p>
    <w:p w14:paraId="5D14BB26" w14:textId="0121866F" w:rsidR="00347AC4" w:rsidRDefault="00790B9D" w:rsidP="00F92C6F">
      <w:pPr>
        <w:pStyle w:val="ListParagraph"/>
        <w:numPr>
          <w:ilvl w:val="2"/>
          <w:numId w:val="15"/>
        </w:numPr>
        <w:rPr>
          <w:rFonts w:ascii="Arial" w:hAnsi="Arial" w:cs="Arial"/>
          <w:sz w:val="24"/>
          <w:szCs w:val="24"/>
        </w:rPr>
      </w:pPr>
      <w:r w:rsidRPr="00790B9D">
        <w:rPr>
          <w:rFonts w:ascii="Arial" w:hAnsi="Arial" w:cs="Arial"/>
          <w:sz w:val="24"/>
          <w:szCs w:val="24"/>
        </w:rPr>
        <w:t>For cloud storage outside the Philippines, confirm that the provider meets security standards and that a data outsourcing agreement is signed</w:t>
      </w:r>
      <w:r w:rsidR="00347AC4" w:rsidRPr="00347AC4">
        <w:rPr>
          <w:rFonts w:ascii="Arial" w:hAnsi="Arial" w:cs="Arial"/>
          <w:sz w:val="24"/>
          <w:szCs w:val="24"/>
        </w:rPr>
        <w:t>.</w:t>
      </w:r>
    </w:p>
    <w:p w14:paraId="0A47B91A" w14:textId="77777777" w:rsidR="00347AC4" w:rsidRPr="00347AC4" w:rsidRDefault="00347AC4" w:rsidP="00347AC4">
      <w:pPr>
        <w:pStyle w:val="ListParagraph"/>
        <w:ind w:left="3420"/>
        <w:rPr>
          <w:rFonts w:ascii="Arial" w:hAnsi="Arial" w:cs="Arial"/>
          <w:sz w:val="24"/>
          <w:szCs w:val="24"/>
        </w:rPr>
      </w:pPr>
    </w:p>
    <w:p w14:paraId="0119555C" w14:textId="216C1DBA" w:rsidR="00347AC4" w:rsidRDefault="00AA2E25" w:rsidP="00F92C6F">
      <w:pPr>
        <w:pStyle w:val="ListParagraph"/>
        <w:numPr>
          <w:ilvl w:val="0"/>
          <w:numId w:val="15"/>
        </w:numPr>
        <w:rPr>
          <w:rFonts w:ascii="Arial" w:hAnsi="Arial" w:cs="Arial"/>
          <w:sz w:val="24"/>
          <w:szCs w:val="24"/>
        </w:rPr>
      </w:pPr>
      <w:r w:rsidRPr="00AA2E25">
        <w:rPr>
          <w:rFonts w:ascii="Arial" w:hAnsi="Arial" w:cs="Arial"/>
          <w:sz w:val="24"/>
          <w:szCs w:val="24"/>
        </w:rPr>
        <w:t xml:space="preserve">Review </w:t>
      </w:r>
      <w:r w:rsidR="00C75863">
        <w:rPr>
          <w:rFonts w:ascii="Arial" w:hAnsi="Arial" w:cs="Arial"/>
          <w:sz w:val="24"/>
          <w:szCs w:val="24"/>
        </w:rPr>
        <w:t xml:space="preserve">and </w:t>
      </w:r>
      <w:proofErr w:type="gramStart"/>
      <w:r w:rsidR="00C75863">
        <w:rPr>
          <w:rFonts w:ascii="Arial" w:hAnsi="Arial" w:cs="Arial"/>
          <w:sz w:val="24"/>
          <w:szCs w:val="24"/>
        </w:rPr>
        <w:t>Audit</w:t>
      </w:r>
      <w:proofErr w:type="gramEnd"/>
      <w:r>
        <w:rPr>
          <w:rFonts w:ascii="Arial" w:hAnsi="Arial" w:cs="Arial"/>
          <w:sz w:val="24"/>
          <w:szCs w:val="24"/>
        </w:rPr>
        <w:t xml:space="preserve">. </w:t>
      </w:r>
      <w:r w:rsidR="00904096" w:rsidRPr="00904096">
        <w:rPr>
          <w:rFonts w:ascii="Arial" w:hAnsi="Arial" w:cs="Arial"/>
          <w:sz w:val="24"/>
          <w:szCs w:val="24"/>
        </w:rPr>
        <w:t xml:space="preserve">This </w:t>
      </w:r>
      <w:r w:rsidR="00904096">
        <w:rPr>
          <w:rFonts w:ascii="Arial" w:hAnsi="Arial" w:cs="Arial"/>
          <w:sz w:val="24"/>
          <w:szCs w:val="24"/>
        </w:rPr>
        <w:t>M</w:t>
      </w:r>
      <w:r w:rsidR="00904096" w:rsidRPr="00904096">
        <w:rPr>
          <w:rFonts w:ascii="Arial" w:hAnsi="Arial" w:cs="Arial"/>
          <w:sz w:val="24"/>
          <w:szCs w:val="24"/>
        </w:rPr>
        <w:t>anual must be reviewed regularly to ensure it aligns with current data privacy best practices. The DPC will ensure timely communication and implementation of policy changes</w:t>
      </w:r>
      <w:r w:rsidR="002E4A75" w:rsidRPr="002E4A75">
        <w:rPr>
          <w:rFonts w:ascii="Arial" w:hAnsi="Arial" w:cs="Arial"/>
          <w:sz w:val="24"/>
          <w:szCs w:val="24"/>
        </w:rPr>
        <w:t>.</w:t>
      </w:r>
    </w:p>
    <w:p w14:paraId="048649AC" w14:textId="77777777" w:rsidR="008B43FF" w:rsidRDefault="008B43FF" w:rsidP="008B43FF">
      <w:pPr>
        <w:pStyle w:val="ListParagraph"/>
        <w:ind w:left="1800"/>
        <w:rPr>
          <w:rFonts w:ascii="Arial" w:hAnsi="Arial" w:cs="Arial"/>
          <w:sz w:val="24"/>
          <w:szCs w:val="24"/>
        </w:rPr>
      </w:pPr>
    </w:p>
    <w:p w14:paraId="6EE6C94D" w14:textId="77777777" w:rsidR="00F56DF0" w:rsidRDefault="00904096" w:rsidP="00F92C6F">
      <w:pPr>
        <w:pStyle w:val="ListParagraph"/>
        <w:numPr>
          <w:ilvl w:val="1"/>
          <w:numId w:val="15"/>
        </w:numPr>
        <w:rPr>
          <w:rFonts w:ascii="Arial" w:hAnsi="Arial" w:cs="Arial"/>
          <w:sz w:val="24"/>
          <w:szCs w:val="24"/>
        </w:rPr>
      </w:pPr>
      <w:r w:rsidRPr="00904096">
        <w:rPr>
          <w:rFonts w:ascii="Arial" w:hAnsi="Arial" w:cs="Arial"/>
          <w:sz w:val="24"/>
          <w:szCs w:val="24"/>
        </w:rPr>
        <w:t>Audit Schedule</w:t>
      </w:r>
      <w:r w:rsidR="00875B22">
        <w:rPr>
          <w:rFonts w:ascii="Arial" w:hAnsi="Arial" w:cs="Arial"/>
          <w:sz w:val="24"/>
          <w:szCs w:val="24"/>
        </w:rPr>
        <w:t xml:space="preserve">. </w:t>
      </w:r>
    </w:p>
    <w:p w14:paraId="22356622" w14:textId="602AE524" w:rsidR="00242E37" w:rsidRDefault="00F56DF0" w:rsidP="00F56DF0">
      <w:pPr>
        <w:pStyle w:val="ListParagraph"/>
        <w:numPr>
          <w:ilvl w:val="2"/>
          <w:numId w:val="15"/>
        </w:numPr>
        <w:rPr>
          <w:rFonts w:ascii="Arial" w:hAnsi="Arial" w:cs="Arial"/>
          <w:sz w:val="24"/>
          <w:szCs w:val="24"/>
        </w:rPr>
      </w:pPr>
      <w:r w:rsidRPr="00F56DF0">
        <w:rPr>
          <w:rFonts w:ascii="Arial" w:hAnsi="Arial" w:cs="Arial"/>
          <w:sz w:val="24"/>
          <w:szCs w:val="24"/>
        </w:rPr>
        <w:t>The DPC will conduct an annual compliance audit using the PRADAR tool or a third-party assessor</w:t>
      </w:r>
      <w:r w:rsidR="00E14C88" w:rsidRPr="00E14C88">
        <w:rPr>
          <w:rFonts w:ascii="Arial" w:hAnsi="Arial" w:cs="Arial"/>
          <w:sz w:val="24"/>
          <w:szCs w:val="24"/>
        </w:rPr>
        <w:t>.</w:t>
      </w:r>
    </w:p>
    <w:p w14:paraId="1651C14C" w14:textId="77777777" w:rsidR="00F56DF0" w:rsidRDefault="00F56DF0" w:rsidP="00F56DF0">
      <w:pPr>
        <w:pStyle w:val="ListParagraph"/>
        <w:numPr>
          <w:ilvl w:val="2"/>
          <w:numId w:val="15"/>
        </w:numPr>
        <w:rPr>
          <w:rFonts w:ascii="Arial" w:hAnsi="Arial" w:cs="Arial"/>
          <w:sz w:val="24"/>
          <w:szCs w:val="24"/>
        </w:rPr>
      </w:pPr>
      <w:r w:rsidRPr="00F56DF0">
        <w:rPr>
          <w:rFonts w:ascii="Arial" w:hAnsi="Arial" w:cs="Arial"/>
          <w:sz w:val="24"/>
          <w:szCs w:val="24"/>
        </w:rPr>
        <w:t>The audit plan must be prepared 30 days before the audit and include:</w:t>
      </w:r>
    </w:p>
    <w:p w14:paraId="24B6439C" w14:textId="03445BE7" w:rsidR="00E14C88" w:rsidRPr="00F56DF0" w:rsidRDefault="00A357B0" w:rsidP="00F56DF0">
      <w:pPr>
        <w:pStyle w:val="ListParagraph"/>
        <w:numPr>
          <w:ilvl w:val="3"/>
          <w:numId w:val="15"/>
        </w:numPr>
        <w:rPr>
          <w:rFonts w:ascii="Arial" w:hAnsi="Arial" w:cs="Arial"/>
          <w:sz w:val="24"/>
          <w:szCs w:val="24"/>
        </w:rPr>
      </w:pPr>
      <w:r w:rsidRPr="00A357B0">
        <w:rPr>
          <w:rFonts w:ascii="Arial" w:hAnsi="Arial" w:cs="Arial"/>
          <w:sz w:val="24"/>
          <w:szCs w:val="24"/>
        </w:rPr>
        <w:t>Objectives: Define whether it’s an initial, routine, or third-party audit</w:t>
      </w:r>
      <w:r w:rsidR="00E14C88" w:rsidRPr="00F56DF0">
        <w:rPr>
          <w:rFonts w:ascii="Arial" w:hAnsi="Arial" w:cs="Arial"/>
          <w:sz w:val="24"/>
          <w:szCs w:val="24"/>
        </w:rPr>
        <w:t>.</w:t>
      </w:r>
    </w:p>
    <w:p w14:paraId="7FF1D0E0" w14:textId="2FE49C69" w:rsidR="00E14C88" w:rsidRDefault="00A357B0" w:rsidP="00F56DF0">
      <w:pPr>
        <w:pStyle w:val="ListParagraph"/>
        <w:numPr>
          <w:ilvl w:val="3"/>
          <w:numId w:val="15"/>
        </w:numPr>
        <w:rPr>
          <w:rFonts w:ascii="Arial" w:hAnsi="Arial" w:cs="Arial"/>
          <w:sz w:val="24"/>
          <w:szCs w:val="24"/>
        </w:rPr>
      </w:pPr>
      <w:r w:rsidRPr="00A357B0">
        <w:rPr>
          <w:rFonts w:ascii="Arial" w:hAnsi="Arial" w:cs="Arial"/>
          <w:sz w:val="24"/>
          <w:szCs w:val="24"/>
        </w:rPr>
        <w:lastRenderedPageBreak/>
        <w:t>Calendar: Set a schedule with key dates and milestones</w:t>
      </w:r>
      <w:r w:rsidR="00E14C88" w:rsidRPr="00E14C88">
        <w:rPr>
          <w:rFonts w:ascii="Arial" w:hAnsi="Arial" w:cs="Arial"/>
          <w:sz w:val="24"/>
          <w:szCs w:val="24"/>
        </w:rPr>
        <w:t>.</w:t>
      </w:r>
    </w:p>
    <w:p w14:paraId="7CA531A8" w14:textId="60A00EBA" w:rsidR="00E14C88" w:rsidRDefault="00A357B0" w:rsidP="00F56DF0">
      <w:pPr>
        <w:pStyle w:val="ListParagraph"/>
        <w:numPr>
          <w:ilvl w:val="3"/>
          <w:numId w:val="15"/>
        </w:numPr>
        <w:rPr>
          <w:rFonts w:ascii="Arial" w:hAnsi="Arial" w:cs="Arial"/>
          <w:sz w:val="24"/>
          <w:szCs w:val="24"/>
        </w:rPr>
      </w:pPr>
      <w:r w:rsidRPr="00A357B0">
        <w:rPr>
          <w:rFonts w:ascii="Arial" w:hAnsi="Arial" w:cs="Arial"/>
          <w:sz w:val="24"/>
          <w:szCs w:val="24"/>
        </w:rPr>
        <w:t>Resources and Stakeholders: Identify necessary resources, responsibilities, and roles of individuals involved in the audit</w:t>
      </w:r>
      <w:r w:rsidR="00E4100D" w:rsidRPr="00E4100D">
        <w:rPr>
          <w:rFonts w:ascii="Arial" w:hAnsi="Arial" w:cs="Arial"/>
          <w:sz w:val="24"/>
          <w:szCs w:val="24"/>
        </w:rPr>
        <w:t>.</w:t>
      </w:r>
    </w:p>
    <w:p w14:paraId="201358A5" w14:textId="77777777" w:rsidR="00BE19A7" w:rsidRDefault="00BE19A7" w:rsidP="00BE19A7">
      <w:pPr>
        <w:pStyle w:val="ListParagraph"/>
        <w:ind w:left="3420"/>
        <w:rPr>
          <w:rFonts w:ascii="Arial" w:hAnsi="Arial" w:cs="Arial"/>
          <w:sz w:val="24"/>
          <w:szCs w:val="24"/>
        </w:rPr>
      </w:pPr>
    </w:p>
    <w:p w14:paraId="2C5C4BA5" w14:textId="48813B60" w:rsidR="00EC25EB" w:rsidRDefault="00BD6B8C" w:rsidP="00F92C6F">
      <w:pPr>
        <w:pStyle w:val="ListParagraph"/>
        <w:numPr>
          <w:ilvl w:val="1"/>
          <w:numId w:val="15"/>
        </w:numPr>
        <w:rPr>
          <w:rFonts w:ascii="Arial" w:hAnsi="Arial" w:cs="Arial"/>
          <w:sz w:val="24"/>
          <w:szCs w:val="24"/>
        </w:rPr>
      </w:pPr>
      <w:r w:rsidRPr="00BD6B8C">
        <w:rPr>
          <w:rFonts w:ascii="Arial" w:hAnsi="Arial" w:cs="Arial"/>
          <w:sz w:val="24"/>
          <w:szCs w:val="24"/>
        </w:rPr>
        <w:t>Procedure for Conducting Audit</w:t>
      </w:r>
      <w:r w:rsidR="00BE19A7">
        <w:rPr>
          <w:rFonts w:ascii="Arial" w:hAnsi="Arial" w:cs="Arial"/>
          <w:sz w:val="24"/>
          <w:szCs w:val="24"/>
        </w:rPr>
        <w:t xml:space="preserve">. </w:t>
      </w:r>
      <w:r w:rsidR="00623316" w:rsidRPr="00623316">
        <w:rPr>
          <w:rFonts w:ascii="Arial" w:hAnsi="Arial" w:cs="Arial"/>
          <w:sz w:val="24"/>
          <w:szCs w:val="24"/>
        </w:rPr>
        <w:t>Identified resource persons must prepare all necessary documents and evidence of compliance before the audit. The audit will cover the following privacy domains</w:t>
      </w:r>
      <w:r w:rsidR="00E94A11" w:rsidRPr="00E94A11">
        <w:rPr>
          <w:rFonts w:ascii="Arial" w:hAnsi="Arial" w:cs="Arial"/>
          <w:sz w:val="24"/>
          <w:szCs w:val="24"/>
        </w:rPr>
        <w:t>:</w:t>
      </w:r>
    </w:p>
    <w:p w14:paraId="7E185E65" w14:textId="01779F2F" w:rsidR="00E94A11" w:rsidRDefault="00E94A11" w:rsidP="00F92C6F">
      <w:pPr>
        <w:pStyle w:val="ListParagraph"/>
        <w:numPr>
          <w:ilvl w:val="2"/>
          <w:numId w:val="15"/>
        </w:numPr>
        <w:rPr>
          <w:rFonts w:ascii="Arial" w:hAnsi="Arial" w:cs="Arial"/>
          <w:sz w:val="24"/>
          <w:szCs w:val="24"/>
        </w:rPr>
      </w:pPr>
      <w:r w:rsidRPr="00E94A11">
        <w:rPr>
          <w:rFonts w:ascii="Arial" w:hAnsi="Arial" w:cs="Arial"/>
          <w:sz w:val="24"/>
          <w:szCs w:val="24"/>
        </w:rPr>
        <w:t>Establish Data Privacy Governance</w:t>
      </w:r>
      <w:r w:rsidR="00623316" w:rsidRPr="00623316">
        <w:rPr>
          <w:rFonts w:ascii="Arial" w:hAnsi="Arial" w:cs="Arial"/>
          <w:sz w:val="24"/>
          <w:szCs w:val="24"/>
        </w:rPr>
        <w:t>: Ensure proper governance structures, roles, and responsibilities for data privacy</w:t>
      </w:r>
      <w:r w:rsidRPr="00E94A11">
        <w:rPr>
          <w:rFonts w:ascii="Arial" w:hAnsi="Arial" w:cs="Arial"/>
          <w:sz w:val="24"/>
          <w:szCs w:val="24"/>
        </w:rPr>
        <w:t>.</w:t>
      </w:r>
    </w:p>
    <w:p w14:paraId="32C1AA6E" w14:textId="094D50A1" w:rsidR="00E94A11" w:rsidRDefault="005B30FA" w:rsidP="00F92C6F">
      <w:pPr>
        <w:pStyle w:val="ListParagraph"/>
        <w:numPr>
          <w:ilvl w:val="2"/>
          <w:numId w:val="15"/>
        </w:numPr>
        <w:rPr>
          <w:rFonts w:ascii="Arial" w:hAnsi="Arial" w:cs="Arial"/>
          <w:sz w:val="24"/>
          <w:szCs w:val="24"/>
        </w:rPr>
      </w:pPr>
      <w:r w:rsidRPr="005B30FA">
        <w:rPr>
          <w:rFonts w:ascii="Arial" w:hAnsi="Arial" w:cs="Arial"/>
          <w:sz w:val="24"/>
          <w:szCs w:val="24"/>
        </w:rPr>
        <w:t>Privacy Risk Assessment: Assess and document the process for identifying, evaluating, and mitigating privacy risks</w:t>
      </w:r>
      <w:r w:rsidR="00E94A11" w:rsidRPr="00E94A11">
        <w:rPr>
          <w:rFonts w:ascii="Arial" w:hAnsi="Arial" w:cs="Arial"/>
          <w:sz w:val="24"/>
          <w:szCs w:val="24"/>
        </w:rPr>
        <w:t>.</w:t>
      </w:r>
    </w:p>
    <w:p w14:paraId="54AFC676" w14:textId="154BB620" w:rsidR="00E94A11" w:rsidRDefault="00E94A11" w:rsidP="00F92C6F">
      <w:pPr>
        <w:pStyle w:val="ListParagraph"/>
        <w:numPr>
          <w:ilvl w:val="2"/>
          <w:numId w:val="15"/>
        </w:numPr>
        <w:rPr>
          <w:rFonts w:ascii="Arial" w:hAnsi="Arial" w:cs="Arial"/>
          <w:sz w:val="24"/>
          <w:szCs w:val="24"/>
        </w:rPr>
      </w:pPr>
      <w:r w:rsidRPr="00E94A11">
        <w:rPr>
          <w:rFonts w:ascii="Arial" w:hAnsi="Arial" w:cs="Arial"/>
          <w:sz w:val="24"/>
          <w:szCs w:val="24"/>
        </w:rPr>
        <w:t>Maintain Organizational Commitment</w:t>
      </w:r>
      <w:r w:rsidR="005B30FA" w:rsidRPr="005B30FA">
        <w:rPr>
          <w:rFonts w:ascii="Arial" w:hAnsi="Arial" w:cs="Arial"/>
          <w:sz w:val="24"/>
          <w:szCs w:val="24"/>
        </w:rPr>
        <w:t>: Verify leadership’s commitment to data privacy through regular reviews and continuous improvements</w:t>
      </w:r>
      <w:r w:rsidRPr="00E94A11">
        <w:rPr>
          <w:rFonts w:ascii="Arial" w:hAnsi="Arial" w:cs="Arial"/>
          <w:sz w:val="24"/>
          <w:szCs w:val="24"/>
        </w:rPr>
        <w:t>.</w:t>
      </w:r>
    </w:p>
    <w:p w14:paraId="41B8FF98" w14:textId="16A41E62" w:rsidR="00E94A11" w:rsidRDefault="0048344F" w:rsidP="00F92C6F">
      <w:pPr>
        <w:pStyle w:val="ListParagraph"/>
        <w:numPr>
          <w:ilvl w:val="2"/>
          <w:numId w:val="15"/>
        </w:numPr>
        <w:rPr>
          <w:rFonts w:ascii="Arial" w:hAnsi="Arial" w:cs="Arial"/>
          <w:sz w:val="24"/>
          <w:szCs w:val="24"/>
        </w:rPr>
      </w:pPr>
      <w:r w:rsidRPr="0048344F">
        <w:rPr>
          <w:rFonts w:ascii="Arial" w:hAnsi="Arial" w:cs="Arial"/>
          <w:sz w:val="24"/>
          <w:szCs w:val="24"/>
        </w:rPr>
        <w:t>Privacy and Data Protection in Day-to-Day Operations</w:t>
      </w:r>
      <w:r w:rsidR="00555EB5" w:rsidRPr="00555EB5">
        <w:rPr>
          <w:rFonts w:ascii="Arial" w:hAnsi="Arial" w:cs="Arial"/>
          <w:sz w:val="24"/>
          <w:szCs w:val="24"/>
        </w:rPr>
        <w:t>: Assess integration of privacy and data protection principles in everyday business processes</w:t>
      </w:r>
      <w:r w:rsidRPr="0048344F">
        <w:rPr>
          <w:rFonts w:ascii="Arial" w:hAnsi="Arial" w:cs="Arial"/>
          <w:sz w:val="24"/>
          <w:szCs w:val="24"/>
        </w:rPr>
        <w:t>.</w:t>
      </w:r>
    </w:p>
    <w:p w14:paraId="0DB79ACD" w14:textId="764D6258" w:rsidR="0048344F" w:rsidRDefault="0048344F" w:rsidP="00F92C6F">
      <w:pPr>
        <w:pStyle w:val="ListParagraph"/>
        <w:numPr>
          <w:ilvl w:val="2"/>
          <w:numId w:val="15"/>
        </w:numPr>
        <w:rPr>
          <w:rFonts w:ascii="Arial" w:hAnsi="Arial" w:cs="Arial"/>
          <w:sz w:val="24"/>
          <w:szCs w:val="24"/>
        </w:rPr>
      </w:pPr>
      <w:r w:rsidRPr="0048344F">
        <w:rPr>
          <w:rFonts w:ascii="Arial" w:hAnsi="Arial" w:cs="Arial"/>
          <w:sz w:val="24"/>
          <w:szCs w:val="24"/>
        </w:rPr>
        <w:t>Manage Security Risks</w:t>
      </w:r>
      <w:r w:rsidR="00555EB5" w:rsidRPr="00555EB5">
        <w:rPr>
          <w:rFonts w:ascii="Arial" w:hAnsi="Arial" w:cs="Arial"/>
          <w:sz w:val="24"/>
          <w:szCs w:val="24"/>
        </w:rPr>
        <w:t>: Evaluate security measures to protect personal data from accidental or unlawful destruction, alteration, or unauthorized access</w:t>
      </w:r>
      <w:r w:rsidRPr="0048344F">
        <w:rPr>
          <w:rFonts w:ascii="Arial" w:hAnsi="Arial" w:cs="Arial"/>
          <w:sz w:val="24"/>
          <w:szCs w:val="24"/>
        </w:rPr>
        <w:t>.</w:t>
      </w:r>
    </w:p>
    <w:p w14:paraId="31922FD5" w14:textId="0AEFDE71" w:rsidR="0048344F" w:rsidRDefault="0048344F" w:rsidP="00F92C6F">
      <w:pPr>
        <w:pStyle w:val="ListParagraph"/>
        <w:numPr>
          <w:ilvl w:val="2"/>
          <w:numId w:val="15"/>
        </w:numPr>
        <w:rPr>
          <w:rFonts w:ascii="Arial" w:hAnsi="Arial" w:cs="Arial"/>
          <w:sz w:val="24"/>
          <w:szCs w:val="24"/>
        </w:rPr>
      </w:pPr>
      <w:r w:rsidRPr="0048344F">
        <w:rPr>
          <w:rFonts w:ascii="Arial" w:hAnsi="Arial" w:cs="Arial"/>
          <w:sz w:val="24"/>
          <w:szCs w:val="24"/>
        </w:rPr>
        <w:t>Data Breach Management</w:t>
      </w:r>
      <w:r w:rsidR="00044256" w:rsidRPr="00044256">
        <w:rPr>
          <w:rFonts w:ascii="Arial" w:hAnsi="Arial" w:cs="Arial"/>
          <w:sz w:val="24"/>
          <w:szCs w:val="24"/>
        </w:rPr>
        <w:t>: Review the effectiveness of breach detection, reporting, and response procedures.</w:t>
      </w:r>
    </w:p>
    <w:p w14:paraId="3C4A5A52" w14:textId="6CC864FD" w:rsidR="0048344F" w:rsidRDefault="0048344F" w:rsidP="00F92C6F">
      <w:pPr>
        <w:pStyle w:val="ListParagraph"/>
        <w:numPr>
          <w:ilvl w:val="2"/>
          <w:numId w:val="15"/>
        </w:numPr>
        <w:rPr>
          <w:rFonts w:ascii="Arial" w:hAnsi="Arial" w:cs="Arial"/>
          <w:sz w:val="24"/>
          <w:szCs w:val="24"/>
        </w:rPr>
      </w:pPr>
      <w:r w:rsidRPr="0048344F">
        <w:rPr>
          <w:rFonts w:ascii="Arial" w:hAnsi="Arial" w:cs="Arial"/>
          <w:sz w:val="24"/>
          <w:szCs w:val="24"/>
        </w:rPr>
        <w:t>Manage Third-Party Risks</w:t>
      </w:r>
      <w:r w:rsidR="00044256" w:rsidRPr="00044256">
        <w:rPr>
          <w:rFonts w:ascii="Arial" w:hAnsi="Arial" w:cs="Arial"/>
          <w:sz w:val="24"/>
          <w:szCs w:val="24"/>
        </w:rPr>
        <w:t>: Assess management of third-party contracts, data sharing, and outsourcing activities to protect personal data</w:t>
      </w:r>
      <w:r w:rsidRPr="0048344F">
        <w:rPr>
          <w:rFonts w:ascii="Arial" w:hAnsi="Arial" w:cs="Arial"/>
          <w:sz w:val="24"/>
          <w:szCs w:val="24"/>
        </w:rPr>
        <w:t>.</w:t>
      </w:r>
    </w:p>
    <w:p w14:paraId="0D30982D" w14:textId="2260865C" w:rsidR="0048344F" w:rsidRDefault="0048344F" w:rsidP="00F92C6F">
      <w:pPr>
        <w:pStyle w:val="ListParagraph"/>
        <w:numPr>
          <w:ilvl w:val="2"/>
          <w:numId w:val="15"/>
        </w:numPr>
        <w:rPr>
          <w:rFonts w:ascii="Arial" w:hAnsi="Arial" w:cs="Arial"/>
          <w:sz w:val="24"/>
          <w:szCs w:val="24"/>
        </w:rPr>
      </w:pPr>
      <w:r w:rsidRPr="0048344F">
        <w:rPr>
          <w:rFonts w:ascii="Arial" w:hAnsi="Arial" w:cs="Arial"/>
          <w:sz w:val="24"/>
          <w:szCs w:val="24"/>
        </w:rPr>
        <w:t>Human Resources Management</w:t>
      </w:r>
      <w:r w:rsidR="00551252">
        <w:rPr>
          <w:rFonts w:ascii="Arial" w:hAnsi="Arial" w:cs="Arial"/>
          <w:sz w:val="24"/>
          <w:szCs w:val="24"/>
        </w:rPr>
        <w:t xml:space="preserve">: </w:t>
      </w:r>
      <w:r w:rsidR="00551252" w:rsidRPr="00551252">
        <w:rPr>
          <w:rFonts w:ascii="Arial" w:hAnsi="Arial" w:cs="Arial"/>
          <w:sz w:val="24"/>
          <w:szCs w:val="24"/>
        </w:rPr>
        <w:t>Review training, awareness programs, and data privacy responsibilities for personnel handling personal data</w:t>
      </w:r>
      <w:r w:rsidRPr="0048344F">
        <w:rPr>
          <w:rFonts w:ascii="Arial" w:hAnsi="Arial" w:cs="Arial"/>
          <w:sz w:val="24"/>
          <w:szCs w:val="24"/>
        </w:rPr>
        <w:t>.</w:t>
      </w:r>
    </w:p>
    <w:p w14:paraId="1BA286C6" w14:textId="6443B2DB" w:rsidR="0048344F" w:rsidRDefault="0048344F" w:rsidP="00F92C6F">
      <w:pPr>
        <w:pStyle w:val="ListParagraph"/>
        <w:numPr>
          <w:ilvl w:val="2"/>
          <w:numId w:val="15"/>
        </w:numPr>
        <w:rPr>
          <w:rFonts w:ascii="Arial" w:hAnsi="Arial" w:cs="Arial"/>
          <w:sz w:val="24"/>
          <w:szCs w:val="24"/>
        </w:rPr>
      </w:pPr>
      <w:r w:rsidRPr="0048344F">
        <w:rPr>
          <w:rFonts w:ascii="Arial" w:hAnsi="Arial" w:cs="Arial"/>
          <w:sz w:val="24"/>
          <w:szCs w:val="24"/>
        </w:rPr>
        <w:t>Continuing Assessment and Development</w:t>
      </w:r>
      <w:r w:rsidR="00551252">
        <w:rPr>
          <w:rFonts w:ascii="Arial" w:hAnsi="Arial" w:cs="Arial"/>
          <w:sz w:val="24"/>
          <w:szCs w:val="24"/>
        </w:rPr>
        <w:t xml:space="preserve">: </w:t>
      </w:r>
      <w:r w:rsidR="00551252" w:rsidRPr="00551252">
        <w:rPr>
          <w:rFonts w:ascii="Arial" w:hAnsi="Arial" w:cs="Arial"/>
          <w:sz w:val="24"/>
          <w:szCs w:val="24"/>
        </w:rPr>
        <w:t>Ensure regular monitoring and updates of privacy practices and policies to address emerging risks</w:t>
      </w:r>
      <w:r w:rsidRPr="0048344F">
        <w:rPr>
          <w:rFonts w:ascii="Arial" w:hAnsi="Arial" w:cs="Arial"/>
          <w:sz w:val="24"/>
          <w:szCs w:val="24"/>
        </w:rPr>
        <w:t>.</w:t>
      </w:r>
    </w:p>
    <w:p w14:paraId="55AC1AF8" w14:textId="0C8B0750" w:rsidR="0048344F" w:rsidRDefault="00AD0327" w:rsidP="00F92C6F">
      <w:pPr>
        <w:pStyle w:val="ListParagraph"/>
        <w:numPr>
          <w:ilvl w:val="2"/>
          <w:numId w:val="15"/>
        </w:numPr>
        <w:rPr>
          <w:rFonts w:ascii="Arial" w:hAnsi="Arial" w:cs="Arial"/>
          <w:sz w:val="24"/>
          <w:szCs w:val="24"/>
        </w:rPr>
      </w:pPr>
      <w:r w:rsidRPr="00AD0327">
        <w:rPr>
          <w:rFonts w:ascii="Arial" w:hAnsi="Arial" w:cs="Arial"/>
          <w:sz w:val="24"/>
          <w:szCs w:val="24"/>
        </w:rPr>
        <w:t>Manage Privacy Ecosystem</w:t>
      </w:r>
      <w:r w:rsidR="00551252">
        <w:rPr>
          <w:rFonts w:ascii="Arial" w:hAnsi="Arial" w:cs="Arial"/>
          <w:sz w:val="24"/>
          <w:szCs w:val="24"/>
        </w:rPr>
        <w:t xml:space="preserve">: </w:t>
      </w:r>
      <w:r w:rsidR="00551252" w:rsidRPr="00551252">
        <w:rPr>
          <w:rFonts w:ascii="Arial" w:hAnsi="Arial" w:cs="Arial"/>
          <w:sz w:val="24"/>
          <w:szCs w:val="24"/>
        </w:rPr>
        <w:t>Evaluate compliance with all applicable laws, regulations, and standards on data privacy and protection</w:t>
      </w:r>
      <w:r w:rsidRPr="00AD0327">
        <w:rPr>
          <w:rFonts w:ascii="Arial" w:hAnsi="Arial" w:cs="Arial"/>
          <w:sz w:val="24"/>
          <w:szCs w:val="24"/>
        </w:rPr>
        <w:t>.</w:t>
      </w:r>
    </w:p>
    <w:p w14:paraId="46050BC7" w14:textId="5A2E3891" w:rsidR="00D83C8B" w:rsidRDefault="007C3FFA" w:rsidP="006D73DE">
      <w:pPr>
        <w:ind w:left="3060"/>
        <w:rPr>
          <w:rFonts w:ascii="Arial" w:hAnsi="Arial" w:cs="Arial"/>
          <w:sz w:val="24"/>
          <w:szCs w:val="24"/>
        </w:rPr>
      </w:pPr>
      <w:r w:rsidRPr="007C3FFA">
        <w:rPr>
          <w:rFonts w:ascii="Arial" w:hAnsi="Arial" w:cs="Arial"/>
          <w:sz w:val="24"/>
          <w:szCs w:val="24"/>
        </w:rPr>
        <w:t>The audit findings will identify gaps and areas for improvement in the organization’s data privacy practices and compliance</w:t>
      </w:r>
      <w:r w:rsidR="00AD0327" w:rsidRPr="00AD0327">
        <w:rPr>
          <w:rFonts w:ascii="Arial" w:hAnsi="Arial" w:cs="Arial"/>
          <w:sz w:val="24"/>
          <w:szCs w:val="24"/>
        </w:rPr>
        <w:t>.</w:t>
      </w:r>
    </w:p>
    <w:p w14:paraId="5E6CE865" w14:textId="77777777" w:rsidR="00F064A0" w:rsidRPr="006D73DE" w:rsidRDefault="00F064A0" w:rsidP="006D73DE">
      <w:pPr>
        <w:jc w:val="both"/>
        <w:rPr>
          <w:rFonts w:ascii="Arial" w:hAnsi="Arial" w:cs="Arial"/>
          <w:color w:val="00B050"/>
          <w:sz w:val="24"/>
          <w:szCs w:val="24"/>
        </w:rPr>
      </w:pPr>
    </w:p>
    <w:p w14:paraId="423DFBE2" w14:textId="0D21CAC6" w:rsidR="00F064A0" w:rsidRPr="00ED3530" w:rsidRDefault="004E4777" w:rsidP="00BA005F">
      <w:pPr>
        <w:pStyle w:val="ListParagraph"/>
        <w:numPr>
          <w:ilvl w:val="1"/>
          <w:numId w:val="1"/>
        </w:numPr>
        <w:jc w:val="both"/>
        <w:outlineLvl w:val="0"/>
        <w:rPr>
          <w:rFonts w:ascii="Arial" w:hAnsi="Arial" w:cs="Arial"/>
        </w:rPr>
      </w:pPr>
      <w:bookmarkStart w:id="46" w:name="_Toc215589972"/>
      <w:commentRangeStart w:id="47"/>
      <w:r w:rsidRPr="00ED3530">
        <w:rPr>
          <w:rFonts w:ascii="Arial" w:hAnsi="Arial" w:cs="Arial"/>
          <w:sz w:val="24"/>
          <w:szCs w:val="24"/>
        </w:rPr>
        <w:t>Physical Measures</w:t>
      </w:r>
      <w:bookmarkEnd w:id="46"/>
      <w:commentRangeEnd w:id="47"/>
      <w:r w:rsidRPr="00ED3530">
        <w:rPr>
          <w:rStyle w:val="CommentReference"/>
          <w:rFonts w:ascii="Arial" w:hAnsi="Arial" w:cs="Arial"/>
          <w:sz w:val="24"/>
          <w:szCs w:val="24"/>
        </w:rPr>
        <w:commentReference w:id="47"/>
      </w:r>
      <w:r w:rsidR="00071659" w:rsidRPr="00ED3530">
        <w:rPr>
          <w:rFonts w:ascii="Arial" w:hAnsi="Arial" w:cs="Arial"/>
          <w:sz w:val="24"/>
          <w:szCs w:val="24"/>
        </w:rPr>
        <w:t xml:space="preserve"> </w:t>
      </w:r>
    </w:p>
    <w:p w14:paraId="62B691BC" w14:textId="77777777" w:rsidR="00F064A0" w:rsidRDefault="00F064A0" w:rsidP="00F064A0">
      <w:pPr>
        <w:pStyle w:val="ListParagraph"/>
        <w:ind w:left="1440"/>
        <w:jc w:val="both"/>
        <w:rPr>
          <w:rFonts w:ascii="Arial" w:hAnsi="Arial" w:cs="Arial"/>
          <w:color w:val="FF0000"/>
          <w:sz w:val="24"/>
          <w:szCs w:val="24"/>
        </w:rPr>
      </w:pPr>
    </w:p>
    <w:p w14:paraId="272D5137" w14:textId="7A78C511" w:rsidR="00B3241F" w:rsidRPr="00872F18" w:rsidRDefault="00872F18" w:rsidP="00F064A0">
      <w:pPr>
        <w:pStyle w:val="ListParagraph"/>
        <w:ind w:left="1440"/>
        <w:jc w:val="both"/>
        <w:rPr>
          <w:rFonts w:ascii="Arial" w:hAnsi="Arial" w:cs="Arial"/>
          <w:sz w:val="24"/>
          <w:szCs w:val="24"/>
        </w:rPr>
      </w:pPr>
      <w:r w:rsidRPr="00872F18">
        <w:rPr>
          <w:rFonts w:ascii="Arial" w:hAnsi="Arial" w:cs="Arial"/>
          <w:sz w:val="24"/>
          <w:szCs w:val="24"/>
        </w:rPr>
        <w:t>They refer to policies and procedures to control access to rooms, workstations, or facilities, including rules for using and accessing electronic media (e.g., locks, backup protection, workstation security).</w:t>
      </w:r>
    </w:p>
    <w:p w14:paraId="3995BE7B" w14:textId="77777777" w:rsidR="00B3241F" w:rsidRDefault="00B3241F" w:rsidP="00F064A0">
      <w:pPr>
        <w:pStyle w:val="ListParagraph"/>
        <w:ind w:left="1440"/>
        <w:jc w:val="both"/>
        <w:rPr>
          <w:rFonts w:ascii="Arial" w:hAnsi="Arial" w:cs="Arial"/>
          <w:color w:val="FF0000"/>
          <w:sz w:val="24"/>
          <w:szCs w:val="24"/>
        </w:rPr>
      </w:pPr>
    </w:p>
    <w:p w14:paraId="185A011C" w14:textId="246F94E1" w:rsidR="000937B7" w:rsidRDefault="00EA2E0A" w:rsidP="00BA005F">
      <w:pPr>
        <w:pStyle w:val="ListParagraph"/>
        <w:numPr>
          <w:ilvl w:val="0"/>
          <w:numId w:val="13"/>
        </w:numPr>
        <w:rPr>
          <w:rFonts w:ascii="Arial" w:hAnsi="Arial" w:cs="Arial"/>
          <w:sz w:val="24"/>
          <w:szCs w:val="24"/>
        </w:rPr>
      </w:pPr>
      <w:r w:rsidRPr="00EA2E0A">
        <w:rPr>
          <w:rFonts w:ascii="Arial" w:hAnsi="Arial" w:cs="Arial"/>
          <w:sz w:val="24"/>
          <w:szCs w:val="24"/>
        </w:rPr>
        <w:t>Format of Data Collection: Data may be collected in either digital/electronic format or paper-based/physical format</w:t>
      </w:r>
      <w:r w:rsidR="00075C58" w:rsidRPr="00075C58">
        <w:rPr>
          <w:rFonts w:ascii="Arial" w:hAnsi="Arial" w:cs="Arial"/>
          <w:sz w:val="24"/>
          <w:szCs w:val="24"/>
        </w:rPr>
        <w:t>.</w:t>
      </w:r>
    </w:p>
    <w:p w14:paraId="07FCB598" w14:textId="77777777" w:rsidR="00075C58" w:rsidRDefault="00075C58" w:rsidP="00075C58">
      <w:pPr>
        <w:pStyle w:val="ListParagraph"/>
        <w:ind w:left="1800"/>
        <w:rPr>
          <w:rFonts w:ascii="Arial" w:hAnsi="Arial" w:cs="Arial"/>
          <w:sz w:val="24"/>
          <w:szCs w:val="24"/>
        </w:rPr>
      </w:pPr>
    </w:p>
    <w:p w14:paraId="011F9E3A" w14:textId="0C0A62C8" w:rsidR="008A1BD9" w:rsidRDefault="00DC5E49" w:rsidP="00BA005F">
      <w:pPr>
        <w:pStyle w:val="ListParagraph"/>
        <w:numPr>
          <w:ilvl w:val="0"/>
          <w:numId w:val="13"/>
        </w:numPr>
        <w:rPr>
          <w:rFonts w:ascii="Arial" w:hAnsi="Arial" w:cs="Arial"/>
          <w:sz w:val="24"/>
          <w:szCs w:val="24"/>
        </w:rPr>
      </w:pPr>
      <w:r w:rsidRPr="00DC5E49">
        <w:rPr>
          <w:rFonts w:ascii="Arial" w:hAnsi="Arial" w:cs="Arial"/>
          <w:sz w:val="24"/>
          <w:szCs w:val="24"/>
        </w:rPr>
        <w:t>Storage Type and Location</w:t>
      </w:r>
      <w:r>
        <w:rPr>
          <w:rFonts w:ascii="Arial" w:hAnsi="Arial" w:cs="Arial"/>
          <w:sz w:val="24"/>
          <w:szCs w:val="24"/>
        </w:rPr>
        <w:t xml:space="preserve">. </w:t>
      </w:r>
    </w:p>
    <w:p w14:paraId="3505CFA4" w14:textId="77777777" w:rsidR="008A1BD9" w:rsidRPr="008A1BD9" w:rsidRDefault="008A1BD9" w:rsidP="008A1BD9">
      <w:pPr>
        <w:pStyle w:val="ListParagraph"/>
        <w:rPr>
          <w:rFonts w:ascii="Arial" w:hAnsi="Arial" w:cs="Arial"/>
          <w:sz w:val="24"/>
          <w:szCs w:val="24"/>
        </w:rPr>
      </w:pPr>
    </w:p>
    <w:p w14:paraId="4B1F14FF" w14:textId="77777777" w:rsidR="007B0E20" w:rsidRDefault="007B0E20" w:rsidP="00BA005F">
      <w:pPr>
        <w:pStyle w:val="ListParagraph"/>
        <w:numPr>
          <w:ilvl w:val="1"/>
          <w:numId w:val="13"/>
        </w:numPr>
        <w:rPr>
          <w:rFonts w:ascii="Arial" w:hAnsi="Arial" w:cs="Arial"/>
          <w:sz w:val="24"/>
          <w:szCs w:val="24"/>
        </w:rPr>
      </w:pPr>
      <w:r>
        <w:rPr>
          <w:rFonts w:ascii="Arial" w:hAnsi="Arial" w:cs="Arial"/>
          <w:sz w:val="24"/>
          <w:szCs w:val="24"/>
        </w:rPr>
        <w:t>Physical storage.</w:t>
      </w:r>
    </w:p>
    <w:p w14:paraId="6D57A5F1" w14:textId="1E2E2437" w:rsidR="00A20779" w:rsidRDefault="007A041B" w:rsidP="007B0E20">
      <w:pPr>
        <w:pStyle w:val="ListParagraph"/>
        <w:numPr>
          <w:ilvl w:val="2"/>
          <w:numId w:val="13"/>
        </w:numPr>
        <w:rPr>
          <w:rFonts w:ascii="Arial" w:hAnsi="Arial" w:cs="Arial"/>
          <w:sz w:val="24"/>
          <w:szCs w:val="24"/>
        </w:rPr>
      </w:pPr>
      <w:r w:rsidRPr="007A041B">
        <w:rPr>
          <w:rFonts w:ascii="Arial" w:hAnsi="Arial" w:cs="Arial"/>
          <w:sz w:val="24"/>
          <w:szCs w:val="24"/>
        </w:rPr>
        <w:t>Store paper records with personal data in a locked, secure location</w:t>
      </w:r>
      <w:r w:rsidR="00A20779" w:rsidRPr="00A20779">
        <w:rPr>
          <w:rFonts w:ascii="Arial" w:hAnsi="Arial" w:cs="Arial"/>
          <w:sz w:val="24"/>
          <w:szCs w:val="24"/>
        </w:rPr>
        <w:t>.</w:t>
      </w:r>
    </w:p>
    <w:p w14:paraId="71109AF6" w14:textId="5C01C1B6" w:rsidR="00E0132F" w:rsidRPr="00E0132F" w:rsidRDefault="002E5631" w:rsidP="00E0132F">
      <w:pPr>
        <w:pStyle w:val="ListParagraph"/>
        <w:numPr>
          <w:ilvl w:val="2"/>
          <w:numId w:val="13"/>
        </w:numPr>
        <w:rPr>
          <w:rFonts w:ascii="Arial" w:hAnsi="Arial" w:cs="Arial"/>
          <w:sz w:val="24"/>
          <w:szCs w:val="24"/>
        </w:rPr>
      </w:pPr>
      <w:r w:rsidRPr="002E5631">
        <w:rPr>
          <w:rFonts w:ascii="Arial" w:hAnsi="Arial" w:cs="Arial"/>
          <w:sz w:val="24"/>
          <w:szCs w:val="24"/>
        </w:rPr>
        <w:t xml:space="preserve">When not in use, keep </w:t>
      </w:r>
      <w:proofErr w:type="gramStart"/>
      <w:r w:rsidRPr="002E5631">
        <w:rPr>
          <w:rFonts w:ascii="Arial" w:hAnsi="Arial" w:cs="Arial"/>
          <w:sz w:val="24"/>
          <w:szCs w:val="24"/>
        </w:rPr>
        <w:t>papers</w:t>
      </w:r>
      <w:proofErr w:type="gramEnd"/>
      <w:r w:rsidRPr="002E5631">
        <w:rPr>
          <w:rFonts w:ascii="Arial" w:hAnsi="Arial" w:cs="Arial"/>
          <w:sz w:val="24"/>
          <w:szCs w:val="24"/>
        </w:rPr>
        <w:t xml:space="preserve"> in locked drawers or cabinets</w:t>
      </w:r>
      <w:r w:rsidR="00E0132F" w:rsidRPr="00E0132F">
        <w:rPr>
          <w:rFonts w:ascii="Arial" w:hAnsi="Arial" w:cs="Arial"/>
          <w:sz w:val="24"/>
          <w:szCs w:val="24"/>
        </w:rPr>
        <w:t>.</w:t>
      </w:r>
    </w:p>
    <w:p w14:paraId="489E2233" w14:textId="308CA876" w:rsidR="002E5631" w:rsidRDefault="002E5631" w:rsidP="00E0132F">
      <w:pPr>
        <w:pStyle w:val="ListParagraph"/>
        <w:numPr>
          <w:ilvl w:val="2"/>
          <w:numId w:val="13"/>
        </w:numPr>
        <w:rPr>
          <w:rFonts w:ascii="Arial" w:hAnsi="Arial" w:cs="Arial"/>
          <w:sz w:val="24"/>
          <w:szCs w:val="24"/>
        </w:rPr>
      </w:pPr>
      <w:r w:rsidRPr="002E5631">
        <w:rPr>
          <w:rFonts w:ascii="Arial" w:hAnsi="Arial" w:cs="Arial"/>
          <w:sz w:val="24"/>
          <w:szCs w:val="24"/>
        </w:rPr>
        <w:t>Avoid leaving papers unattended in public areas (e.g., printer trays)</w:t>
      </w:r>
      <w:r>
        <w:rPr>
          <w:rFonts w:ascii="Arial" w:hAnsi="Arial" w:cs="Arial"/>
          <w:sz w:val="24"/>
          <w:szCs w:val="24"/>
        </w:rPr>
        <w:t>.</w:t>
      </w:r>
    </w:p>
    <w:p w14:paraId="7ABD5EA6" w14:textId="64B51119" w:rsidR="00E0132F" w:rsidRPr="00E0132F" w:rsidRDefault="00DD37BE" w:rsidP="00E0132F">
      <w:pPr>
        <w:pStyle w:val="ListParagraph"/>
        <w:numPr>
          <w:ilvl w:val="2"/>
          <w:numId w:val="13"/>
        </w:numPr>
        <w:rPr>
          <w:rFonts w:ascii="Arial" w:hAnsi="Arial" w:cs="Arial"/>
          <w:sz w:val="24"/>
          <w:szCs w:val="24"/>
        </w:rPr>
      </w:pPr>
      <w:r w:rsidRPr="00DD37BE">
        <w:rPr>
          <w:rFonts w:ascii="Arial" w:hAnsi="Arial" w:cs="Arial"/>
          <w:sz w:val="24"/>
          <w:szCs w:val="24"/>
        </w:rPr>
        <w:t>Lock physical storage units after hours and never leave keys unattended</w:t>
      </w:r>
      <w:r w:rsidR="00E0132F" w:rsidRPr="00E0132F">
        <w:rPr>
          <w:rFonts w:ascii="Arial" w:hAnsi="Arial" w:cs="Arial"/>
          <w:sz w:val="24"/>
          <w:szCs w:val="24"/>
        </w:rPr>
        <w:t>.</w:t>
      </w:r>
    </w:p>
    <w:p w14:paraId="2DC17EA3" w14:textId="29F5B612" w:rsidR="00E0132F" w:rsidRDefault="00DD37BE" w:rsidP="00E0132F">
      <w:pPr>
        <w:pStyle w:val="ListParagraph"/>
        <w:numPr>
          <w:ilvl w:val="2"/>
          <w:numId w:val="13"/>
        </w:numPr>
        <w:rPr>
          <w:rFonts w:ascii="Arial" w:hAnsi="Arial" w:cs="Arial"/>
          <w:sz w:val="24"/>
          <w:szCs w:val="24"/>
        </w:rPr>
      </w:pPr>
      <w:r w:rsidRPr="00DD37BE">
        <w:rPr>
          <w:rFonts w:ascii="Arial" w:hAnsi="Arial" w:cs="Arial"/>
          <w:sz w:val="24"/>
          <w:szCs w:val="24"/>
        </w:rPr>
        <w:t xml:space="preserve">Organize records by sensitivity (e.g., sensitive, confidential, public) and </w:t>
      </w:r>
      <w:proofErr w:type="gramStart"/>
      <w:r w:rsidRPr="00DD37BE">
        <w:rPr>
          <w:rFonts w:ascii="Arial" w:hAnsi="Arial" w:cs="Arial"/>
          <w:sz w:val="24"/>
          <w:szCs w:val="24"/>
        </w:rPr>
        <w:t>store</w:t>
      </w:r>
      <w:proofErr w:type="gramEnd"/>
      <w:r w:rsidRPr="00DD37BE">
        <w:rPr>
          <w:rFonts w:ascii="Arial" w:hAnsi="Arial" w:cs="Arial"/>
          <w:sz w:val="24"/>
          <w:szCs w:val="24"/>
        </w:rPr>
        <w:t xml:space="preserve"> in locked cabinets</w:t>
      </w:r>
      <w:r w:rsidR="00E0132F" w:rsidRPr="00E0132F">
        <w:rPr>
          <w:rFonts w:ascii="Arial" w:hAnsi="Arial" w:cs="Arial"/>
          <w:sz w:val="24"/>
          <w:szCs w:val="24"/>
        </w:rPr>
        <w:t>.</w:t>
      </w:r>
    </w:p>
    <w:p w14:paraId="46C7EDEF" w14:textId="0BA105AF" w:rsidR="00CF6449" w:rsidRPr="00CF6449" w:rsidRDefault="00DD37BE" w:rsidP="00E0132F">
      <w:pPr>
        <w:pStyle w:val="ListParagraph"/>
        <w:numPr>
          <w:ilvl w:val="2"/>
          <w:numId w:val="13"/>
        </w:numPr>
        <w:rPr>
          <w:rFonts w:ascii="Arial" w:hAnsi="Arial" w:cs="Arial"/>
          <w:sz w:val="24"/>
          <w:szCs w:val="24"/>
        </w:rPr>
      </w:pPr>
      <w:r w:rsidRPr="00DD37BE">
        <w:rPr>
          <w:rFonts w:ascii="Arial" w:hAnsi="Arial" w:cs="Arial"/>
          <w:sz w:val="24"/>
          <w:szCs w:val="24"/>
        </w:rPr>
        <w:t>Paper records are stored in locked filing cabinets in HRDD and FNU offices. Personal data processed by HRDD and FNU is stored on their personal computers, in line with the Access Control Policy</w:t>
      </w:r>
      <w:r w:rsidR="00CF6449" w:rsidRPr="00CF6449">
        <w:rPr>
          <w:rFonts w:ascii="Arial" w:hAnsi="Arial" w:cs="Arial"/>
          <w:sz w:val="24"/>
          <w:szCs w:val="24"/>
        </w:rPr>
        <w:t>.</w:t>
      </w:r>
    </w:p>
    <w:p w14:paraId="2DEBB693" w14:textId="77777777" w:rsidR="00CF6449" w:rsidRPr="00B13B29" w:rsidRDefault="00CF6449" w:rsidP="00CF6449">
      <w:pPr>
        <w:pStyle w:val="ListParagraph"/>
        <w:ind w:left="3420"/>
        <w:rPr>
          <w:rFonts w:ascii="Arial" w:hAnsi="Arial" w:cs="Arial"/>
          <w:sz w:val="24"/>
          <w:szCs w:val="24"/>
        </w:rPr>
      </w:pPr>
    </w:p>
    <w:p w14:paraId="018CF034" w14:textId="77777777" w:rsidR="00CF6449" w:rsidRDefault="00CF6449" w:rsidP="00BA005F">
      <w:pPr>
        <w:pStyle w:val="ListParagraph"/>
        <w:numPr>
          <w:ilvl w:val="1"/>
          <w:numId w:val="13"/>
        </w:numPr>
        <w:rPr>
          <w:rFonts w:ascii="Arial" w:hAnsi="Arial" w:cs="Arial"/>
          <w:sz w:val="24"/>
          <w:szCs w:val="24"/>
        </w:rPr>
      </w:pPr>
      <w:r>
        <w:rPr>
          <w:rFonts w:ascii="Arial" w:hAnsi="Arial" w:cs="Arial"/>
          <w:sz w:val="24"/>
          <w:szCs w:val="24"/>
        </w:rPr>
        <w:t>Digital/Electronic Storage.</w:t>
      </w:r>
    </w:p>
    <w:p w14:paraId="5A997171" w14:textId="29384B4A" w:rsidR="005F138C" w:rsidRPr="005F138C" w:rsidRDefault="008F644D" w:rsidP="005F138C">
      <w:pPr>
        <w:pStyle w:val="ListParagraph"/>
        <w:numPr>
          <w:ilvl w:val="2"/>
          <w:numId w:val="13"/>
        </w:numPr>
        <w:rPr>
          <w:rFonts w:ascii="Arial" w:hAnsi="Arial" w:cs="Arial"/>
          <w:sz w:val="24"/>
          <w:szCs w:val="24"/>
        </w:rPr>
      </w:pPr>
      <w:r w:rsidRPr="008F644D">
        <w:rPr>
          <w:rFonts w:ascii="Arial" w:hAnsi="Arial" w:cs="Arial"/>
          <w:sz w:val="24"/>
          <w:szCs w:val="24"/>
        </w:rPr>
        <w:t>Store digital files only on authorized devices</w:t>
      </w:r>
      <w:r w:rsidR="005F138C" w:rsidRPr="005F138C">
        <w:rPr>
          <w:rFonts w:ascii="Arial" w:hAnsi="Arial" w:cs="Arial"/>
          <w:sz w:val="24"/>
          <w:szCs w:val="24"/>
        </w:rPr>
        <w:t>.</w:t>
      </w:r>
    </w:p>
    <w:p w14:paraId="1D12A0EC" w14:textId="4968EBBB" w:rsidR="005F138C" w:rsidRPr="005F138C" w:rsidRDefault="008F644D" w:rsidP="005F138C">
      <w:pPr>
        <w:pStyle w:val="ListParagraph"/>
        <w:numPr>
          <w:ilvl w:val="2"/>
          <w:numId w:val="13"/>
        </w:numPr>
        <w:rPr>
          <w:rFonts w:ascii="Arial" w:hAnsi="Arial" w:cs="Arial"/>
          <w:sz w:val="24"/>
          <w:szCs w:val="24"/>
        </w:rPr>
      </w:pPr>
      <w:r w:rsidRPr="008F644D">
        <w:rPr>
          <w:rFonts w:ascii="Arial" w:hAnsi="Arial" w:cs="Arial"/>
          <w:sz w:val="24"/>
          <w:szCs w:val="24"/>
        </w:rPr>
        <w:t>Encrypt all personal data, both at rest and in transit</w:t>
      </w:r>
      <w:r w:rsidR="005F138C" w:rsidRPr="005F138C">
        <w:rPr>
          <w:rFonts w:ascii="Arial" w:hAnsi="Arial" w:cs="Arial"/>
          <w:sz w:val="24"/>
          <w:szCs w:val="24"/>
        </w:rPr>
        <w:t>.</w:t>
      </w:r>
    </w:p>
    <w:p w14:paraId="133DC5DE" w14:textId="47D926F8" w:rsidR="005F138C" w:rsidRPr="005F138C" w:rsidRDefault="003351CA" w:rsidP="005F138C">
      <w:pPr>
        <w:pStyle w:val="ListParagraph"/>
        <w:numPr>
          <w:ilvl w:val="2"/>
          <w:numId w:val="13"/>
        </w:numPr>
        <w:rPr>
          <w:rFonts w:ascii="Arial" w:hAnsi="Arial" w:cs="Arial"/>
          <w:sz w:val="24"/>
          <w:szCs w:val="24"/>
        </w:rPr>
      </w:pPr>
      <w:r w:rsidRPr="003351CA">
        <w:rPr>
          <w:rFonts w:ascii="Arial" w:hAnsi="Arial" w:cs="Arial"/>
          <w:sz w:val="24"/>
          <w:szCs w:val="24"/>
        </w:rPr>
        <w:t>Use password protection for cloud-stored documents and choose secure cloud services</w:t>
      </w:r>
      <w:r w:rsidR="005F138C" w:rsidRPr="005F138C">
        <w:rPr>
          <w:rFonts w:ascii="Arial" w:hAnsi="Arial" w:cs="Arial"/>
          <w:sz w:val="24"/>
          <w:szCs w:val="24"/>
        </w:rPr>
        <w:t>.</w:t>
      </w:r>
    </w:p>
    <w:p w14:paraId="2F86C324" w14:textId="3FCB61F7" w:rsidR="00204651" w:rsidRDefault="003351CA" w:rsidP="005F138C">
      <w:pPr>
        <w:pStyle w:val="ListParagraph"/>
        <w:numPr>
          <w:ilvl w:val="2"/>
          <w:numId w:val="13"/>
        </w:numPr>
        <w:rPr>
          <w:rFonts w:ascii="Arial" w:hAnsi="Arial" w:cs="Arial"/>
          <w:sz w:val="24"/>
          <w:szCs w:val="24"/>
        </w:rPr>
      </w:pPr>
      <w:r w:rsidRPr="003351CA">
        <w:rPr>
          <w:rFonts w:ascii="Arial" w:hAnsi="Arial" w:cs="Arial"/>
          <w:sz w:val="24"/>
          <w:szCs w:val="24"/>
        </w:rPr>
        <w:t>Personal data in digital format is backed up in the MISD Data Center and Network Storage Area (NAS)</w:t>
      </w:r>
      <w:r w:rsidR="005F138C" w:rsidRPr="005F138C">
        <w:rPr>
          <w:rFonts w:ascii="Arial" w:hAnsi="Arial" w:cs="Arial"/>
          <w:sz w:val="24"/>
          <w:szCs w:val="24"/>
        </w:rPr>
        <w:t>.</w:t>
      </w:r>
    </w:p>
    <w:p w14:paraId="19CF6505" w14:textId="77777777" w:rsidR="008F644D" w:rsidRDefault="008F644D" w:rsidP="008F644D">
      <w:pPr>
        <w:pStyle w:val="ListParagraph"/>
        <w:ind w:left="3420"/>
        <w:rPr>
          <w:rFonts w:ascii="Arial" w:hAnsi="Arial" w:cs="Arial"/>
          <w:sz w:val="24"/>
          <w:szCs w:val="24"/>
        </w:rPr>
      </w:pPr>
    </w:p>
    <w:p w14:paraId="291DE1B8" w14:textId="5F2D1D12" w:rsidR="0074279A" w:rsidRDefault="0062598A" w:rsidP="0074279A">
      <w:pPr>
        <w:pStyle w:val="ListParagraph"/>
        <w:numPr>
          <w:ilvl w:val="1"/>
          <w:numId w:val="13"/>
        </w:numPr>
        <w:rPr>
          <w:rFonts w:ascii="Arial" w:hAnsi="Arial" w:cs="Arial"/>
          <w:sz w:val="24"/>
          <w:szCs w:val="24"/>
        </w:rPr>
      </w:pPr>
      <w:r w:rsidRPr="0062598A">
        <w:rPr>
          <w:rFonts w:ascii="Arial" w:hAnsi="Arial" w:cs="Arial"/>
          <w:sz w:val="24"/>
          <w:szCs w:val="24"/>
        </w:rPr>
        <w:t xml:space="preserve">Service Provider as </w:t>
      </w:r>
      <w:r>
        <w:rPr>
          <w:rFonts w:ascii="Arial" w:hAnsi="Arial" w:cs="Arial"/>
          <w:sz w:val="24"/>
          <w:szCs w:val="24"/>
        </w:rPr>
        <w:t xml:space="preserve">PIP. </w:t>
      </w:r>
      <w:r w:rsidR="0080605D" w:rsidRPr="0080605D">
        <w:rPr>
          <w:rFonts w:ascii="Arial" w:hAnsi="Arial" w:cs="Arial"/>
          <w:sz w:val="24"/>
          <w:szCs w:val="24"/>
        </w:rPr>
        <w:t xml:space="preserve">When PEZA engages a service provider to store personal data, the provider acts as a PIP. PEZA must ensure the PIP has adequate security measures in </w:t>
      </w:r>
      <w:r w:rsidR="0080605D" w:rsidRPr="0080605D">
        <w:rPr>
          <w:rFonts w:ascii="Arial" w:hAnsi="Arial" w:cs="Arial"/>
          <w:sz w:val="24"/>
          <w:szCs w:val="24"/>
        </w:rPr>
        <w:lastRenderedPageBreak/>
        <w:t>place to protect the data and complies with the DPA, its IRR, and all applicable NPC issuances</w:t>
      </w:r>
      <w:r w:rsidR="00A21872" w:rsidRPr="00A21872">
        <w:rPr>
          <w:rFonts w:ascii="Arial" w:hAnsi="Arial" w:cs="Arial"/>
          <w:sz w:val="24"/>
          <w:szCs w:val="24"/>
        </w:rPr>
        <w:t>.</w:t>
      </w:r>
      <w:r w:rsidR="00650656">
        <w:rPr>
          <w:rStyle w:val="FootnoteReference"/>
          <w:rFonts w:ascii="Arial" w:hAnsi="Arial" w:cs="Arial"/>
          <w:sz w:val="24"/>
          <w:szCs w:val="24"/>
        </w:rPr>
        <w:footnoteReference w:id="99"/>
      </w:r>
    </w:p>
    <w:p w14:paraId="6A486CD7" w14:textId="77777777" w:rsidR="00C33594" w:rsidRPr="00C33594" w:rsidRDefault="00C33594" w:rsidP="00C33594">
      <w:pPr>
        <w:pStyle w:val="ListParagraph"/>
        <w:ind w:left="1800"/>
        <w:rPr>
          <w:rFonts w:ascii="Arial" w:hAnsi="Arial" w:cs="Arial"/>
          <w:sz w:val="24"/>
          <w:szCs w:val="24"/>
        </w:rPr>
      </w:pPr>
    </w:p>
    <w:p w14:paraId="66FCF980" w14:textId="11654242" w:rsidR="0074595B" w:rsidRDefault="0074595B" w:rsidP="00BA005F">
      <w:pPr>
        <w:pStyle w:val="ListParagraph"/>
        <w:numPr>
          <w:ilvl w:val="0"/>
          <w:numId w:val="13"/>
        </w:numPr>
        <w:rPr>
          <w:rFonts w:ascii="Arial" w:hAnsi="Arial" w:cs="Arial"/>
          <w:sz w:val="24"/>
          <w:szCs w:val="24"/>
        </w:rPr>
      </w:pPr>
      <w:r w:rsidRPr="0074595B">
        <w:rPr>
          <w:rFonts w:ascii="Arial" w:hAnsi="Arial" w:cs="Arial"/>
          <w:sz w:val="24"/>
          <w:szCs w:val="24"/>
        </w:rPr>
        <w:t>Access procedure of personnel</w:t>
      </w:r>
    </w:p>
    <w:p w14:paraId="2DD759FC" w14:textId="7A0C066A" w:rsidR="00AE01FA" w:rsidRDefault="00F82988" w:rsidP="00BA005F">
      <w:pPr>
        <w:pStyle w:val="ListParagraph"/>
        <w:numPr>
          <w:ilvl w:val="1"/>
          <w:numId w:val="13"/>
        </w:numPr>
        <w:rPr>
          <w:rFonts w:ascii="Arial" w:hAnsi="Arial" w:cs="Arial"/>
          <w:sz w:val="24"/>
          <w:szCs w:val="24"/>
        </w:rPr>
      </w:pPr>
      <w:r w:rsidRPr="00F82988">
        <w:rPr>
          <w:rFonts w:ascii="Arial" w:hAnsi="Arial" w:cs="Arial"/>
          <w:sz w:val="24"/>
          <w:szCs w:val="24"/>
        </w:rPr>
        <w:t>On-site Access: Employees can access sensitive personal information on government property only if they have received a security clearance or its equivalent from the Director General</w:t>
      </w:r>
      <w:r w:rsidR="00AE01FA" w:rsidRPr="00AE01FA">
        <w:rPr>
          <w:rFonts w:ascii="Arial" w:hAnsi="Arial" w:cs="Arial"/>
          <w:sz w:val="24"/>
          <w:szCs w:val="24"/>
        </w:rPr>
        <w:t>.</w:t>
      </w:r>
      <w:r w:rsidR="00A44CEF">
        <w:rPr>
          <w:rStyle w:val="FootnoteReference"/>
          <w:rFonts w:ascii="Arial" w:hAnsi="Arial" w:cs="Arial"/>
          <w:sz w:val="24"/>
          <w:szCs w:val="24"/>
        </w:rPr>
        <w:footnoteReference w:id="100"/>
      </w:r>
    </w:p>
    <w:p w14:paraId="72ACEDE3" w14:textId="4D0B7D19" w:rsidR="00A44CEF" w:rsidRDefault="00C55222" w:rsidP="00BA005F">
      <w:pPr>
        <w:pStyle w:val="ListParagraph"/>
        <w:numPr>
          <w:ilvl w:val="1"/>
          <w:numId w:val="13"/>
        </w:numPr>
        <w:rPr>
          <w:rFonts w:ascii="Arial" w:hAnsi="Arial" w:cs="Arial"/>
          <w:sz w:val="24"/>
          <w:szCs w:val="24"/>
        </w:rPr>
      </w:pPr>
      <w:r w:rsidRPr="00C55222">
        <w:rPr>
          <w:rFonts w:ascii="Arial" w:hAnsi="Arial" w:cs="Arial"/>
          <w:sz w:val="24"/>
          <w:szCs w:val="24"/>
        </w:rPr>
        <w:t>Off-site Access: Sensitive personal information cannot be accessed or transported outside government property without approval from the Director General, following these guidelines</w:t>
      </w:r>
      <w:r w:rsidR="006200F1" w:rsidRPr="006200F1">
        <w:rPr>
          <w:rFonts w:ascii="Arial" w:hAnsi="Arial" w:cs="Arial"/>
          <w:sz w:val="24"/>
          <w:szCs w:val="24"/>
        </w:rPr>
        <w:t>:</w:t>
      </w:r>
      <w:r w:rsidR="00561C7C" w:rsidRPr="00561C7C">
        <w:rPr>
          <w:rStyle w:val="FootnoteReference"/>
          <w:rFonts w:ascii="Arial" w:hAnsi="Arial" w:cs="Arial"/>
          <w:sz w:val="24"/>
          <w:szCs w:val="24"/>
        </w:rPr>
        <w:t xml:space="preserve"> </w:t>
      </w:r>
      <w:r w:rsidR="00561C7C">
        <w:rPr>
          <w:rStyle w:val="FootnoteReference"/>
          <w:rFonts w:ascii="Arial" w:hAnsi="Arial" w:cs="Arial"/>
          <w:sz w:val="24"/>
          <w:szCs w:val="24"/>
        </w:rPr>
        <w:footnoteReference w:id="101"/>
      </w:r>
    </w:p>
    <w:p w14:paraId="10EC0B17" w14:textId="17F58059" w:rsidR="00A14652" w:rsidRDefault="00C55222" w:rsidP="00BA005F">
      <w:pPr>
        <w:pStyle w:val="ListParagraph"/>
        <w:numPr>
          <w:ilvl w:val="2"/>
          <w:numId w:val="13"/>
        </w:numPr>
        <w:rPr>
          <w:rFonts w:ascii="Arial" w:hAnsi="Arial" w:cs="Arial"/>
          <w:sz w:val="24"/>
          <w:szCs w:val="24"/>
        </w:rPr>
      </w:pPr>
      <w:r w:rsidRPr="00C55222">
        <w:rPr>
          <w:rFonts w:ascii="Arial" w:hAnsi="Arial" w:cs="Arial"/>
          <w:sz w:val="24"/>
          <w:szCs w:val="24"/>
        </w:rPr>
        <w:t>Approval Deadline: The Director General must approve or disapprove within 2 business days. If no action is taken, the request is considered disapproved</w:t>
      </w:r>
      <w:r w:rsidR="0008560C" w:rsidRPr="0008560C">
        <w:rPr>
          <w:rFonts w:ascii="Arial" w:hAnsi="Arial" w:cs="Arial"/>
          <w:sz w:val="24"/>
          <w:szCs w:val="24"/>
        </w:rPr>
        <w:t>.</w:t>
      </w:r>
    </w:p>
    <w:p w14:paraId="4CEAA412" w14:textId="61BA9476" w:rsidR="0008560C" w:rsidRDefault="00B17138" w:rsidP="00BA005F">
      <w:pPr>
        <w:pStyle w:val="ListParagraph"/>
        <w:numPr>
          <w:ilvl w:val="2"/>
          <w:numId w:val="13"/>
        </w:numPr>
        <w:rPr>
          <w:rFonts w:ascii="Arial" w:hAnsi="Arial" w:cs="Arial"/>
          <w:sz w:val="24"/>
          <w:szCs w:val="24"/>
        </w:rPr>
      </w:pPr>
      <w:r w:rsidRPr="00B17138">
        <w:rPr>
          <w:rFonts w:ascii="Arial" w:hAnsi="Arial" w:cs="Arial"/>
          <w:sz w:val="24"/>
          <w:szCs w:val="24"/>
        </w:rPr>
        <w:t>Limitation: Access is limited to a maximum of 1,000 records at a time</w:t>
      </w:r>
      <w:r w:rsidR="00EA4F3A" w:rsidRPr="00EA4F3A">
        <w:rPr>
          <w:rFonts w:ascii="Arial" w:hAnsi="Arial" w:cs="Arial"/>
          <w:sz w:val="24"/>
          <w:szCs w:val="24"/>
        </w:rPr>
        <w:t>.</w:t>
      </w:r>
    </w:p>
    <w:p w14:paraId="711906FF" w14:textId="5D65E492" w:rsidR="00EA4F3A" w:rsidRDefault="00B17138" w:rsidP="00BA005F">
      <w:pPr>
        <w:pStyle w:val="ListParagraph"/>
        <w:numPr>
          <w:ilvl w:val="2"/>
          <w:numId w:val="13"/>
        </w:numPr>
        <w:rPr>
          <w:rFonts w:ascii="Arial" w:hAnsi="Arial" w:cs="Arial"/>
          <w:sz w:val="24"/>
          <w:szCs w:val="24"/>
        </w:rPr>
      </w:pPr>
      <w:r w:rsidRPr="00B17138">
        <w:rPr>
          <w:rFonts w:ascii="Arial" w:hAnsi="Arial" w:cs="Arial"/>
          <w:sz w:val="24"/>
          <w:szCs w:val="24"/>
        </w:rPr>
        <w:t>Encryption: Any technology used to store, transport, or access the data off-site must have the highest encryption standard recognized by the NPC</w:t>
      </w:r>
      <w:r w:rsidR="00EA4F3A" w:rsidRPr="00EA4F3A">
        <w:rPr>
          <w:rFonts w:ascii="Arial" w:hAnsi="Arial" w:cs="Arial"/>
          <w:sz w:val="24"/>
          <w:szCs w:val="24"/>
        </w:rPr>
        <w:t>.</w:t>
      </w:r>
    </w:p>
    <w:p w14:paraId="5BA54133" w14:textId="77777777" w:rsidR="00FF114D" w:rsidRDefault="00FF114D" w:rsidP="00FF114D">
      <w:pPr>
        <w:pStyle w:val="ListParagraph"/>
        <w:ind w:left="3420"/>
        <w:rPr>
          <w:rFonts w:ascii="Arial" w:hAnsi="Arial" w:cs="Arial"/>
          <w:sz w:val="24"/>
          <w:szCs w:val="24"/>
        </w:rPr>
      </w:pPr>
    </w:p>
    <w:p w14:paraId="7878A159" w14:textId="6E19409D" w:rsidR="00FF114D" w:rsidRDefault="00FF114D" w:rsidP="00FC6378">
      <w:pPr>
        <w:pStyle w:val="ListParagraph"/>
        <w:ind w:left="2520"/>
        <w:rPr>
          <w:rFonts w:ascii="Arial" w:hAnsi="Arial" w:cs="Arial"/>
          <w:sz w:val="24"/>
          <w:szCs w:val="24"/>
        </w:rPr>
      </w:pPr>
      <w:r w:rsidRPr="00FC6378">
        <w:rPr>
          <w:rFonts w:ascii="Arial" w:hAnsi="Arial" w:cs="Arial"/>
          <w:sz w:val="24"/>
          <w:szCs w:val="24"/>
          <w:highlight w:val="green"/>
        </w:rPr>
        <w:t xml:space="preserve">Refer to </w:t>
      </w:r>
      <w:r w:rsidR="00FC6378" w:rsidRPr="00FC6378">
        <w:rPr>
          <w:rFonts w:ascii="Arial" w:hAnsi="Arial" w:cs="Arial"/>
          <w:sz w:val="24"/>
          <w:szCs w:val="24"/>
          <w:highlight w:val="green"/>
        </w:rPr>
        <w:t>Access Control Policy for details.</w:t>
      </w:r>
    </w:p>
    <w:p w14:paraId="27705950" w14:textId="77777777" w:rsidR="00B34263" w:rsidRPr="00FC6378" w:rsidRDefault="00B34263" w:rsidP="00FC6378">
      <w:pPr>
        <w:pStyle w:val="ListParagraph"/>
        <w:ind w:left="2520"/>
        <w:rPr>
          <w:rFonts w:ascii="Arial" w:hAnsi="Arial" w:cs="Arial"/>
          <w:sz w:val="24"/>
          <w:szCs w:val="24"/>
        </w:rPr>
      </w:pPr>
    </w:p>
    <w:p w14:paraId="5F121F96" w14:textId="77777777" w:rsidR="00E7652C" w:rsidRDefault="00B34263" w:rsidP="00FF072E">
      <w:pPr>
        <w:pStyle w:val="ListParagraph"/>
        <w:numPr>
          <w:ilvl w:val="0"/>
          <w:numId w:val="13"/>
        </w:numPr>
        <w:rPr>
          <w:rFonts w:ascii="Arial" w:hAnsi="Arial" w:cs="Arial"/>
          <w:sz w:val="24"/>
          <w:szCs w:val="24"/>
        </w:rPr>
      </w:pPr>
      <w:r w:rsidRPr="00B34263">
        <w:rPr>
          <w:rFonts w:ascii="Arial" w:hAnsi="Arial" w:cs="Arial"/>
          <w:sz w:val="24"/>
          <w:szCs w:val="24"/>
        </w:rPr>
        <w:t>Monitoring and limitation of access</w:t>
      </w:r>
      <w:r w:rsidR="007B0E20">
        <w:rPr>
          <w:rFonts w:ascii="Arial" w:hAnsi="Arial" w:cs="Arial"/>
          <w:sz w:val="24"/>
          <w:szCs w:val="24"/>
        </w:rPr>
        <w:t>.</w:t>
      </w:r>
      <w:r w:rsidR="00E7652C">
        <w:rPr>
          <w:rStyle w:val="FootnoteReference"/>
          <w:rFonts w:ascii="Arial" w:hAnsi="Arial" w:cs="Arial"/>
          <w:sz w:val="24"/>
          <w:szCs w:val="24"/>
        </w:rPr>
        <w:footnoteReference w:id="102"/>
      </w:r>
      <w:r w:rsidR="007B0E20">
        <w:rPr>
          <w:rFonts w:ascii="Arial" w:hAnsi="Arial" w:cs="Arial"/>
          <w:sz w:val="24"/>
          <w:szCs w:val="24"/>
        </w:rPr>
        <w:t xml:space="preserve"> </w:t>
      </w:r>
    </w:p>
    <w:p w14:paraId="7E967330" w14:textId="2EAF5466" w:rsidR="00FF072E" w:rsidRDefault="005A5D1E" w:rsidP="00E7652C">
      <w:pPr>
        <w:pStyle w:val="ListParagraph"/>
        <w:numPr>
          <w:ilvl w:val="1"/>
          <w:numId w:val="13"/>
        </w:numPr>
        <w:rPr>
          <w:rFonts w:ascii="Arial" w:hAnsi="Arial" w:cs="Arial"/>
          <w:sz w:val="24"/>
          <w:szCs w:val="24"/>
        </w:rPr>
      </w:pPr>
      <w:r w:rsidRPr="005A5D1E">
        <w:rPr>
          <w:rFonts w:ascii="Arial" w:hAnsi="Arial" w:cs="Arial"/>
          <w:sz w:val="24"/>
          <w:szCs w:val="24"/>
        </w:rPr>
        <w:t>Access to personal data must be limited to authorized personnel on a "need to know" basis, in line with the Access Control Policy</w:t>
      </w:r>
      <w:r w:rsidR="007B0E20" w:rsidRPr="008A1BD9">
        <w:rPr>
          <w:rFonts w:ascii="Arial" w:hAnsi="Arial" w:cs="Arial"/>
          <w:sz w:val="24"/>
          <w:szCs w:val="24"/>
        </w:rPr>
        <w:t>.</w:t>
      </w:r>
    </w:p>
    <w:p w14:paraId="65545A0B" w14:textId="784F602B" w:rsidR="005A5D1E" w:rsidRDefault="005A5D1E" w:rsidP="00E7652C">
      <w:pPr>
        <w:pStyle w:val="ListParagraph"/>
        <w:numPr>
          <w:ilvl w:val="1"/>
          <w:numId w:val="13"/>
        </w:numPr>
        <w:rPr>
          <w:rFonts w:ascii="Arial" w:hAnsi="Arial" w:cs="Arial"/>
          <w:sz w:val="24"/>
          <w:szCs w:val="24"/>
        </w:rPr>
      </w:pPr>
      <w:r w:rsidRPr="005A5D1E">
        <w:rPr>
          <w:rFonts w:ascii="Arial" w:hAnsi="Arial" w:cs="Arial"/>
          <w:sz w:val="24"/>
          <w:szCs w:val="24"/>
        </w:rPr>
        <w:t>Security clearances or their equivalents must be issued only to authorized personnel</w:t>
      </w:r>
      <w:r>
        <w:rPr>
          <w:rFonts w:ascii="Arial" w:hAnsi="Arial" w:cs="Arial"/>
          <w:sz w:val="24"/>
          <w:szCs w:val="24"/>
        </w:rPr>
        <w:t>.</w:t>
      </w:r>
    </w:p>
    <w:p w14:paraId="01E1D819" w14:textId="3C46615A" w:rsidR="005A5D1E" w:rsidRDefault="005A5D1E" w:rsidP="00E7652C">
      <w:pPr>
        <w:pStyle w:val="ListParagraph"/>
        <w:numPr>
          <w:ilvl w:val="1"/>
          <w:numId w:val="13"/>
        </w:numPr>
        <w:rPr>
          <w:rFonts w:ascii="Arial" w:hAnsi="Arial" w:cs="Arial"/>
          <w:sz w:val="24"/>
          <w:szCs w:val="24"/>
        </w:rPr>
      </w:pPr>
      <w:r w:rsidRPr="005A5D1E">
        <w:rPr>
          <w:rFonts w:ascii="Arial" w:hAnsi="Arial" w:cs="Arial"/>
          <w:sz w:val="24"/>
          <w:szCs w:val="24"/>
        </w:rPr>
        <w:t>Any processing by a PIP must be governed by a necessary agreement that includes this access control provision, along with other required provisions under the IRR</w:t>
      </w:r>
      <w:r>
        <w:rPr>
          <w:rFonts w:ascii="Arial" w:hAnsi="Arial" w:cs="Arial"/>
          <w:sz w:val="24"/>
          <w:szCs w:val="24"/>
        </w:rPr>
        <w:t>.</w:t>
      </w:r>
    </w:p>
    <w:p w14:paraId="26E0A9BC" w14:textId="7CE7623A" w:rsidR="002760B5" w:rsidRDefault="00660F31" w:rsidP="00660F31">
      <w:pPr>
        <w:pStyle w:val="ListParagraph"/>
        <w:numPr>
          <w:ilvl w:val="1"/>
          <w:numId w:val="13"/>
        </w:numPr>
        <w:rPr>
          <w:rFonts w:ascii="Arial" w:hAnsi="Arial" w:cs="Arial"/>
          <w:sz w:val="24"/>
          <w:szCs w:val="24"/>
        </w:rPr>
      </w:pPr>
      <w:r w:rsidRPr="00660F31">
        <w:rPr>
          <w:rFonts w:ascii="Arial" w:hAnsi="Arial" w:cs="Arial"/>
          <w:sz w:val="24"/>
          <w:szCs w:val="24"/>
        </w:rPr>
        <w:t>A copy of the security clearance or equivalent must be filed with the DPC</w:t>
      </w:r>
      <w:r>
        <w:rPr>
          <w:rFonts w:ascii="Arial" w:hAnsi="Arial" w:cs="Arial"/>
          <w:sz w:val="24"/>
          <w:szCs w:val="24"/>
        </w:rPr>
        <w:t>.</w:t>
      </w:r>
    </w:p>
    <w:p w14:paraId="70DF3323" w14:textId="77777777" w:rsidR="00C25F79" w:rsidRPr="006C1649" w:rsidRDefault="00C25F79" w:rsidP="00C25F79">
      <w:pPr>
        <w:pStyle w:val="ListParagraph"/>
        <w:ind w:left="2520"/>
        <w:rPr>
          <w:rFonts w:ascii="Arial" w:hAnsi="Arial" w:cs="Arial"/>
          <w:sz w:val="24"/>
          <w:szCs w:val="24"/>
        </w:rPr>
      </w:pPr>
    </w:p>
    <w:p w14:paraId="20492C8D" w14:textId="76C855F4" w:rsidR="002A2E6F" w:rsidRPr="00FF072E" w:rsidRDefault="00FF072E" w:rsidP="00FF072E">
      <w:pPr>
        <w:pStyle w:val="ListParagraph"/>
        <w:numPr>
          <w:ilvl w:val="1"/>
          <w:numId w:val="13"/>
        </w:numPr>
        <w:rPr>
          <w:rFonts w:ascii="Arial" w:hAnsi="Arial" w:cs="Arial"/>
          <w:sz w:val="24"/>
          <w:szCs w:val="24"/>
        </w:rPr>
      </w:pPr>
      <w:r w:rsidRPr="00FF072E">
        <w:rPr>
          <w:rFonts w:ascii="Arial" w:hAnsi="Arial" w:cs="Arial"/>
          <w:sz w:val="24"/>
          <w:szCs w:val="24"/>
        </w:rPr>
        <w:t>Room and Facility</w:t>
      </w:r>
    </w:p>
    <w:p w14:paraId="022D4A66" w14:textId="065B4C13" w:rsidR="00B06EB9" w:rsidRPr="00B06EB9" w:rsidRDefault="0026174E" w:rsidP="00FF072E">
      <w:pPr>
        <w:pStyle w:val="ListParagraph"/>
        <w:numPr>
          <w:ilvl w:val="2"/>
          <w:numId w:val="13"/>
        </w:numPr>
        <w:rPr>
          <w:rFonts w:ascii="Arial" w:hAnsi="Arial" w:cs="Arial"/>
          <w:sz w:val="24"/>
          <w:szCs w:val="24"/>
        </w:rPr>
      </w:pPr>
      <w:r w:rsidRPr="0026174E">
        <w:rPr>
          <w:rFonts w:ascii="Arial" w:hAnsi="Arial" w:cs="Arial"/>
          <w:sz w:val="24"/>
          <w:szCs w:val="24"/>
        </w:rPr>
        <w:t>Access to Data Center: Only MISD personnel are allowed inside the Data Center</w:t>
      </w:r>
      <w:r w:rsidR="00B06EB9" w:rsidRPr="00B06EB9">
        <w:rPr>
          <w:rFonts w:ascii="Arial" w:hAnsi="Arial" w:cs="Arial"/>
          <w:sz w:val="24"/>
          <w:szCs w:val="24"/>
        </w:rPr>
        <w:t>.</w:t>
      </w:r>
    </w:p>
    <w:p w14:paraId="24DE739A" w14:textId="773670DC" w:rsidR="00E53DE2" w:rsidRDefault="0026174E" w:rsidP="00FF072E">
      <w:pPr>
        <w:pStyle w:val="ListParagraph"/>
        <w:numPr>
          <w:ilvl w:val="2"/>
          <w:numId w:val="13"/>
        </w:numPr>
        <w:rPr>
          <w:rFonts w:ascii="Arial" w:hAnsi="Arial" w:cs="Arial"/>
          <w:sz w:val="24"/>
          <w:szCs w:val="24"/>
        </w:rPr>
      </w:pPr>
      <w:r w:rsidRPr="0026174E">
        <w:rPr>
          <w:rFonts w:ascii="Arial" w:hAnsi="Arial" w:cs="Arial"/>
          <w:sz w:val="24"/>
          <w:szCs w:val="24"/>
        </w:rPr>
        <w:t>NAS Storage: MISD controls access to the NAS and ensures the security of personal data stored there</w:t>
      </w:r>
      <w:r w:rsidR="00B06EB9" w:rsidRPr="00B06EB9">
        <w:rPr>
          <w:rFonts w:ascii="Arial" w:hAnsi="Arial" w:cs="Arial"/>
          <w:sz w:val="24"/>
          <w:szCs w:val="24"/>
        </w:rPr>
        <w:t>.</w:t>
      </w:r>
    </w:p>
    <w:p w14:paraId="543A594A" w14:textId="798F5D76" w:rsidR="00EC35B5" w:rsidRDefault="00C25F79" w:rsidP="00FF072E">
      <w:pPr>
        <w:pStyle w:val="ListParagraph"/>
        <w:numPr>
          <w:ilvl w:val="2"/>
          <w:numId w:val="13"/>
        </w:numPr>
        <w:rPr>
          <w:rFonts w:ascii="Arial" w:hAnsi="Arial" w:cs="Arial"/>
          <w:sz w:val="24"/>
          <w:szCs w:val="24"/>
        </w:rPr>
      </w:pPr>
      <w:r w:rsidRPr="00C25F79">
        <w:rPr>
          <w:rFonts w:ascii="Arial" w:hAnsi="Arial" w:cs="Arial"/>
          <w:sz w:val="24"/>
          <w:szCs w:val="24"/>
        </w:rPr>
        <w:lastRenderedPageBreak/>
        <w:t>Physical Entry Controls: Secure areas must have entry controls to ensure only authorized personnel can access them</w:t>
      </w:r>
      <w:r w:rsidR="00EC35B5" w:rsidRPr="00EC35B5">
        <w:rPr>
          <w:rFonts w:ascii="Arial" w:hAnsi="Arial" w:cs="Arial"/>
          <w:sz w:val="24"/>
          <w:szCs w:val="24"/>
        </w:rPr>
        <w:t>.</w:t>
      </w:r>
    </w:p>
    <w:p w14:paraId="6E84AC91" w14:textId="149B0A5A" w:rsidR="00EC35B5" w:rsidRDefault="00C25F79" w:rsidP="00FF072E">
      <w:pPr>
        <w:pStyle w:val="ListParagraph"/>
        <w:numPr>
          <w:ilvl w:val="2"/>
          <w:numId w:val="13"/>
        </w:numPr>
        <w:rPr>
          <w:rFonts w:ascii="Arial" w:hAnsi="Arial" w:cs="Arial"/>
          <w:sz w:val="24"/>
          <w:szCs w:val="24"/>
        </w:rPr>
      </w:pPr>
      <w:r w:rsidRPr="00C25F79">
        <w:rPr>
          <w:rFonts w:ascii="Arial" w:hAnsi="Arial" w:cs="Arial"/>
          <w:sz w:val="24"/>
          <w:szCs w:val="24"/>
        </w:rPr>
        <w:t>Securing Offices and Facilities: Physical security measures must be documented and applied to all areas in and around information processing facilities</w:t>
      </w:r>
      <w:r w:rsidR="008F0CAA" w:rsidRPr="008F0CAA">
        <w:rPr>
          <w:rFonts w:ascii="Arial" w:hAnsi="Arial" w:cs="Arial"/>
          <w:sz w:val="24"/>
          <w:szCs w:val="24"/>
        </w:rPr>
        <w:t>.</w:t>
      </w:r>
    </w:p>
    <w:p w14:paraId="2A6CA762" w14:textId="77777777" w:rsidR="00471AB5" w:rsidRDefault="00471AB5" w:rsidP="00471AB5">
      <w:pPr>
        <w:pStyle w:val="ListParagraph"/>
        <w:ind w:left="2520"/>
        <w:rPr>
          <w:rFonts w:ascii="Arial" w:hAnsi="Arial" w:cs="Arial"/>
          <w:sz w:val="24"/>
          <w:szCs w:val="24"/>
        </w:rPr>
      </w:pPr>
    </w:p>
    <w:p w14:paraId="5290FD04" w14:textId="089DF7BE" w:rsidR="00471AB5" w:rsidRDefault="00FF072E" w:rsidP="00FF072E">
      <w:pPr>
        <w:pStyle w:val="ListParagraph"/>
        <w:numPr>
          <w:ilvl w:val="1"/>
          <w:numId w:val="13"/>
        </w:numPr>
        <w:rPr>
          <w:rFonts w:ascii="Arial" w:hAnsi="Arial" w:cs="Arial"/>
          <w:sz w:val="24"/>
          <w:szCs w:val="24"/>
        </w:rPr>
      </w:pPr>
      <w:r>
        <w:rPr>
          <w:rFonts w:ascii="Arial" w:hAnsi="Arial" w:cs="Arial"/>
          <w:sz w:val="24"/>
          <w:szCs w:val="24"/>
        </w:rPr>
        <w:t>D</w:t>
      </w:r>
      <w:r w:rsidR="00C95274">
        <w:rPr>
          <w:rFonts w:ascii="Arial" w:hAnsi="Arial" w:cs="Arial"/>
          <w:sz w:val="24"/>
          <w:szCs w:val="24"/>
        </w:rPr>
        <w:t>ata</w:t>
      </w:r>
      <w:r w:rsidR="00E6332F">
        <w:rPr>
          <w:rFonts w:ascii="Arial" w:hAnsi="Arial" w:cs="Arial"/>
          <w:sz w:val="24"/>
          <w:szCs w:val="24"/>
        </w:rPr>
        <w:t>base and online access</w:t>
      </w:r>
    </w:p>
    <w:p w14:paraId="5D8B7520" w14:textId="3A662397" w:rsidR="00E6332F" w:rsidRDefault="002E5C31" w:rsidP="00FF072E">
      <w:pPr>
        <w:pStyle w:val="ListParagraph"/>
        <w:numPr>
          <w:ilvl w:val="2"/>
          <w:numId w:val="13"/>
        </w:numPr>
        <w:rPr>
          <w:rFonts w:ascii="Arial" w:hAnsi="Arial" w:cs="Arial"/>
          <w:sz w:val="24"/>
          <w:szCs w:val="24"/>
        </w:rPr>
      </w:pPr>
      <w:r w:rsidRPr="002E5C31">
        <w:rPr>
          <w:rFonts w:ascii="Arial" w:hAnsi="Arial" w:cs="Arial"/>
          <w:sz w:val="24"/>
          <w:szCs w:val="24"/>
        </w:rPr>
        <w:t xml:space="preserve">Personal data in databases may only be accessed or modified using authorized software programs, either by </w:t>
      </w:r>
      <w:r>
        <w:rPr>
          <w:rFonts w:ascii="Arial" w:hAnsi="Arial" w:cs="Arial"/>
          <w:sz w:val="24"/>
          <w:szCs w:val="24"/>
        </w:rPr>
        <w:t>PEZA</w:t>
      </w:r>
      <w:r w:rsidRPr="002E5C31">
        <w:rPr>
          <w:rFonts w:ascii="Arial" w:hAnsi="Arial" w:cs="Arial"/>
          <w:sz w:val="24"/>
          <w:szCs w:val="24"/>
        </w:rPr>
        <w:t xml:space="preserve"> or its PIP. Authorized programs must be licensed or owned by </w:t>
      </w:r>
      <w:r w:rsidR="00547137">
        <w:rPr>
          <w:rFonts w:ascii="Arial" w:hAnsi="Arial" w:cs="Arial"/>
          <w:sz w:val="24"/>
          <w:szCs w:val="24"/>
        </w:rPr>
        <w:t>PEZA</w:t>
      </w:r>
      <w:r w:rsidRPr="002E5C31">
        <w:rPr>
          <w:rFonts w:ascii="Arial" w:hAnsi="Arial" w:cs="Arial"/>
          <w:sz w:val="24"/>
          <w:szCs w:val="24"/>
        </w:rPr>
        <w:t xml:space="preserve"> to ensure data security</w:t>
      </w:r>
      <w:r w:rsidR="0093220C" w:rsidRPr="0093220C">
        <w:rPr>
          <w:rFonts w:ascii="Arial" w:hAnsi="Arial" w:cs="Arial"/>
          <w:sz w:val="24"/>
          <w:szCs w:val="24"/>
        </w:rPr>
        <w:t>.</w:t>
      </w:r>
      <w:r w:rsidR="0093220C">
        <w:rPr>
          <w:rStyle w:val="FootnoteReference"/>
          <w:rFonts w:ascii="Arial" w:hAnsi="Arial" w:cs="Arial"/>
          <w:sz w:val="24"/>
          <w:szCs w:val="24"/>
        </w:rPr>
        <w:footnoteReference w:id="103"/>
      </w:r>
    </w:p>
    <w:p w14:paraId="40585E2F" w14:textId="48DA39B5" w:rsidR="00FF072E" w:rsidRDefault="008F5E15" w:rsidP="00FF072E">
      <w:pPr>
        <w:pStyle w:val="ListParagraph"/>
        <w:numPr>
          <w:ilvl w:val="2"/>
          <w:numId w:val="13"/>
        </w:numPr>
        <w:rPr>
          <w:rFonts w:ascii="Arial" w:hAnsi="Arial" w:cs="Arial"/>
          <w:sz w:val="24"/>
          <w:szCs w:val="24"/>
        </w:rPr>
      </w:pPr>
      <w:r w:rsidRPr="008F5E15">
        <w:rPr>
          <w:rFonts w:ascii="Arial" w:hAnsi="Arial" w:cs="Arial"/>
          <w:sz w:val="24"/>
          <w:szCs w:val="24"/>
        </w:rPr>
        <w:t>PEZA must implement secure authentication, such as multifactor authentication or encrypted links, for online access to sensitive personal information. Access rights and authentication methods must be managed by a System Management Tool</w:t>
      </w:r>
      <w:r w:rsidR="00F770F2" w:rsidRPr="00F770F2">
        <w:rPr>
          <w:rFonts w:ascii="Arial" w:hAnsi="Arial" w:cs="Arial"/>
          <w:sz w:val="24"/>
          <w:szCs w:val="24"/>
        </w:rPr>
        <w:t>.</w:t>
      </w:r>
      <w:r w:rsidR="008708D0">
        <w:rPr>
          <w:rStyle w:val="FootnoteReference"/>
          <w:rFonts w:ascii="Arial" w:hAnsi="Arial" w:cs="Arial"/>
          <w:sz w:val="24"/>
          <w:szCs w:val="24"/>
        </w:rPr>
        <w:footnoteReference w:id="104"/>
      </w:r>
    </w:p>
    <w:p w14:paraId="17BDEE81" w14:textId="77777777" w:rsidR="007C175F" w:rsidRDefault="007C175F" w:rsidP="007C175F">
      <w:pPr>
        <w:pStyle w:val="ListParagraph"/>
        <w:ind w:left="3420"/>
        <w:rPr>
          <w:rFonts w:ascii="Arial" w:hAnsi="Arial" w:cs="Arial"/>
          <w:sz w:val="24"/>
          <w:szCs w:val="24"/>
        </w:rPr>
      </w:pPr>
    </w:p>
    <w:p w14:paraId="31B28D76" w14:textId="33C61696" w:rsidR="007C175F" w:rsidRPr="007C175F" w:rsidRDefault="00D20C31" w:rsidP="007C175F">
      <w:pPr>
        <w:pStyle w:val="ListParagraph"/>
        <w:numPr>
          <w:ilvl w:val="1"/>
          <w:numId w:val="13"/>
        </w:numPr>
        <w:rPr>
          <w:rFonts w:ascii="Arial" w:hAnsi="Arial" w:cs="Arial"/>
          <w:sz w:val="24"/>
          <w:szCs w:val="24"/>
        </w:rPr>
      </w:pPr>
      <w:r w:rsidRPr="00D20C31">
        <w:rPr>
          <w:rFonts w:ascii="Arial" w:hAnsi="Arial" w:cs="Arial"/>
          <w:sz w:val="24"/>
          <w:szCs w:val="24"/>
        </w:rPr>
        <w:t>PIP Access</w:t>
      </w:r>
      <w:r>
        <w:rPr>
          <w:rFonts w:ascii="Arial" w:hAnsi="Arial" w:cs="Arial"/>
          <w:sz w:val="24"/>
          <w:szCs w:val="24"/>
        </w:rPr>
        <w:t xml:space="preserve">. </w:t>
      </w:r>
      <w:r w:rsidR="00AE30AD" w:rsidRPr="00AE30AD">
        <w:rPr>
          <w:rFonts w:ascii="Arial" w:hAnsi="Arial" w:cs="Arial"/>
          <w:sz w:val="24"/>
          <w:szCs w:val="24"/>
        </w:rPr>
        <w:t xml:space="preserve">Access to personal data by a PIP must be governed by formal contracts or legal agreements that comply with the DPA, its IRR, and NPC issuances. These contracts should specify security procedures and obligations, which the NPC may review when assessing </w:t>
      </w:r>
      <w:r w:rsidR="00AE30AD">
        <w:rPr>
          <w:rFonts w:ascii="Arial" w:hAnsi="Arial" w:cs="Arial"/>
          <w:sz w:val="24"/>
          <w:szCs w:val="24"/>
        </w:rPr>
        <w:t>PEZA</w:t>
      </w:r>
      <w:r w:rsidR="00AE30AD" w:rsidRPr="00AE30AD">
        <w:rPr>
          <w:rFonts w:ascii="Arial" w:hAnsi="Arial" w:cs="Arial"/>
          <w:sz w:val="24"/>
          <w:szCs w:val="24"/>
        </w:rPr>
        <w:t>'s security measures</w:t>
      </w:r>
      <w:r w:rsidRPr="00D20C31">
        <w:rPr>
          <w:rFonts w:ascii="Arial" w:hAnsi="Arial" w:cs="Arial"/>
          <w:sz w:val="24"/>
          <w:szCs w:val="24"/>
        </w:rPr>
        <w:t>.</w:t>
      </w:r>
      <w:r w:rsidR="00D55659">
        <w:rPr>
          <w:rStyle w:val="FootnoteReference"/>
          <w:rFonts w:ascii="Arial" w:hAnsi="Arial" w:cs="Arial"/>
          <w:sz w:val="24"/>
          <w:szCs w:val="24"/>
        </w:rPr>
        <w:footnoteReference w:id="105"/>
      </w:r>
    </w:p>
    <w:p w14:paraId="4BD1D7A7" w14:textId="77777777" w:rsidR="008F0CAA" w:rsidRDefault="008F0CAA" w:rsidP="001F1E1C">
      <w:pPr>
        <w:pStyle w:val="ListParagraph"/>
        <w:ind w:left="2520"/>
        <w:rPr>
          <w:rFonts w:ascii="Arial" w:hAnsi="Arial" w:cs="Arial"/>
          <w:sz w:val="24"/>
          <w:szCs w:val="24"/>
        </w:rPr>
      </w:pPr>
    </w:p>
    <w:p w14:paraId="4A0625EA" w14:textId="61EDD228" w:rsidR="00B02F09" w:rsidRPr="008F0CAA" w:rsidRDefault="00AE30AD" w:rsidP="001F1E1C">
      <w:pPr>
        <w:pStyle w:val="ListParagraph"/>
        <w:ind w:left="2520"/>
        <w:rPr>
          <w:rFonts w:ascii="Arial" w:hAnsi="Arial" w:cs="Arial"/>
          <w:sz w:val="24"/>
          <w:szCs w:val="24"/>
        </w:rPr>
      </w:pPr>
      <w:r w:rsidRPr="00AE30AD">
        <w:rPr>
          <w:rFonts w:ascii="Arial" w:hAnsi="Arial" w:cs="Arial"/>
          <w:i/>
          <w:iCs/>
          <w:sz w:val="24"/>
          <w:szCs w:val="24"/>
        </w:rPr>
        <w:t>See</w:t>
      </w:r>
      <w:r w:rsidR="00B02F09" w:rsidRPr="00AE30AD">
        <w:rPr>
          <w:rFonts w:ascii="Arial" w:hAnsi="Arial" w:cs="Arial"/>
          <w:i/>
          <w:iCs/>
          <w:sz w:val="24"/>
          <w:szCs w:val="24"/>
        </w:rPr>
        <w:t xml:space="preserve"> Processing of Personal Data - Disclosure and Sharing</w:t>
      </w:r>
      <w:r w:rsidRPr="00AE30AD">
        <w:rPr>
          <w:rFonts w:ascii="Arial" w:hAnsi="Arial" w:cs="Arial"/>
          <w:i/>
          <w:iCs/>
          <w:sz w:val="24"/>
          <w:szCs w:val="24"/>
        </w:rPr>
        <w:t xml:space="preserve"> </w:t>
      </w:r>
      <w:r w:rsidR="00B02F09" w:rsidRPr="00AE30AD">
        <w:rPr>
          <w:rFonts w:ascii="Arial" w:hAnsi="Arial" w:cs="Arial"/>
          <w:i/>
          <w:iCs/>
          <w:sz w:val="24"/>
          <w:szCs w:val="24"/>
        </w:rPr>
        <w:t>for guidelines on subcontracting</w:t>
      </w:r>
      <w:r w:rsidR="00B02F09" w:rsidRPr="00AE30AD">
        <w:rPr>
          <w:rFonts w:ascii="Arial" w:hAnsi="Arial" w:cs="Arial"/>
          <w:sz w:val="24"/>
          <w:szCs w:val="24"/>
        </w:rPr>
        <w:t>.</w:t>
      </w:r>
    </w:p>
    <w:p w14:paraId="771F45D0" w14:textId="77777777" w:rsidR="001937D0" w:rsidRDefault="001937D0" w:rsidP="001937D0">
      <w:pPr>
        <w:pStyle w:val="ListParagraph"/>
        <w:ind w:left="2520"/>
        <w:rPr>
          <w:rFonts w:ascii="Arial" w:hAnsi="Arial" w:cs="Arial"/>
          <w:sz w:val="24"/>
          <w:szCs w:val="24"/>
        </w:rPr>
      </w:pPr>
    </w:p>
    <w:p w14:paraId="6DA853F2" w14:textId="31BB438F" w:rsidR="00E53DE2" w:rsidRDefault="00E53DE2" w:rsidP="00E53DE2">
      <w:pPr>
        <w:pStyle w:val="ListParagraph"/>
        <w:numPr>
          <w:ilvl w:val="0"/>
          <w:numId w:val="13"/>
        </w:numPr>
        <w:rPr>
          <w:rFonts w:ascii="Arial" w:hAnsi="Arial" w:cs="Arial"/>
          <w:sz w:val="24"/>
          <w:szCs w:val="24"/>
        </w:rPr>
      </w:pPr>
      <w:r w:rsidRPr="001937D0">
        <w:rPr>
          <w:rFonts w:ascii="Arial" w:hAnsi="Arial" w:cs="Arial"/>
          <w:sz w:val="24"/>
          <w:szCs w:val="24"/>
        </w:rPr>
        <w:t xml:space="preserve">Physical filing system. </w:t>
      </w:r>
      <w:r w:rsidR="00714D04" w:rsidRPr="00714D04">
        <w:rPr>
          <w:rFonts w:ascii="Arial" w:hAnsi="Arial" w:cs="Arial"/>
          <w:sz w:val="24"/>
          <w:szCs w:val="24"/>
        </w:rPr>
        <w:t>PEZA must maintain a log to track access to personal data stored on physical media. The log should include details such as the time, location, and identity of the person accessing the file, as well as any copies made. The log and related procedures must be reviewed regularly</w:t>
      </w:r>
      <w:r w:rsidRPr="001937D0">
        <w:rPr>
          <w:rFonts w:ascii="Arial" w:hAnsi="Arial" w:cs="Arial"/>
          <w:sz w:val="24"/>
          <w:szCs w:val="24"/>
        </w:rPr>
        <w:t>.</w:t>
      </w:r>
      <w:r>
        <w:rPr>
          <w:rStyle w:val="FootnoteReference"/>
          <w:rFonts w:ascii="Arial" w:hAnsi="Arial" w:cs="Arial"/>
          <w:sz w:val="24"/>
          <w:szCs w:val="24"/>
        </w:rPr>
        <w:footnoteReference w:id="106"/>
      </w:r>
    </w:p>
    <w:p w14:paraId="2D29F973" w14:textId="77777777" w:rsidR="009315FE" w:rsidRDefault="009315FE" w:rsidP="009315FE">
      <w:pPr>
        <w:pStyle w:val="ListParagraph"/>
        <w:ind w:left="1800"/>
        <w:rPr>
          <w:rFonts w:ascii="Arial" w:hAnsi="Arial" w:cs="Arial"/>
          <w:sz w:val="24"/>
          <w:szCs w:val="24"/>
        </w:rPr>
      </w:pPr>
    </w:p>
    <w:p w14:paraId="78C7D7D0" w14:textId="7A14E237" w:rsidR="00491A40" w:rsidRDefault="00A12100" w:rsidP="00491A40">
      <w:pPr>
        <w:pStyle w:val="ListParagraph"/>
        <w:numPr>
          <w:ilvl w:val="0"/>
          <w:numId w:val="13"/>
        </w:numPr>
        <w:rPr>
          <w:rFonts w:ascii="Arial" w:hAnsi="Arial" w:cs="Arial"/>
          <w:sz w:val="24"/>
          <w:szCs w:val="24"/>
        </w:rPr>
      </w:pPr>
      <w:r w:rsidRPr="00A12100">
        <w:rPr>
          <w:rFonts w:ascii="Arial" w:hAnsi="Arial" w:cs="Arial"/>
          <w:sz w:val="24"/>
          <w:szCs w:val="24"/>
        </w:rPr>
        <w:t>Design of Office Space/Workstation Requirements</w:t>
      </w:r>
      <w:r>
        <w:rPr>
          <w:rFonts w:ascii="Arial" w:hAnsi="Arial" w:cs="Arial"/>
          <w:sz w:val="24"/>
          <w:szCs w:val="24"/>
        </w:rPr>
        <w:t>.</w:t>
      </w:r>
    </w:p>
    <w:p w14:paraId="6D20D71D" w14:textId="77777777" w:rsidR="00491A40" w:rsidRPr="00491A40" w:rsidRDefault="00491A40" w:rsidP="00491A40">
      <w:pPr>
        <w:pStyle w:val="ListParagraph"/>
        <w:rPr>
          <w:rFonts w:ascii="Arial" w:hAnsi="Arial" w:cs="Arial"/>
          <w:sz w:val="24"/>
          <w:szCs w:val="24"/>
        </w:rPr>
      </w:pPr>
    </w:p>
    <w:p w14:paraId="06EC4E0C" w14:textId="633DCA4B" w:rsidR="00B6294A" w:rsidRDefault="0066015B" w:rsidP="00491A40">
      <w:pPr>
        <w:pStyle w:val="ListParagraph"/>
        <w:numPr>
          <w:ilvl w:val="1"/>
          <w:numId w:val="13"/>
        </w:numPr>
        <w:rPr>
          <w:rFonts w:ascii="Arial" w:hAnsi="Arial" w:cs="Arial"/>
          <w:sz w:val="24"/>
          <w:szCs w:val="24"/>
        </w:rPr>
      </w:pPr>
      <w:r w:rsidRPr="0066015B">
        <w:rPr>
          <w:rFonts w:ascii="Arial" w:hAnsi="Arial" w:cs="Arial"/>
          <w:sz w:val="24"/>
          <w:szCs w:val="24"/>
        </w:rPr>
        <w:t>Screen Placement: Position screens away from public walkways, windows, or shared spaces</w:t>
      </w:r>
      <w:r w:rsidR="00B6294A" w:rsidRPr="00B6294A">
        <w:rPr>
          <w:rFonts w:ascii="Arial" w:hAnsi="Arial" w:cs="Arial"/>
          <w:sz w:val="24"/>
          <w:szCs w:val="24"/>
        </w:rPr>
        <w:t>.</w:t>
      </w:r>
    </w:p>
    <w:p w14:paraId="71364ECA" w14:textId="4D9F0356" w:rsidR="00D018B8" w:rsidRDefault="0066015B" w:rsidP="00491A40">
      <w:pPr>
        <w:pStyle w:val="ListParagraph"/>
        <w:numPr>
          <w:ilvl w:val="1"/>
          <w:numId w:val="13"/>
        </w:numPr>
        <w:rPr>
          <w:rFonts w:ascii="Arial" w:hAnsi="Arial" w:cs="Arial"/>
          <w:sz w:val="24"/>
          <w:szCs w:val="24"/>
        </w:rPr>
      </w:pPr>
      <w:r w:rsidRPr="0066015B">
        <w:rPr>
          <w:rFonts w:ascii="Arial" w:hAnsi="Arial" w:cs="Arial"/>
          <w:sz w:val="24"/>
          <w:szCs w:val="24"/>
        </w:rPr>
        <w:lastRenderedPageBreak/>
        <w:t>Privacy Barriers: Personal data processing areas should be separated from public reception areas unless barriers are in place</w:t>
      </w:r>
      <w:r w:rsidR="00D018B8" w:rsidRPr="00D018B8">
        <w:rPr>
          <w:rFonts w:ascii="Arial" w:hAnsi="Arial" w:cs="Arial"/>
          <w:sz w:val="24"/>
          <w:szCs w:val="24"/>
        </w:rPr>
        <w:t>.</w:t>
      </w:r>
    </w:p>
    <w:p w14:paraId="384FEC16" w14:textId="7296EEEF" w:rsidR="00491A40" w:rsidRDefault="00502850" w:rsidP="00491A40">
      <w:pPr>
        <w:pStyle w:val="ListParagraph"/>
        <w:numPr>
          <w:ilvl w:val="1"/>
          <w:numId w:val="13"/>
        </w:numPr>
        <w:rPr>
          <w:rFonts w:ascii="Arial" w:hAnsi="Arial" w:cs="Arial"/>
          <w:sz w:val="24"/>
          <w:szCs w:val="24"/>
        </w:rPr>
      </w:pPr>
      <w:r w:rsidRPr="00502850">
        <w:rPr>
          <w:rFonts w:ascii="Arial" w:hAnsi="Arial" w:cs="Arial"/>
          <w:sz w:val="24"/>
          <w:szCs w:val="24"/>
        </w:rPr>
        <w:t>Workstation Orientation: Ensure workstations are positioned to prevent unauthorized individuals from viewing screens</w:t>
      </w:r>
      <w:r w:rsidR="00EE3FC9" w:rsidRPr="00EE3FC9">
        <w:rPr>
          <w:rFonts w:ascii="Arial" w:hAnsi="Arial" w:cs="Arial"/>
          <w:sz w:val="24"/>
          <w:szCs w:val="24"/>
        </w:rPr>
        <w:t>.</w:t>
      </w:r>
    </w:p>
    <w:p w14:paraId="55F6B86D" w14:textId="44995DB4" w:rsidR="0023761D" w:rsidRDefault="00502850" w:rsidP="00491A40">
      <w:pPr>
        <w:pStyle w:val="ListParagraph"/>
        <w:numPr>
          <w:ilvl w:val="1"/>
          <w:numId w:val="13"/>
        </w:numPr>
        <w:rPr>
          <w:rFonts w:ascii="Arial" w:hAnsi="Arial" w:cs="Arial"/>
          <w:sz w:val="24"/>
          <w:szCs w:val="24"/>
        </w:rPr>
      </w:pPr>
      <w:r w:rsidRPr="00502850">
        <w:rPr>
          <w:rFonts w:ascii="Arial" w:hAnsi="Arial" w:cs="Arial"/>
          <w:sz w:val="24"/>
          <w:szCs w:val="24"/>
        </w:rPr>
        <w:t>Visibility Reduction: Use partitions, frosted glass, or dividers where necessary to limit visibility</w:t>
      </w:r>
      <w:r w:rsidR="0023761D" w:rsidRPr="0023761D">
        <w:rPr>
          <w:rFonts w:ascii="Arial" w:hAnsi="Arial" w:cs="Arial"/>
          <w:sz w:val="24"/>
          <w:szCs w:val="24"/>
        </w:rPr>
        <w:t>.</w:t>
      </w:r>
    </w:p>
    <w:p w14:paraId="1B99A1B7" w14:textId="5DC3D48B" w:rsidR="00EE3FC9" w:rsidRDefault="00502850" w:rsidP="00491A40">
      <w:pPr>
        <w:pStyle w:val="ListParagraph"/>
        <w:numPr>
          <w:ilvl w:val="1"/>
          <w:numId w:val="13"/>
        </w:numPr>
        <w:rPr>
          <w:rFonts w:ascii="Arial" w:hAnsi="Arial" w:cs="Arial"/>
          <w:sz w:val="24"/>
          <w:szCs w:val="24"/>
        </w:rPr>
      </w:pPr>
      <w:r w:rsidRPr="00502850">
        <w:rPr>
          <w:rFonts w:ascii="Arial" w:hAnsi="Arial" w:cs="Arial"/>
          <w:sz w:val="24"/>
          <w:szCs w:val="24"/>
        </w:rPr>
        <w:t>Privacy Screens: Install privacy screens where shoulder-surfing risks exist</w:t>
      </w:r>
      <w:r w:rsidR="00EE3FC9" w:rsidRPr="00EE3FC9">
        <w:rPr>
          <w:rFonts w:ascii="Arial" w:hAnsi="Arial" w:cs="Arial"/>
          <w:sz w:val="24"/>
          <w:szCs w:val="24"/>
        </w:rPr>
        <w:t>.</w:t>
      </w:r>
    </w:p>
    <w:p w14:paraId="6F4C3FD3" w14:textId="18FDE0B9" w:rsidR="00FF48EF" w:rsidRDefault="00047E29" w:rsidP="00491A40">
      <w:pPr>
        <w:pStyle w:val="ListParagraph"/>
        <w:numPr>
          <w:ilvl w:val="1"/>
          <w:numId w:val="13"/>
        </w:numPr>
        <w:rPr>
          <w:rFonts w:ascii="Arial" w:hAnsi="Arial" w:cs="Arial"/>
          <w:sz w:val="24"/>
          <w:szCs w:val="24"/>
        </w:rPr>
      </w:pPr>
      <w:r w:rsidRPr="00047E29">
        <w:rPr>
          <w:rFonts w:ascii="Arial" w:hAnsi="Arial" w:cs="Arial"/>
          <w:sz w:val="24"/>
          <w:szCs w:val="24"/>
        </w:rPr>
        <w:t>Clear Desk and Screen: Follow clear desk and clear screen practices to avoid exposing personal data</w:t>
      </w:r>
      <w:r w:rsidR="00FF48EF" w:rsidRPr="00FF48EF">
        <w:rPr>
          <w:rFonts w:ascii="Arial" w:hAnsi="Arial" w:cs="Arial"/>
          <w:sz w:val="24"/>
          <w:szCs w:val="24"/>
        </w:rPr>
        <w:t>.</w:t>
      </w:r>
    </w:p>
    <w:p w14:paraId="44D8F929" w14:textId="3737E0B3" w:rsidR="001C28D3" w:rsidRDefault="00047E29" w:rsidP="00491A40">
      <w:pPr>
        <w:pStyle w:val="ListParagraph"/>
        <w:numPr>
          <w:ilvl w:val="1"/>
          <w:numId w:val="13"/>
        </w:numPr>
        <w:rPr>
          <w:rFonts w:ascii="Arial" w:hAnsi="Arial" w:cs="Arial"/>
          <w:sz w:val="24"/>
          <w:szCs w:val="24"/>
        </w:rPr>
      </w:pPr>
      <w:r w:rsidRPr="00047E29">
        <w:rPr>
          <w:rFonts w:ascii="Arial" w:hAnsi="Arial" w:cs="Arial"/>
          <w:sz w:val="24"/>
          <w:szCs w:val="24"/>
        </w:rPr>
        <w:t>Controlled Zones: Work areas with personal data should be in restricted zones for authorized personnel only</w:t>
      </w:r>
      <w:r w:rsidR="001C28D3" w:rsidRPr="001C28D3">
        <w:rPr>
          <w:rFonts w:ascii="Arial" w:hAnsi="Arial" w:cs="Arial"/>
          <w:sz w:val="24"/>
          <w:szCs w:val="24"/>
        </w:rPr>
        <w:t>.</w:t>
      </w:r>
    </w:p>
    <w:p w14:paraId="6B0D3D55" w14:textId="4A20D493" w:rsidR="001C28D3" w:rsidRDefault="00047E29" w:rsidP="00491A40">
      <w:pPr>
        <w:pStyle w:val="ListParagraph"/>
        <w:numPr>
          <w:ilvl w:val="1"/>
          <w:numId w:val="13"/>
        </w:numPr>
        <w:rPr>
          <w:rFonts w:ascii="Arial" w:hAnsi="Arial" w:cs="Arial"/>
          <w:sz w:val="24"/>
          <w:szCs w:val="24"/>
        </w:rPr>
      </w:pPr>
      <w:r w:rsidRPr="00047E29">
        <w:rPr>
          <w:rFonts w:ascii="Arial" w:hAnsi="Arial" w:cs="Arial"/>
          <w:sz w:val="24"/>
          <w:szCs w:val="24"/>
        </w:rPr>
        <w:t>Visitor Escorting: Ensure visitors are always escorted in areas where personal data is processed</w:t>
      </w:r>
      <w:r w:rsidR="001C28D3" w:rsidRPr="001C28D3">
        <w:rPr>
          <w:rFonts w:ascii="Arial" w:hAnsi="Arial" w:cs="Arial"/>
          <w:sz w:val="24"/>
          <w:szCs w:val="24"/>
        </w:rPr>
        <w:t>.</w:t>
      </w:r>
    </w:p>
    <w:p w14:paraId="3F3C1127" w14:textId="1ADD0A23" w:rsidR="005A587A" w:rsidRDefault="00047E29" w:rsidP="00491A40">
      <w:pPr>
        <w:pStyle w:val="ListParagraph"/>
        <w:numPr>
          <w:ilvl w:val="1"/>
          <w:numId w:val="13"/>
        </w:numPr>
        <w:rPr>
          <w:rFonts w:ascii="Arial" w:hAnsi="Arial" w:cs="Arial"/>
          <w:sz w:val="24"/>
          <w:szCs w:val="24"/>
        </w:rPr>
      </w:pPr>
      <w:r w:rsidRPr="00047E29">
        <w:rPr>
          <w:rFonts w:ascii="Arial" w:hAnsi="Arial" w:cs="Arial"/>
          <w:sz w:val="24"/>
          <w:szCs w:val="24"/>
        </w:rPr>
        <w:t>Lighting and Placement: Adjust lighting and workstation placement to avoid glare that could expose screens</w:t>
      </w:r>
      <w:r w:rsidR="005A587A" w:rsidRPr="005A587A">
        <w:rPr>
          <w:rFonts w:ascii="Arial" w:hAnsi="Arial" w:cs="Arial"/>
          <w:sz w:val="24"/>
          <w:szCs w:val="24"/>
        </w:rPr>
        <w:t>.</w:t>
      </w:r>
    </w:p>
    <w:p w14:paraId="5C515D3A" w14:textId="289A8BEA" w:rsidR="00E21317" w:rsidRDefault="00E21317" w:rsidP="00491A40">
      <w:pPr>
        <w:pStyle w:val="ListParagraph"/>
        <w:numPr>
          <w:ilvl w:val="1"/>
          <w:numId w:val="13"/>
        </w:numPr>
        <w:rPr>
          <w:rFonts w:ascii="Arial" w:hAnsi="Arial" w:cs="Arial"/>
          <w:sz w:val="24"/>
          <w:szCs w:val="24"/>
        </w:rPr>
      </w:pPr>
      <w:r w:rsidRPr="00E21317">
        <w:rPr>
          <w:rFonts w:ascii="Arial" w:hAnsi="Arial" w:cs="Arial"/>
          <w:sz w:val="24"/>
          <w:szCs w:val="24"/>
        </w:rPr>
        <w:t>Window Treatments: Install blinds or window treatments to prevent outside viewing of screens</w:t>
      </w:r>
    </w:p>
    <w:p w14:paraId="5DD5C265" w14:textId="7A598BBF" w:rsidR="00203994" w:rsidRDefault="00E21317" w:rsidP="00491A40">
      <w:pPr>
        <w:pStyle w:val="ListParagraph"/>
        <w:numPr>
          <w:ilvl w:val="1"/>
          <w:numId w:val="13"/>
        </w:numPr>
        <w:rPr>
          <w:rFonts w:ascii="Arial" w:hAnsi="Arial" w:cs="Arial"/>
          <w:sz w:val="24"/>
          <w:szCs w:val="24"/>
        </w:rPr>
      </w:pPr>
      <w:r w:rsidRPr="00E21317">
        <w:rPr>
          <w:rFonts w:ascii="Arial" w:hAnsi="Arial" w:cs="Arial"/>
          <w:sz w:val="24"/>
          <w:szCs w:val="24"/>
        </w:rPr>
        <w:t>CCTV: Ensure CCTV does not record screens showing personal data</w:t>
      </w:r>
      <w:r w:rsidR="00203994" w:rsidRPr="00203994">
        <w:rPr>
          <w:rFonts w:ascii="Arial" w:hAnsi="Arial" w:cs="Arial"/>
          <w:sz w:val="24"/>
          <w:szCs w:val="24"/>
        </w:rPr>
        <w:t>.</w:t>
      </w:r>
    </w:p>
    <w:p w14:paraId="186A8337" w14:textId="77777777" w:rsidR="000937B7" w:rsidRDefault="000937B7" w:rsidP="000937B7">
      <w:pPr>
        <w:pStyle w:val="ListParagraph"/>
        <w:ind w:left="1800"/>
        <w:rPr>
          <w:rFonts w:ascii="Arial" w:hAnsi="Arial" w:cs="Arial"/>
          <w:sz w:val="24"/>
          <w:szCs w:val="24"/>
        </w:rPr>
      </w:pPr>
    </w:p>
    <w:p w14:paraId="1BC6006D" w14:textId="0219EEF5" w:rsidR="000937B7" w:rsidRDefault="00EC2689" w:rsidP="000937B7">
      <w:pPr>
        <w:pStyle w:val="ListParagraph"/>
        <w:ind w:left="1800"/>
        <w:rPr>
          <w:rFonts w:ascii="Arial" w:hAnsi="Arial" w:cs="Arial"/>
          <w:sz w:val="24"/>
          <w:szCs w:val="24"/>
        </w:rPr>
      </w:pPr>
      <w:r w:rsidRPr="00B77700">
        <w:rPr>
          <w:rFonts w:ascii="Arial" w:hAnsi="Arial" w:cs="Arial"/>
          <w:sz w:val="24"/>
          <w:szCs w:val="24"/>
          <w:highlight w:val="green"/>
        </w:rPr>
        <w:t xml:space="preserve">Refer to </w:t>
      </w:r>
      <w:r w:rsidR="00B77700" w:rsidRPr="00B77700">
        <w:rPr>
          <w:rFonts w:ascii="Arial" w:hAnsi="Arial" w:cs="Arial"/>
          <w:sz w:val="24"/>
          <w:szCs w:val="24"/>
          <w:highlight w:val="green"/>
        </w:rPr>
        <w:t>Information Security and Management System Manual – Physical Controls for more details.</w:t>
      </w:r>
    </w:p>
    <w:p w14:paraId="402012CF" w14:textId="77777777" w:rsidR="000937B7" w:rsidRDefault="000937B7" w:rsidP="000937B7">
      <w:pPr>
        <w:pStyle w:val="ListParagraph"/>
        <w:ind w:left="1800"/>
        <w:rPr>
          <w:rFonts w:ascii="Arial" w:hAnsi="Arial" w:cs="Arial"/>
          <w:sz w:val="24"/>
          <w:szCs w:val="24"/>
        </w:rPr>
      </w:pPr>
    </w:p>
    <w:p w14:paraId="6FB06BE6" w14:textId="0542EA80" w:rsidR="000937B7" w:rsidRDefault="002E453E" w:rsidP="004C14B1">
      <w:pPr>
        <w:pStyle w:val="ListParagraph"/>
        <w:numPr>
          <w:ilvl w:val="0"/>
          <w:numId w:val="13"/>
        </w:numPr>
        <w:rPr>
          <w:rFonts w:ascii="Arial" w:hAnsi="Arial" w:cs="Arial"/>
          <w:sz w:val="24"/>
          <w:szCs w:val="24"/>
        </w:rPr>
      </w:pPr>
      <w:r w:rsidRPr="002E453E">
        <w:rPr>
          <w:rFonts w:ascii="Arial" w:hAnsi="Arial" w:cs="Arial"/>
          <w:sz w:val="24"/>
          <w:szCs w:val="24"/>
        </w:rPr>
        <w:t>People Involved in Processing</w:t>
      </w:r>
      <w:r w:rsidR="0022788F">
        <w:rPr>
          <w:rFonts w:ascii="Arial" w:hAnsi="Arial" w:cs="Arial"/>
          <w:sz w:val="24"/>
          <w:szCs w:val="24"/>
        </w:rPr>
        <w:t>.</w:t>
      </w:r>
      <w:r w:rsidR="007E175F">
        <w:rPr>
          <w:rFonts w:ascii="Arial" w:hAnsi="Arial" w:cs="Arial"/>
          <w:sz w:val="24"/>
          <w:szCs w:val="24"/>
        </w:rPr>
        <w:t xml:space="preserve"> </w:t>
      </w:r>
      <w:r w:rsidR="007E175F" w:rsidRPr="007E175F">
        <w:rPr>
          <w:rFonts w:ascii="Arial" w:hAnsi="Arial" w:cs="Arial"/>
          <w:sz w:val="24"/>
          <w:szCs w:val="24"/>
        </w:rPr>
        <w:t>Define the duties and schedule of personnel to ensure only authorized individuals are in the room or workstation when processing personal data</w:t>
      </w:r>
      <w:r w:rsidR="007E175F">
        <w:rPr>
          <w:rFonts w:ascii="Arial" w:hAnsi="Arial" w:cs="Arial"/>
          <w:sz w:val="24"/>
          <w:szCs w:val="24"/>
        </w:rPr>
        <w:t>.</w:t>
      </w:r>
      <w:r w:rsidR="0022788F">
        <w:rPr>
          <w:rStyle w:val="FootnoteReference"/>
          <w:rFonts w:ascii="Arial" w:hAnsi="Arial" w:cs="Arial"/>
          <w:sz w:val="24"/>
          <w:szCs w:val="24"/>
        </w:rPr>
        <w:footnoteReference w:id="107"/>
      </w:r>
    </w:p>
    <w:p w14:paraId="2675FC55" w14:textId="77777777" w:rsidR="00A23753" w:rsidRDefault="00A23753" w:rsidP="00A23753">
      <w:pPr>
        <w:pStyle w:val="ListParagraph"/>
        <w:ind w:left="1800"/>
        <w:rPr>
          <w:rFonts w:ascii="Arial" w:hAnsi="Arial" w:cs="Arial"/>
          <w:sz w:val="24"/>
          <w:szCs w:val="24"/>
        </w:rPr>
      </w:pPr>
    </w:p>
    <w:p w14:paraId="2D29B9AB" w14:textId="6F922811" w:rsidR="000937B7" w:rsidRPr="00B030AE" w:rsidRDefault="00A23753" w:rsidP="00B030AE">
      <w:pPr>
        <w:pStyle w:val="ListParagraph"/>
        <w:ind w:left="1800"/>
        <w:rPr>
          <w:rFonts w:ascii="Arial" w:hAnsi="Arial" w:cs="Arial"/>
          <w:sz w:val="24"/>
          <w:szCs w:val="24"/>
        </w:rPr>
      </w:pPr>
      <w:r w:rsidRPr="00B77700">
        <w:rPr>
          <w:rFonts w:ascii="Arial" w:hAnsi="Arial" w:cs="Arial"/>
          <w:sz w:val="24"/>
          <w:szCs w:val="24"/>
          <w:highlight w:val="green"/>
        </w:rPr>
        <w:t>Refer to Information Security and Management System Manual – P</w:t>
      </w:r>
      <w:r>
        <w:rPr>
          <w:rFonts w:ascii="Arial" w:hAnsi="Arial" w:cs="Arial"/>
          <w:sz w:val="24"/>
          <w:szCs w:val="24"/>
          <w:highlight w:val="green"/>
        </w:rPr>
        <w:t>eople</w:t>
      </w:r>
      <w:r w:rsidRPr="00B77700">
        <w:rPr>
          <w:rFonts w:ascii="Arial" w:hAnsi="Arial" w:cs="Arial"/>
          <w:sz w:val="24"/>
          <w:szCs w:val="24"/>
          <w:highlight w:val="green"/>
        </w:rPr>
        <w:t xml:space="preserve"> Controls for more details.</w:t>
      </w:r>
    </w:p>
    <w:p w14:paraId="78C0C1CE" w14:textId="77777777" w:rsidR="000937B7" w:rsidRPr="000937B7" w:rsidRDefault="000937B7" w:rsidP="000937B7">
      <w:pPr>
        <w:pStyle w:val="ListParagraph"/>
        <w:ind w:left="1800"/>
        <w:rPr>
          <w:rFonts w:ascii="Arial" w:hAnsi="Arial" w:cs="Arial"/>
          <w:sz w:val="24"/>
          <w:szCs w:val="24"/>
        </w:rPr>
      </w:pPr>
    </w:p>
    <w:p w14:paraId="22CF5207" w14:textId="02C3DCD7" w:rsidR="00EA124B" w:rsidRDefault="00EA124B" w:rsidP="00BA005F">
      <w:pPr>
        <w:pStyle w:val="ListParagraph"/>
        <w:numPr>
          <w:ilvl w:val="0"/>
          <w:numId w:val="13"/>
        </w:numPr>
        <w:rPr>
          <w:rFonts w:ascii="Arial" w:hAnsi="Arial" w:cs="Arial"/>
          <w:sz w:val="24"/>
          <w:szCs w:val="24"/>
        </w:rPr>
      </w:pPr>
      <w:r w:rsidRPr="00EA124B">
        <w:rPr>
          <w:rFonts w:ascii="Arial" w:hAnsi="Arial" w:cs="Arial"/>
          <w:sz w:val="24"/>
          <w:szCs w:val="24"/>
        </w:rPr>
        <w:t xml:space="preserve">Modes of transfer of personal data within </w:t>
      </w:r>
      <w:r w:rsidR="00A73D2F">
        <w:rPr>
          <w:rFonts w:ascii="Arial" w:hAnsi="Arial" w:cs="Arial"/>
          <w:sz w:val="24"/>
          <w:szCs w:val="24"/>
        </w:rPr>
        <w:t>PEZA</w:t>
      </w:r>
      <w:r w:rsidRPr="00EA124B">
        <w:rPr>
          <w:rFonts w:ascii="Arial" w:hAnsi="Arial" w:cs="Arial"/>
          <w:sz w:val="24"/>
          <w:szCs w:val="24"/>
        </w:rPr>
        <w:t>, or to third parties</w:t>
      </w:r>
      <w:r>
        <w:rPr>
          <w:rFonts w:ascii="Arial" w:hAnsi="Arial" w:cs="Arial"/>
          <w:sz w:val="24"/>
          <w:szCs w:val="24"/>
        </w:rPr>
        <w:t>.</w:t>
      </w:r>
    </w:p>
    <w:p w14:paraId="2CA534F4" w14:textId="77777777" w:rsidR="00F40DB4" w:rsidRDefault="00F40DB4" w:rsidP="00F40DB4">
      <w:pPr>
        <w:pStyle w:val="ListParagraph"/>
        <w:ind w:left="1800"/>
        <w:rPr>
          <w:rFonts w:ascii="Arial" w:hAnsi="Arial" w:cs="Arial"/>
          <w:sz w:val="24"/>
          <w:szCs w:val="24"/>
        </w:rPr>
      </w:pPr>
    </w:p>
    <w:p w14:paraId="21B67421" w14:textId="7148D759" w:rsidR="00F40DB4" w:rsidRDefault="00621174" w:rsidP="00621174">
      <w:pPr>
        <w:pStyle w:val="ListParagraph"/>
        <w:numPr>
          <w:ilvl w:val="1"/>
          <w:numId w:val="13"/>
        </w:numPr>
        <w:rPr>
          <w:rFonts w:ascii="Arial" w:hAnsi="Arial" w:cs="Arial"/>
          <w:sz w:val="24"/>
          <w:szCs w:val="24"/>
        </w:rPr>
      </w:pPr>
      <w:r>
        <w:rPr>
          <w:rFonts w:ascii="Arial" w:hAnsi="Arial" w:cs="Arial"/>
          <w:sz w:val="24"/>
          <w:szCs w:val="24"/>
        </w:rPr>
        <w:t xml:space="preserve">Emails. </w:t>
      </w:r>
      <w:r w:rsidR="00430BFC" w:rsidRPr="00430BFC">
        <w:rPr>
          <w:rFonts w:ascii="Arial" w:hAnsi="Arial" w:cs="Arial"/>
          <w:sz w:val="24"/>
          <w:szCs w:val="24"/>
        </w:rPr>
        <w:t>Ensure personal data is securely transmitted via email, including attachments. Systems may scan and block personal data if necessary</w:t>
      </w:r>
      <w:r w:rsidR="00A12C84" w:rsidRPr="00A12C84">
        <w:rPr>
          <w:rFonts w:ascii="Arial" w:hAnsi="Arial" w:cs="Arial"/>
          <w:sz w:val="24"/>
          <w:szCs w:val="24"/>
        </w:rPr>
        <w:t>.</w:t>
      </w:r>
      <w:r w:rsidR="00A12C84">
        <w:rPr>
          <w:rStyle w:val="FootnoteReference"/>
          <w:rFonts w:ascii="Arial" w:hAnsi="Arial" w:cs="Arial"/>
          <w:sz w:val="24"/>
          <w:szCs w:val="24"/>
        </w:rPr>
        <w:footnoteReference w:id="108"/>
      </w:r>
    </w:p>
    <w:p w14:paraId="6215FEFB" w14:textId="29433485" w:rsidR="00D46A2E" w:rsidRDefault="00D46A2E" w:rsidP="00D46A2E">
      <w:pPr>
        <w:pStyle w:val="ListParagraph"/>
        <w:numPr>
          <w:ilvl w:val="1"/>
          <w:numId w:val="13"/>
        </w:numPr>
        <w:rPr>
          <w:rFonts w:ascii="Arial" w:hAnsi="Arial" w:cs="Arial"/>
          <w:sz w:val="24"/>
          <w:szCs w:val="24"/>
        </w:rPr>
      </w:pPr>
      <w:r w:rsidRPr="00D46A2E">
        <w:rPr>
          <w:rFonts w:ascii="Arial" w:hAnsi="Arial" w:cs="Arial"/>
          <w:sz w:val="24"/>
          <w:szCs w:val="24"/>
        </w:rPr>
        <w:t>Fax Machines.</w:t>
      </w:r>
      <w:r>
        <w:rPr>
          <w:rFonts w:ascii="Arial" w:hAnsi="Arial" w:cs="Arial"/>
          <w:sz w:val="24"/>
          <w:szCs w:val="24"/>
        </w:rPr>
        <w:t xml:space="preserve"> </w:t>
      </w:r>
      <w:r w:rsidR="00430BFC" w:rsidRPr="00430BFC">
        <w:rPr>
          <w:rFonts w:ascii="Arial" w:hAnsi="Arial" w:cs="Arial"/>
          <w:sz w:val="24"/>
          <w:szCs w:val="24"/>
        </w:rPr>
        <w:t>Do not use fax for transmitting personal data</w:t>
      </w:r>
      <w:r w:rsidRPr="00D46A2E">
        <w:rPr>
          <w:rFonts w:ascii="Arial" w:hAnsi="Arial" w:cs="Arial"/>
          <w:sz w:val="24"/>
          <w:szCs w:val="24"/>
        </w:rPr>
        <w:t>.</w:t>
      </w:r>
      <w:r>
        <w:rPr>
          <w:rStyle w:val="FootnoteReference"/>
          <w:rFonts w:ascii="Arial" w:hAnsi="Arial" w:cs="Arial"/>
          <w:sz w:val="24"/>
          <w:szCs w:val="24"/>
        </w:rPr>
        <w:footnoteReference w:id="109"/>
      </w:r>
    </w:p>
    <w:p w14:paraId="3D9D4DDB" w14:textId="4033D33F" w:rsidR="00463F7F" w:rsidRDefault="00463F7F" w:rsidP="00D46A2E">
      <w:pPr>
        <w:pStyle w:val="ListParagraph"/>
        <w:numPr>
          <w:ilvl w:val="1"/>
          <w:numId w:val="13"/>
        </w:numPr>
        <w:rPr>
          <w:rFonts w:ascii="Arial" w:hAnsi="Arial" w:cs="Arial"/>
          <w:sz w:val="24"/>
          <w:szCs w:val="24"/>
        </w:rPr>
      </w:pPr>
      <w:r>
        <w:rPr>
          <w:rFonts w:ascii="Arial" w:hAnsi="Arial" w:cs="Arial"/>
          <w:sz w:val="24"/>
          <w:szCs w:val="24"/>
        </w:rPr>
        <w:t xml:space="preserve">Transmittal. </w:t>
      </w:r>
      <w:r w:rsidR="00220035" w:rsidRPr="00220035">
        <w:rPr>
          <w:rFonts w:ascii="Arial" w:hAnsi="Arial" w:cs="Arial"/>
          <w:sz w:val="24"/>
          <w:szCs w:val="24"/>
        </w:rPr>
        <w:t xml:space="preserve">Use registered mail, guaranteed parcel services, or PEMEDES for sending documents or media with personal data. </w:t>
      </w:r>
      <w:r w:rsidR="00220035" w:rsidRPr="00220035">
        <w:rPr>
          <w:rFonts w:ascii="Arial" w:hAnsi="Arial" w:cs="Arial"/>
          <w:sz w:val="24"/>
          <w:szCs w:val="24"/>
        </w:rPr>
        <w:lastRenderedPageBreak/>
        <w:t>Ensure delivery to the intended recipient or their authorized representative. The same applies to internal transfers or to a PIP</w:t>
      </w:r>
      <w:r w:rsidRPr="00463F7F">
        <w:rPr>
          <w:rFonts w:ascii="Arial" w:hAnsi="Arial" w:cs="Arial"/>
          <w:sz w:val="24"/>
          <w:szCs w:val="24"/>
        </w:rPr>
        <w:t>.</w:t>
      </w:r>
    </w:p>
    <w:p w14:paraId="74BC505D" w14:textId="7A333FFC" w:rsidR="007E175F" w:rsidRDefault="00463F7F" w:rsidP="00A73D2F">
      <w:pPr>
        <w:ind w:left="2160"/>
        <w:rPr>
          <w:rFonts w:ascii="Arial" w:hAnsi="Arial" w:cs="Arial"/>
          <w:sz w:val="24"/>
          <w:szCs w:val="24"/>
        </w:rPr>
      </w:pPr>
      <w:r w:rsidRPr="00463F7F">
        <w:rPr>
          <w:rFonts w:ascii="Arial" w:hAnsi="Arial" w:cs="Arial"/>
          <w:sz w:val="24"/>
          <w:szCs w:val="24"/>
          <w:highlight w:val="green"/>
        </w:rPr>
        <w:t>Refer to the Retention Policy / Records Issuances for details.</w:t>
      </w:r>
    </w:p>
    <w:p w14:paraId="4C400E79" w14:textId="536D59F2" w:rsidR="00F40DB4" w:rsidRDefault="00002DC0" w:rsidP="00943D9A">
      <w:pPr>
        <w:pStyle w:val="ListParagraph"/>
        <w:numPr>
          <w:ilvl w:val="0"/>
          <w:numId w:val="13"/>
        </w:numPr>
        <w:rPr>
          <w:rFonts w:ascii="Arial" w:hAnsi="Arial" w:cs="Arial"/>
          <w:sz w:val="24"/>
          <w:szCs w:val="24"/>
        </w:rPr>
      </w:pPr>
      <w:r w:rsidRPr="00002DC0">
        <w:rPr>
          <w:rFonts w:ascii="Arial" w:hAnsi="Arial" w:cs="Arial"/>
          <w:sz w:val="24"/>
          <w:szCs w:val="24"/>
        </w:rPr>
        <w:t>Protection of Workstations and Equipment</w:t>
      </w:r>
      <w:r>
        <w:rPr>
          <w:rFonts w:ascii="Arial" w:hAnsi="Arial" w:cs="Arial"/>
          <w:sz w:val="24"/>
          <w:szCs w:val="24"/>
        </w:rPr>
        <w:t xml:space="preserve">. </w:t>
      </w:r>
      <w:r w:rsidR="005044F3" w:rsidRPr="005044F3">
        <w:rPr>
          <w:rFonts w:ascii="Arial" w:hAnsi="Arial" w:cs="Arial"/>
          <w:sz w:val="24"/>
          <w:szCs w:val="24"/>
        </w:rPr>
        <w:t>PEZA must safeguard against mechanical destruction and threats like natural disasters, power disruptions, and unauthorized access</w:t>
      </w:r>
      <w:r w:rsidR="00F61F6F" w:rsidRPr="00F61F6F">
        <w:rPr>
          <w:rFonts w:ascii="Arial" w:hAnsi="Arial" w:cs="Arial"/>
          <w:sz w:val="24"/>
          <w:szCs w:val="24"/>
        </w:rPr>
        <w:t>.</w:t>
      </w:r>
      <w:r w:rsidR="00F61F6F">
        <w:rPr>
          <w:rStyle w:val="FootnoteReference"/>
          <w:rFonts w:ascii="Arial" w:hAnsi="Arial" w:cs="Arial"/>
          <w:sz w:val="24"/>
          <w:szCs w:val="24"/>
        </w:rPr>
        <w:footnoteReference w:id="110"/>
      </w:r>
      <w:r w:rsidR="00D46A2E" w:rsidRPr="00463F7F">
        <w:rPr>
          <w:rFonts w:ascii="Arial" w:hAnsi="Arial" w:cs="Arial"/>
          <w:sz w:val="24"/>
          <w:szCs w:val="24"/>
        </w:rPr>
        <w:cr/>
      </w:r>
    </w:p>
    <w:p w14:paraId="4F064569" w14:textId="794D433B" w:rsidR="00170D24" w:rsidRPr="00C66D00" w:rsidRDefault="00AD204D" w:rsidP="00C66D00">
      <w:pPr>
        <w:pStyle w:val="ListParagraph"/>
        <w:numPr>
          <w:ilvl w:val="1"/>
          <w:numId w:val="13"/>
        </w:numPr>
        <w:rPr>
          <w:rFonts w:ascii="Arial" w:hAnsi="Arial" w:cs="Arial"/>
          <w:sz w:val="24"/>
          <w:szCs w:val="24"/>
        </w:rPr>
      </w:pPr>
      <w:r>
        <w:rPr>
          <w:rFonts w:ascii="Arial" w:hAnsi="Arial" w:cs="Arial"/>
          <w:sz w:val="24"/>
          <w:szCs w:val="24"/>
        </w:rPr>
        <w:t xml:space="preserve">Climate control. </w:t>
      </w:r>
      <w:r w:rsidR="005044F3" w:rsidRPr="005044F3">
        <w:rPr>
          <w:rFonts w:ascii="Arial" w:hAnsi="Arial" w:cs="Arial"/>
          <w:sz w:val="24"/>
          <w:szCs w:val="24"/>
        </w:rPr>
        <w:t>Ensure electronic storage facilities maintain a constant temperature of 18–20°C (optimum: 18°C) and relative humidity between 35-45% (optimum: 40%)</w:t>
      </w:r>
      <w:r w:rsidR="00205CC8">
        <w:rPr>
          <w:rFonts w:ascii="Arial" w:hAnsi="Arial" w:cs="Arial"/>
          <w:sz w:val="24"/>
          <w:szCs w:val="24"/>
        </w:rPr>
        <w:t xml:space="preserve">. </w:t>
      </w:r>
    </w:p>
    <w:p w14:paraId="2E72F728" w14:textId="77777777" w:rsidR="00AB2BAC" w:rsidRDefault="00170D24" w:rsidP="00170D24">
      <w:pPr>
        <w:ind w:left="2160"/>
        <w:rPr>
          <w:rFonts w:ascii="Arial" w:hAnsi="Arial" w:cs="Arial"/>
          <w:sz w:val="24"/>
          <w:szCs w:val="24"/>
        </w:rPr>
      </w:pPr>
      <w:r>
        <w:rPr>
          <w:rFonts w:ascii="Arial" w:hAnsi="Arial" w:cs="Arial"/>
          <w:sz w:val="24"/>
          <w:szCs w:val="24"/>
        </w:rPr>
        <w:t>Refer to</w:t>
      </w:r>
      <w:r w:rsidR="00AB2BAC">
        <w:rPr>
          <w:rFonts w:ascii="Arial" w:hAnsi="Arial" w:cs="Arial"/>
          <w:sz w:val="24"/>
          <w:szCs w:val="24"/>
        </w:rPr>
        <w:t>:</w:t>
      </w:r>
      <w:r>
        <w:rPr>
          <w:rFonts w:ascii="Arial" w:hAnsi="Arial" w:cs="Arial"/>
          <w:sz w:val="24"/>
          <w:szCs w:val="24"/>
        </w:rPr>
        <w:t xml:space="preserve"> </w:t>
      </w:r>
    </w:p>
    <w:p w14:paraId="71BD9C1A" w14:textId="33809BF3" w:rsidR="00170D24" w:rsidRPr="00C865D5" w:rsidRDefault="00170D24" w:rsidP="00AB2BAC">
      <w:pPr>
        <w:pStyle w:val="ListParagraph"/>
        <w:numPr>
          <w:ilvl w:val="0"/>
          <w:numId w:val="16"/>
        </w:numPr>
        <w:tabs>
          <w:tab w:val="num" w:pos="3697"/>
        </w:tabs>
        <w:ind w:left="2500"/>
        <w:rPr>
          <w:rFonts w:ascii="Arial" w:hAnsi="Arial" w:cs="Arial"/>
          <w:sz w:val="24"/>
          <w:szCs w:val="24"/>
          <w:highlight w:val="green"/>
        </w:rPr>
      </w:pPr>
      <w:r w:rsidRPr="00C865D5">
        <w:rPr>
          <w:rFonts w:ascii="Arial" w:hAnsi="Arial" w:cs="Arial"/>
          <w:sz w:val="24"/>
          <w:szCs w:val="24"/>
          <w:highlight w:val="green"/>
        </w:rPr>
        <w:t>ICT Business Continuity and Disaster Recovery Plan.</w:t>
      </w:r>
    </w:p>
    <w:p w14:paraId="52A8C0E2" w14:textId="7181DF56" w:rsidR="00AB2BAC" w:rsidRPr="00C865D5" w:rsidRDefault="00C416A4" w:rsidP="00AB2BAC">
      <w:pPr>
        <w:pStyle w:val="ListParagraph"/>
        <w:numPr>
          <w:ilvl w:val="0"/>
          <w:numId w:val="16"/>
        </w:numPr>
        <w:tabs>
          <w:tab w:val="num" w:pos="3697"/>
        </w:tabs>
        <w:ind w:left="2500"/>
        <w:rPr>
          <w:rFonts w:ascii="Arial" w:hAnsi="Arial" w:cs="Arial"/>
          <w:sz w:val="24"/>
          <w:szCs w:val="24"/>
          <w:highlight w:val="green"/>
        </w:rPr>
      </w:pPr>
      <w:r w:rsidRPr="00C865D5">
        <w:rPr>
          <w:rFonts w:ascii="Arial" w:hAnsi="Arial" w:cs="Arial"/>
          <w:sz w:val="24"/>
          <w:szCs w:val="24"/>
          <w:highlight w:val="green"/>
        </w:rPr>
        <w:t>NAP Guidelines on</w:t>
      </w:r>
      <w:r w:rsidR="00B55D15" w:rsidRPr="00C865D5">
        <w:rPr>
          <w:rFonts w:ascii="Arial" w:hAnsi="Arial" w:cs="Arial"/>
          <w:sz w:val="24"/>
          <w:szCs w:val="24"/>
          <w:highlight w:val="green"/>
        </w:rPr>
        <w:t xml:space="preserve"> Records Management for Disaster </w:t>
      </w:r>
      <w:r w:rsidR="000956AA" w:rsidRPr="00C865D5">
        <w:rPr>
          <w:rFonts w:ascii="Arial" w:hAnsi="Arial" w:cs="Arial"/>
          <w:sz w:val="24"/>
          <w:szCs w:val="24"/>
          <w:highlight w:val="green"/>
        </w:rPr>
        <w:t>Recovery and Prevention (REMDRAP).</w:t>
      </w:r>
    </w:p>
    <w:p w14:paraId="2D3E5008" w14:textId="31BA7E08" w:rsidR="00193980" w:rsidRDefault="000956AA" w:rsidP="00193980">
      <w:pPr>
        <w:pStyle w:val="ListParagraph"/>
        <w:numPr>
          <w:ilvl w:val="0"/>
          <w:numId w:val="16"/>
        </w:numPr>
        <w:tabs>
          <w:tab w:val="num" w:pos="3697"/>
        </w:tabs>
        <w:ind w:left="2500"/>
        <w:rPr>
          <w:rFonts w:ascii="Arial" w:hAnsi="Arial" w:cs="Arial"/>
          <w:sz w:val="24"/>
          <w:szCs w:val="24"/>
          <w:highlight w:val="green"/>
        </w:rPr>
      </w:pPr>
      <w:r w:rsidRPr="00C865D5">
        <w:rPr>
          <w:rFonts w:ascii="Arial" w:hAnsi="Arial" w:cs="Arial"/>
          <w:sz w:val="24"/>
          <w:szCs w:val="24"/>
          <w:highlight w:val="green"/>
        </w:rPr>
        <w:t xml:space="preserve">NAP </w:t>
      </w:r>
      <w:r w:rsidR="0063741C" w:rsidRPr="00C865D5">
        <w:rPr>
          <w:rFonts w:ascii="Arial" w:hAnsi="Arial" w:cs="Arial"/>
          <w:sz w:val="24"/>
          <w:szCs w:val="24"/>
          <w:highlight w:val="green"/>
        </w:rPr>
        <w:t>Guidelines for Government Agencies in the Event of Fire.</w:t>
      </w:r>
    </w:p>
    <w:p w14:paraId="41173FB7" w14:textId="77777777" w:rsidR="005044F3" w:rsidRPr="005044F3" w:rsidRDefault="005044F3" w:rsidP="005044F3">
      <w:pPr>
        <w:pStyle w:val="ListParagraph"/>
        <w:ind w:left="2500"/>
        <w:rPr>
          <w:rFonts w:ascii="Arial" w:hAnsi="Arial" w:cs="Arial"/>
          <w:sz w:val="24"/>
          <w:szCs w:val="24"/>
          <w:highlight w:val="green"/>
        </w:rPr>
      </w:pPr>
    </w:p>
    <w:p w14:paraId="3ADA293D" w14:textId="4FA78FBD" w:rsidR="00F064A0" w:rsidRPr="00ED3530" w:rsidRDefault="00EB019C" w:rsidP="00BA005F">
      <w:pPr>
        <w:pStyle w:val="ListParagraph"/>
        <w:numPr>
          <w:ilvl w:val="1"/>
          <w:numId w:val="1"/>
        </w:numPr>
        <w:jc w:val="both"/>
        <w:outlineLvl w:val="0"/>
        <w:rPr>
          <w:rFonts w:ascii="Arial" w:hAnsi="Arial" w:cs="Arial"/>
          <w:sz w:val="24"/>
          <w:szCs w:val="24"/>
        </w:rPr>
      </w:pPr>
      <w:bookmarkStart w:id="48" w:name="_Toc215589973"/>
      <w:r w:rsidRPr="00ED3530">
        <w:rPr>
          <w:rFonts w:ascii="Arial" w:hAnsi="Arial" w:cs="Arial"/>
          <w:sz w:val="24"/>
          <w:szCs w:val="24"/>
        </w:rPr>
        <w:t>Technical Measures</w:t>
      </w:r>
      <w:bookmarkEnd w:id="48"/>
      <w:r w:rsidRPr="00ED3530">
        <w:rPr>
          <w:rFonts w:ascii="Arial" w:hAnsi="Arial" w:cs="Arial"/>
          <w:sz w:val="24"/>
          <w:szCs w:val="24"/>
        </w:rPr>
        <w:t xml:space="preserve"> </w:t>
      </w:r>
    </w:p>
    <w:p w14:paraId="1216AB22" w14:textId="77777777" w:rsidR="00F064A0" w:rsidRDefault="00F064A0" w:rsidP="00F064A0">
      <w:pPr>
        <w:pStyle w:val="ListParagraph"/>
        <w:ind w:left="1440"/>
        <w:jc w:val="both"/>
        <w:rPr>
          <w:rFonts w:ascii="Arial" w:hAnsi="Arial" w:cs="Arial"/>
          <w:sz w:val="24"/>
          <w:szCs w:val="24"/>
        </w:rPr>
      </w:pPr>
    </w:p>
    <w:p w14:paraId="4F880358" w14:textId="014E9EEC" w:rsidR="007E6C38" w:rsidRDefault="0038463E" w:rsidP="00F064A0">
      <w:pPr>
        <w:pStyle w:val="ListParagraph"/>
        <w:ind w:left="1440"/>
        <w:jc w:val="both"/>
        <w:rPr>
          <w:rFonts w:ascii="Arial" w:hAnsi="Arial" w:cs="Arial"/>
          <w:sz w:val="24"/>
          <w:szCs w:val="24"/>
        </w:rPr>
      </w:pPr>
      <w:r w:rsidRPr="0038463E">
        <w:rPr>
          <w:rFonts w:ascii="Arial" w:hAnsi="Arial" w:cs="Arial"/>
          <w:sz w:val="24"/>
          <w:szCs w:val="24"/>
        </w:rPr>
        <w:t>These are technological security measures to protect personal data</w:t>
      </w:r>
      <w:r>
        <w:rPr>
          <w:rFonts w:ascii="Arial" w:hAnsi="Arial" w:cs="Arial"/>
          <w:sz w:val="24"/>
          <w:szCs w:val="24"/>
        </w:rPr>
        <w:t xml:space="preserve"> </w:t>
      </w:r>
      <w:r w:rsidRPr="0038463E">
        <w:rPr>
          <w:rFonts w:ascii="Arial" w:hAnsi="Arial" w:cs="Arial"/>
          <w:sz w:val="24"/>
          <w:szCs w:val="24"/>
        </w:rPr>
        <w:t>(i.e. encryption, data center policies, data transfer policies, etc.,)</w:t>
      </w:r>
      <w:r>
        <w:rPr>
          <w:rFonts w:ascii="Arial" w:hAnsi="Arial" w:cs="Arial"/>
          <w:sz w:val="24"/>
          <w:szCs w:val="24"/>
        </w:rPr>
        <w:t>.</w:t>
      </w:r>
    </w:p>
    <w:p w14:paraId="2A8C3314" w14:textId="77777777" w:rsidR="007E6C38" w:rsidRPr="00ED3530" w:rsidRDefault="007E6C38" w:rsidP="00F064A0">
      <w:pPr>
        <w:pStyle w:val="ListParagraph"/>
        <w:ind w:left="1440"/>
        <w:jc w:val="both"/>
        <w:rPr>
          <w:rFonts w:ascii="Arial" w:hAnsi="Arial" w:cs="Arial"/>
          <w:sz w:val="24"/>
          <w:szCs w:val="24"/>
        </w:rPr>
      </w:pPr>
    </w:p>
    <w:p w14:paraId="3C304A3B" w14:textId="13E58CFF" w:rsidR="00A359D4" w:rsidRDefault="001B70FD" w:rsidP="00A359D4">
      <w:pPr>
        <w:pStyle w:val="ListParagraph"/>
        <w:numPr>
          <w:ilvl w:val="0"/>
          <w:numId w:val="17"/>
        </w:numPr>
        <w:rPr>
          <w:rFonts w:ascii="Arial" w:hAnsi="Arial" w:cs="Arial"/>
          <w:sz w:val="24"/>
          <w:szCs w:val="24"/>
        </w:rPr>
      </w:pPr>
      <w:r w:rsidRPr="001B70FD">
        <w:rPr>
          <w:rFonts w:ascii="Arial" w:hAnsi="Arial" w:cs="Arial"/>
          <w:sz w:val="24"/>
          <w:szCs w:val="24"/>
        </w:rPr>
        <w:t>Threat monitoring and vulnerability management</w:t>
      </w:r>
      <w:r>
        <w:rPr>
          <w:rFonts w:ascii="Arial" w:hAnsi="Arial" w:cs="Arial"/>
          <w:sz w:val="24"/>
          <w:szCs w:val="24"/>
        </w:rPr>
        <w:t xml:space="preserve">. </w:t>
      </w:r>
      <w:r w:rsidR="005755C4" w:rsidRPr="005755C4">
        <w:rPr>
          <w:rFonts w:ascii="Arial" w:hAnsi="Arial" w:cs="Arial"/>
          <w:sz w:val="24"/>
          <w:szCs w:val="24"/>
        </w:rPr>
        <w:t>Regularly monitor emerging threats and identify system weaknesses. Assess their potential impact, incorporate findings into risk evaluations, and take corrective actions to ensure ongoing security</w:t>
      </w:r>
      <w:r w:rsidR="00474185" w:rsidRPr="00474185">
        <w:rPr>
          <w:rFonts w:ascii="Arial" w:hAnsi="Arial" w:cs="Arial"/>
          <w:sz w:val="24"/>
          <w:szCs w:val="24"/>
        </w:rPr>
        <w:t>.</w:t>
      </w:r>
      <w:r w:rsidR="00474185">
        <w:rPr>
          <w:rStyle w:val="FootnoteReference"/>
          <w:rFonts w:ascii="Arial" w:hAnsi="Arial" w:cs="Arial"/>
          <w:sz w:val="24"/>
          <w:szCs w:val="24"/>
        </w:rPr>
        <w:footnoteReference w:id="111"/>
      </w:r>
    </w:p>
    <w:p w14:paraId="71702221" w14:textId="77777777" w:rsidR="00474185" w:rsidRDefault="00474185" w:rsidP="00474185">
      <w:pPr>
        <w:pStyle w:val="ListParagraph"/>
        <w:ind w:left="1800"/>
        <w:rPr>
          <w:rFonts w:ascii="Arial" w:hAnsi="Arial" w:cs="Arial"/>
          <w:sz w:val="24"/>
          <w:szCs w:val="24"/>
        </w:rPr>
      </w:pPr>
    </w:p>
    <w:p w14:paraId="0380EA5E" w14:textId="7B37C363" w:rsidR="00474185" w:rsidRDefault="00351773" w:rsidP="00A359D4">
      <w:pPr>
        <w:pStyle w:val="ListParagraph"/>
        <w:numPr>
          <w:ilvl w:val="0"/>
          <w:numId w:val="17"/>
        </w:numPr>
        <w:rPr>
          <w:rFonts w:ascii="Arial" w:hAnsi="Arial" w:cs="Arial"/>
          <w:sz w:val="24"/>
          <w:szCs w:val="24"/>
        </w:rPr>
      </w:pPr>
      <w:r w:rsidRPr="00351773">
        <w:rPr>
          <w:rFonts w:ascii="Arial" w:hAnsi="Arial" w:cs="Arial"/>
          <w:sz w:val="24"/>
          <w:szCs w:val="24"/>
        </w:rPr>
        <w:t>Protection of Personal Data</w:t>
      </w:r>
      <w:r>
        <w:rPr>
          <w:rFonts w:ascii="Arial" w:hAnsi="Arial" w:cs="Arial"/>
          <w:sz w:val="24"/>
          <w:szCs w:val="24"/>
        </w:rPr>
        <w:t xml:space="preserve">. </w:t>
      </w:r>
      <w:r w:rsidR="003B5926" w:rsidRPr="003B5926">
        <w:rPr>
          <w:rFonts w:ascii="Arial" w:hAnsi="Arial" w:cs="Arial"/>
          <w:sz w:val="24"/>
          <w:szCs w:val="24"/>
        </w:rPr>
        <w:t xml:space="preserve">All personal data must be secured with industry-standard practices. Passwords or passphrases must be strong and unique to prevent unauthorized access. </w:t>
      </w:r>
      <w:r w:rsidR="003B5926">
        <w:rPr>
          <w:rFonts w:ascii="Arial" w:hAnsi="Arial" w:cs="Arial"/>
          <w:sz w:val="24"/>
          <w:szCs w:val="24"/>
        </w:rPr>
        <w:t>PEZA</w:t>
      </w:r>
      <w:r w:rsidR="003B5926" w:rsidRPr="003B5926">
        <w:rPr>
          <w:rFonts w:ascii="Arial" w:hAnsi="Arial" w:cs="Arial"/>
          <w:sz w:val="24"/>
          <w:szCs w:val="24"/>
        </w:rPr>
        <w:t xml:space="preserve"> must implement and enforce a Password Policy</w:t>
      </w:r>
      <w:r w:rsidR="004828BD" w:rsidRPr="004828BD">
        <w:rPr>
          <w:rFonts w:ascii="Arial" w:hAnsi="Arial" w:cs="Arial"/>
          <w:sz w:val="24"/>
          <w:szCs w:val="24"/>
        </w:rPr>
        <w:t>.</w:t>
      </w:r>
      <w:r w:rsidR="00425194">
        <w:rPr>
          <w:rStyle w:val="FootnoteReference"/>
          <w:rFonts w:ascii="Arial" w:hAnsi="Arial" w:cs="Arial"/>
          <w:sz w:val="24"/>
          <w:szCs w:val="24"/>
        </w:rPr>
        <w:footnoteReference w:id="112"/>
      </w:r>
    </w:p>
    <w:p w14:paraId="050366FF" w14:textId="77777777" w:rsidR="004828BD" w:rsidRPr="004828BD" w:rsidRDefault="004828BD" w:rsidP="004828BD">
      <w:pPr>
        <w:pStyle w:val="ListParagraph"/>
        <w:rPr>
          <w:rFonts w:ascii="Arial" w:hAnsi="Arial" w:cs="Arial"/>
          <w:sz w:val="24"/>
          <w:szCs w:val="24"/>
        </w:rPr>
      </w:pPr>
    </w:p>
    <w:p w14:paraId="2A9A8595" w14:textId="76AD0497" w:rsidR="004828BD" w:rsidRDefault="00834B35" w:rsidP="00A359D4">
      <w:pPr>
        <w:pStyle w:val="ListParagraph"/>
        <w:numPr>
          <w:ilvl w:val="0"/>
          <w:numId w:val="17"/>
        </w:numPr>
        <w:rPr>
          <w:rFonts w:ascii="Arial" w:hAnsi="Arial" w:cs="Arial"/>
          <w:sz w:val="24"/>
          <w:szCs w:val="24"/>
        </w:rPr>
      </w:pPr>
      <w:r w:rsidRPr="00834B35">
        <w:rPr>
          <w:rFonts w:ascii="Arial" w:hAnsi="Arial" w:cs="Arial"/>
          <w:sz w:val="24"/>
          <w:szCs w:val="24"/>
        </w:rPr>
        <w:t>Authorized Devices</w:t>
      </w:r>
      <w:r>
        <w:rPr>
          <w:rFonts w:ascii="Arial" w:hAnsi="Arial" w:cs="Arial"/>
          <w:sz w:val="24"/>
          <w:szCs w:val="24"/>
        </w:rPr>
        <w:t xml:space="preserve">. </w:t>
      </w:r>
      <w:r w:rsidR="00EF4549" w:rsidRPr="00EF4549">
        <w:rPr>
          <w:rFonts w:ascii="Arial" w:hAnsi="Arial" w:cs="Arial"/>
          <w:sz w:val="24"/>
          <w:szCs w:val="24"/>
        </w:rPr>
        <w:t>Only approved and properly configured devices may access personal data. Controls to restrict unauthorized media include</w:t>
      </w:r>
      <w:r w:rsidR="00E14114" w:rsidRPr="00E14114">
        <w:rPr>
          <w:rFonts w:ascii="Arial" w:hAnsi="Arial" w:cs="Arial"/>
          <w:sz w:val="24"/>
          <w:szCs w:val="24"/>
        </w:rPr>
        <w:t>:</w:t>
      </w:r>
    </w:p>
    <w:p w14:paraId="05F2DC4C" w14:textId="77777777" w:rsidR="00E14114" w:rsidRPr="00E14114" w:rsidRDefault="00E14114" w:rsidP="00E14114">
      <w:pPr>
        <w:pStyle w:val="ListParagraph"/>
        <w:rPr>
          <w:rFonts w:ascii="Arial" w:hAnsi="Arial" w:cs="Arial"/>
          <w:sz w:val="24"/>
          <w:szCs w:val="24"/>
        </w:rPr>
      </w:pPr>
    </w:p>
    <w:p w14:paraId="42490287" w14:textId="20EF8311" w:rsidR="00E14114" w:rsidRDefault="00EF4549" w:rsidP="00E14114">
      <w:pPr>
        <w:pStyle w:val="ListParagraph"/>
        <w:numPr>
          <w:ilvl w:val="1"/>
          <w:numId w:val="17"/>
        </w:numPr>
        <w:rPr>
          <w:rFonts w:ascii="Arial" w:hAnsi="Arial" w:cs="Arial"/>
          <w:sz w:val="24"/>
          <w:szCs w:val="24"/>
        </w:rPr>
      </w:pPr>
      <w:r w:rsidRPr="00EF4549">
        <w:rPr>
          <w:rFonts w:ascii="Arial" w:hAnsi="Arial" w:cs="Arial"/>
          <w:sz w:val="24"/>
          <w:szCs w:val="24"/>
        </w:rPr>
        <w:t>Set group policies to allow specific device types</w:t>
      </w:r>
      <w:r w:rsidR="003E0D99" w:rsidRPr="003E0D99">
        <w:rPr>
          <w:rFonts w:ascii="Arial" w:hAnsi="Arial" w:cs="Arial"/>
          <w:sz w:val="24"/>
          <w:szCs w:val="24"/>
        </w:rPr>
        <w:t>.</w:t>
      </w:r>
    </w:p>
    <w:p w14:paraId="3CE4422C" w14:textId="7814A513" w:rsidR="003E0D99" w:rsidRDefault="00EF4549" w:rsidP="00E14114">
      <w:pPr>
        <w:pStyle w:val="ListParagraph"/>
        <w:numPr>
          <w:ilvl w:val="1"/>
          <w:numId w:val="17"/>
        </w:numPr>
        <w:rPr>
          <w:rFonts w:ascii="Arial" w:hAnsi="Arial" w:cs="Arial"/>
          <w:sz w:val="24"/>
          <w:szCs w:val="24"/>
        </w:rPr>
      </w:pPr>
      <w:r w:rsidRPr="00EF4549">
        <w:rPr>
          <w:rFonts w:ascii="Arial" w:hAnsi="Arial" w:cs="Arial"/>
          <w:sz w:val="24"/>
          <w:szCs w:val="24"/>
        </w:rPr>
        <w:t>Use endpoint security solutions</w:t>
      </w:r>
      <w:r w:rsidR="003E0D99" w:rsidRPr="003E0D99">
        <w:rPr>
          <w:rFonts w:ascii="Arial" w:hAnsi="Arial" w:cs="Arial"/>
          <w:sz w:val="24"/>
          <w:szCs w:val="24"/>
        </w:rPr>
        <w:t>.</w:t>
      </w:r>
    </w:p>
    <w:p w14:paraId="3A9DE2B0" w14:textId="3B6C000C" w:rsidR="00535BE4" w:rsidRDefault="003820A6" w:rsidP="00535BE4">
      <w:pPr>
        <w:pStyle w:val="ListParagraph"/>
        <w:numPr>
          <w:ilvl w:val="1"/>
          <w:numId w:val="17"/>
        </w:numPr>
        <w:rPr>
          <w:rFonts w:ascii="Arial" w:hAnsi="Arial" w:cs="Arial"/>
          <w:sz w:val="24"/>
          <w:szCs w:val="24"/>
        </w:rPr>
      </w:pPr>
      <w:r w:rsidRPr="003820A6">
        <w:rPr>
          <w:rFonts w:ascii="Arial" w:hAnsi="Arial" w:cs="Arial"/>
          <w:sz w:val="24"/>
          <w:szCs w:val="24"/>
        </w:rPr>
        <w:lastRenderedPageBreak/>
        <w:t>Restrict access to USB ports</w:t>
      </w:r>
      <w:r w:rsidR="003E0D99" w:rsidRPr="003E0D99">
        <w:rPr>
          <w:rFonts w:ascii="Arial" w:hAnsi="Arial" w:cs="Arial"/>
          <w:sz w:val="24"/>
          <w:szCs w:val="24"/>
        </w:rPr>
        <w:t>.</w:t>
      </w:r>
      <w:r w:rsidR="003E0D99">
        <w:rPr>
          <w:rStyle w:val="FootnoteReference"/>
          <w:rFonts w:ascii="Arial" w:hAnsi="Arial" w:cs="Arial"/>
          <w:sz w:val="24"/>
          <w:szCs w:val="24"/>
        </w:rPr>
        <w:footnoteReference w:id="113"/>
      </w:r>
    </w:p>
    <w:p w14:paraId="10336B66" w14:textId="77777777" w:rsidR="0038463E" w:rsidRPr="0038463E" w:rsidRDefault="0038463E" w:rsidP="0038463E">
      <w:pPr>
        <w:pStyle w:val="ListParagraph"/>
        <w:ind w:left="2520"/>
        <w:rPr>
          <w:rFonts w:ascii="Arial" w:hAnsi="Arial" w:cs="Arial"/>
          <w:sz w:val="24"/>
          <w:szCs w:val="24"/>
        </w:rPr>
      </w:pPr>
    </w:p>
    <w:p w14:paraId="5F08D64E" w14:textId="470011B3" w:rsidR="00535BE4" w:rsidRDefault="00C03452" w:rsidP="00535BE4">
      <w:pPr>
        <w:pStyle w:val="ListParagraph"/>
        <w:numPr>
          <w:ilvl w:val="0"/>
          <w:numId w:val="17"/>
        </w:numPr>
        <w:rPr>
          <w:rFonts w:ascii="Arial" w:hAnsi="Arial" w:cs="Arial"/>
          <w:sz w:val="24"/>
          <w:szCs w:val="24"/>
        </w:rPr>
      </w:pPr>
      <w:r w:rsidRPr="00C03452">
        <w:rPr>
          <w:rFonts w:ascii="Arial" w:hAnsi="Arial" w:cs="Arial"/>
          <w:sz w:val="24"/>
          <w:szCs w:val="24"/>
        </w:rPr>
        <w:t>Removable or Portable Storage Media</w:t>
      </w:r>
      <w:r>
        <w:rPr>
          <w:rFonts w:ascii="Arial" w:hAnsi="Arial" w:cs="Arial"/>
          <w:sz w:val="24"/>
          <w:szCs w:val="24"/>
        </w:rPr>
        <w:t xml:space="preserve">. </w:t>
      </w:r>
      <w:r w:rsidR="00CA6B99" w:rsidRPr="00CA6B99">
        <w:rPr>
          <w:rFonts w:ascii="Arial" w:hAnsi="Arial" w:cs="Arial"/>
          <w:sz w:val="24"/>
          <w:szCs w:val="24"/>
        </w:rPr>
        <w:t>The use of removable or portable storage devices (e.g., CDs, DVDs, USB drives) for personal data must be strictly controlled. If necessary, all files on these devices must be encrypted</w:t>
      </w:r>
      <w:r w:rsidRPr="00C03452">
        <w:rPr>
          <w:rFonts w:ascii="Arial" w:hAnsi="Arial" w:cs="Arial"/>
          <w:sz w:val="24"/>
          <w:szCs w:val="24"/>
        </w:rPr>
        <w:t>.</w:t>
      </w:r>
      <w:r>
        <w:rPr>
          <w:rStyle w:val="FootnoteReference"/>
          <w:rFonts w:ascii="Arial" w:hAnsi="Arial" w:cs="Arial"/>
          <w:sz w:val="24"/>
          <w:szCs w:val="24"/>
        </w:rPr>
        <w:footnoteReference w:id="114"/>
      </w:r>
    </w:p>
    <w:p w14:paraId="4EC55305" w14:textId="77777777" w:rsidR="00154C33" w:rsidRDefault="00154C33" w:rsidP="00154C33">
      <w:pPr>
        <w:pStyle w:val="ListParagraph"/>
        <w:ind w:left="1800"/>
        <w:rPr>
          <w:rFonts w:ascii="Arial" w:hAnsi="Arial" w:cs="Arial"/>
          <w:sz w:val="24"/>
          <w:szCs w:val="24"/>
        </w:rPr>
      </w:pPr>
    </w:p>
    <w:p w14:paraId="35D5841A" w14:textId="7643F780" w:rsidR="00154C33" w:rsidRDefault="00154C33" w:rsidP="00154C33">
      <w:pPr>
        <w:pStyle w:val="ListParagraph"/>
        <w:numPr>
          <w:ilvl w:val="0"/>
          <w:numId w:val="17"/>
        </w:numPr>
        <w:rPr>
          <w:rFonts w:ascii="Arial" w:hAnsi="Arial" w:cs="Arial"/>
          <w:sz w:val="24"/>
          <w:szCs w:val="24"/>
        </w:rPr>
      </w:pPr>
      <w:r w:rsidRPr="00154C33">
        <w:rPr>
          <w:rFonts w:ascii="Arial" w:hAnsi="Arial" w:cs="Arial"/>
          <w:sz w:val="24"/>
          <w:szCs w:val="24"/>
        </w:rPr>
        <w:t>Personal Productivity Software</w:t>
      </w:r>
      <w:r>
        <w:rPr>
          <w:rFonts w:ascii="Arial" w:hAnsi="Arial" w:cs="Arial"/>
          <w:sz w:val="24"/>
          <w:szCs w:val="24"/>
        </w:rPr>
        <w:t xml:space="preserve">. </w:t>
      </w:r>
      <w:r w:rsidR="00886931" w:rsidRPr="00886931">
        <w:rPr>
          <w:rFonts w:ascii="Arial" w:hAnsi="Arial" w:cs="Arial"/>
          <w:sz w:val="24"/>
          <w:szCs w:val="24"/>
        </w:rPr>
        <w:t xml:space="preserve">If personal productivity tools (e.g., word processors, spreadsheets) lack security or access controls, </w:t>
      </w:r>
      <w:r w:rsidR="00886931">
        <w:rPr>
          <w:rFonts w:ascii="Arial" w:hAnsi="Arial" w:cs="Arial"/>
          <w:sz w:val="24"/>
          <w:szCs w:val="24"/>
        </w:rPr>
        <w:t>PEZA</w:t>
      </w:r>
      <w:r w:rsidR="00886931" w:rsidRPr="00886931">
        <w:rPr>
          <w:rFonts w:ascii="Arial" w:hAnsi="Arial" w:cs="Arial"/>
          <w:sz w:val="24"/>
          <w:szCs w:val="24"/>
        </w:rPr>
        <w:t xml:space="preserve"> must, where reasonable, prevent personnel from printing or copying personal data into these applications</w:t>
      </w:r>
      <w:r w:rsidRPr="00154C33">
        <w:rPr>
          <w:rFonts w:ascii="Arial" w:hAnsi="Arial" w:cs="Arial"/>
          <w:sz w:val="24"/>
          <w:szCs w:val="24"/>
        </w:rPr>
        <w:t>.</w:t>
      </w:r>
      <w:r w:rsidR="00A149EB">
        <w:rPr>
          <w:rStyle w:val="FootnoteReference"/>
          <w:rFonts w:ascii="Arial" w:hAnsi="Arial" w:cs="Arial"/>
          <w:sz w:val="24"/>
          <w:szCs w:val="24"/>
        </w:rPr>
        <w:footnoteReference w:id="115"/>
      </w:r>
    </w:p>
    <w:p w14:paraId="5B63EEE0" w14:textId="77777777" w:rsidR="00A149EB" w:rsidRPr="00A149EB" w:rsidRDefault="00A149EB" w:rsidP="00A149EB">
      <w:pPr>
        <w:pStyle w:val="ListParagraph"/>
        <w:rPr>
          <w:rFonts w:ascii="Arial" w:hAnsi="Arial" w:cs="Arial"/>
          <w:sz w:val="24"/>
          <w:szCs w:val="24"/>
        </w:rPr>
      </w:pPr>
    </w:p>
    <w:p w14:paraId="53861F19" w14:textId="38EE129F" w:rsidR="00A149EB" w:rsidRDefault="00465E89" w:rsidP="00154C33">
      <w:pPr>
        <w:pStyle w:val="ListParagraph"/>
        <w:numPr>
          <w:ilvl w:val="0"/>
          <w:numId w:val="17"/>
        </w:numPr>
        <w:rPr>
          <w:rFonts w:ascii="Arial" w:hAnsi="Arial" w:cs="Arial"/>
          <w:sz w:val="24"/>
          <w:szCs w:val="24"/>
        </w:rPr>
      </w:pPr>
      <w:r w:rsidRPr="00465E89">
        <w:rPr>
          <w:rFonts w:ascii="Arial" w:hAnsi="Arial" w:cs="Arial"/>
          <w:sz w:val="24"/>
          <w:szCs w:val="24"/>
        </w:rPr>
        <w:t xml:space="preserve">Remote Disconnection or Deletion. </w:t>
      </w:r>
      <w:r w:rsidR="00725FE7" w:rsidRPr="00725FE7">
        <w:rPr>
          <w:rFonts w:ascii="Arial" w:hAnsi="Arial" w:cs="Arial"/>
          <w:sz w:val="24"/>
          <w:szCs w:val="24"/>
        </w:rPr>
        <w:t xml:space="preserve">Implement technology that allows remote disconnection or data deletion on lost or compromised </w:t>
      </w:r>
      <w:r w:rsidR="00725FE7">
        <w:rPr>
          <w:rFonts w:ascii="Arial" w:hAnsi="Arial" w:cs="Arial"/>
          <w:sz w:val="24"/>
          <w:szCs w:val="24"/>
        </w:rPr>
        <w:t>PEZA</w:t>
      </w:r>
      <w:r w:rsidR="00725FE7" w:rsidRPr="00725FE7">
        <w:rPr>
          <w:rFonts w:ascii="Arial" w:hAnsi="Arial" w:cs="Arial"/>
          <w:sz w:val="24"/>
          <w:szCs w:val="24"/>
        </w:rPr>
        <w:t>-owned mobile devices. Establish a clear notification process for reporting lost devices to ensure swift action to protect personal data</w:t>
      </w:r>
      <w:r w:rsidRPr="00465E89">
        <w:rPr>
          <w:rFonts w:ascii="Arial" w:hAnsi="Arial" w:cs="Arial"/>
          <w:sz w:val="24"/>
          <w:szCs w:val="24"/>
        </w:rPr>
        <w:t>.</w:t>
      </w:r>
      <w:r>
        <w:rPr>
          <w:rStyle w:val="FootnoteReference"/>
          <w:rFonts w:ascii="Arial" w:hAnsi="Arial" w:cs="Arial"/>
          <w:sz w:val="24"/>
          <w:szCs w:val="24"/>
        </w:rPr>
        <w:footnoteReference w:id="116"/>
      </w:r>
    </w:p>
    <w:p w14:paraId="3BA9F4A0" w14:textId="77777777" w:rsidR="00E16F77" w:rsidRPr="00E16F77" w:rsidRDefault="00E16F77" w:rsidP="00E16F77">
      <w:pPr>
        <w:pStyle w:val="ListParagraph"/>
        <w:rPr>
          <w:rFonts w:ascii="Arial" w:hAnsi="Arial" w:cs="Arial"/>
          <w:sz w:val="24"/>
          <w:szCs w:val="24"/>
        </w:rPr>
      </w:pPr>
    </w:p>
    <w:p w14:paraId="74EEE45B" w14:textId="01C55FBA" w:rsidR="001617C1" w:rsidRPr="001617C1" w:rsidRDefault="00CE3314" w:rsidP="001617C1">
      <w:pPr>
        <w:pStyle w:val="ListParagraph"/>
        <w:numPr>
          <w:ilvl w:val="0"/>
          <w:numId w:val="17"/>
        </w:numPr>
        <w:rPr>
          <w:rFonts w:ascii="Arial" w:hAnsi="Arial" w:cs="Arial"/>
          <w:sz w:val="24"/>
          <w:szCs w:val="24"/>
        </w:rPr>
      </w:pPr>
      <w:r w:rsidRPr="00CE3314">
        <w:rPr>
          <w:rFonts w:ascii="Arial" w:hAnsi="Arial" w:cs="Arial"/>
          <w:sz w:val="24"/>
          <w:szCs w:val="24"/>
        </w:rPr>
        <w:t>Logs Retention</w:t>
      </w:r>
      <w:r>
        <w:rPr>
          <w:rFonts w:ascii="Arial" w:hAnsi="Arial" w:cs="Arial"/>
          <w:sz w:val="24"/>
          <w:szCs w:val="24"/>
        </w:rPr>
        <w:t xml:space="preserve">. </w:t>
      </w:r>
      <w:r w:rsidR="008E0D70" w:rsidRPr="008E0D70">
        <w:rPr>
          <w:rFonts w:ascii="Arial" w:hAnsi="Arial" w:cs="Arial"/>
          <w:sz w:val="24"/>
          <w:szCs w:val="24"/>
        </w:rPr>
        <w:t>Logs should be retained according to best practices and industry standards, based on their type and use</w:t>
      </w:r>
      <w:r w:rsidR="001617C1" w:rsidRPr="001617C1">
        <w:rPr>
          <w:rFonts w:ascii="Arial" w:hAnsi="Arial" w:cs="Arial"/>
          <w:sz w:val="24"/>
          <w:szCs w:val="24"/>
        </w:rPr>
        <w:t>.</w:t>
      </w:r>
    </w:p>
    <w:p w14:paraId="387A5B02" w14:textId="6E19DF2B" w:rsidR="001617C1" w:rsidRDefault="00AD452A" w:rsidP="001617C1">
      <w:pPr>
        <w:pStyle w:val="ListParagraph"/>
        <w:numPr>
          <w:ilvl w:val="1"/>
          <w:numId w:val="17"/>
        </w:numPr>
        <w:rPr>
          <w:rFonts w:ascii="Arial" w:hAnsi="Arial" w:cs="Arial"/>
          <w:sz w:val="24"/>
          <w:szCs w:val="24"/>
        </w:rPr>
      </w:pPr>
      <w:r w:rsidRPr="00AD452A">
        <w:rPr>
          <w:rFonts w:ascii="Arial" w:hAnsi="Arial" w:cs="Arial"/>
          <w:sz w:val="24"/>
          <w:szCs w:val="24"/>
        </w:rPr>
        <w:t>Security Logs (e.g., authentication attempts, security incidents) should be kept longer than general system logs</w:t>
      </w:r>
      <w:r w:rsidR="00FD3E7F" w:rsidRPr="00FD3E7F">
        <w:rPr>
          <w:rFonts w:ascii="Arial" w:hAnsi="Arial" w:cs="Arial"/>
          <w:sz w:val="24"/>
          <w:szCs w:val="24"/>
        </w:rPr>
        <w:t>.</w:t>
      </w:r>
    </w:p>
    <w:p w14:paraId="3F9CA3EB" w14:textId="6DF09D9C" w:rsidR="00AD452A" w:rsidRDefault="00AD452A" w:rsidP="001617C1">
      <w:pPr>
        <w:pStyle w:val="ListParagraph"/>
        <w:numPr>
          <w:ilvl w:val="1"/>
          <w:numId w:val="17"/>
        </w:numPr>
        <w:rPr>
          <w:rFonts w:ascii="Arial" w:hAnsi="Arial" w:cs="Arial"/>
          <w:sz w:val="24"/>
          <w:szCs w:val="24"/>
        </w:rPr>
      </w:pPr>
      <w:r w:rsidRPr="00AD452A">
        <w:rPr>
          <w:rFonts w:ascii="Arial" w:hAnsi="Arial" w:cs="Arial"/>
          <w:sz w:val="24"/>
          <w:szCs w:val="24"/>
        </w:rPr>
        <w:t>Security Incidents/Breaches: Logs may be retained longer to support investigations or forensics, as required by the NPC</w:t>
      </w:r>
      <w:r>
        <w:rPr>
          <w:rFonts w:ascii="Arial" w:hAnsi="Arial" w:cs="Arial"/>
          <w:sz w:val="24"/>
          <w:szCs w:val="24"/>
        </w:rPr>
        <w:t>.</w:t>
      </w:r>
    </w:p>
    <w:p w14:paraId="36A5E01F" w14:textId="3F9B83CD" w:rsidR="00FD3E7F" w:rsidRDefault="00AD452A" w:rsidP="001617C1">
      <w:pPr>
        <w:pStyle w:val="ListParagraph"/>
        <w:numPr>
          <w:ilvl w:val="1"/>
          <w:numId w:val="17"/>
        </w:numPr>
        <w:rPr>
          <w:rFonts w:ascii="Arial" w:hAnsi="Arial" w:cs="Arial"/>
          <w:sz w:val="24"/>
          <w:szCs w:val="24"/>
        </w:rPr>
      </w:pPr>
      <w:r w:rsidRPr="00AD452A">
        <w:rPr>
          <w:rFonts w:ascii="Arial" w:hAnsi="Arial" w:cs="Arial"/>
          <w:sz w:val="24"/>
          <w:szCs w:val="24"/>
        </w:rPr>
        <w:t>Backup and Archiving: Implement backups for logs with shorter retention periods, and store archives for longer durations</w:t>
      </w:r>
      <w:r w:rsidR="00FD3E7F" w:rsidRPr="00FD3E7F">
        <w:rPr>
          <w:rFonts w:ascii="Arial" w:hAnsi="Arial" w:cs="Arial"/>
          <w:sz w:val="24"/>
          <w:szCs w:val="24"/>
        </w:rPr>
        <w:t>.</w:t>
      </w:r>
      <w:r w:rsidR="00FD3E7F">
        <w:rPr>
          <w:rStyle w:val="FootnoteReference"/>
          <w:rFonts w:ascii="Arial" w:hAnsi="Arial" w:cs="Arial"/>
          <w:sz w:val="24"/>
          <w:szCs w:val="24"/>
        </w:rPr>
        <w:footnoteReference w:id="117"/>
      </w:r>
    </w:p>
    <w:p w14:paraId="4785A09C" w14:textId="77777777" w:rsidR="00D13C79" w:rsidRDefault="00D13C79" w:rsidP="00D13C79">
      <w:pPr>
        <w:pStyle w:val="ListParagraph"/>
        <w:ind w:left="2520"/>
        <w:rPr>
          <w:rFonts w:ascii="Arial" w:hAnsi="Arial" w:cs="Arial"/>
          <w:sz w:val="24"/>
          <w:szCs w:val="24"/>
        </w:rPr>
      </w:pPr>
    </w:p>
    <w:p w14:paraId="3445909F" w14:textId="7121636B" w:rsidR="00FD3E7F" w:rsidRDefault="0032365E" w:rsidP="00FD3E7F">
      <w:pPr>
        <w:pStyle w:val="ListParagraph"/>
        <w:numPr>
          <w:ilvl w:val="0"/>
          <w:numId w:val="17"/>
        </w:numPr>
        <w:rPr>
          <w:rFonts w:ascii="Arial" w:hAnsi="Arial" w:cs="Arial"/>
          <w:sz w:val="24"/>
          <w:szCs w:val="24"/>
        </w:rPr>
      </w:pPr>
      <w:r w:rsidRPr="0032365E">
        <w:rPr>
          <w:rFonts w:ascii="Arial" w:hAnsi="Arial" w:cs="Arial"/>
          <w:sz w:val="24"/>
          <w:szCs w:val="24"/>
        </w:rPr>
        <w:t>Telecommuting</w:t>
      </w:r>
      <w:r>
        <w:rPr>
          <w:rFonts w:ascii="Arial" w:hAnsi="Arial" w:cs="Arial"/>
          <w:sz w:val="24"/>
          <w:szCs w:val="24"/>
        </w:rPr>
        <w:t xml:space="preserve">. </w:t>
      </w:r>
      <w:r w:rsidR="0056040E">
        <w:rPr>
          <w:rFonts w:ascii="Arial" w:hAnsi="Arial" w:cs="Arial"/>
          <w:sz w:val="24"/>
          <w:szCs w:val="24"/>
        </w:rPr>
        <w:t>PEZA</w:t>
      </w:r>
      <w:r w:rsidR="0056040E" w:rsidRPr="0056040E">
        <w:rPr>
          <w:rFonts w:ascii="Arial" w:hAnsi="Arial" w:cs="Arial"/>
          <w:sz w:val="24"/>
          <w:szCs w:val="24"/>
        </w:rPr>
        <w:t xml:space="preserve"> must establish telecommuting policies to ensure compliance with laws and maintain operational continuity. Security measures include</w:t>
      </w:r>
      <w:r w:rsidR="00283FC8" w:rsidRPr="00283FC8">
        <w:rPr>
          <w:rFonts w:ascii="Arial" w:hAnsi="Arial" w:cs="Arial"/>
          <w:sz w:val="24"/>
          <w:szCs w:val="24"/>
        </w:rPr>
        <w:t>:</w:t>
      </w:r>
    </w:p>
    <w:p w14:paraId="5C481CFD" w14:textId="7EA07B1C" w:rsidR="00283FC8" w:rsidRDefault="00A219FB" w:rsidP="00283FC8">
      <w:pPr>
        <w:pStyle w:val="ListParagraph"/>
        <w:numPr>
          <w:ilvl w:val="1"/>
          <w:numId w:val="17"/>
        </w:numPr>
        <w:rPr>
          <w:rFonts w:ascii="Arial" w:hAnsi="Arial" w:cs="Arial"/>
          <w:sz w:val="24"/>
          <w:szCs w:val="24"/>
        </w:rPr>
      </w:pPr>
      <w:r w:rsidRPr="00A219FB">
        <w:rPr>
          <w:rFonts w:ascii="Arial" w:hAnsi="Arial" w:cs="Arial"/>
          <w:sz w:val="24"/>
          <w:szCs w:val="24"/>
        </w:rPr>
        <w:t>Training: Ensure secure use of company-issued devices to prevent unauthorized access, malware, data loss, and theft</w:t>
      </w:r>
      <w:r w:rsidR="00283FC8" w:rsidRPr="00283FC8">
        <w:rPr>
          <w:rFonts w:ascii="Arial" w:hAnsi="Arial" w:cs="Arial"/>
          <w:sz w:val="24"/>
          <w:szCs w:val="24"/>
        </w:rPr>
        <w:t>.</w:t>
      </w:r>
    </w:p>
    <w:p w14:paraId="29111D6C" w14:textId="05E40634" w:rsidR="00283FC8" w:rsidRDefault="00A219FB" w:rsidP="00283FC8">
      <w:pPr>
        <w:pStyle w:val="ListParagraph"/>
        <w:numPr>
          <w:ilvl w:val="1"/>
          <w:numId w:val="17"/>
        </w:numPr>
        <w:rPr>
          <w:rFonts w:ascii="Arial" w:hAnsi="Arial" w:cs="Arial"/>
          <w:sz w:val="24"/>
          <w:szCs w:val="24"/>
        </w:rPr>
      </w:pPr>
      <w:r w:rsidRPr="00A219FB">
        <w:rPr>
          <w:rFonts w:ascii="Arial" w:hAnsi="Arial" w:cs="Arial"/>
          <w:sz w:val="24"/>
          <w:szCs w:val="24"/>
        </w:rPr>
        <w:t>Best Practices: Implement secure password management and safe handling of online accounts, devices, and network equipment</w:t>
      </w:r>
      <w:r w:rsidR="00674C68" w:rsidRPr="00674C68">
        <w:rPr>
          <w:rFonts w:ascii="Arial" w:hAnsi="Arial" w:cs="Arial"/>
          <w:sz w:val="24"/>
          <w:szCs w:val="24"/>
        </w:rPr>
        <w:t>.</w:t>
      </w:r>
    </w:p>
    <w:p w14:paraId="04FBCEFB" w14:textId="3556CC15" w:rsidR="00674C68" w:rsidRDefault="00A219FB" w:rsidP="00283FC8">
      <w:pPr>
        <w:pStyle w:val="ListParagraph"/>
        <w:numPr>
          <w:ilvl w:val="1"/>
          <w:numId w:val="17"/>
        </w:numPr>
        <w:rPr>
          <w:rFonts w:ascii="Arial" w:hAnsi="Arial" w:cs="Arial"/>
          <w:sz w:val="24"/>
          <w:szCs w:val="24"/>
        </w:rPr>
      </w:pPr>
      <w:r w:rsidRPr="00A219FB">
        <w:rPr>
          <w:rFonts w:ascii="Arial" w:hAnsi="Arial" w:cs="Arial"/>
          <w:sz w:val="24"/>
          <w:szCs w:val="24"/>
        </w:rPr>
        <w:t>Periodic Training: Regular sessions on data privacy, cybersecurity, and online productivity</w:t>
      </w:r>
      <w:r w:rsidR="00674C68" w:rsidRPr="00674C68">
        <w:rPr>
          <w:rFonts w:ascii="Arial" w:hAnsi="Arial" w:cs="Arial"/>
          <w:sz w:val="24"/>
          <w:szCs w:val="24"/>
        </w:rPr>
        <w:t>.</w:t>
      </w:r>
      <w:r w:rsidR="00674C68">
        <w:rPr>
          <w:rStyle w:val="FootnoteReference"/>
          <w:rFonts w:ascii="Arial" w:hAnsi="Arial" w:cs="Arial"/>
          <w:sz w:val="24"/>
          <w:szCs w:val="24"/>
        </w:rPr>
        <w:footnoteReference w:id="118"/>
      </w:r>
    </w:p>
    <w:p w14:paraId="69A871C4" w14:textId="77777777" w:rsidR="009B6E55" w:rsidRDefault="009B6E55" w:rsidP="009B6E55">
      <w:pPr>
        <w:pStyle w:val="ListParagraph"/>
        <w:ind w:left="2520"/>
        <w:rPr>
          <w:rFonts w:ascii="Arial" w:hAnsi="Arial" w:cs="Arial"/>
          <w:sz w:val="24"/>
          <w:szCs w:val="24"/>
        </w:rPr>
      </w:pPr>
    </w:p>
    <w:p w14:paraId="2A7B8269" w14:textId="77777777" w:rsidR="00B4234C" w:rsidRDefault="004454B4" w:rsidP="00141B7C">
      <w:pPr>
        <w:pStyle w:val="ListParagraph"/>
        <w:numPr>
          <w:ilvl w:val="0"/>
          <w:numId w:val="17"/>
        </w:numPr>
        <w:rPr>
          <w:rFonts w:ascii="Arial" w:hAnsi="Arial" w:cs="Arial"/>
          <w:sz w:val="24"/>
          <w:szCs w:val="24"/>
        </w:rPr>
      </w:pPr>
      <w:r>
        <w:rPr>
          <w:rFonts w:ascii="Arial" w:hAnsi="Arial" w:cs="Arial"/>
          <w:sz w:val="24"/>
          <w:szCs w:val="24"/>
        </w:rPr>
        <w:lastRenderedPageBreak/>
        <w:t xml:space="preserve">Privacy Engineering, </w:t>
      </w:r>
      <w:r w:rsidRPr="004454B4">
        <w:rPr>
          <w:rFonts w:ascii="Arial" w:hAnsi="Arial" w:cs="Arial"/>
          <w:sz w:val="24"/>
          <w:szCs w:val="24"/>
        </w:rPr>
        <w:t>Privacy-By-Design and Privacy-By-Default</w:t>
      </w:r>
      <w:r>
        <w:rPr>
          <w:rFonts w:ascii="Arial" w:hAnsi="Arial" w:cs="Arial"/>
          <w:sz w:val="24"/>
          <w:szCs w:val="24"/>
        </w:rPr>
        <w:t xml:space="preserve">. </w:t>
      </w:r>
      <w:r w:rsidR="00B4234C">
        <w:rPr>
          <w:rFonts w:ascii="Arial" w:hAnsi="Arial" w:cs="Arial"/>
          <w:sz w:val="24"/>
          <w:szCs w:val="24"/>
        </w:rPr>
        <w:t>PEZA must:</w:t>
      </w:r>
    </w:p>
    <w:p w14:paraId="3E0B7BF8" w14:textId="77777777" w:rsidR="007201C6" w:rsidRDefault="007201C6" w:rsidP="00B4234C">
      <w:pPr>
        <w:pStyle w:val="ListParagraph"/>
        <w:numPr>
          <w:ilvl w:val="1"/>
          <w:numId w:val="17"/>
        </w:numPr>
        <w:rPr>
          <w:rFonts w:ascii="Arial" w:hAnsi="Arial" w:cs="Arial"/>
          <w:sz w:val="24"/>
          <w:szCs w:val="24"/>
        </w:rPr>
      </w:pPr>
      <w:r w:rsidRPr="007201C6">
        <w:rPr>
          <w:rFonts w:ascii="Arial" w:hAnsi="Arial" w:cs="Arial"/>
          <w:sz w:val="24"/>
          <w:szCs w:val="24"/>
        </w:rPr>
        <w:t>Build privacy into all data processing activities from the start</w:t>
      </w:r>
      <w:r w:rsidR="004454B4" w:rsidRPr="004454B4">
        <w:rPr>
          <w:rFonts w:ascii="Arial" w:hAnsi="Arial" w:cs="Arial"/>
          <w:sz w:val="24"/>
          <w:szCs w:val="24"/>
        </w:rPr>
        <w:t>.</w:t>
      </w:r>
    </w:p>
    <w:p w14:paraId="03A587F2" w14:textId="77777777" w:rsidR="007201C6" w:rsidRDefault="007201C6" w:rsidP="00B4234C">
      <w:pPr>
        <w:pStyle w:val="ListParagraph"/>
        <w:numPr>
          <w:ilvl w:val="1"/>
          <w:numId w:val="17"/>
        </w:numPr>
        <w:rPr>
          <w:rFonts w:ascii="Arial" w:hAnsi="Arial" w:cs="Arial"/>
          <w:sz w:val="24"/>
          <w:szCs w:val="24"/>
        </w:rPr>
      </w:pPr>
      <w:r w:rsidRPr="007201C6">
        <w:rPr>
          <w:rFonts w:ascii="Arial" w:hAnsi="Arial" w:cs="Arial"/>
          <w:sz w:val="24"/>
          <w:szCs w:val="24"/>
        </w:rPr>
        <w:t>Ensure systems are set to protect privacy by default, without needing action from data subjects</w:t>
      </w:r>
      <w:r>
        <w:rPr>
          <w:rFonts w:ascii="Arial" w:hAnsi="Arial" w:cs="Arial"/>
          <w:sz w:val="24"/>
          <w:szCs w:val="24"/>
        </w:rPr>
        <w:t>.</w:t>
      </w:r>
      <w:r w:rsidR="008949F8">
        <w:rPr>
          <w:rStyle w:val="FootnoteReference"/>
          <w:rFonts w:ascii="Arial" w:hAnsi="Arial" w:cs="Arial"/>
          <w:sz w:val="24"/>
          <w:szCs w:val="24"/>
        </w:rPr>
        <w:footnoteReference w:id="119"/>
      </w:r>
      <w:r w:rsidR="004454B4" w:rsidRPr="004454B4">
        <w:rPr>
          <w:rFonts w:ascii="Arial" w:hAnsi="Arial" w:cs="Arial"/>
          <w:sz w:val="24"/>
          <w:szCs w:val="24"/>
        </w:rPr>
        <w:t xml:space="preserve"> </w:t>
      </w:r>
    </w:p>
    <w:p w14:paraId="51A2387A" w14:textId="77777777" w:rsidR="00024F79" w:rsidRDefault="007201C6" w:rsidP="00024F79">
      <w:pPr>
        <w:pStyle w:val="ListParagraph"/>
        <w:numPr>
          <w:ilvl w:val="1"/>
          <w:numId w:val="17"/>
        </w:numPr>
        <w:rPr>
          <w:rFonts w:ascii="Arial" w:hAnsi="Arial" w:cs="Arial"/>
          <w:sz w:val="24"/>
          <w:szCs w:val="24"/>
        </w:rPr>
      </w:pPr>
      <w:r w:rsidRPr="007201C6">
        <w:rPr>
          <w:rFonts w:ascii="Arial" w:hAnsi="Arial" w:cs="Arial"/>
          <w:sz w:val="24"/>
          <w:szCs w:val="24"/>
        </w:rPr>
        <w:t>Consider privacy at every stage of system development and implementation</w:t>
      </w:r>
      <w:r w:rsidR="004454B4" w:rsidRPr="004454B4">
        <w:rPr>
          <w:rFonts w:ascii="Arial" w:hAnsi="Arial" w:cs="Arial"/>
          <w:sz w:val="24"/>
          <w:szCs w:val="24"/>
        </w:rPr>
        <w:t>.</w:t>
      </w:r>
      <w:r w:rsidR="008949F8">
        <w:rPr>
          <w:rStyle w:val="FootnoteReference"/>
          <w:rFonts w:ascii="Arial" w:hAnsi="Arial" w:cs="Arial"/>
          <w:sz w:val="24"/>
          <w:szCs w:val="24"/>
        </w:rPr>
        <w:footnoteReference w:id="120"/>
      </w:r>
    </w:p>
    <w:p w14:paraId="75748F75" w14:textId="47E8F783" w:rsidR="007B3183" w:rsidRPr="004454B4" w:rsidRDefault="00024F79" w:rsidP="00BD66A1">
      <w:pPr>
        <w:ind w:left="2160"/>
        <w:rPr>
          <w:rFonts w:ascii="Arial" w:hAnsi="Arial" w:cs="Arial"/>
          <w:sz w:val="24"/>
          <w:szCs w:val="24"/>
        </w:rPr>
      </w:pPr>
      <w:r>
        <w:rPr>
          <w:rFonts w:ascii="Arial" w:hAnsi="Arial" w:cs="Arial"/>
          <w:sz w:val="24"/>
          <w:szCs w:val="24"/>
        </w:rPr>
        <w:t xml:space="preserve">Refer to NPC Advisory </w:t>
      </w:r>
      <w:r w:rsidR="00BD66A1">
        <w:rPr>
          <w:rFonts w:ascii="Arial" w:hAnsi="Arial" w:cs="Arial"/>
          <w:sz w:val="24"/>
          <w:szCs w:val="24"/>
        </w:rPr>
        <w:t xml:space="preserve">2025-02 on </w:t>
      </w:r>
      <w:r w:rsidR="00BD66A1" w:rsidRPr="00BD66A1">
        <w:rPr>
          <w:rFonts w:ascii="Arial" w:hAnsi="Arial" w:cs="Arial"/>
          <w:sz w:val="24"/>
          <w:szCs w:val="24"/>
        </w:rPr>
        <w:t xml:space="preserve">Guidelines on Privacy Engineering </w:t>
      </w:r>
      <w:r w:rsidR="00BD66A1">
        <w:rPr>
          <w:rFonts w:ascii="Arial" w:hAnsi="Arial" w:cs="Arial"/>
          <w:sz w:val="24"/>
          <w:szCs w:val="24"/>
        </w:rPr>
        <w:t>i</w:t>
      </w:r>
      <w:r w:rsidR="00BD66A1" w:rsidRPr="00BD66A1">
        <w:rPr>
          <w:rFonts w:ascii="Arial" w:hAnsi="Arial" w:cs="Arial"/>
          <w:sz w:val="24"/>
          <w:szCs w:val="24"/>
        </w:rPr>
        <w:t>n Systems Life Cycle Processes</w:t>
      </w:r>
      <w:r w:rsidR="00BD66A1">
        <w:rPr>
          <w:rFonts w:ascii="Arial" w:hAnsi="Arial" w:cs="Arial"/>
          <w:sz w:val="24"/>
          <w:szCs w:val="24"/>
        </w:rPr>
        <w:t xml:space="preserve"> for details.</w:t>
      </w:r>
    </w:p>
    <w:p w14:paraId="51ED0501" w14:textId="72C133A4" w:rsidR="009B6E55" w:rsidRDefault="008F62FB" w:rsidP="009B6E55">
      <w:pPr>
        <w:pStyle w:val="ListParagraph"/>
        <w:numPr>
          <w:ilvl w:val="0"/>
          <w:numId w:val="17"/>
        </w:numPr>
        <w:rPr>
          <w:rFonts w:ascii="Arial" w:hAnsi="Arial" w:cs="Arial"/>
          <w:sz w:val="24"/>
          <w:szCs w:val="24"/>
        </w:rPr>
      </w:pPr>
      <w:r w:rsidRPr="008F62FB">
        <w:rPr>
          <w:rFonts w:ascii="Arial" w:hAnsi="Arial" w:cs="Arial"/>
          <w:sz w:val="24"/>
          <w:szCs w:val="24"/>
        </w:rPr>
        <w:t>Business Continuity Management</w:t>
      </w:r>
      <w:r>
        <w:rPr>
          <w:rFonts w:ascii="Arial" w:hAnsi="Arial" w:cs="Arial"/>
          <w:sz w:val="24"/>
          <w:szCs w:val="24"/>
        </w:rPr>
        <w:t xml:space="preserve">. </w:t>
      </w:r>
      <w:r w:rsidR="00A757AE">
        <w:rPr>
          <w:rFonts w:ascii="Arial" w:hAnsi="Arial" w:cs="Arial"/>
          <w:sz w:val="24"/>
          <w:szCs w:val="24"/>
        </w:rPr>
        <w:t>PEZA</w:t>
      </w:r>
      <w:r w:rsidR="00A757AE" w:rsidRPr="00A757AE">
        <w:rPr>
          <w:rFonts w:ascii="Arial" w:hAnsi="Arial" w:cs="Arial"/>
          <w:sz w:val="24"/>
          <w:szCs w:val="24"/>
        </w:rPr>
        <w:t xml:space="preserve"> must have a Business Continuity Plan (BCP) that includes</w:t>
      </w:r>
      <w:r w:rsidR="005148C6" w:rsidRPr="005148C6">
        <w:rPr>
          <w:rFonts w:ascii="Arial" w:hAnsi="Arial" w:cs="Arial"/>
          <w:sz w:val="24"/>
          <w:szCs w:val="24"/>
        </w:rPr>
        <w:t>:</w:t>
      </w:r>
    </w:p>
    <w:p w14:paraId="18CAAA03" w14:textId="49E014A3" w:rsidR="005148C6" w:rsidRDefault="00D073DC" w:rsidP="005148C6">
      <w:pPr>
        <w:pStyle w:val="ListParagraph"/>
        <w:numPr>
          <w:ilvl w:val="1"/>
          <w:numId w:val="17"/>
        </w:numPr>
        <w:rPr>
          <w:rFonts w:ascii="Arial" w:hAnsi="Arial" w:cs="Arial"/>
          <w:sz w:val="24"/>
          <w:szCs w:val="24"/>
        </w:rPr>
      </w:pPr>
      <w:r w:rsidRPr="00D073DC">
        <w:rPr>
          <w:rFonts w:ascii="Arial" w:hAnsi="Arial" w:cs="Arial"/>
          <w:sz w:val="24"/>
          <w:szCs w:val="24"/>
        </w:rPr>
        <w:t>Backup and restoration of personal data, with defined recovery timelines</w:t>
      </w:r>
      <w:r w:rsidR="005148C6" w:rsidRPr="005148C6">
        <w:rPr>
          <w:rFonts w:ascii="Arial" w:hAnsi="Arial" w:cs="Arial"/>
          <w:sz w:val="24"/>
          <w:szCs w:val="24"/>
        </w:rPr>
        <w:t>.</w:t>
      </w:r>
    </w:p>
    <w:p w14:paraId="282612E4" w14:textId="11DB0556" w:rsidR="005148C6" w:rsidRDefault="00D073DC" w:rsidP="005148C6">
      <w:pPr>
        <w:pStyle w:val="ListParagraph"/>
        <w:numPr>
          <w:ilvl w:val="1"/>
          <w:numId w:val="17"/>
        </w:numPr>
        <w:rPr>
          <w:rFonts w:ascii="Arial" w:hAnsi="Arial" w:cs="Arial"/>
          <w:sz w:val="24"/>
          <w:szCs w:val="24"/>
        </w:rPr>
      </w:pPr>
      <w:r w:rsidRPr="00D073DC">
        <w:rPr>
          <w:rFonts w:ascii="Arial" w:hAnsi="Arial" w:cs="Arial"/>
          <w:sz w:val="24"/>
          <w:szCs w:val="24"/>
        </w:rPr>
        <w:t>Regular review and testing of the plan, covering</w:t>
      </w:r>
      <w:r>
        <w:rPr>
          <w:rFonts w:ascii="Arial" w:hAnsi="Arial" w:cs="Arial"/>
          <w:sz w:val="24"/>
          <w:szCs w:val="24"/>
        </w:rPr>
        <w:t>:</w:t>
      </w:r>
    </w:p>
    <w:p w14:paraId="33C43F7B" w14:textId="276C4F63" w:rsidR="00D073DC" w:rsidRDefault="00D073DC" w:rsidP="00D073DC">
      <w:pPr>
        <w:pStyle w:val="ListParagraph"/>
        <w:numPr>
          <w:ilvl w:val="2"/>
          <w:numId w:val="17"/>
        </w:numPr>
        <w:rPr>
          <w:rFonts w:ascii="Arial" w:hAnsi="Arial" w:cs="Arial"/>
          <w:sz w:val="24"/>
          <w:szCs w:val="24"/>
        </w:rPr>
      </w:pPr>
      <w:r w:rsidRPr="00D073DC">
        <w:rPr>
          <w:rFonts w:ascii="Arial" w:hAnsi="Arial" w:cs="Arial"/>
          <w:sz w:val="24"/>
          <w:szCs w:val="24"/>
        </w:rPr>
        <w:t>Disaster recovery</w:t>
      </w:r>
    </w:p>
    <w:p w14:paraId="69274650" w14:textId="22766DC8" w:rsidR="00D073DC" w:rsidRDefault="00D073DC" w:rsidP="00D073DC">
      <w:pPr>
        <w:pStyle w:val="ListParagraph"/>
        <w:numPr>
          <w:ilvl w:val="2"/>
          <w:numId w:val="17"/>
        </w:numPr>
        <w:rPr>
          <w:rFonts w:ascii="Arial" w:hAnsi="Arial" w:cs="Arial"/>
          <w:sz w:val="24"/>
          <w:szCs w:val="24"/>
        </w:rPr>
      </w:pPr>
      <w:r w:rsidRPr="00D073DC">
        <w:rPr>
          <w:rFonts w:ascii="Arial" w:hAnsi="Arial" w:cs="Arial"/>
          <w:sz w:val="24"/>
          <w:szCs w:val="24"/>
        </w:rPr>
        <w:t>Privacy measures</w:t>
      </w:r>
    </w:p>
    <w:p w14:paraId="22FE9374" w14:textId="3DAE72B8" w:rsidR="00D073DC" w:rsidRDefault="00506F6B" w:rsidP="00D073DC">
      <w:pPr>
        <w:pStyle w:val="ListParagraph"/>
        <w:numPr>
          <w:ilvl w:val="2"/>
          <w:numId w:val="17"/>
        </w:numPr>
        <w:rPr>
          <w:rFonts w:ascii="Arial" w:hAnsi="Arial" w:cs="Arial"/>
          <w:sz w:val="24"/>
          <w:szCs w:val="24"/>
        </w:rPr>
      </w:pPr>
      <w:r w:rsidRPr="00506F6B">
        <w:rPr>
          <w:rFonts w:ascii="Arial" w:hAnsi="Arial" w:cs="Arial"/>
          <w:sz w:val="24"/>
          <w:szCs w:val="24"/>
        </w:rPr>
        <w:t>Business impact assessment</w:t>
      </w:r>
    </w:p>
    <w:p w14:paraId="3CFA6086" w14:textId="0C543EF4" w:rsidR="00506F6B" w:rsidRDefault="00506F6B" w:rsidP="00D073DC">
      <w:pPr>
        <w:pStyle w:val="ListParagraph"/>
        <w:numPr>
          <w:ilvl w:val="2"/>
          <w:numId w:val="17"/>
        </w:numPr>
        <w:rPr>
          <w:rFonts w:ascii="Arial" w:hAnsi="Arial" w:cs="Arial"/>
          <w:sz w:val="24"/>
          <w:szCs w:val="24"/>
        </w:rPr>
      </w:pPr>
      <w:r w:rsidRPr="00506F6B">
        <w:rPr>
          <w:rFonts w:ascii="Arial" w:hAnsi="Arial" w:cs="Arial"/>
          <w:sz w:val="24"/>
          <w:szCs w:val="24"/>
        </w:rPr>
        <w:t>Crisis communication</w:t>
      </w:r>
    </w:p>
    <w:p w14:paraId="6F375447" w14:textId="6FBA2883" w:rsidR="00506F6B" w:rsidRDefault="00506F6B" w:rsidP="00D073DC">
      <w:pPr>
        <w:pStyle w:val="ListParagraph"/>
        <w:numPr>
          <w:ilvl w:val="2"/>
          <w:numId w:val="17"/>
        </w:numPr>
        <w:rPr>
          <w:rFonts w:ascii="Arial" w:hAnsi="Arial" w:cs="Arial"/>
          <w:sz w:val="24"/>
          <w:szCs w:val="24"/>
        </w:rPr>
      </w:pPr>
      <w:r w:rsidRPr="00506F6B">
        <w:rPr>
          <w:rFonts w:ascii="Arial" w:hAnsi="Arial" w:cs="Arial"/>
          <w:sz w:val="24"/>
          <w:szCs w:val="24"/>
        </w:rPr>
        <w:t>Telecommuting policies</w:t>
      </w:r>
    </w:p>
    <w:p w14:paraId="2ADD68ED" w14:textId="4A92B479" w:rsidR="005148C6" w:rsidRDefault="00506F6B" w:rsidP="005148C6">
      <w:pPr>
        <w:pStyle w:val="ListParagraph"/>
        <w:numPr>
          <w:ilvl w:val="1"/>
          <w:numId w:val="17"/>
        </w:numPr>
        <w:rPr>
          <w:rFonts w:ascii="Arial" w:hAnsi="Arial" w:cs="Arial"/>
          <w:sz w:val="24"/>
          <w:szCs w:val="24"/>
        </w:rPr>
      </w:pPr>
      <w:r w:rsidRPr="00506F6B">
        <w:rPr>
          <w:rFonts w:ascii="Arial" w:hAnsi="Arial" w:cs="Arial"/>
          <w:sz w:val="24"/>
          <w:szCs w:val="24"/>
        </w:rPr>
        <w:t>Updated contact information and management of critical resources (e.g., electrical supply, building facilities, ICT assets)</w:t>
      </w:r>
      <w:r w:rsidR="000F1541" w:rsidRPr="000F1541">
        <w:rPr>
          <w:rFonts w:ascii="Arial" w:hAnsi="Arial" w:cs="Arial"/>
          <w:sz w:val="24"/>
          <w:szCs w:val="24"/>
        </w:rPr>
        <w:t>.</w:t>
      </w:r>
    </w:p>
    <w:p w14:paraId="554613AF" w14:textId="77777777" w:rsidR="00E7154D" w:rsidRPr="00506F6B" w:rsidRDefault="000F1541" w:rsidP="000F1541">
      <w:pPr>
        <w:ind w:left="2160"/>
        <w:rPr>
          <w:rFonts w:ascii="Arial" w:hAnsi="Arial" w:cs="Arial"/>
          <w:sz w:val="24"/>
          <w:szCs w:val="24"/>
        </w:rPr>
      </w:pPr>
      <w:r w:rsidRPr="00506F6B">
        <w:rPr>
          <w:rFonts w:ascii="Arial" w:hAnsi="Arial" w:cs="Arial"/>
          <w:sz w:val="24"/>
          <w:szCs w:val="24"/>
        </w:rPr>
        <w:t>Refer to</w:t>
      </w:r>
      <w:r w:rsidR="00E7154D" w:rsidRPr="00506F6B">
        <w:rPr>
          <w:rFonts w:ascii="Arial" w:hAnsi="Arial" w:cs="Arial"/>
          <w:sz w:val="24"/>
          <w:szCs w:val="24"/>
        </w:rPr>
        <w:t>:</w:t>
      </w:r>
      <w:r w:rsidR="00CE7258" w:rsidRPr="00506F6B">
        <w:rPr>
          <w:rFonts w:ascii="Arial" w:hAnsi="Arial" w:cs="Arial"/>
          <w:sz w:val="24"/>
          <w:szCs w:val="24"/>
        </w:rPr>
        <w:t xml:space="preserve"> </w:t>
      </w:r>
    </w:p>
    <w:p w14:paraId="50024928" w14:textId="77777777" w:rsidR="00506F6B" w:rsidRPr="00506F6B" w:rsidRDefault="005D649F" w:rsidP="00506F6B">
      <w:pPr>
        <w:pStyle w:val="ListParagraph"/>
        <w:numPr>
          <w:ilvl w:val="0"/>
          <w:numId w:val="18"/>
        </w:numPr>
        <w:tabs>
          <w:tab w:val="num" w:pos="3697"/>
        </w:tabs>
        <w:ind w:left="2500"/>
        <w:rPr>
          <w:rFonts w:ascii="Arial" w:hAnsi="Arial" w:cs="Arial"/>
          <w:sz w:val="24"/>
          <w:szCs w:val="24"/>
          <w:highlight w:val="green"/>
        </w:rPr>
      </w:pPr>
      <w:r w:rsidRPr="00506F6B">
        <w:rPr>
          <w:rFonts w:ascii="Arial" w:hAnsi="Arial" w:cs="Arial"/>
          <w:sz w:val="24"/>
          <w:szCs w:val="24"/>
          <w:highlight w:val="green"/>
        </w:rPr>
        <w:t>ICT Business Continuity and Disaster Recovery Plan.</w:t>
      </w:r>
    </w:p>
    <w:p w14:paraId="48B7A12C" w14:textId="2FF47391" w:rsidR="00E7154D" w:rsidRPr="00506F6B" w:rsidRDefault="00FE459A" w:rsidP="00506F6B">
      <w:pPr>
        <w:pStyle w:val="ListParagraph"/>
        <w:numPr>
          <w:ilvl w:val="0"/>
          <w:numId w:val="18"/>
        </w:numPr>
        <w:tabs>
          <w:tab w:val="num" w:pos="3697"/>
        </w:tabs>
        <w:ind w:left="2500"/>
        <w:rPr>
          <w:rFonts w:ascii="Arial" w:hAnsi="Arial" w:cs="Arial"/>
          <w:sz w:val="24"/>
          <w:szCs w:val="24"/>
          <w:highlight w:val="green"/>
        </w:rPr>
      </w:pPr>
      <w:r w:rsidRPr="00506F6B">
        <w:rPr>
          <w:rFonts w:ascii="Arial" w:hAnsi="Arial" w:cs="Arial"/>
          <w:sz w:val="24"/>
          <w:szCs w:val="24"/>
          <w:highlight w:val="green"/>
        </w:rPr>
        <w:t xml:space="preserve">Refer to Information Security and Management System Manual – </w:t>
      </w:r>
      <w:r w:rsidR="00CD0734" w:rsidRPr="00506F6B">
        <w:rPr>
          <w:rFonts w:ascii="Arial" w:hAnsi="Arial" w:cs="Arial"/>
          <w:sz w:val="24"/>
          <w:szCs w:val="24"/>
          <w:highlight w:val="green"/>
        </w:rPr>
        <w:t>Technological Controls</w:t>
      </w:r>
    </w:p>
    <w:p w14:paraId="3628BEFB" w14:textId="77777777" w:rsidR="00284AE7" w:rsidRPr="00BD693F" w:rsidRDefault="00284AE7" w:rsidP="00BD693F">
      <w:pPr>
        <w:shd w:val="clear" w:color="auto" w:fill="FFFFFF" w:themeFill="background1"/>
        <w:spacing w:afterAutospacing="1" w:line="240" w:lineRule="auto"/>
        <w:jc w:val="both"/>
        <w:rPr>
          <w:rFonts w:ascii="Arial" w:eastAsia="Times New Roman" w:hAnsi="Arial" w:cs="Arial"/>
          <w:color w:val="FF0000"/>
          <w:sz w:val="24"/>
          <w:szCs w:val="24"/>
        </w:rPr>
      </w:pPr>
    </w:p>
    <w:p w14:paraId="156FA0A3" w14:textId="17629DA3" w:rsidR="00B21BD2" w:rsidRPr="00D10A46" w:rsidRDefault="00FF7442" w:rsidP="00BA005F">
      <w:pPr>
        <w:pStyle w:val="ListParagraph"/>
        <w:numPr>
          <w:ilvl w:val="1"/>
          <w:numId w:val="1"/>
        </w:numPr>
        <w:jc w:val="both"/>
        <w:outlineLvl w:val="0"/>
        <w:rPr>
          <w:rFonts w:ascii="Arial" w:hAnsi="Arial" w:cs="Arial"/>
          <w:color w:val="FF0000"/>
          <w:sz w:val="24"/>
          <w:szCs w:val="24"/>
        </w:rPr>
      </w:pPr>
      <w:bookmarkStart w:id="49" w:name="_Toc215589974"/>
      <w:commentRangeStart w:id="50"/>
      <w:commentRangeStart w:id="51"/>
      <w:commentRangeStart w:id="52"/>
      <w:commentRangeStart w:id="53"/>
      <w:commentRangeStart w:id="54"/>
      <w:commentRangeStart w:id="55"/>
      <w:commentRangeStart w:id="56"/>
      <w:commentRangeStart w:id="57"/>
      <w:r w:rsidRPr="00D10A46">
        <w:rPr>
          <w:rFonts w:ascii="Arial" w:hAnsi="Arial" w:cs="Arial"/>
          <w:color w:val="FF0000"/>
          <w:sz w:val="24"/>
          <w:szCs w:val="24"/>
        </w:rPr>
        <w:t xml:space="preserve">Breach </w:t>
      </w:r>
      <w:r w:rsidR="007D1DC0" w:rsidRPr="00D10A46">
        <w:rPr>
          <w:rFonts w:ascii="Arial" w:hAnsi="Arial" w:cs="Arial"/>
          <w:color w:val="FF0000"/>
          <w:sz w:val="24"/>
          <w:szCs w:val="24"/>
        </w:rPr>
        <w:t>and Security Incidents</w:t>
      </w:r>
      <w:commentRangeEnd w:id="50"/>
      <w:r w:rsidRPr="00D10A46">
        <w:rPr>
          <w:rStyle w:val="CommentReference"/>
          <w:rFonts w:ascii="Arial" w:hAnsi="Arial" w:cs="Arial"/>
          <w:color w:val="FF0000"/>
          <w:sz w:val="24"/>
          <w:szCs w:val="24"/>
          <w:vertAlign w:val="superscript"/>
        </w:rPr>
        <w:commentReference w:id="50"/>
      </w:r>
      <w:commentRangeEnd w:id="51"/>
      <w:r w:rsidR="00507119" w:rsidRPr="00D10A46">
        <w:rPr>
          <w:rStyle w:val="CommentReference"/>
          <w:rFonts w:ascii="Arial" w:hAnsi="Arial" w:cs="Arial"/>
          <w:color w:val="FF0000"/>
          <w:sz w:val="24"/>
          <w:szCs w:val="24"/>
          <w:vertAlign w:val="superscript"/>
        </w:rPr>
        <w:commentReference w:id="51"/>
      </w:r>
      <w:commentRangeEnd w:id="52"/>
      <w:r w:rsidR="00AD6A7F" w:rsidRPr="00D10A46">
        <w:rPr>
          <w:rStyle w:val="CommentReference"/>
          <w:rFonts w:ascii="Arial" w:hAnsi="Arial" w:cs="Arial"/>
          <w:color w:val="FF0000"/>
          <w:sz w:val="24"/>
          <w:szCs w:val="24"/>
          <w:vertAlign w:val="superscript"/>
        </w:rPr>
        <w:commentReference w:id="52"/>
      </w:r>
      <w:commentRangeEnd w:id="53"/>
      <w:r w:rsidR="004506F2" w:rsidRPr="00D10A46">
        <w:rPr>
          <w:rStyle w:val="CommentReference"/>
          <w:rFonts w:ascii="Arial" w:hAnsi="Arial" w:cs="Arial"/>
          <w:color w:val="FF0000"/>
          <w:sz w:val="24"/>
          <w:szCs w:val="24"/>
          <w:vertAlign w:val="superscript"/>
        </w:rPr>
        <w:commentReference w:id="53"/>
      </w:r>
      <w:commentRangeEnd w:id="54"/>
      <w:r w:rsidR="002A4A8B" w:rsidRPr="00D10A46">
        <w:rPr>
          <w:rStyle w:val="CommentReference"/>
          <w:rFonts w:ascii="Arial" w:hAnsi="Arial" w:cs="Arial"/>
          <w:color w:val="FF0000"/>
          <w:sz w:val="24"/>
          <w:szCs w:val="24"/>
          <w:vertAlign w:val="superscript"/>
        </w:rPr>
        <w:commentReference w:id="54"/>
      </w:r>
      <w:commentRangeEnd w:id="55"/>
      <w:r w:rsidR="001F3BA1" w:rsidRPr="00D10A46">
        <w:rPr>
          <w:rStyle w:val="CommentReference"/>
          <w:rFonts w:ascii="Arial" w:hAnsi="Arial" w:cs="Arial"/>
          <w:color w:val="FF0000"/>
          <w:sz w:val="24"/>
          <w:szCs w:val="24"/>
          <w:vertAlign w:val="superscript"/>
        </w:rPr>
        <w:commentReference w:id="55"/>
      </w:r>
      <w:commentRangeEnd w:id="56"/>
      <w:r w:rsidR="00D62D56" w:rsidRPr="00D10A46">
        <w:rPr>
          <w:rStyle w:val="CommentReference"/>
          <w:rFonts w:ascii="Arial" w:hAnsi="Arial" w:cs="Arial"/>
          <w:color w:val="FF0000"/>
          <w:sz w:val="24"/>
          <w:szCs w:val="24"/>
          <w:vertAlign w:val="superscript"/>
        </w:rPr>
        <w:commentReference w:id="56"/>
      </w:r>
      <w:commentRangeEnd w:id="57"/>
      <w:r w:rsidR="00A1796E" w:rsidRPr="00D10A46">
        <w:rPr>
          <w:rStyle w:val="CommentReference"/>
          <w:rFonts w:ascii="Arial" w:hAnsi="Arial" w:cs="Arial"/>
          <w:color w:val="FF0000"/>
          <w:sz w:val="24"/>
          <w:szCs w:val="24"/>
          <w:vertAlign w:val="superscript"/>
        </w:rPr>
        <w:commentReference w:id="57"/>
      </w:r>
      <w:r w:rsidR="001D71C4" w:rsidRPr="00D10A46">
        <w:rPr>
          <w:rStyle w:val="FootnoteReference"/>
          <w:rFonts w:ascii="Arial" w:hAnsi="Arial" w:cs="Arial"/>
          <w:color w:val="FF0000"/>
          <w:sz w:val="24"/>
          <w:szCs w:val="24"/>
        </w:rPr>
        <w:footnoteReference w:id="121"/>
      </w:r>
      <w:bookmarkEnd w:id="49"/>
      <w:r w:rsidR="002533BD" w:rsidRPr="00D10A46">
        <w:rPr>
          <w:rFonts w:ascii="Arial" w:hAnsi="Arial" w:cs="Arial"/>
          <w:color w:val="FF0000"/>
          <w:sz w:val="24"/>
          <w:szCs w:val="24"/>
        </w:rPr>
        <w:t xml:space="preserve"> </w:t>
      </w:r>
    </w:p>
    <w:p w14:paraId="1A0B8240" w14:textId="77777777" w:rsidR="00B21BD2" w:rsidRDefault="00B21BD2" w:rsidP="00B21BD2">
      <w:pPr>
        <w:pStyle w:val="ListParagraph"/>
        <w:ind w:left="1440"/>
        <w:jc w:val="both"/>
        <w:rPr>
          <w:rFonts w:ascii="Arial" w:hAnsi="Arial" w:cs="Arial"/>
          <w:color w:val="FF0000"/>
          <w:sz w:val="24"/>
          <w:szCs w:val="24"/>
        </w:rPr>
      </w:pPr>
    </w:p>
    <w:p w14:paraId="290C1A7C" w14:textId="76724D47" w:rsidR="00FF7442" w:rsidRPr="00832C9C" w:rsidRDefault="007756F6" w:rsidP="00B21BD2">
      <w:pPr>
        <w:pStyle w:val="ListParagraph"/>
        <w:ind w:left="1440"/>
        <w:jc w:val="both"/>
        <w:rPr>
          <w:rFonts w:ascii="Arial" w:hAnsi="Arial" w:cs="Arial"/>
          <w:color w:val="FF0000"/>
          <w:sz w:val="24"/>
          <w:szCs w:val="24"/>
        </w:rPr>
      </w:pPr>
      <w:r w:rsidRPr="007756F6">
        <w:rPr>
          <w:rFonts w:ascii="Arial" w:hAnsi="Arial" w:cs="Arial"/>
          <w:color w:val="FF0000"/>
          <w:sz w:val="24"/>
          <w:szCs w:val="24"/>
        </w:rPr>
        <w:t>A personal information controller or personal information processor shall implement policies and procedures for the purpose of managing security incidents, including personal data breach. These policies and procedures must ensure:</w:t>
      </w:r>
    </w:p>
    <w:p w14:paraId="43521E51" w14:textId="7F553637" w:rsidR="00283DD9" w:rsidRPr="00DB3831" w:rsidRDefault="004552FF" w:rsidP="00BA005F">
      <w:pPr>
        <w:pStyle w:val="ListParagraph"/>
        <w:numPr>
          <w:ilvl w:val="2"/>
          <w:numId w:val="1"/>
        </w:numPr>
        <w:jc w:val="both"/>
        <w:rPr>
          <w:rFonts w:ascii="Arial" w:hAnsi="Arial" w:cs="Arial"/>
          <w:color w:val="FF0000"/>
          <w:sz w:val="24"/>
          <w:szCs w:val="24"/>
        </w:rPr>
      </w:pPr>
      <w:r w:rsidRPr="00DB3831">
        <w:rPr>
          <w:rFonts w:ascii="Arial" w:hAnsi="Arial" w:cs="Arial"/>
          <w:color w:val="FF0000"/>
          <w:sz w:val="24"/>
          <w:szCs w:val="24"/>
        </w:rPr>
        <w:t xml:space="preserve">Creation of </w:t>
      </w:r>
      <w:r w:rsidR="00A61750" w:rsidRPr="00DB3831">
        <w:rPr>
          <w:rFonts w:ascii="Arial" w:hAnsi="Arial" w:cs="Arial"/>
          <w:color w:val="FF0000"/>
          <w:sz w:val="24"/>
          <w:szCs w:val="24"/>
        </w:rPr>
        <w:t xml:space="preserve">a Data Breach </w:t>
      </w:r>
      <w:r w:rsidR="00ED6E4B" w:rsidRPr="00DB3831">
        <w:rPr>
          <w:rFonts w:ascii="Arial" w:hAnsi="Arial" w:cs="Arial"/>
          <w:color w:val="FF0000"/>
          <w:sz w:val="24"/>
          <w:szCs w:val="24"/>
        </w:rPr>
        <w:t>Response Team</w:t>
      </w:r>
    </w:p>
    <w:p w14:paraId="447D1790" w14:textId="1B4EB05E" w:rsidR="00ED6E4B" w:rsidRPr="00DB3831" w:rsidRDefault="004D62E0" w:rsidP="00BA005F">
      <w:pPr>
        <w:pStyle w:val="ListParagraph"/>
        <w:numPr>
          <w:ilvl w:val="2"/>
          <w:numId w:val="1"/>
        </w:numPr>
        <w:jc w:val="both"/>
        <w:rPr>
          <w:rFonts w:ascii="Arial" w:hAnsi="Arial" w:cs="Arial"/>
          <w:color w:val="FF0000"/>
          <w:sz w:val="24"/>
          <w:szCs w:val="24"/>
        </w:rPr>
      </w:pPr>
      <w:r w:rsidRPr="00DB3831">
        <w:rPr>
          <w:rFonts w:ascii="Arial" w:hAnsi="Arial" w:cs="Arial"/>
          <w:color w:val="FF0000"/>
          <w:sz w:val="24"/>
          <w:szCs w:val="24"/>
        </w:rPr>
        <w:t xml:space="preserve">Measures </w:t>
      </w:r>
      <w:r w:rsidR="0087676A" w:rsidRPr="00DB3831">
        <w:rPr>
          <w:rFonts w:ascii="Arial" w:hAnsi="Arial" w:cs="Arial"/>
          <w:color w:val="FF0000"/>
          <w:sz w:val="24"/>
          <w:szCs w:val="24"/>
        </w:rPr>
        <w:t xml:space="preserve">to prevent </w:t>
      </w:r>
      <w:r w:rsidR="00D007D1" w:rsidRPr="00DB3831">
        <w:rPr>
          <w:rFonts w:ascii="Arial" w:hAnsi="Arial" w:cs="Arial"/>
          <w:color w:val="FF0000"/>
          <w:sz w:val="24"/>
          <w:szCs w:val="24"/>
        </w:rPr>
        <w:t xml:space="preserve">and minimize </w:t>
      </w:r>
      <w:r w:rsidR="00544993" w:rsidRPr="00DB3831">
        <w:rPr>
          <w:rFonts w:ascii="Arial" w:hAnsi="Arial" w:cs="Arial"/>
          <w:color w:val="FF0000"/>
          <w:sz w:val="24"/>
          <w:szCs w:val="24"/>
        </w:rPr>
        <w:t xml:space="preserve">occurrence </w:t>
      </w:r>
      <w:r w:rsidR="004802B8" w:rsidRPr="00DB3831">
        <w:rPr>
          <w:rFonts w:ascii="Arial" w:hAnsi="Arial" w:cs="Arial"/>
          <w:color w:val="FF0000"/>
          <w:sz w:val="24"/>
          <w:szCs w:val="24"/>
        </w:rPr>
        <w:t xml:space="preserve">of breach </w:t>
      </w:r>
      <w:r w:rsidR="002B06C8" w:rsidRPr="00DB3831">
        <w:rPr>
          <w:rFonts w:ascii="Arial" w:hAnsi="Arial" w:cs="Arial"/>
          <w:color w:val="FF0000"/>
          <w:sz w:val="24"/>
          <w:szCs w:val="24"/>
        </w:rPr>
        <w:t>and security incidents</w:t>
      </w:r>
    </w:p>
    <w:p w14:paraId="3AFDF81A" w14:textId="0F4BE013" w:rsidR="005241D0" w:rsidRPr="00DB3831" w:rsidRDefault="005241D0" w:rsidP="00BA005F">
      <w:pPr>
        <w:pStyle w:val="ListParagraph"/>
        <w:numPr>
          <w:ilvl w:val="2"/>
          <w:numId w:val="1"/>
        </w:numPr>
        <w:jc w:val="both"/>
        <w:rPr>
          <w:rFonts w:ascii="Arial" w:hAnsi="Arial" w:cs="Arial"/>
          <w:color w:val="FF0000"/>
          <w:sz w:val="24"/>
          <w:szCs w:val="24"/>
        </w:rPr>
      </w:pPr>
      <w:r w:rsidRPr="00DB3831">
        <w:rPr>
          <w:rFonts w:ascii="Arial" w:hAnsi="Arial" w:cs="Arial"/>
          <w:color w:val="FF0000"/>
          <w:sz w:val="24"/>
          <w:szCs w:val="24"/>
        </w:rPr>
        <w:t xml:space="preserve">Procedure </w:t>
      </w:r>
      <w:r w:rsidR="00CD6A50" w:rsidRPr="00DB3831">
        <w:rPr>
          <w:rFonts w:ascii="Arial" w:hAnsi="Arial" w:cs="Arial"/>
          <w:color w:val="FF0000"/>
          <w:sz w:val="24"/>
          <w:szCs w:val="24"/>
        </w:rPr>
        <w:t xml:space="preserve">for recovery </w:t>
      </w:r>
      <w:r w:rsidR="00271ED6" w:rsidRPr="00DB3831">
        <w:rPr>
          <w:rFonts w:ascii="Arial" w:hAnsi="Arial" w:cs="Arial"/>
          <w:color w:val="FF0000"/>
          <w:sz w:val="24"/>
          <w:szCs w:val="24"/>
        </w:rPr>
        <w:t xml:space="preserve">and restoration </w:t>
      </w:r>
      <w:r w:rsidR="00F3425E" w:rsidRPr="00DB3831">
        <w:rPr>
          <w:rFonts w:ascii="Arial" w:hAnsi="Arial" w:cs="Arial"/>
          <w:color w:val="FF0000"/>
          <w:sz w:val="24"/>
          <w:szCs w:val="24"/>
        </w:rPr>
        <w:t>of personal data</w:t>
      </w:r>
    </w:p>
    <w:p w14:paraId="69110DA7" w14:textId="19796B8A" w:rsidR="00F3425E" w:rsidRPr="00DB3831" w:rsidRDefault="009B6799" w:rsidP="00BA005F">
      <w:pPr>
        <w:pStyle w:val="ListParagraph"/>
        <w:numPr>
          <w:ilvl w:val="2"/>
          <w:numId w:val="1"/>
        </w:numPr>
        <w:jc w:val="both"/>
        <w:rPr>
          <w:rFonts w:ascii="Arial" w:hAnsi="Arial" w:cs="Arial"/>
          <w:color w:val="FF0000"/>
          <w:sz w:val="24"/>
          <w:szCs w:val="24"/>
        </w:rPr>
      </w:pPr>
      <w:r w:rsidRPr="00DB3831">
        <w:rPr>
          <w:rFonts w:ascii="Arial" w:hAnsi="Arial" w:cs="Arial"/>
          <w:color w:val="FF0000"/>
          <w:sz w:val="24"/>
          <w:szCs w:val="24"/>
        </w:rPr>
        <w:lastRenderedPageBreak/>
        <w:t>Notification protocol</w:t>
      </w:r>
    </w:p>
    <w:p w14:paraId="63913742" w14:textId="52DCB703" w:rsidR="009B6799" w:rsidRPr="00DB3831" w:rsidRDefault="00B738D3" w:rsidP="00BA005F">
      <w:pPr>
        <w:pStyle w:val="ListParagraph"/>
        <w:numPr>
          <w:ilvl w:val="2"/>
          <w:numId w:val="1"/>
        </w:numPr>
        <w:jc w:val="both"/>
        <w:rPr>
          <w:rFonts w:ascii="Arial" w:hAnsi="Arial" w:cs="Arial"/>
          <w:color w:val="FF0000"/>
          <w:sz w:val="24"/>
          <w:szCs w:val="24"/>
        </w:rPr>
      </w:pPr>
      <w:r w:rsidRPr="00DB3831">
        <w:rPr>
          <w:rFonts w:ascii="Arial" w:hAnsi="Arial" w:cs="Arial"/>
          <w:color w:val="FF0000"/>
          <w:sz w:val="24"/>
          <w:szCs w:val="24"/>
        </w:rPr>
        <w:t xml:space="preserve">Documentation </w:t>
      </w:r>
      <w:r w:rsidR="00F86DE7" w:rsidRPr="00DB3831">
        <w:rPr>
          <w:rFonts w:ascii="Arial" w:hAnsi="Arial" w:cs="Arial"/>
          <w:color w:val="FF0000"/>
          <w:sz w:val="24"/>
          <w:szCs w:val="24"/>
        </w:rPr>
        <w:t xml:space="preserve">and reporting </w:t>
      </w:r>
      <w:r w:rsidR="00930994" w:rsidRPr="00DB3831">
        <w:rPr>
          <w:rFonts w:ascii="Arial" w:hAnsi="Arial" w:cs="Arial"/>
          <w:color w:val="FF0000"/>
          <w:sz w:val="24"/>
          <w:szCs w:val="24"/>
        </w:rPr>
        <w:t xml:space="preserve">procedure </w:t>
      </w:r>
      <w:r w:rsidR="00F83705" w:rsidRPr="00DB3831">
        <w:rPr>
          <w:rFonts w:ascii="Arial" w:hAnsi="Arial" w:cs="Arial"/>
          <w:color w:val="FF0000"/>
          <w:sz w:val="24"/>
          <w:szCs w:val="24"/>
        </w:rPr>
        <w:t xml:space="preserve">of security incidents </w:t>
      </w:r>
      <w:r w:rsidR="00760592" w:rsidRPr="00DB3831">
        <w:rPr>
          <w:rFonts w:ascii="Arial" w:hAnsi="Arial" w:cs="Arial"/>
          <w:color w:val="FF0000"/>
          <w:sz w:val="24"/>
          <w:szCs w:val="24"/>
        </w:rPr>
        <w:t xml:space="preserve">or a personal data </w:t>
      </w:r>
      <w:r w:rsidR="006829AC" w:rsidRPr="00DB3831">
        <w:rPr>
          <w:rFonts w:ascii="Arial" w:hAnsi="Arial" w:cs="Arial"/>
          <w:color w:val="FF0000"/>
          <w:sz w:val="24"/>
          <w:szCs w:val="24"/>
        </w:rPr>
        <w:t>breach</w:t>
      </w:r>
    </w:p>
    <w:p w14:paraId="30F028DD" w14:textId="77777777" w:rsidR="00B21BD2" w:rsidRPr="000256AF" w:rsidRDefault="00B21BD2" w:rsidP="00B21BD2">
      <w:pPr>
        <w:pStyle w:val="ListParagraph"/>
        <w:ind w:left="2160"/>
        <w:jc w:val="both"/>
        <w:rPr>
          <w:rFonts w:ascii="Arial" w:hAnsi="Arial" w:cs="Arial"/>
          <w:color w:val="00B050"/>
          <w:sz w:val="24"/>
          <w:szCs w:val="24"/>
        </w:rPr>
      </w:pPr>
    </w:p>
    <w:p w14:paraId="4F806E0B" w14:textId="148F7043" w:rsidR="00534516" w:rsidRDefault="0098252D" w:rsidP="00534516">
      <w:pPr>
        <w:pStyle w:val="ListParagraph"/>
        <w:numPr>
          <w:ilvl w:val="1"/>
          <w:numId w:val="1"/>
        </w:numPr>
        <w:jc w:val="both"/>
        <w:outlineLvl w:val="0"/>
        <w:rPr>
          <w:rFonts w:ascii="Arial" w:hAnsi="Arial" w:cs="Arial"/>
          <w:color w:val="000000" w:themeColor="text1"/>
          <w:sz w:val="24"/>
          <w:szCs w:val="24"/>
        </w:rPr>
      </w:pPr>
      <w:bookmarkStart w:id="60" w:name="_Toc215589975"/>
      <w:commentRangeStart w:id="61"/>
      <w:r w:rsidRPr="00813182">
        <w:rPr>
          <w:rFonts w:ascii="Arial" w:hAnsi="Arial" w:cs="Arial"/>
          <w:color w:val="000000" w:themeColor="text1"/>
          <w:sz w:val="24"/>
          <w:szCs w:val="24"/>
        </w:rPr>
        <w:t xml:space="preserve">Data Subject </w:t>
      </w:r>
      <w:r w:rsidR="00FE1F06" w:rsidRPr="00813182">
        <w:rPr>
          <w:rFonts w:ascii="Arial" w:hAnsi="Arial" w:cs="Arial"/>
          <w:color w:val="000000" w:themeColor="text1"/>
          <w:sz w:val="24"/>
          <w:szCs w:val="24"/>
        </w:rPr>
        <w:t>Rights Management</w:t>
      </w:r>
      <w:bookmarkEnd w:id="60"/>
      <w:commentRangeEnd w:id="61"/>
      <w:r>
        <w:rPr>
          <w:rStyle w:val="CommentReference"/>
          <w:rFonts w:ascii="Arial" w:hAnsi="Arial" w:cs="Arial"/>
          <w:color w:val="000000" w:themeColor="text1"/>
          <w:sz w:val="24"/>
          <w:szCs w:val="24"/>
        </w:rPr>
        <w:commentReference w:id="61"/>
      </w:r>
    </w:p>
    <w:p w14:paraId="6E302C8F" w14:textId="77777777" w:rsidR="00534516" w:rsidRPr="00534516" w:rsidRDefault="00534516" w:rsidP="00534516">
      <w:pPr>
        <w:pStyle w:val="ListParagraph"/>
        <w:ind w:left="1800"/>
        <w:rPr>
          <w:rFonts w:ascii="Arial" w:hAnsi="Arial" w:cs="Arial"/>
          <w:color w:val="000000" w:themeColor="text1"/>
          <w:sz w:val="24"/>
          <w:szCs w:val="24"/>
        </w:rPr>
      </w:pPr>
    </w:p>
    <w:p w14:paraId="570DD48D" w14:textId="767AE2DC" w:rsidR="00DF786F" w:rsidRDefault="00534516" w:rsidP="00DF786F">
      <w:pPr>
        <w:pStyle w:val="ListParagraph"/>
        <w:numPr>
          <w:ilvl w:val="0"/>
          <w:numId w:val="19"/>
        </w:numPr>
        <w:rPr>
          <w:rFonts w:ascii="Arial" w:hAnsi="Arial" w:cs="Arial"/>
          <w:color w:val="000000" w:themeColor="text1"/>
          <w:sz w:val="24"/>
          <w:szCs w:val="24"/>
        </w:rPr>
      </w:pPr>
      <w:r>
        <w:rPr>
          <w:rFonts w:ascii="Arial" w:hAnsi="Arial" w:cs="Arial"/>
          <w:color w:val="000000" w:themeColor="text1"/>
          <w:sz w:val="24"/>
          <w:szCs w:val="24"/>
        </w:rPr>
        <w:t>Data Subject Rights</w:t>
      </w:r>
      <w:r w:rsidR="008C0FD8">
        <w:rPr>
          <w:rFonts w:ascii="Arial" w:hAnsi="Arial" w:cs="Arial"/>
          <w:color w:val="000000" w:themeColor="text1"/>
          <w:sz w:val="24"/>
          <w:szCs w:val="24"/>
        </w:rPr>
        <w:t xml:space="preserve">. </w:t>
      </w:r>
      <w:r w:rsidR="00E3784C" w:rsidRPr="00E3784C">
        <w:rPr>
          <w:rFonts w:ascii="Arial" w:hAnsi="Arial" w:cs="Arial"/>
          <w:color w:val="000000" w:themeColor="text1"/>
          <w:sz w:val="24"/>
          <w:szCs w:val="24"/>
        </w:rPr>
        <w:t>The data subject has the following rights</w:t>
      </w:r>
      <w:r w:rsidR="008C0FD8">
        <w:rPr>
          <w:rFonts w:ascii="Arial" w:hAnsi="Arial" w:cs="Arial"/>
          <w:color w:val="000000" w:themeColor="text1"/>
          <w:sz w:val="24"/>
          <w:szCs w:val="24"/>
        </w:rPr>
        <w:t>:</w:t>
      </w:r>
    </w:p>
    <w:p w14:paraId="1A7A41B5" w14:textId="77777777" w:rsidR="00D8419B" w:rsidRPr="00DF786F" w:rsidRDefault="00D8419B" w:rsidP="00D8419B">
      <w:pPr>
        <w:pStyle w:val="ListParagraph"/>
        <w:ind w:left="1800"/>
        <w:rPr>
          <w:rFonts w:ascii="Arial" w:hAnsi="Arial" w:cs="Arial"/>
          <w:color w:val="000000" w:themeColor="text1"/>
          <w:sz w:val="24"/>
          <w:szCs w:val="24"/>
        </w:rPr>
      </w:pPr>
    </w:p>
    <w:p w14:paraId="41CF995F" w14:textId="63B7FD59" w:rsidR="002B1040" w:rsidRPr="0099650E" w:rsidRDefault="00C80A50" w:rsidP="0099650E">
      <w:pPr>
        <w:pStyle w:val="ListParagraph"/>
        <w:numPr>
          <w:ilvl w:val="1"/>
          <w:numId w:val="21"/>
        </w:numPr>
        <w:rPr>
          <w:vertAlign w:val="superscript"/>
        </w:rPr>
      </w:pPr>
      <w:r w:rsidRPr="0099650E">
        <w:rPr>
          <w:rFonts w:ascii="Arial" w:hAnsi="Arial" w:cs="Arial"/>
          <w:color w:val="000000" w:themeColor="text1"/>
          <w:sz w:val="24"/>
          <w:szCs w:val="24"/>
        </w:rPr>
        <w:t xml:space="preserve">Right to be informed. </w:t>
      </w:r>
      <w:r w:rsidR="00A474B3" w:rsidRPr="00A474B3">
        <w:rPr>
          <w:rFonts w:ascii="Arial" w:hAnsi="Arial" w:cs="Arial"/>
          <w:color w:val="000000" w:themeColor="text1"/>
          <w:sz w:val="24"/>
          <w:szCs w:val="24"/>
        </w:rPr>
        <w:t>The data subject has the right to know whether their personal data is being processed, including automated decision-making and profiling</w:t>
      </w:r>
      <w:r w:rsidR="00071076" w:rsidRPr="0099650E">
        <w:rPr>
          <w:rFonts w:ascii="Arial" w:hAnsi="Arial" w:cs="Arial"/>
          <w:color w:val="000000" w:themeColor="text1"/>
          <w:sz w:val="24"/>
          <w:szCs w:val="24"/>
        </w:rPr>
        <w:t>.</w:t>
      </w:r>
      <w:r w:rsidR="00024AC5" w:rsidRPr="00360758">
        <w:rPr>
          <w:rStyle w:val="FootnoteReference"/>
        </w:rPr>
        <w:footnoteReference w:id="122"/>
      </w:r>
    </w:p>
    <w:p w14:paraId="15C855C4" w14:textId="77777777" w:rsidR="00CA005B" w:rsidRDefault="00CA005B" w:rsidP="00CA005B">
      <w:pPr>
        <w:pStyle w:val="ListParagraph"/>
        <w:ind w:left="2520"/>
        <w:rPr>
          <w:rFonts w:ascii="Arial" w:hAnsi="Arial" w:cs="Arial"/>
          <w:color w:val="000000" w:themeColor="text1"/>
          <w:sz w:val="24"/>
          <w:szCs w:val="24"/>
        </w:rPr>
      </w:pPr>
    </w:p>
    <w:p w14:paraId="27B662E3" w14:textId="4D3AFC30" w:rsidR="00CA005B" w:rsidRDefault="00A474B3" w:rsidP="00CA005B">
      <w:pPr>
        <w:pStyle w:val="ListParagraph"/>
        <w:ind w:left="2520"/>
        <w:rPr>
          <w:rFonts w:ascii="Arial" w:hAnsi="Arial" w:cs="Arial"/>
          <w:color w:val="000000" w:themeColor="text1"/>
          <w:sz w:val="24"/>
          <w:szCs w:val="24"/>
        </w:rPr>
      </w:pPr>
      <w:r w:rsidRPr="00A474B3">
        <w:rPr>
          <w:rFonts w:ascii="Arial" w:hAnsi="Arial" w:cs="Arial"/>
          <w:color w:val="000000" w:themeColor="text1"/>
          <w:sz w:val="24"/>
          <w:szCs w:val="24"/>
        </w:rPr>
        <w:t>Before their data is processed, the data subject must be informed of</w:t>
      </w:r>
      <w:r w:rsidR="00CA005B" w:rsidRPr="00CA005B">
        <w:rPr>
          <w:rFonts w:ascii="Arial" w:hAnsi="Arial" w:cs="Arial"/>
          <w:color w:val="000000" w:themeColor="text1"/>
          <w:sz w:val="24"/>
          <w:szCs w:val="24"/>
        </w:rPr>
        <w:t>:</w:t>
      </w:r>
      <w:r w:rsidR="00D70E48">
        <w:rPr>
          <w:rStyle w:val="FootnoteReference"/>
          <w:rFonts w:ascii="Arial" w:hAnsi="Arial" w:cs="Arial"/>
          <w:color w:val="000000" w:themeColor="text1"/>
          <w:sz w:val="24"/>
          <w:szCs w:val="24"/>
        </w:rPr>
        <w:footnoteReference w:id="123"/>
      </w:r>
    </w:p>
    <w:p w14:paraId="349973E3" w14:textId="77777777" w:rsidR="00D70E48" w:rsidRDefault="00D70E48" w:rsidP="00CA005B">
      <w:pPr>
        <w:pStyle w:val="ListParagraph"/>
        <w:ind w:left="2520"/>
        <w:rPr>
          <w:rFonts w:ascii="Arial" w:hAnsi="Arial" w:cs="Arial"/>
          <w:color w:val="000000" w:themeColor="text1"/>
          <w:sz w:val="24"/>
          <w:szCs w:val="24"/>
        </w:rPr>
      </w:pPr>
    </w:p>
    <w:p w14:paraId="54B1A4C8" w14:textId="23A79864" w:rsidR="00D70E48" w:rsidRDefault="00A474B3" w:rsidP="00D70E48">
      <w:pPr>
        <w:pStyle w:val="ListParagraph"/>
        <w:numPr>
          <w:ilvl w:val="2"/>
          <w:numId w:val="19"/>
        </w:numPr>
        <w:rPr>
          <w:rFonts w:ascii="Arial" w:hAnsi="Arial" w:cs="Arial"/>
          <w:color w:val="000000" w:themeColor="text1"/>
          <w:sz w:val="24"/>
          <w:szCs w:val="24"/>
        </w:rPr>
      </w:pPr>
      <w:r w:rsidRPr="00A474B3">
        <w:rPr>
          <w:rFonts w:ascii="Arial" w:hAnsi="Arial" w:cs="Arial"/>
          <w:color w:val="000000" w:themeColor="text1"/>
          <w:sz w:val="24"/>
          <w:szCs w:val="24"/>
        </w:rPr>
        <w:t xml:space="preserve">Description of the personal data being </w:t>
      </w:r>
      <w:proofErr w:type="gramStart"/>
      <w:r w:rsidRPr="00A474B3">
        <w:rPr>
          <w:rFonts w:ascii="Arial" w:hAnsi="Arial" w:cs="Arial"/>
          <w:color w:val="000000" w:themeColor="text1"/>
          <w:sz w:val="24"/>
          <w:szCs w:val="24"/>
        </w:rPr>
        <w:t>processed</w:t>
      </w:r>
      <w:r w:rsidR="006A4A96" w:rsidRPr="006A4A96">
        <w:rPr>
          <w:rFonts w:ascii="Arial" w:hAnsi="Arial" w:cs="Arial"/>
          <w:color w:val="000000" w:themeColor="text1"/>
          <w:sz w:val="24"/>
          <w:szCs w:val="24"/>
        </w:rPr>
        <w:t>;</w:t>
      </w:r>
      <w:proofErr w:type="gramEnd"/>
    </w:p>
    <w:p w14:paraId="53C419B4" w14:textId="694F02AB" w:rsidR="006A4A96" w:rsidRDefault="007A4680" w:rsidP="00D70E48">
      <w:pPr>
        <w:pStyle w:val="ListParagraph"/>
        <w:numPr>
          <w:ilvl w:val="2"/>
          <w:numId w:val="19"/>
        </w:numPr>
        <w:rPr>
          <w:rFonts w:ascii="Arial" w:hAnsi="Arial" w:cs="Arial"/>
          <w:color w:val="000000" w:themeColor="text1"/>
          <w:sz w:val="24"/>
          <w:szCs w:val="24"/>
        </w:rPr>
      </w:pPr>
      <w:r w:rsidRPr="007A4680">
        <w:rPr>
          <w:rFonts w:ascii="Arial" w:hAnsi="Arial" w:cs="Arial"/>
          <w:color w:val="000000" w:themeColor="text1"/>
          <w:sz w:val="24"/>
          <w:szCs w:val="24"/>
        </w:rPr>
        <w:t xml:space="preserve">Purposes of processing, including marketing, profiling, or </w:t>
      </w:r>
      <w:proofErr w:type="gramStart"/>
      <w:r w:rsidRPr="007A4680">
        <w:rPr>
          <w:rFonts w:ascii="Arial" w:hAnsi="Arial" w:cs="Arial"/>
          <w:color w:val="000000" w:themeColor="text1"/>
          <w:sz w:val="24"/>
          <w:szCs w:val="24"/>
        </w:rPr>
        <w:t>research</w:t>
      </w:r>
      <w:r w:rsidR="001A6961" w:rsidRPr="001A6961">
        <w:rPr>
          <w:rFonts w:ascii="Arial" w:hAnsi="Arial" w:cs="Arial"/>
          <w:color w:val="000000" w:themeColor="text1"/>
          <w:sz w:val="24"/>
          <w:szCs w:val="24"/>
        </w:rPr>
        <w:t>;</w:t>
      </w:r>
      <w:proofErr w:type="gramEnd"/>
    </w:p>
    <w:p w14:paraId="5C113BDB" w14:textId="2AA0AD2C" w:rsidR="001A6961" w:rsidRDefault="007A4680" w:rsidP="00D70E48">
      <w:pPr>
        <w:pStyle w:val="ListParagraph"/>
        <w:numPr>
          <w:ilvl w:val="2"/>
          <w:numId w:val="19"/>
        </w:numPr>
        <w:rPr>
          <w:rFonts w:ascii="Arial" w:hAnsi="Arial" w:cs="Arial"/>
          <w:color w:val="000000" w:themeColor="text1"/>
          <w:sz w:val="24"/>
          <w:szCs w:val="24"/>
        </w:rPr>
      </w:pPr>
      <w:r w:rsidRPr="007A4680">
        <w:rPr>
          <w:rFonts w:ascii="Arial" w:hAnsi="Arial" w:cs="Arial"/>
          <w:color w:val="000000" w:themeColor="text1"/>
          <w:sz w:val="24"/>
          <w:szCs w:val="24"/>
        </w:rPr>
        <w:t>Legal basis for processing (if not consent</w:t>
      </w:r>
      <w:proofErr w:type="gramStart"/>
      <w:r w:rsidRPr="007A4680">
        <w:rPr>
          <w:rFonts w:ascii="Arial" w:hAnsi="Arial" w:cs="Arial"/>
          <w:color w:val="000000" w:themeColor="text1"/>
          <w:sz w:val="24"/>
          <w:szCs w:val="24"/>
        </w:rPr>
        <w:t>)</w:t>
      </w:r>
      <w:r w:rsidR="001A6961" w:rsidRPr="001A6961">
        <w:rPr>
          <w:rFonts w:ascii="Arial" w:hAnsi="Arial" w:cs="Arial"/>
          <w:color w:val="000000" w:themeColor="text1"/>
          <w:sz w:val="24"/>
          <w:szCs w:val="24"/>
        </w:rPr>
        <w:t>;</w:t>
      </w:r>
      <w:proofErr w:type="gramEnd"/>
    </w:p>
    <w:p w14:paraId="19EFB766" w14:textId="504179A7" w:rsidR="001A6961" w:rsidRDefault="007A4680" w:rsidP="00D70E48">
      <w:pPr>
        <w:pStyle w:val="ListParagraph"/>
        <w:numPr>
          <w:ilvl w:val="2"/>
          <w:numId w:val="19"/>
        </w:numPr>
        <w:rPr>
          <w:rFonts w:ascii="Arial" w:hAnsi="Arial" w:cs="Arial"/>
          <w:color w:val="000000" w:themeColor="text1"/>
          <w:sz w:val="24"/>
          <w:szCs w:val="24"/>
        </w:rPr>
      </w:pPr>
      <w:r w:rsidRPr="007A4680">
        <w:rPr>
          <w:rFonts w:ascii="Arial" w:hAnsi="Arial" w:cs="Arial"/>
          <w:color w:val="000000" w:themeColor="text1"/>
          <w:sz w:val="24"/>
          <w:szCs w:val="24"/>
        </w:rPr>
        <w:t xml:space="preserve">Scope and method of </w:t>
      </w:r>
      <w:proofErr w:type="gramStart"/>
      <w:r w:rsidRPr="007A4680">
        <w:rPr>
          <w:rFonts w:ascii="Arial" w:hAnsi="Arial" w:cs="Arial"/>
          <w:color w:val="000000" w:themeColor="text1"/>
          <w:sz w:val="24"/>
          <w:szCs w:val="24"/>
        </w:rPr>
        <w:t>processing</w:t>
      </w:r>
      <w:r w:rsidR="001A6961" w:rsidRPr="001A6961">
        <w:rPr>
          <w:rFonts w:ascii="Arial" w:hAnsi="Arial" w:cs="Arial"/>
          <w:color w:val="000000" w:themeColor="text1"/>
          <w:sz w:val="24"/>
          <w:szCs w:val="24"/>
        </w:rPr>
        <w:t>;</w:t>
      </w:r>
      <w:proofErr w:type="gramEnd"/>
    </w:p>
    <w:p w14:paraId="06125358" w14:textId="439819E5" w:rsidR="001A6961" w:rsidRDefault="007A4680" w:rsidP="00D70E48">
      <w:pPr>
        <w:pStyle w:val="ListParagraph"/>
        <w:numPr>
          <w:ilvl w:val="2"/>
          <w:numId w:val="19"/>
        </w:numPr>
        <w:rPr>
          <w:rFonts w:ascii="Arial" w:hAnsi="Arial" w:cs="Arial"/>
          <w:color w:val="000000" w:themeColor="text1"/>
          <w:sz w:val="24"/>
          <w:szCs w:val="24"/>
        </w:rPr>
      </w:pPr>
      <w:r w:rsidRPr="007A4680">
        <w:rPr>
          <w:rFonts w:ascii="Arial" w:hAnsi="Arial" w:cs="Arial"/>
          <w:color w:val="000000" w:themeColor="text1"/>
          <w:sz w:val="24"/>
          <w:szCs w:val="24"/>
        </w:rPr>
        <w:t xml:space="preserve">Recipients or categories of recipients of the </w:t>
      </w:r>
      <w:proofErr w:type="gramStart"/>
      <w:r w:rsidRPr="007A4680">
        <w:rPr>
          <w:rFonts w:ascii="Arial" w:hAnsi="Arial" w:cs="Arial"/>
          <w:color w:val="000000" w:themeColor="text1"/>
          <w:sz w:val="24"/>
          <w:szCs w:val="24"/>
        </w:rPr>
        <w:t>data</w:t>
      </w:r>
      <w:r w:rsidR="001A6961" w:rsidRPr="001A6961">
        <w:rPr>
          <w:rFonts w:ascii="Arial" w:hAnsi="Arial" w:cs="Arial"/>
          <w:color w:val="000000" w:themeColor="text1"/>
          <w:sz w:val="24"/>
          <w:szCs w:val="24"/>
        </w:rPr>
        <w:t>;</w:t>
      </w:r>
      <w:proofErr w:type="gramEnd"/>
    </w:p>
    <w:p w14:paraId="523E0416" w14:textId="790C6446" w:rsidR="001A6961" w:rsidRDefault="009E17FE" w:rsidP="00D70E48">
      <w:pPr>
        <w:pStyle w:val="ListParagraph"/>
        <w:numPr>
          <w:ilvl w:val="2"/>
          <w:numId w:val="19"/>
        </w:numPr>
        <w:rPr>
          <w:rFonts w:ascii="Arial" w:hAnsi="Arial" w:cs="Arial"/>
          <w:color w:val="000000" w:themeColor="text1"/>
          <w:sz w:val="24"/>
          <w:szCs w:val="24"/>
        </w:rPr>
      </w:pPr>
      <w:r w:rsidRPr="009E17FE">
        <w:rPr>
          <w:rFonts w:ascii="Arial" w:hAnsi="Arial" w:cs="Arial"/>
          <w:color w:val="000000" w:themeColor="text1"/>
          <w:sz w:val="24"/>
          <w:szCs w:val="24"/>
        </w:rPr>
        <w:t xml:space="preserve">Methods of automated access (if applicable) and the logic behind </w:t>
      </w:r>
      <w:proofErr w:type="gramStart"/>
      <w:r w:rsidRPr="009E17FE">
        <w:rPr>
          <w:rFonts w:ascii="Arial" w:hAnsi="Arial" w:cs="Arial"/>
          <w:color w:val="000000" w:themeColor="text1"/>
          <w:sz w:val="24"/>
          <w:szCs w:val="24"/>
        </w:rPr>
        <w:t>it</w:t>
      </w:r>
      <w:r w:rsidR="001A6961" w:rsidRPr="001A6961">
        <w:rPr>
          <w:rFonts w:ascii="Arial" w:hAnsi="Arial" w:cs="Arial"/>
          <w:color w:val="000000" w:themeColor="text1"/>
          <w:sz w:val="24"/>
          <w:szCs w:val="24"/>
        </w:rPr>
        <w:t>;</w:t>
      </w:r>
      <w:proofErr w:type="gramEnd"/>
    </w:p>
    <w:p w14:paraId="30BDB43B" w14:textId="64DBBDD9" w:rsidR="001A6961" w:rsidRDefault="009E17FE" w:rsidP="00D70E48">
      <w:pPr>
        <w:pStyle w:val="ListParagraph"/>
        <w:numPr>
          <w:ilvl w:val="2"/>
          <w:numId w:val="19"/>
        </w:numPr>
        <w:rPr>
          <w:rFonts w:ascii="Arial" w:hAnsi="Arial" w:cs="Arial"/>
          <w:color w:val="000000" w:themeColor="text1"/>
          <w:sz w:val="24"/>
          <w:szCs w:val="24"/>
        </w:rPr>
      </w:pPr>
      <w:r w:rsidRPr="009E17FE">
        <w:rPr>
          <w:rFonts w:ascii="Arial" w:hAnsi="Arial" w:cs="Arial"/>
          <w:color w:val="000000" w:themeColor="text1"/>
          <w:sz w:val="24"/>
          <w:szCs w:val="24"/>
        </w:rPr>
        <w:t xml:space="preserve">Identity and contact details of the personal data </w:t>
      </w:r>
      <w:proofErr w:type="gramStart"/>
      <w:r w:rsidRPr="009E17FE">
        <w:rPr>
          <w:rFonts w:ascii="Arial" w:hAnsi="Arial" w:cs="Arial"/>
          <w:color w:val="000000" w:themeColor="text1"/>
          <w:sz w:val="24"/>
          <w:szCs w:val="24"/>
        </w:rPr>
        <w:t>controller</w:t>
      </w:r>
      <w:r w:rsidR="001A6961" w:rsidRPr="001A6961">
        <w:rPr>
          <w:rFonts w:ascii="Arial" w:hAnsi="Arial" w:cs="Arial"/>
          <w:color w:val="000000" w:themeColor="text1"/>
          <w:sz w:val="24"/>
          <w:szCs w:val="24"/>
        </w:rPr>
        <w:t>;</w:t>
      </w:r>
      <w:proofErr w:type="gramEnd"/>
    </w:p>
    <w:p w14:paraId="77998EC2" w14:textId="7F097D02" w:rsidR="001F79A1" w:rsidRDefault="009E17FE" w:rsidP="00D70E48">
      <w:pPr>
        <w:pStyle w:val="ListParagraph"/>
        <w:numPr>
          <w:ilvl w:val="2"/>
          <w:numId w:val="19"/>
        </w:numPr>
        <w:rPr>
          <w:rFonts w:ascii="Arial" w:hAnsi="Arial" w:cs="Arial"/>
          <w:color w:val="000000" w:themeColor="text1"/>
          <w:sz w:val="24"/>
          <w:szCs w:val="24"/>
        </w:rPr>
      </w:pPr>
      <w:r w:rsidRPr="009E17FE">
        <w:rPr>
          <w:rFonts w:ascii="Arial" w:hAnsi="Arial" w:cs="Arial"/>
          <w:color w:val="000000" w:themeColor="text1"/>
          <w:sz w:val="24"/>
          <w:szCs w:val="24"/>
        </w:rPr>
        <w:t>Retention period of the personal data</w:t>
      </w:r>
      <w:r w:rsidR="001F79A1" w:rsidRPr="001F79A1">
        <w:rPr>
          <w:rFonts w:ascii="Arial" w:hAnsi="Arial" w:cs="Arial"/>
          <w:color w:val="000000" w:themeColor="text1"/>
          <w:sz w:val="24"/>
          <w:szCs w:val="24"/>
        </w:rPr>
        <w:t>; and</w:t>
      </w:r>
    </w:p>
    <w:p w14:paraId="799F5ADD" w14:textId="3F50BC14" w:rsidR="001F79A1" w:rsidRDefault="009E17FE" w:rsidP="00D70E48">
      <w:pPr>
        <w:pStyle w:val="ListParagraph"/>
        <w:numPr>
          <w:ilvl w:val="2"/>
          <w:numId w:val="19"/>
        </w:numPr>
        <w:rPr>
          <w:rFonts w:ascii="Arial" w:hAnsi="Arial" w:cs="Arial"/>
          <w:color w:val="000000" w:themeColor="text1"/>
          <w:sz w:val="24"/>
          <w:szCs w:val="24"/>
        </w:rPr>
      </w:pPr>
      <w:r w:rsidRPr="009E17FE">
        <w:rPr>
          <w:rFonts w:ascii="Arial" w:hAnsi="Arial" w:cs="Arial"/>
          <w:color w:val="000000" w:themeColor="text1"/>
          <w:sz w:val="24"/>
          <w:szCs w:val="24"/>
        </w:rPr>
        <w:t xml:space="preserve">Their rights, including access, correction, objection to processing, and the right to lodge a complaint with the </w:t>
      </w:r>
      <w:r w:rsidR="00366008">
        <w:rPr>
          <w:rFonts w:ascii="Arial" w:hAnsi="Arial" w:cs="Arial"/>
          <w:color w:val="000000" w:themeColor="text1"/>
          <w:sz w:val="24"/>
          <w:szCs w:val="24"/>
        </w:rPr>
        <w:t>NPC</w:t>
      </w:r>
      <w:r w:rsidR="001F79A1" w:rsidRPr="001F79A1">
        <w:rPr>
          <w:rFonts w:ascii="Arial" w:hAnsi="Arial" w:cs="Arial"/>
          <w:color w:val="000000" w:themeColor="text1"/>
          <w:sz w:val="24"/>
          <w:szCs w:val="24"/>
        </w:rPr>
        <w:t>.</w:t>
      </w:r>
    </w:p>
    <w:p w14:paraId="62413E46" w14:textId="77777777" w:rsidR="00CA005B" w:rsidRPr="00360758" w:rsidRDefault="00CA005B" w:rsidP="00CA005B">
      <w:pPr>
        <w:pStyle w:val="ListParagraph"/>
        <w:ind w:left="2520"/>
        <w:rPr>
          <w:rStyle w:val="FootnoteReference"/>
        </w:rPr>
      </w:pPr>
    </w:p>
    <w:p w14:paraId="214C6BE9" w14:textId="266FFC3A" w:rsidR="00F33C18" w:rsidRPr="00DF23B1" w:rsidRDefault="002176DB" w:rsidP="00DF786F">
      <w:pPr>
        <w:pStyle w:val="ListParagraph"/>
        <w:numPr>
          <w:ilvl w:val="1"/>
          <w:numId w:val="19"/>
        </w:numPr>
        <w:rPr>
          <w:vertAlign w:val="superscript"/>
        </w:rPr>
      </w:pPr>
      <w:r w:rsidRPr="00813182">
        <w:rPr>
          <w:rFonts w:ascii="Arial" w:hAnsi="Arial" w:cs="Arial"/>
          <w:color w:val="000000" w:themeColor="text1"/>
          <w:sz w:val="24"/>
          <w:szCs w:val="24"/>
        </w:rPr>
        <w:t>Right</w:t>
      </w:r>
      <w:r w:rsidR="00F33C18" w:rsidRPr="00813182">
        <w:rPr>
          <w:rFonts w:ascii="Arial" w:hAnsi="Arial" w:cs="Arial"/>
          <w:color w:val="000000" w:themeColor="text1"/>
          <w:sz w:val="24"/>
          <w:szCs w:val="24"/>
        </w:rPr>
        <w:t xml:space="preserve"> to object. </w:t>
      </w:r>
      <w:r w:rsidR="003A7673" w:rsidRPr="003A7673">
        <w:rPr>
          <w:rFonts w:ascii="Arial" w:hAnsi="Arial" w:cs="Arial"/>
          <w:color w:val="000000" w:themeColor="text1"/>
          <w:sz w:val="24"/>
          <w:szCs w:val="24"/>
        </w:rPr>
        <w:t xml:space="preserve">The data subject has the right to object to the processing of their personal data, </w:t>
      </w:r>
      <w:proofErr w:type="gramStart"/>
      <w:r w:rsidR="003A7673" w:rsidRPr="003A7673">
        <w:rPr>
          <w:rFonts w:ascii="Arial" w:hAnsi="Arial" w:cs="Arial"/>
          <w:color w:val="000000" w:themeColor="text1"/>
          <w:sz w:val="24"/>
          <w:szCs w:val="24"/>
        </w:rPr>
        <w:t>including for</w:t>
      </w:r>
      <w:proofErr w:type="gramEnd"/>
      <w:r w:rsidR="003A7673" w:rsidRPr="003A7673">
        <w:rPr>
          <w:rFonts w:ascii="Arial" w:hAnsi="Arial" w:cs="Arial"/>
          <w:color w:val="000000" w:themeColor="text1"/>
          <w:sz w:val="24"/>
          <w:szCs w:val="24"/>
        </w:rPr>
        <w:t xml:space="preserve"> direct marketing, automated processing, or profiling</w:t>
      </w:r>
      <w:r w:rsidR="00CF0FA5">
        <w:rPr>
          <w:rFonts w:ascii="Arial" w:hAnsi="Arial" w:cs="Arial"/>
          <w:color w:val="000000" w:themeColor="text1"/>
          <w:sz w:val="24"/>
          <w:szCs w:val="24"/>
        </w:rPr>
        <w:t>.</w:t>
      </w:r>
      <w:r w:rsidR="003A7673">
        <w:rPr>
          <w:rFonts w:ascii="Arial" w:hAnsi="Arial" w:cs="Arial"/>
          <w:color w:val="000000" w:themeColor="text1"/>
          <w:sz w:val="24"/>
          <w:szCs w:val="24"/>
        </w:rPr>
        <w:t xml:space="preserve"> </w:t>
      </w:r>
      <w:r w:rsidR="003A7673" w:rsidRPr="003A7673">
        <w:rPr>
          <w:rFonts w:ascii="Arial" w:hAnsi="Arial" w:cs="Arial"/>
          <w:color w:val="000000" w:themeColor="text1"/>
          <w:sz w:val="24"/>
          <w:szCs w:val="24"/>
        </w:rPr>
        <w:t>If there are changes to the data or the purpose of processing, the data subject must be notified and given the opportunity to withdraw consent</w:t>
      </w:r>
      <w:r w:rsidR="00176627">
        <w:rPr>
          <w:rFonts w:ascii="Arial" w:hAnsi="Arial" w:cs="Arial"/>
          <w:color w:val="000000" w:themeColor="text1"/>
          <w:sz w:val="24"/>
          <w:szCs w:val="24"/>
        </w:rPr>
        <w:t>.</w:t>
      </w:r>
      <w:r w:rsidR="00F33C18" w:rsidRPr="00360758">
        <w:rPr>
          <w:rStyle w:val="FootnoteReference"/>
        </w:rPr>
        <w:footnoteReference w:id="124"/>
      </w:r>
    </w:p>
    <w:p w14:paraId="47D4B247" w14:textId="77777777" w:rsidR="00DF23B1" w:rsidRDefault="00DF23B1" w:rsidP="00DF23B1">
      <w:pPr>
        <w:pStyle w:val="ListParagraph"/>
        <w:ind w:left="2520"/>
        <w:rPr>
          <w:rFonts w:ascii="Arial" w:hAnsi="Arial" w:cs="Arial"/>
          <w:color w:val="000000" w:themeColor="text1"/>
          <w:sz w:val="24"/>
          <w:szCs w:val="24"/>
        </w:rPr>
      </w:pPr>
    </w:p>
    <w:p w14:paraId="2821607F" w14:textId="11CF5BBC" w:rsidR="00DF23B1" w:rsidRDefault="00176627" w:rsidP="00DF23B1">
      <w:pPr>
        <w:pStyle w:val="ListParagraph"/>
        <w:ind w:left="2520"/>
        <w:rPr>
          <w:rFonts w:ascii="Arial" w:hAnsi="Arial" w:cs="Arial"/>
          <w:color w:val="000000" w:themeColor="text1"/>
          <w:sz w:val="24"/>
          <w:szCs w:val="24"/>
        </w:rPr>
      </w:pPr>
      <w:r w:rsidRPr="00176627">
        <w:rPr>
          <w:rFonts w:ascii="Arial" w:hAnsi="Arial" w:cs="Arial"/>
          <w:color w:val="000000" w:themeColor="text1"/>
          <w:sz w:val="24"/>
          <w:szCs w:val="24"/>
        </w:rPr>
        <w:t>If the data subject objects or withdraws consent, the organization must cease processing the personal data unless</w:t>
      </w:r>
      <w:r w:rsidR="00DF23B1" w:rsidRPr="00DF23B1">
        <w:rPr>
          <w:rFonts w:ascii="Arial" w:hAnsi="Arial" w:cs="Arial"/>
          <w:color w:val="000000" w:themeColor="text1"/>
          <w:sz w:val="24"/>
          <w:szCs w:val="24"/>
        </w:rPr>
        <w:t>:</w:t>
      </w:r>
    </w:p>
    <w:p w14:paraId="6381078C" w14:textId="77777777" w:rsidR="00DF23B1" w:rsidRDefault="00DF23B1" w:rsidP="00DF23B1">
      <w:pPr>
        <w:pStyle w:val="ListParagraph"/>
        <w:ind w:left="2520"/>
        <w:rPr>
          <w:rFonts w:ascii="Arial" w:hAnsi="Arial" w:cs="Arial"/>
          <w:color w:val="000000" w:themeColor="text1"/>
          <w:sz w:val="24"/>
          <w:szCs w:val="24"/>
        </w:rPr>
      </w:pPr>
    </w:p>
    <w:p w14:paraId="1BE99395" w14:textId="08FB7918" w:rsidR="00DF23B1" w:rsidRDefault="00176627" w:rsidP="00DF23B1">
      <w:pPr>
        <w:pStyle w:val="ListParagraph"/>
        <w:numPr>
          <w:ilvl w:val="2"/>
          <w:numId w:val="19"/>
        </w:numPr>
        <w:rPr>
          <w:rFonts w:ascii="Arial" w:hAnsi="Arial" w:cs="Arial"/>
          <w:color w:val="000000" w:themeColor="text1"/>
          <w:sz w:val="24"/>
          <w:szCs w:val="24"/>
        </w:rPr>
      </w:pPr>
      <w:r w:rsidRPr="00176627">
        <w:rPr>
          <w:rFonts w:ascii="Arial" w:hAnsi="Arial" w:cs="Arial"/>
          <w:color w:val="000000" w:themeColor="text1"/>
          <w:sz w:val="24"/>
          <w:szCs w:val="24"/>
        </w:rPr>
        <w:lastRenderedPageBreak/>
        <w:t xml:space="preserve">The data is required by </w:t>
      </w:r>
      <w:proofErr w:type="gramStart"/>
      <w:r w:rsidRPr="00176627">
        <w:rPr>
          <w:rFonts w:ascii="Arial" w:hAnsi="Arial" w:cs="Arial"/>
          <w:color w:val="000000" w:themeColor="text1"/>
          <w:sz w:val="24"/>
          <w:szCs w:val="24"/>
        </w:rPr>
        <w:t>subpoena</w:t>
      </w:r>
      <w:r w:rsidR="00DF23B1" w:rsidRPr="00DF23B1">
        <w:rPr>
          <w:rFonts w:ascii="Arial" w:hAnsi="Arial" w:cs="Arial"/>
          <w:color w:val="000000" w:themeColor="text1"/>
          <w:sz w:val="24"/>
          <w:szCs w:val="24"/>
        </w:rPr>
        <w:t>;</w:t>
      </w:r>
      <w:proofErr w:type="gramEnd"/>
    </w:p>
    <w:p w14:paraId="129FA445" w14:textId="3E7B366B" w:rsidR="00DF23B1" w:rsidRDefault="00176627" w:rsidP="00DF23B1">
      <w:pPr>
        <w:pStyle w:val="ListParagraph"/>
        <w:numPr>
          <w:ilvl w:val="2"/>
          <w:numId w:val="19"/>
        </w:numPr>
        <w:rPr>
          <w:rFonts w:ascii="Arial" w:hAnsi="Arial" w:cs="Arial"/>
          <w:color w:val="000000" w:themeColor="text1"/>
          <w:sz w:val="24"/>
          <w:szCs w:val="24"/>
        </w:rPr>
      </w:pPr>
      <w:r w:rsidRPr="00176627">
        <w:rPr>
          <w:rFonts w:ascii="Arial" w:hAnsi="Arial" w:cs="Arial"/>
          <w:color w:val="000000" w:themeColor="text1"/>
          <w:sz w:val="24"/>
          <w:szCs w:val="24"/>
        </w:rPr>
        <w:t>Processing is necessary for a contract or service the data subject is part of, or in the context of an employer-employee relationship</w:t>
      </w:r>
      <w:r w:rsidR="00C66014" w:rsidRPr="00C66014">
        <w:rPr>
          <w:rFonts w:ascii="Arial" w:hAnsi="Arial" w:cs="Arial"/>
          <w:color w:val="000000" w:themeColor="text1"/>
          <w:sz w:val="24"/>
          <w:szCs w:val="24"/>
        </w:rPr>
        <w:t>; or</w:t>
      </w:r>
    </w:p>
    <w:p w14:paraId="6C9F84F6" w14:textId="46DADB5D" w:rsidR="00C66014" w:rsidRDefault="00D05A41" w:rsidP="00DF23B1">
      <w:pPr>
        <w:pStyle w:val="ListParagraph"/>
        <w:numPr>
          <w:ilvl w:val="2"/>
          <w:numId w:val="19"/>
        </w:numPr>
        <w:rPr>
          <w:rFonts w:ascii="Arial" w:hAnsi="Arial" w:cs="Arial"/>
          <w:color w:val="000000" w:themeColor="text1"/>
          <w:sz w:val="24"/>
          <w:szCs w:val="24"/>
        </w:rPr>
      </w:pPr>
      <w:r w:rsidRPr="00D05A41">
        <w:rPr>
          <w:rFonts w:ascii="Arial" w:hAnsi="Arial" w:cs="Arial"/>
          <w:color w:val="000000" w:themeColor="text1"/>
          <w:sz w:val="24"/>
          <w:szCs w:val="24"/>
        </w:rPr>
        <w:t>Processing is mandated by law</w:t>
      </w:r>
      <w:r w:rsidR="00C66014" w:rsidRPr="00C66014">
        <w:rPr>
          <w:rFonts w:ascii="Arial" w:hAnsi="Arial" w:cs="Arial"/>
          <w:color w:val="000000" w:themeColor="text1"/>
          <w:sz w:val="24"/>
          <w:szCs w:val="24"/>
        </w:rPr>
        <w:t>.</w:t>
      </w:r>
    </w:p>
    <w:p w14:paraId="71CC6458" w14:textId="77777777" w:rsidR="00DF23B1" w:rsidRPr="00360758" w:rsidRDefault="00DF23B1" w:rsidP="00DF23B1">
      <w:pPr>
        <w:pStyle w:val="ListParagraph"/>
        <w:ind w:left="2520"/>
        <w:rPr>
          <w:rStyle w:val="FootnoteReference"/>
        </w:rPr>
      </w:pPr>
    </w:p>
    <w:p w14:paraId="41EF4FDB" w14:textId="296FCE90" w:rsidR="00DF786F" w:rsidRPr="00DF786F" w:rsidRDefault="007E6A87" w:rsidP="00DF786F">
      <w:pPr>
        <w:pStyle w:val="ListParagraph"/>
        <w:numPr>
          <w:ilvl w:val="1"/>
          <w:numId w:val="19"/>
        </w:numPr>
        <w:rPr>
          <w:rFonts w:ascii="Arial" w:hAnsi="Arial" w:cs="Arial"/>
          <w:color w:val="000000" w:themeColor="text1"/>
          <w:sz w:val="24"/>
          <w:szCs w:val="24"/>
        </w:rPr>
      </w:pPr>
      <w:r w:rsidRPr="00813182">
        <w:rPr>
          <w:rFonts w:ascii="Arial" w:hAnsi="Arial" w:cs="Arial"/>
          <w:color w:val="000000" w:themeColor="text1"/>
          <w:sz w:val="24"/>
          <w:szCs w:val="24"/>
        </w:rPr>
        <w:t xml:space="preserve">Right to Access. </w:t>
      </w:r>
      <w:r w:rsidR="00F0568A" w:rsidRPr="00F0568A">
        <w:rPr>
          <w:rFonts w:ascii="Arial" w:hAnsi="Arial" w:cs="Arial"/>
          <w:color w:val="000000" w:themeColor="text1"/>
          <w:sz w:val="24"/>
          <w:szCs w:val="24"/>
        </w:rPr>
        <w:t xml:space="preserve">The </w:t>
      </w:r>
      <w:proofErr w:type="gramStart"/>
      <w:r w:rsidR="00F0568A" w:rsidRPr="00F0568A">
        <w:rPr>
          <w:rFonts w:ascii="Arial" w:hAnsi="Arial" w:cs="Arial"/>
          <w:color w:val="000000" w:themeColor="text1"/>
          <w:sz w:val="24"/>
          <w:szCs w:val="24"/>
        </w:rPr>
        <w:t>data subject</w:t>
      </w:r>
      <w:proofErr w:type="gramEnd"/>
      <w:r w:rsidR="00F0568A" w:rsidRPr="00F0568A">
        <w:rPr>
          <w:rFonts w:ascii="Arial" w:hAnsi="Arial" w:cs="Arial"/>
          <w:color w:val="000000" w:themeColor="text1"/>
          <w:sz w:val="24"/>
          <w:szCs w:val="24"/>
        </w:rPr>
        <w:t xml:space="preserve"> has the right to access, upon request, the following information</w:t>
      </w:r>
      <w:r w:rsidRPr="00813182">
        <w:rPr>
          <w:rFonts w:ascii="Arial" w:hAnsi="Arial" w:cs="Arial"/>
          <w:color w:val="000000" w:themeColor="text1"/>
          <w:sz w:val="24"/>
          <w:szCs w:val="24"/>
        </w:rPr>
        <w:t xml:space="preserve">: </w:t>
      </w:r>
    </w:p>
    <w:p w14:paraId="1D0B10D0" w14:textId="0C4BDA4B" w:rsidR="00813182" w:rsidRPr="00813182" w:rsidRDefault="00F0568A" w:rsidP="00DF786F">
      <w:pPr>
        <w:pStyle w:val="ListParagraph"/>
        <w:numPr>
          <w:ilvl w:val="2"/>
          <w:numId w:val="19"/>
        </w:numPr>
        <w:rPr>
          <w:rFonts w:ascii="Arial" w:hAnsi="Arial" w:cs="Arial"/>
          <w:color w:val="000000" w:themeColor="text1"/>
          <w:sz w:val="24"/>
          <w:szCs w:val="24"/>
        </w:rPr>
      </w:pPr>
      <w:r w:rsidRPr="00F0568A">
        <w:rPr>
          <w:rFonts w:ascii="Arial" w:hAnsi="Arial" w:cs="Arial"/>
          <w:color w:val="000000" w:themeColor="text1"/>
          <w:sz w:val="24"/>
          <w:szCs w:val="24"/>
        </w:rPr>
        <w:t xml:space="preserve">The contents of their personal data that were </w:t>
      </w:r>
      <w:proofErr w:type="gramStart"/>
      <w:r w:rsidRPr="00F0568A">
        <w:rPr>
          <w:rFonts w:ascii="Arial" w:hAnsi="Arial" w:cs="Arial"/>
          <w:color w:val="000000" w:themeColor="text1"/>
          <w:sz w:val="24"/>
          <w:szCs w:val="24"/>
        </w:rPr>
        <w:t>processed</w:t>
      </w:r>
      <w:r w:rsidR="007E6A87" w:rsidRPr="00813182">
        <w:rPr>
          <w:rFonts w:ascii="Arial" w:hAnsi="Arial" w:cs="Arial"/>
          <w:color w:val="000000" w:themeColor="text1"/>
          <w:sz w:val="24"/>
          <w:szCs w:val="24"/>
        </w:rPr>
        <w:t>;</w:t>
      </w:r>
      <w:proofErr w:type="gramEnd"/>
      <w:r w:rsidR="007E6A87" w:rsidRPr="00813182">
        <w:rPr>
          <w:rFonts w:ascii="Arial" w:hAnsi="Arial" w:cs="Arial"/>
          <w:color w:val="000000" w:themeColor="text1"/>
          <w:sz w:val="24"/>
          <w:szCs w:val="24"/>
        </w:rPr>
        <w:t xml:space="preserve"> </w:t>
      </w:r>
    </w:p>
    <w:p w14:paraId="49C47D83" w14:textId="73AC117B" w:rsidR="00813182" w:rsidRPr="00813182" w:rsidRDefault="00F0568A" w:rsidP="00DF786F">
      <w:pPr>
        <w:pStyle w:val="ListParagraph"/>
        <w:numPr>
          <w:ilvl w:val="2"/>
          <w:numId w:val="19"/>
        </w:numPr>
        <w:rPr>
          <w:rFonts w:ascii="Arial" w:hAnsi="Arial" w:cs="Arial"/>
          <w:color w:val="000000" w:themeColor="text1"/>
          <w:sz w:val="24"/>
          <w:szCs w:val="24"/>
        </w:rPr>
      </w:pPr>
      <w:r w:rsidRPr="00F0568A">
        <w:rPr>
          <w:rFonts w:ascii="Arial" w:hAnsi="Arial" w:cs="Arial"/>
          <w:color w:val="000000" w:themeColor="text1"/>
          <w:sz w:val="24"/>
          <w:szCs w:val="24"/>
        </w:rPr>
        <w:t xml:space="preserve">The sources of their personal </w:t>
      </w:r>
      <w:proofErr w:type="gramStart"/>
      <w:r w:rsidRPr="00F0568A">
        <w:rPr>
          <w:rFonts w:ascii="Arial" w:hAnsi="Arial" w:cs="Arial"/>
          <w:color w:val="000000" w:themeColor="text1"/>
          <w:sz w:val="24"/>
          <w:szCs w:val="24"/>
        </w:rPr>
        <w:t>data</w:t>
      </w:r>
      <w:r w:rsidR="007E6A87" w:rsidRPr="00813182">
        <w:rPr>
          <w:rFonts w:ascii="Arial" w:hAnsi="Arial" w:cs="Arial"/>
          <w:color w:val="000000" w:themeColor="text1"/>
          <w:sz w:val="24"/>
          <w:szCs w:val="24"/>
        </w:rPr>
        <w:t>;</w:t>
      </w:r>
      <w:proofErr w:type="gramEnd"/>
      <w:r w:rsidR="007E6A87" w:rsidRPr="00813182">
        <w:rPr>
          <w:rFonts w:ascii="Arial" w:hAnsi="Arial" w:cs="Arial"/>
          <w:color w:val="000000" w:themeColor="text1"/>
          <w:sz w:val="24"/>
          <w:szCs w:val="24"/>
        </w:rPr>
        <w:t xml:space="preserve"> </w:t>
      </w:r>
    </w:p>
    <w:p w14:paraId="75971B7F" w14:textId="11D9D835" w:rsidR="00813182" w:rsidRPr="00813182" w:rsidRDefault="0002029C" w:rsidP="00DF786F">
      <w:pPr>
        <w:pStyle w:val="ListParagraph"/>
        <w:numPr>
          <w:ilvl w:val="2"/>
          <w:numId w:val="19"/>
        </w:numPr>
        <w:rPr>
          <w:rFonts w:ascii="Arial" w:hAnsi="Arial" w:cs="Arial"/>
          <w:color w:val="000000" w:themeColor="text1"/>
          <w:sz w:val="24"/>
          <w:szCs w:val="24"/>
        </w:rPr>
      </w:pPr>
      <w:r w:rsidRPr="0002029C">
        <w:rPr>
          <w:rFonts w:ascii="Arial" w:hAnsi="Arial" w:cs="Arial"/>
          <w:color w:val="000000" w:themeColor="text1"/>
          <w:sz w:val="24"/>
          <w:szCs w:val="24"/>
        </w:rPr>
        <w:t xml:space="preserve">The names and addresses of recipients of their personal </w:t>
      </w:r>
      <w:proofErr w:type="gramStart"/>
      <w:r w:rsidRPr="0002029C">
        <w:rPr>
          <w:rFonts w:ascii="Arial" w:hAnsi="Arial" w:cs="Arial"/>
          <w:color w:val="000000" w:themeColor="text1"/>
          <w:sz w:val="24"/>
          <w:szCs w:val="24"/>
        </w:rPr>
        <w:t>data</w:t>
      </w:r>
      <w:r w:rsidR="007E6A87" w:rsidRPr="00813182">
        <w:rPr>
          <w:rFonts w:ascii="Arial" w:hAnsi="Arial" w:cs="Arial"/>
          <w:color w:val="000000" w:themeColor="text1"/>
          <w:sz w:val="24"/>
          <w:szCs w:val="24"/>
        </w:rPr>
        <w:t>;</w:t>
      </w:r>
      <w:proofErr w:type="gramEnd"/>
      <w:r w:rsidR="007E6A87" w:rsidRPr="00813182">
        <w:rPr>
          <w:rFonts w:ascii="Arial" w:hAnsi="Arial" w:cs="Arial"/>
          <w:color w:val="000000" w:themeColor="text1"/>
          <w:sz w:val="24"/>
          <w:szCs w:val="24"/>
        </w:rPr>
        <w:t xml:space="preserve"> </w:t>
      </w:r>
    </w:p>
    <w:p w14:paraId="1035B0F5" w14:textId="4F78B5EC" w:rsidR="00813182" w:rsidRPr="00813182" w:rsidRDefault="0002029C" w:rsidP="00DF786F">
      <w:pPr>
        <w:pStyle w:val="ListParagraph"/>
        <w:numPr>
          <w:ilvl w:val="2"/>
          <w:numId w:val="19"/>
        </w:numPr>
        <w:rPr>
          <w:rFonts w:ascii="Arial" w:hAnsi="Arial" w:cs="Arial"/>
          <w:color w:val="000000" w:themeColor="text1"/>
          <w:sz w:val="24"/>
          <w:szCs w:val="24"/>
        </w:rPr>
      </w:pPr>
      <w:r w:rsidRPr="0002029C">
        <w:rPr>
          <w:rFonts w:ascii="Arial" w:hAnsi="Arial" w:cs="Arial"/>
          <w:color w:val="000000" w:themeColor="text1"/>
          <w:sz w:val="24"/>
          <w:szCs w:val="24"/>
        </w:rPr>
        <w:t xml:space="preserve">How their data was </w:t>
      </w:r>
      <w:proofErr w:type="gramStart"/>
      <w:r w:rsidRPr="0002029C">
        <w:rPr>
          <w:rFonts w:ascii="Arial" w:hAnsi="Arial" w:cs="Arial"/>
          <w:color w:val="000000" w:themeColor="text1"/>
          <w:sz w:val="24"/>
          <w:szCs w:val="24"/>
        </w:rPr>
        <w:t>processed</w:t>
      </w:r>
      <w:r w:rsidR="007E6A87" w:rsidRPr="00813182">
        <w:rPr>
          <w:rFonts w:ascii="Arial" w:hAnsi="Arial" w:cs="Arial"/>
          <w:color w:val="000000" w:themeColor="text1"/>
          <w:sz w:val="24"/>
          <w:szCs w:val="24"/>
        </w:rPr>
        <w:t>;</w:t>
      </w:r>
      <w:proofErr w:type="gramEnd"/>
      <w:r w:rsidR="007E6A87" w:rsidRPr="00813182">
        <w:rPr>
          <w:rFonts w:ascii="Arial" w:hAnsi="Arial" w:cs="Arial"/>
          <w:color w:val="000000" w:themeColor="text1"/>
          <w:sz w:val="24"/>
          <w:szCs w:val="24"/>
        </w:rPr>
        <w:t xml:space="preserve"> </w:t>
      </w:r>
    </w:p>
    <w:p w14:paraId="6D3FDF73" w14:textId="5B5232BA" w:rsidR="00813182" w:rsidRPr="00813182" w:rsidRDefault="0002029C" w:rsidP="00DF786F">
      <w:pPr>
        <w:pStyle w:val="ListParagraph"/>
        <w:numPr>
          <w:ilvl w:val="2"/>
          <w:numId w:val="19"/>
        </w:numPr>
        <w:rPr>
          <w:rFonts w:ascii="Arial" w:hAnsi="Arial" w:cs="Arial"/>
          <w:color w:val="000000" w:themeColor="text1"/>
          <w:sz w:val="24"/>
          <w:szCs w:val="24"/>
        </w:rPr>
      </w:pPr>
      <w:r w:rsidRPr="0002029C">
        <w:rPr>
          <w:rFonts w:ascii="Arial" w:hAnsi="Arial" w:cs="Arial"/>
          <w:color w:val="000000" w:themeColor="text1"/>
          <w:sz w:val="24"/>
          <w:szCs w:val="24"/>
        </w:rPr>
        <w:t xml:space="preserve">Reasons for disclosing their data to recipients, if </w:t>
      </w:r>
      <w:proofErr w:type="gramStart"/>
      <w:r w:rsidRPr="0002029C">
        <w:rPr>
          <w:rFonts w:ascii="Arial" w:hAnsi="Arial" w:cs="Arial"/>
          <w:color w:val="000000" w:themeColor="text1"/>
          <w:sz w:val="24"/>
          <w:szCs w:val="24"/>
        </w:rPr>
        <w:t>applicable</w:t>
      </w:r>
      <w:r w:rsidR="007E6A87" w:rsidRPr="00813182">
        <w:rPr>
          <w:rFonts w:ascii="Arial" w:hAnsi="Arial" w:cs="Arial"/>
          <w:color w:val="000000" w:themeColor="text1"/>
          <w:sz w:val="24"/>
          <w:szCs w:val="24"/>
        </w:rPr>
        <w:t>;</w:t>
      </w:r>
      <w:proofErr w:type="gramEnd"/>
      <w:r w:rsidR="007E6A87" w:rsidRPr="00813182">
        <w:rPr>
          <w:rFonts w:ascii="Arial" w:hAnsi="Arial" w:cs="Arial"/>
          <w:color w:val="000000" w:themeColor="text1"/>
          <w:sz w:val="24"/>
          <w:szCs w:val="24"/>
        </w:rPr>
        <w:t xml:space="preserve"> </w:t>
      </w:r>
    </w:p>
    <w:p w14:paraId="389F329D" w14:textId="4920086B" w:rsidR="00813182" w:rsidRPr="00813182" w:rsidRDefault="0002029C" w:rsidP="00DF786F">
      <w:pPr>
        <w:pStyle w:val="ListParagraph"/>
        <w:numPr>
          <w:ilvl w:val="2"/>
          <w:numId w:val="19"/>
        </w:numPr>
        <w:rPr>
          <w:rFonts w:ascii="Arial" w:hAnsi="Arial" w:cs="Arial"/>
          <w:color w:val="000000" w:themeColor="text1"/>
          <w:sz w:val="24"/>
          <w:szCs w:val="24"/>
        </w:rPr>
      </w:pPr>
      <w:r w:rsidRPr="0002029C">
        <w:rPr>
          <w:rFonts w:ascii="Arial" w:hAnsi="Arial" w:cs="Arial"/>
          <w:color w:val="000000" w:themeColor="text1"/>
          <w:sz w:val="24"/>
          <w:szCs w:val="24"/>
        </w:rPr>
        <w:t xml:space="preserve">Information on automated processes used for decision-making that may significantly affect </w:t>
      </w:r>
      <w:proofErr w:type="gramStart"/>
      <w:r w:rsidRPr="0002029C">
        <w:rPr>
          <w:rFonts w:ascii="Arial" w:hAnsi="Arial" w:cs="Arial"/>
          <w:color w:val="000000" w:themeColor="text1"/>
          <w:sz w:val="24"/>
          <w:szCs w:val="24"/>
        </w:rPr>
        <w:t>them</w:t>
      </w:r>
      <w:r w:rsidR="007E6A87" w:rsidRPr="00813182">
        <w:rPr>
          <w:rFonts w:ascii="Arial" w:hAnsi="Arial" w:cs="Arial"/>
          <w:color w:val="000000" w:themeColor="text1"/>
          <w:sz w:val="24"/>
          <w:szCs w:val="24"/>
        </w:rPr>
        <w:t>;</w:t>
      </w:r>
      <w:proofErr w:type="gramEnd"/>
      <w:r w:rsidR="007E6A87" w:rsidRPr="00813182">
        <w:rPr>
          <w:rFonts w:ascii="Arial" w:hAnsi="Arial" w:cs="Arial"/>
          <w:color w:val="000000" w:themeColor="text1"/>
          <w:sz w:val="24"/>
          <w:szCs w:val="24"/>
        </w:rPr>
        <w:t xml:space="preserve"> </w:t>
      </w:r>
    </w:p>
    <w:p w14:paraId="36CDAF59" w14:textId="32299652" w:rsidR="00813182" w:rsidRPr="00813182" w:rsidRDefault="0002029C" w:rsidP="00DF786F">
      <w:pPr>
        <w:pStyle w:val="ListParagraph"/>
        <w:numPr>
          <w:ilvl w:val="2"/>
          <w:numId w:val="19"/>
        </w:numPr>
        <w:rPr>
          <w:rFonts w:ascii="Arial" w:hAnsi="Arial" w:cs="Arial"/>
          <w:color w:val="000000" w:themeColor="text1"/>
          <w:sz w:val="24"/>
          <w:szCs w:val="24"/>
        </w:rPr>
      </w:pPr>
      <w:r w:rsidRPr="0002029C">
        <w:rPr>
          <w:rFonts w:ascii="Arial" w:hAnsi="Arial" w:cs="Arial"/>
          <w:color w:val="000000" w:themeColor="text1"/>
          <w:sz w:val="24"/>
          <w:szCs w:val="24"/>
        </w:rPr>
        <w:t>The last date their data was accessed or modified</w:t>
      </w:r>
      <w:r w:rsidR="007E6A87" w:rsidRPr="00813182">
        <w:rPr>
          <w:rFonts w:ascii="Arial" w:hAnsi="Arial" w:cs="Arial"/>
          <w:color w:val="000000" w:themeColor="text1"/>
          <w:sz w:val="24"/>
          <w:szCs w:val="24"/>
        </w:rPr>
        <w:t xml:space="preserve">; and </w:t>
      </w:r>
    </w:p>
    <w:p w14:paraId="44B58BC3" w14:textId="67A6CA25" w:rsidR="00524D29" w:rsidRDefault="0058581B" w:rsidP="00DF786F">
      <w:pPr>
        <w:pStyle w:val="ListParagraph"/>
        <w:numPr>
          <w:ilvl w:val="2"/>
          <w:numId w:val="19"/>
        </w:numPr>
        <w:rPr>
          <w:rFonts w:ascii="Arial" w:hAnsi="Arial" w:cs="Arial"/>
          <w:color w:val="000000" w:themeColor="text1"/>
          <w:sz w:val="24"/>
          <w:szCs w:val="24"/>
        </w:rPr>
      </w:pPr>
      <w:r w:rsidRPr="0058581B">
        <w:rPr>
          <w:rFonts w:ascii="Arial" w:hAnsi="Arial" w:cs="Arial"/>
          <w:color w:val="000000" w:themeColor="text1"/>
          <w:sz w:val="24"/>
          <w:szCs w:val="24"/>
        </w:rPr>
        <w:t xml:space="preserve">The name, designation, and contact details of </w:t>
      </w:r>
      <w:r>
        <w:rPr>
          <w:rFonts w:ascii="Arial" w:hAnsi="Arial" w:cs="Arial"/>
          <w:color w:val="000000" w:themeColor="text1"/>
          <w:sz w:val="24"/>
          <w:szCs w:val="24"/>
        </w:rPr>
        <w:t>PEZA as the PIC</w:t>
      </w:r>
      <w:r w:rsidR="007E6A87" w:rsidRPr="00813182">
        <w:rPr>
          <w:rFonts w:ascii="Arial" w:hAnsi="Arial" w:cs="Arial"/>
          <w:color w:val="000000" w:themeColor="text1"/>
          <w:sz w:val="24"/>
          <w:szCs w:val="24"/>
        </w:rPr>
        <w:t>.</w:t>
      </w:r>
      <w:r w:rsidR="00813182" w:rsidRPr="00813182">
        <w:rPr>
          <w:rStyle w:val="FootnoteReference"/>
          <w:rFonts w:ascii="Arial" w:hAnsi="Arial" w:cs="Arial"/>
          <w:color w:val="000000" w:themeColor="text1"/>
          <w:sz w:val="24"/>
          <w:szCs w:val="24"/>
        </w:rPr>
        <w:footnoteReference w:id="125"/>
      </w:r>
    </w:p>
    <w:p w14:paraId="0F5838E8" w14:textId="77777777" w:rsidR="00D05A41" w:rsidRDefault="00D05A41" w:rsidP="00D05A41">
      <w:pPr>
        <w:pStyle w:val="ListParagraph"/>
        <w:ind w:left="3420"/>
        <w:rPr>
          <w:rFonts w:ascii="Arial" w:hAnsi="Arial" w:cs="Arial"/>
          <w:color w:val="000000" w:themeColor="text1"/>
          <w:sz w:val="24"/>
          <w:szCs w:val="24"/>
        </w:rPr>
      </w:pPr>
    </w:p>
    <w:p w14:paraId="000F02D2" w14:textId="6E698011" w:rsidR="00F33C18" w:rsidRDefault="007B34EC" w:rsidP="00DF786F">
      <w:pPr>
        <w:pStyle w:val="ListParagraph"/>
        <w:numPr>
          <w:ilvl w:val="1"/>
          <w:numId w:val="19"/>
        </w:numPr>
        <w:rPr>
          <w:rFonts w:ascii="Arial" w:hAnsi="Arial" w:cs="Arial"/>
          <w:color w:val="000000" w:themeColor="text1"/>
          <w:sz w:val="24"/>
          <w:szCs w:val="24"/>
        </w:rPr>
      </w:pPr>
      <w:r w:rsidRPr="007B34EC">
        <w:rPr>
          <w:rFonts w:ascii="Arial" w:hAnsi="Arial" w:cs="Arial"/>
          <w:color w:val="000000" w:themeColor="text1"/>
          <w:sz w:val="24"/>
          <w:szCs w:val="24"/>
        </w:rPr>
        <w:t xml:space="preserve">Right to rectification. </w:t>
      </w:r>
      <w:r w:rsidR="00E22653" w:rsidRPr="00E22653">
        <w:rPr>
          <w:rFonts w:ascii="Arial" w:hAnsi="Arial" w:cs="Arial"/>
          <w:color w:val="000000" w:themeColor="text1"/>
          <w:sz w:val="24"/>
          <w:szCs w:val="24"/>
        </w:rPr>
        <w:t xml:space="preserve">The data subject has the right to dispute inaccuracies or errors in their personal </w:t>
      </w:r>
      <w:proofErr w:type="gramStart"/>
      <w:r w:rsidR="00E22653" w:rsidRPr="00E22653">
        <w:rPr>
          <w:rFonts w:ascii="Arial" w:hAnsi="Arial" w:cs="Arial"/>
          <w:color w:val="000000" w:themeColor="text1"/>
          <w:sz w:val="24"/>
          <w:szCs w:val="24"/>
        </w:rPr>
        <w:t>data</w:t>
      </w:r>
      <w:proofErr w:type="gramEnd"/>
      <w:r w:rsidR="00E22653" w:rsidRPr="00E22653">
        <w:rPr>
          <w:rFonts w:ascii="Arial" w:hAnsi="Arial" w:cs="Arial"/>
          <w:color w:val="000000" w:themeColor="text1"/>
          <w:sz w:val="24"/>
          <w:szCs w:val="24"/>
        </w:rPr>
        <w:t xml:space="preserve"> and have it corrected promptly, unless the request is unreasonable or vexatious</w:t>
      </w:r>
      <w:r w:rsidR="00DF786F">
        <w:rPr>
          <w:rFonts w:ascii="Arial" w:hAnsi="Arial" w:cs="Arial"/>
          <w:color w:val="000000" w:themeColor="text1"/>
          <w:sz w:val="24"/>
          <w:szCs w:val="24"/>
        </w:rPr>
        <w:t>.</w:t>
      </w:r>
      <w:r w:rsidR="00E22653">
        <w:rPr>
          <w:rFonts w:ascii="Arial" w:hAnsi="Arial" w:cs="Arial"/>
          <w:color w:val="000000" w:themeColor="text1"/>
          <w:sz w:val="24"/>
          <w:szCs w:val="24"/>
        </w:rPr>
        <w:t xml:space="preserve"> </w:t>
      </w:r>
      <w:r w:rsidR="00E22653" w:rsidRPr="00E22653">
        <w:rPr>
          <w:rFonts w:ascii="Arial" w:hAnsi="Arial" w:cs="Arial"/>
          <w:color w:val="000000" w:themeColor="text1"/>
          <w:sz w:val="24"/>
          <w:szCs w:val="24"/>
        </w:rPr>
        <w:t xml:space="preserve">If the data is corrected, </w:t>
      </w:r>
      <w:r w:rsidR="00E22653">
        <w:rPr>
          <w:rFonts w:ascii="Arial" w:hAnsi="Arial" w:cs="Arial"/>
          <w:color w:val="000000" w:themeColor="text1"/>
          <w:sz w:val="24"/>
          <w:szCs w:val="24"/>
        </w:rPr>
        <w:t>PEZA</w:t>
      </w:r>
      <w:r w:rsidR="00E22653" w:rsidRPr="00E22653">
        <w:rPr>
          <w:rFonts w:ascii="Arial" w:hAnsi="Arial" w:cs="Arial"/>
          <w:color w:val="000000" w:themeColor="text1"/>
          <w:sz w:val="24"/>
          <w:szCs w:val="24"/>
        </w:rPr>
        <w:t xml:space="preserve"> must ensure both the corrected and retracted data are accessible and that all intended recipients receive the updated information</w:t>
      </w:r>
      <w:r w:rsidRPr="007B34EC">
        <w:rPr>
          <w:rStyle w:val="FootnoteReference"/>
          <w:rFonts w:ascii="Arial" w:hAnsi="Arial" w:cs="Arial"/>
          <w:color w:val="000000" w:themeColor="text1"/>
          <w:sz w:val="24"/>
          <w:szCs w:val="24"/>
        </w:rPr>
        <w:footnoteReference w:id="126"/>
      </w:r>
    </w:p>
    <w:p w14:paraId="6C69C6CF" w14:textId="77777777" w:rsidR="0058581B" w:rsidRPr="007B34EC" w:rsidRDefault="0058581B" w:rsidP="0058581B">
      <w:pPr>
        <w:pStyle w:val="ListParagraph"/>
        <w:ind w:left="2520"/>
        <w:rPr>
          <w:rFonts w:ascii="Arial" w:hAnsi="Arial" w:cs="Arial"/>
          <w:color w:val="000000" w:themeColor="text1"/>
          <w:sz w:val="24"/>
          <w:szCs w:val="24"/>
        </w:rPr>
      </w:pPr>
    </w:p>
    <w:p w14:paraId="6734C258" w14:textId="010F5713" w:rsidR="0038786E" w:rsidRPr="00DF786F" w:rsidRDefault="00120E3A" w:rsidP="00DF786F">
      <w:pPr>
        <w:pStyle w:val="ListParagraph"/>
        <w:numPr>
          <w:ilvl w:val="1"/>
          <w:numId w:val="19"/>
        </w:numPr>
        <w:rPr>
          <w:rFonts w:ascii="Arial" w:hAnsi="Arial" w:cs="Arial"/>
          <w:color w:val="000000" w:themeColor="text1"/>
          <w:sz w:val="24"/>
          <w:szCs w:val="24"/>
        </w:rPr>
      </w:pPr>
      <w:r w:rsidRPr="00865B6D">
        <w:rPr>
          <w:rFonts w:ascii="Arial" w:hAnsi="Arial" w:cs="Arial"/>
          <w:color w:val="000000" w:themeColor="text1"/>
          <w:sz w:val="24"/>
          <w:szCs w:val="24"/>
        </w:rPr>
        <w:t xml:space="preserve">Right to Erasure or Blocking. </w:t>
      </w:r>
      <w:r w:rsidR="00061F4D" w:rsidRPr="00061F4D">
        <w:rPr>
          <w:rFonts w:ascii="Arial" w:hAnsi="Arial" w:cs="Arial"/>
          <w:color w:val="000000" w:themeColor="text1"/>
          <w:sz w:val="24"/>
          <w:szCs w:val="24"/>
        </w:rPr>
        <w:t xml:space="preserve">The data subject has the right to request </w:t>
      </w:r>
      <w:proofErr w:type="gramStart"/>
      <w:r w:rsidR="00061F4D" w:rsidRPr="00061F4D">
        <w:rPr>
          <w:rFonts w:ascii="Arial" w:hAnsi="Arial" w:cs="Arial"/>
          <w:color w:val="000000" w:themeColor="text1"/>
          <w:sz w:val="24"/>
          <w:szCs w:val="24"/>
        </w:rPr>
        <w:t>the suspension</w:t>
      </w:r>
      <w:proofErr w:type="gramEnd"/>
      <w:r w:rsidR="00061F4D" w:rsidRPr="00061F4D">
        <w:rPr>
          <w:rFonts w:ascii="Arial" w:hAnsi="Arial" w:cs="Arial"/>
          <w:color w:val="000000" w:themeColor="text1"/>
          <w:sz w:val="24"/>
          <w:szCs w:val="24"/>
        </w:rPr>
        <w:t>, withdrawal, blocking, removal, or destruction of their personal data if any of the following apply</w:t>
      </w:r>
      <w:r w:rsidRPr="00DF786F">
        <w:rPr>
          <w:rFonts w:ascii="Arial" w:hAnsi="Arial" w:cs="Arial"/>
          <w:color w:val="000000" w:themeColor="text1"/>
          <w:sz w:val="24"/>
          <w:szCs w:val="24"/>
        </w:rPr>
        <w:t xml:space="preserve">: </w:t>
      </w:r>
    </w:p>
    <w:p w14:paraId="35B053AA" w14:textId="3EB3DAEE" w:rsidR="0038786E" w:rsidRPr="00865B6D" w:rsidRDefault="003563BA" w:rsidP="00DF786F">
      <w:pPr>
        <w:pStyle w:val="ListParagraph"/>
        <w:numPr>
          <w:ilvl w:val="2"/>
          <w:numId w:val="19"/>
        </w:numPr>
        <w:rPr>
          <w:rFonts w:ascii="Arial" w:hAnsi="Arial" w:cs="Arial"/>
          <w:color w:val="000000" w:themeColor="text1"/>
          <w:sz w:val="24"/>
          <w:szCs w:val="24"/>
        </w:rPr>
      </w:pPr>
      <w:r w:rsidRPr="003563BA">
        <w:rPr>
          <w:rFonts w:ascii="Arial" w:hAnsi="Arial" w:cs="Arial"/>
          <w:color w:val="000000" w:themeColor="text1"/>
          <w:sz w:val="24"/>
          <w:szCs w:val="24"/>
        </w:rPr>
        <w:t xml:space="preserve">The data is incomplete, outdated, false, or unlawfully </w:t>
      </w:r>
      <w:proofErr w:type="gramStart"/>
      <w:r w:rsidRPr="003563BA">
        <w:rPr>
          <w:rFonts w:ascii="Arial" w:hAnsi="Arial" w:cs="Arial"/>
          <w:color w:val="000000" w:themeColor="text1"/>
          <w:sz w:val="24"/>
          <w:szCs w:val="24"/>
        </w:rPr>
        <w:t>obtained</w:t>
      </w:r>
      <w:r w:rsidR="00120E3A" w:rsidRPr="00865B6D">
        <w:rPr>
          <w:rFonts w:ascii="Arial" w:hAnsi="Arial" w:cs="Arial"/>
          <w:color w:val="000000" w:themeColor="text1"/>
          <w:sz w:val="24"/>
          <w:szCs w:val="24"/>
        </w:rPr>
        <w:t>;</w:t>
      </w:r>
      <w:proofErr w:type="gramEnd"/>
    </w:p>
    <w:p w14:paraId="710E2E96" w14:textId="05417A16" w:rsidR="0038786E" w:rsidRPr="00865B6D" w:rsidRDefault="003563BA" w:rsidP="00DF786F">
      <w:pPr>
        <w:pStyle w:val="ListParagraph"/>
        <w:numPr>
          <w:ilvl w:val="2"/>
          <w:numId w:val="19"/>
        </w:numPr>
        <w:rPr>
          <w:rFonts w:ascii="Arial" w:hAnsi="Arial" w:cs="Arial"/>
          <w:color w:val="000000" w:themeColor="text1"/>
          <w:sz w:val="24"/>
          <w:szCs w:val="24"/>
        </w:rPr>
      </w:pPr>
      <w:r w:rsidRPr="003563BA">
        <w:rPr>
          <w:rFonts w:ascii="Arial" w:hAnsi="Arial" w:cs="Arial"/>
          <w:color w:val="000000" w:themeColor="text1"/>
          <w:sz w:val="24"/>
          <w:szCs w:val="24"/>
        </w:rPr>
        <w:t xml:space="preserve">The data is used for unauthorized </w:t>
      </w:r>
      <w:proofErr w:type="gramStart"/>
      <w:r w:rsidRPr="003563BA">
        <w:rPr>
          <w:rFonts w:ascii="Arial" w:hAnsi="Arial" w:cs="Arial"/>
          <w:color w:val="000000" w:themeColor="text1"/>
          <w:sz w:val="24"/>
          <w:szCs w:val="24"/>
        </w:rPr>
        <w:t>purposes</w:t>
      </w:r>
      <w:r w:rsidR="00120E3A" w:rsidRPr="00865B6D">
        <w:rPr>
          <w:rFonts w:ascii="Arial" w:hAnsi="Arial" w:cs="Arial"/>
          <w:color w:val="000000" w:themeColor="text1"/>
          <w:sz w:val="24"/>
          <w:szCs w:val="24"/>
        </w:rPr>
        <w:t>;</w:t>
      </w:r>
      <w:proofErr w:type="gramEnd"/>
      <w:r w:rsidR="00120E3A" w:rsidRPr="00865B6D">
        <w:rPr>
          <w:rFonts w:ascii="Arial" w:hAnsi="Arial" w:cs="Arial"/>
          <w:color w:val="000000" w:themeColor="text1"/>
          <w:sz w:val="24"/>
          <w:szCs w:val="24"/>
        </w:rPr>
        <w:t xml:space="preserve"> </w:t>
      </w:r>
    </w:p>
    <w:p w14:paraId="34237AD4" w14:textId="411FA69C" w:rsidR="00207D25" w:rsidRPr="00865B6D" w:rsidRDefault="003563BA" w:rsidP="00DF786F">
      <w:pPr>
        <w:pStyle w:val="ListParagraph"/>
        <w:numPr>
          <w:ilvl w:val="2"/>
          <w:numId w:val="19"/>
        </w:numPr>
        <w:rPr>
          <w:rFonts w:ascii="Arial" w:hAnsi="Arial" w:cs="Arial"/>
          <w:color w:val="000000" w:themeColor="text1"/>
          <w:sz w:val="24"/>
          <w:szCs w:val="24"/>
        </w:rPr>
      </w:pPr>
      <w:r w:rsidRPr="003563BA">
        <w:rPr>
          <w:rFonts w:ascii="Arial" w:hAnsi="Arial" w:cs="Arial"/>
          <w:color w:val="000000" w:themeColor="text1"/>
          <w:sz w:val="24"/>
          <w:szCs w:val="24"/>
        </w:rPr>
        <w:t xml:space="preserve">The data is no longer necessary for its original </w:t>
      </w:r>
      <w:proofErr w:type="gramStart"/>
      <w:r w:rsidRPr="003563BA">
        <w:rPr>
          <w:rFonts w:ascii="Arial" w:hAnsi="Arial" w:cs="Arial"/>
          <w:color w:val="000000" w:themeColor="text1"/>
          <w:sz w:val="24"/>
          <w:szCs w:val="24"/>
        </w:rPr>
        <w:t>purpose</w:t>
      </w:r>
      <w:r w:rsidR="00120E3A" w:rsidRPr="00865B6D">
        <w:rPr>
          <w:rFonts w:ascii="Arial" w:hAnsi="Arial" w:cs="Arial"/>
          <w:color w:val="000000" w:themeColor="text1"/>
          <w:sz w:val="24"/>
          <w:szCs w:val="24"/>
        </w:rPr>
        <w:t>;</w:t>
      </w:r>
      <w:proofErr w:type="gramEnd"/>
      <w:r w:rsidR="00207D25" w:rsidRPr="00DF786F">
        <w:rPr>
          <w:rFonts w:ascii="Arial" w:hAnsi="Arial" w:cs="Arial"/>
          <w:color w:val="000000" w:themeColor="text1"/>
          <w:sz w:val="24"/>
          <w:szCs w:val="24"/>
        </w:rPr>
        <w:t xml:space="preserve"> </w:t>
      </w:r>
    </w:p>
    <w:p w14:paraId="57F62989" w14:textId="591A3632" w:rsidR="00207D25" w:rsidRPr="00865B6D" w:rsidRDefault="003563BA" w:rsidP="00DF786F">
      <w:pPr>
        <w:pStyle w:val="ListParagraph"/>
        <w:numPr>
          <w:ilvl w:val="2"/>
          <w:numId w:val="19"/>
        </w:numPr>
        <w:rPr>
          <w:rFonts w:ascii="Arial" w:hAnsi="Arial" w:cs="Arial"/>
          <w:color w:val="000000" w:themeColor="text1"/>
          <w:sz w:val="24"/>
          <w:szCs w:val="24"/>
        </w:rPr>
      </w:pPr>
      <w:r w:rsidRPr="003563BA">
        <w:rPr>
          <w:rFonts w:ascii="Arial" w:hAnsi="Arial" w:cs="Arial"/>
          <w:color w:val="000000" w:themeColor="text1"/>
          <w:sz w:val="24"/>
          <w:szCs w:val="24"/>
        </w:rPr>
        <w:t xml:space="preserve">The data subject withdraws consent or objects to processing, and there is no other legal basis for </w:t>
      </w:r>
      <w:proofErr w:type="gramStart"/>
      <w:r w:rsidRPr="003563BA">
        <w:rPr>
          <w:rFonts w:ascii="Arial" w:hAnsi="Arial" w:cs="Arial"/>
          <w:color w:val="000000" w:themeColor="text1"/>
          <w:sz w:val="24"/>
          <w:szCs w:val="24"/>
        </w:rPr>
        <w:t>it</w:t>
      </w:r>
      <w:r w:rsidR="00207D25" w:rsidRPr="00865B6D">
        <w:rPr>
          <w:rFonts w:ascii="Arial" w:hAnsi="Arial" w:cs="Arial"/>
          <w:color w:val="000000" w:themeColor="text1"/>
          <w:sz w:val="24"/>
          <w:szCs w:val="24"/>
        </w:rPr>
        <w:t>;</w:t>
      </w:r>
      <w:proofErr w:type="gramEnd"/>
      <w:r w:rsidR="00207D25" w:rsidRPr="00865B6D">
        <w:rPr>
          <w:rFonts w:ascii="Arial" w:hAnsi="Arial" w:cs="Arial"/>
          <w:color w:val="000000" w:themeColor="text1"/>
          <w:sz w:val="24"/>
          <w:szCs w:val="24"/>
        </w:rPr>
        <w:t xml:space="preserve"> </w:t>
      </w:r>
    </w:p>
    <w:p w14:paraId="0B2D9548" w14:textId="4F017C71" w:rsidR="00207D25" w:rsidRPr="00865B6D" w:rsidRDefault="00171845" w:rsidP="00DF786F">
      <w:pPr>
        <w:pStyle w:val="ListParagraph"/>
        <w:numPr>
          <w:ilvl w:val="2"/>
          <w:numId w:val="19"/>
        </w:numPr>
        <w:rPr>
          <w:rFonts w:ascii="Arial" w:hAnsi="Arial" w:cs="Arial"/>
          <w:color w:val="000000" w:themeColor="text1"/>
          <w:sz w:val="24"/>
          <w:szCs w:val="24"/>
        </w:rPr>
      </w:pPr>
      <w:r w:rsidRPr="00171845">
        <w:rPr>
          <w:rFonts w:ascii="Arial" w:hAnsi="Arial" w:cs="Arial"/>
          <w:color w:val="000000" w:themeColor="text1"/>
          <w:sz w:val="24"/>
          <w:szCs w:val="24"/>
        </w:rPr>
        <w:lastRenderedPageBreak/>
        <w:t xml:space="preserve">The personal data concerns private information that is harmful to the data subject, unless justified by freedom of speech, press, or other legal </w:t>
      </w:r>
      <w:proofErr w:type="gramStart"/>
      <w:r w:rsidRPr="00171845">
        <w:rPr>
          <w:rFonts w:ascii="Arial" w:hAnsi="Arial" w:cs="Arial"/>
          <w:color w:val="000000" w:themeColor="text1"/>
          <w:sz w:val="24"/>
          <w:szCs w:val="24"/>
        </w:rPr>
        <w:t>rights</w:t>
      </w:r>
      <w:r w:rsidR="00207D25" w:rsidRPr="00865B6D">
        <w:rPr>
          <w:rFonts w:ascii="Arial" w:hAnsi="Arial" w:cs="Arial"/>
          <w:color w:val="000000" w:themeColor="text1"/>
          <w:sz w:val="24"/>
          <w:szCs w:val="24"/>
        </w:rPr>
        <w:t>;</w:t>
      </w:r>
      <w:proofErr w:type="gramEnd"/>
      <w:r w:rsidR="00207D25" w:rsidRPr="00865B6D">
        <w:rPr>
          <w:rFonts w:ascii="Arial" w:hAnsi="Arial" w:cs="Arial"/>
          <w:color w:val="000000" w:themeColor="text1"/>
          <w:sz w:val="24"/>
          <w:szCs w:val="24"/>
        </w:rPr>
        <w:t xml:space="preserve"> </w:t>
      </w:r>
    </w:p>
    <w:p w14:paraId="59942D25" w14:textId="77777777" w:rsidR="00207D25" w:rsidRPr="00865B6D" w:rsidRDefault="00207D25" w:rsidP="00DF786F">
      <w:pPr>
        <w:pStyle w:val="ListParagraph"/>
        <w:numPr>
          <w:ilvl w:val="2"/>
          <w:numId w:val="19"/>
        </w:numPr>
        <w:rPr>
          <w:rFonts w:ascii="Arial" w:hAnsi="Arial" w:cs="Arial"/>
          <w:color w:val="000000" w:themeColor="text1"/>
          <w:sz w:val="24"/>
          <w:szCs w:val="24"/>
        </w:rPr>
      </w:pPr>
      <w:r w:rsidRPr="00865B6D">
        <w:rPr>
          <w:rFonts w:ascii="Arial" w:hAnsi="Arial" w:cs="Arial"/>
          <w:color w:val="000000" w:themeColor="text1"/>
          <w:sz w:val="24"/>
          <w:szCs w:val="24"/>
        </w:rPr>
        <w:t xml:space="preserve">The processing is </w:t>
      </w:r>
      <w:proofErr w:type="gramStart"/>
      <w:r w:rsidRPr="00865B6D">
        <w:rPr>
          <w:rFonts w:ascii="Arial" w:hAnsi="Arial" w:cs="Arial"/>
          <w:color w:val="000000" w:themeColor="text1"/>
          <w:sz w:val="24"/>
          <w:szCs w:val="24"/>
        </w:rPr>
        <w:t>unlawful;</w:t>
      </w:r>
      <w:proofErr w:type="gramEnd"/>
      <w:r w:rsidRPr="00865B6D">
        <w:rPr>
          <w:rFonts w:ascii="Arial" w:hAnsi="Arial" w:cs="Arial"/>
          <w:color w:val="000000" w:themeColor="text1"/>
          <w:sz w:val="24"/>
          <w:szCs w:val="24"/>
        </w:rPr>
        <w:t xml:space="preserve"> </w:t>
      </w:r>
    </w:p>
    <w:p w14:paraId="5AEBDAE6" w14:textId="5FC28172" w:rsidR="00F33C18" w:rsidRPr="00865B6D" w:rsidRDefault="00171845" w:rsidP="00DF786F">
      <w:pPr>
        <w:pStyle w:val="ListParagraph"/>
        <w:numPr>
          <w:ilvl w:val="2"/>
          <w:numId w:val="19"/>
        </w:numPr>
        <w:rPr>
          <w:rFonts w:ascii="Arial" w:hAnsi="Arial" w:cs="Arial"/>
          <w:color w:val="000000" w:themeColor="text1"/>
          <w:sz w:val="24"/>
          <w:szCs w:val="24"/>
        </w:rPr>
      </w:pPr>
      <w:r>
        <w:rPr>
          <w:rFonts w:ascii="Arial" w:hAnsi="Arial" w:cs="Arial"/>
          <w:color w:val="000000" w:themeColor="text1"/>
          <w:sz w:val="24"/>
          <w:szCs w:val="24"/>
        </w:rPr>
        <w:t>PEZA</w:t>
      </w:r>
      <w:r w:rsidRPr="00171845">
        <w:rPr>
          <w:rFonts w:ascii="Arial" w:hAnsi="Arial" w:cs="Arial"/>
          <w:color w:val="000000" w:themeColor="text1"/>
          <w:sz w:val="24"/>
          <w:szCs w:val="24"/>
        </w:rPr>
        <w:t xml:space="preserve"> violated the data subject's rights</w:t>
      </w:r>
      <w:r w:rsidR="00207D25" w:rsidRPr="00865B6D">
        <w:rPr>
          <w:rFonts w:ascii="Arial" w:hAnsi="Arial" w:cs="Arial"/>
          <w:color w:val="000000" w:themeColor="text1"/>
          <w:sz w:val="24"/>
          <w:szCs w:val="24"/>
        </w:rPr>
        <w:t>.</w:t>
      </w:r>
      <w:r w:rsidR="00862110" w:rsidRPr="00DF786F">
        <w:rPr>
          <w:rStyle w:val="FootnoteReference"/>
          <w:rFonts w:ascii="Arial" w:hAnsi="Arial" w:cs="Arial"/>
          <w:color w:val="000000" w:themeColor="text1"/>
          <w:sz w:val="24"/>
          <w:szCs w:val="24"/>
        </w:rPr>
        <w:footnoteReference w:id="127"/>
      </w:r>
    </w:p>
    <w:p w14:paraId="5C7EB46E" w14:textId="77777777" w:rsidR="00386815" w:rsidRDefault="00386815" w:rsidP="00386815">
      <w:pPr>
        <w:pStyle w:val="ListParagraph"/>
        <w:ind w:left="2520"/>
        <w:rPr>
          <w:rFonts w:ascii="Arial" w:hAnsi="Arial" w:cs="Arial"/>
          <w:color w:val="000000" w:themeColor="text1"/>
          <w:sz w:val="24"/>
          <w:szCs w:val="24"/>
        </w:rPr>
      </w:pPr>
    </w:p>
    <w:p w14:paraId="46B54BA3" w14:textId="0BA9FCEC" w:rsidR="0038786E" w:rsidRDefault="00791A71" w:rsidP="00386815">
      <w:pPr>
        <w:pStyle w:val="ListParagraph"/>
        <w:ind w:left="2520"/>
        <w:rPr>
          <w:rFonts w:ascii="Arial" w:hAnsi="Arial" w:cs="Arial"/>
          <w:color w:val="000000" w:themeColor="text1"/>
          <w:sz w:val="24"/>
          <w:szCs w:val="24"/>
        </w:rPr>
      </w:pPr>
      <w:r>
        <w:rPr>
          <w:rFonts w:ascii="Arial" w:hAnsi="Arial" w:cs="Arial"/>
          <w:color w:val="000000" w:themeColor="text1"/>
          <w:sz w:val="24"/>
          <w:szCs w:val="24"/>
        </w:rPr>
        <w:t>PEZA</w:t>
      </w:r>
      <w:r w:rsidRPr="00791A71">
        <w:rPr>
          <w:rFonts w:ascii="Arial" w:hAnsi="Arial" w:cs="Arial"/>
          <w:color w:val="000000" w:themeColor="text1"/>
          <w:sz w:val="24"/>
          <w:szCs w:val="24"/>
        </w:rPr>
        <w:t xml:space="preserve"> must notify third parties who have received the personal data when this right is exercised</w:t>
      </w:r>
      <w:r w:rsidR="00862110" w:rsidRPr="00865B6D">
        <w:rPr>
          <w:rFonts w:ascii="Arial" w:hAnsi="Arial" w:cs="Arial"/>
          <w:color w:val="000000" w:themeColor="text1"/>
          <w:sz w:val="24"/>
          <w:szCs w:val="24"/>
        </w:rPr>
        <w:t>.</w:t>
      </w:r>
    </w:p>
    <w:p w14:paraId="487FC03C" w14:textId="77777777" w:rsidR="00386815" w:rsidRPr="00865B6D" w:rsidRDefault="00386815" w:rsidP="00386815">
      <w:pPr>
        <w:pStyle w:val="ListParagraph"/>
        <w:ind w:left="2520"/>
        <w:rPr>
          <w:rFonts w:ascii="Arial" w:hAnsi="Arial" w:cs="Arial"/>
          <w:color w:val="000000" w:themeColor="text1"/>
          <w:sz w:val="24"/>
          <w:szCs w:val="24"/>
        </w:rPr>
      </w:pPr>
    </w:p>
    <w:p w14:paraId="1107E13C" w14:textId="77462210" w:rsidR="006633A7" w:rsidRDefault="006633A7" w:rsidP="00386815">
      <w:pPr>
        <w:pStyle w:val="ListParagraph"/>
        <w:numPr>
          <w:ilvl w:val="1"/>
          <w:numId w:val="19"/>
        </w:numPr>
        <w:rPr>
          <w:rFonts w:ascii="Arial" w:hAnsi="Arial" w:cs="Arial"/>
          <w:color w:val="000000" w:themeColor="text1"/>
          <w:sz w:val="24"/>
          <w:szCs w:val="24"/>
        </w:rPr>
      </w:pPr>
      <w:r w:rsidRPr="006633A7">
        <w:rPr>
          <w:rFonts w:ascii="Arial" w:hAnsi="Arial" w:cs="Arial"/>
          <w:color w:val="000000" w:themeColor="text1"/>
          <w:sz w:val="24"/>
          <w:szCs w:val="24"/>
        </w:rPr>
        <w:t xml:space="preserve">Right to Data Portability. </w:t>
      </w:r>
      <w:r w:rsidR="006D6FE4" w:rsidRPr="006D6FE4">
        <w:rPr>
          <w:rFonts w:ascii="Arial" w:hAnsi="Arial" w:cs="Arial"/>
          <w:color w:val="000000" w:themeColor="text1"/>
          <w:sz w:val="24"/>
          <w:szCs w:val="24"/>
        </w:rPr>
        <w:t xml:space="preserve">The data subject has the right to obtain a copy of their personal data that is processed electronically and in a structured, commonly used format. This allows the data subject to reuse the data or transfer it to another organization. This right applies when the data is processed based on consent, contract, commercial purposes, or through automated means. </w:t>
      </w:r>
      <w:r w:rsidR="006D6FE4">
        <w:rPr>
          <w:rFonts w:ascii="Arial" w:hAnsi="Arial" w:cs="Arial"/>
          <w:color w:val="000000" w:themeColor="text1"/>
          <w:sz w:val="24"/>
          <w:szCs w:val="24"/>
        </w:rPr>
        <w:t>PEZA</w:t>
      </w:r>
      <w:r w:rsidR="006D6FE4" w:rsidRPr="006D6FE4">
        <w:rPr>
          <w:rFonts w:ascii="Arial" w:hAnsi="Arial" w:cs="Arial"/>
          <w:color w:val="000000" w:themeColor="text1"/>
          <w:sz w:val="24"/>
          <w:szCs w:val="24"/>
        </w:rPr>
        <w:t xml:space="preserve"> must ensure the data is provided in a format that enables further use by the data subject</w:t>
      </w:r>
      <w:r w:rsidRPr="006633A7">
        <w:rPr>
          <w:rFonts w:ascii="Arial" w:hAnsi="Arial" w:cs="Arial"/>
          <w:color w:val="000000" w:themeColor="text1"/>
          <w:sz w:val="24"/>
          <w:szCs w:val="24"/>
        </w:rPr>
        <w:t>.</w:t>
      </w:r>
      <w:r w:rsidR="007C3C3B">
        <w:rPr>
          <w:rStyle w:val="FootnoteReference"/>
          <w:rFonts w:ascii="Arial" w:hAnsi="Arial" w:cs="Arial"/>
          <w:color w:val="000000" w:themeColor="text1"/>
          <w:sz w:val="24"/>
          <w:szCs w:val="24"/>
        </w:rPr>
        <w:footnoteReference w:id="128"/>
      </w:r>
    </w:p>
    <w:p w14:paraId="48DEDA70" w14:textId="77777777" w:rsidR="00791A71" w:rsidRDefault="00791A71" w:rsidP="00791A71">
      <w:pPr>
        <w:pStyle w:val="ListParagraph"/>
        <w:ind w:left="2520"/>
        <w:rPr>
          <w:rFonts w:ascii="Arial" w:hAnsi="Arial" w:cs="Arial"/>
          <w:color w:val="000000" w:themeColor="text1"/>
          <w:sz w:val="24"/>
          <w:szCs w:val="24"/>
        </w:rPr>
      </w:pPr>
    </w:p>
    <w:p w14:paraId="2DB28976" w14:textId="6DA2E153" w:rsidR="000A2A7D" w:rsidRDefault="00862110" w:rsidP="00386815">
      <w:pPr>
        <w:pStyle w:val="ListParagraph"/>
        <w:numPr>
          <w:ilvl w:val="1"/>
          <w:numId w:val="19"/>
        </w:numPr>
        <w:rPr>
          <w:rFonts w:ascii="Arial" w:hAnsi="Arial" w:cs="Arial"/>
          <w:color w:val="000000" w:themeColor="text1"/>
          <w:sz w:val="24"/>
          <w:szCs w:val="24"/>
        </w:rPr>
      </w:pPr>
      <w:r w:rsidRPr="00865B6D">
        <w:rPr>
          <w:rFonts w:ascii="Arial" w:hAnsi="Arial" w:cs="Arial"/>
          <w:color w:val="000000" w:themeColor="text1"/>
          <w:sz w:val="24"/>
          <w:szCs w:val="24"/>
        </w:rPr>
        <w:t xml:space="preserve">Right to damages. </w:t>
      </w:r>
      <w:r w:rsidR="00F517AE" w:rsidRPr="00F517AE">
        <w:rPr>
          <w:rFonts w:ascii="Arial" w:hAnsi="Arial" w:cs="Arial"/>
          <w:color w:val="000000" w:themeColor="text1"/>
          <w:sz w:val="24"/>
          <w:szCs w:val="24"/>
        </w:rPr>
        <w:t xml:space="preserve">The data subject is entitled to compensation for any </w:t>
      </w:r>
      <w:proofErr w:type="gramStart"/>
      <w:r w:rsidR="00F517AE" w:rsidRPr="00F517AE">
        <w:rPr>
          <w:rFonts w:ascii="Arial" w:hAnsi="Arial" w:cs="Arial"/>
          <w:color w:val="000000" w:themeColor="text1"/>
          <w:sz w:val="24"/>
          <w:szCs w:val="24"/>
        </w:rPr>
        <w:t>damages</w:t>
      </w:r>
      <w:proofErr w:type="gramEnd"/>
      <w:r w:rsidR="00F517AE" w:rsidRPr="00F517AE">
        <w:rPr>
          <w:rFonts w:ascii="Arial" w:hAnsi="Arial" w:cs="Arial"/>
          <w:color w:val="000000" w:themeColor="text1"/>
          <w:sz w:val="24"/>
          <w:szCs w:val="24"/>
        </w:rPr>
        <w:t xml:space="preserve"> caused by inaccurate, incomplete, outdated, false, unlawfully obtained, or unauthorized use of their personal data. This includes any violation of their rights and freedoms as a data subject</w:t>
      </w:r>
      <w:r w:rsidRPr="00865B6D">
        <w:rPr>
          <w:rFonts w:ascii="Arial" w:hAnsi="Arial" w:cs="Arial"/>
          <w:color w:val="000000" w:themeColor="text1"/>
          <w:sz w:val="24"/>
          <w:szCs w:val="24"/>
        </w:rPr>
        <w:t>.</w:t>
      </w:r>
      <w:r w:rsidRPr="00865B6D">
        <w:rPr>
          <w:rStyle w:val="FootnoteReference"/>
          <w:rFonts w:ascii="Arial" w:hAnsi="Arial" w:cs="Arial"/>
          <w:color w:val="000000" w:themeColor="text1"/>
          <w:sz w:val="24"/>
          <w:szCs w:val="24"/>
        </w:rPr>
        <w:footnoteReference w:id="129"/>
      </w:r>
    </w:p>
    <w:p w14:paraId="04CF0E5E" w14:textId="77777777" w:rsidR="00386815" w:rsidRPr="00386815" w:rsidRDefault="00386815" w:rsidP="00386815">
      <w:pPr>
        <w:pStyle w:val="ListParagraph"/>
        <w:ind w:left="2520"/>
        <w:rPr>
          <w:rStyle w:val="Heading3Char"/>
          <w:rFonts w:ascii="Arial" w:eastAsiaTheme="minorHAnsi" w:hAnsi="Arial" w:cs="Arial"/>
          <w:color w:val="000000" w:themeColor="text1"/>
          <w:sz w:val="24"/>
          <w:szCs w:val="24"/>
        </w:rPr>
      </w:pPr>
    </w:p>
    <w:p w14:paraId="7644DB67" w14:textId="5C188088" w:rsidR="00386815" w:rsidRDefault="00386815" w:rsidP="00386815">
      <w:pPr>
        <w:pStyle w:val="ListParagraph"/>
        <w:numPr>
          <w:ilvl w:val="0"/>
          <w:numId w:val="19"/>
        </w:numPr>
        <w:rPr>
          <w:rStyle w:val="Heading3Char"/>
          <w:rFonts w:ascii="Arial" w:eastAsiaTheme="minorHAnsi" w:hAnsi="Arial" w:cs="Arial"/>
          <w:color w:val="000000" w:themeColor="text1"/>
          <w:sz w:val="24"/>
          <w:szCs w:val="24"/>
        </w:rPr>
      </w:pPr>
      <w:bookmarkStart w:id="62" w:name="_Toc215589976"/>
      <w:r w:rsidRPr="00386815">
        <w:rPr>
          <w:rStyle w:val="Heading3Char"/>
          <w:rFonts w:ascii="Arial" w:eastAsiaTheme="minorHAnsi" w:hAnsi="Arial" w:cs="Arial"/>
          <w:color w:val="000000" w:themeColor="text1"/>
          <w:sz w:val="24"/>
          <w:szCs w:val="24"/>
        </w:rPr>
        <w:t>Exercise of Data Subject Rights</w:t>
      </w:r>
      <w:r>
        <w:rPr>
          <w:rStyle w:val="Heading3Char"/>
          <w:rFonts w:ascii="Arial" w:eastAsiaTheme="minorHAnsi" w:hAnsi="Arial" w:cs="Arial"/>
          <w:color w:val="000000" w:themeColor="text1"/>
          <w:sz w:val="24"/>
          <w:szCs w:val="24"/>
        </w:rPr>
        <w:t xml:space="preserve">. </w:t>
      </w:r>
      <w:r w:rsidR="008C397E" w:rsidRPr="008C397E">
        <w:rPr>
          <w:rStyle w:val="Heading3Char"/>
          <w:rFonts w:ascii="Arial" w:eastAsiaTheme="minorHAnsi" w:hAnsi="Arial" w:cs="Arial"/>
          <w:color w:val="000000" w:themeColor="text1"/>
          <w:sz w:val="24"/>
          <w:szCs w:val="24"/>
        </w:rPr>
        <w:t>Data subjects must exercise their rights personally. They may authorize someone else to act on their behalf, but the authorization must be specific and supported by proper documentation</w:t>
      </w:r>
      <w:r w:rsidR="00D84BCF" w:rsidRPr="00D84BCF">
        <w:rPr>
          <w:rStyle w:val="Heading3Char"/>
          <w:rFonts w:ascii="Arial" w:eastAsiaTheme="minorHAnsi" w:hAnsi="Arial" w:cs="Arial"/>
          <w:color w:val="000000" w:themeColor="text1"/>
          <w:sz w:val="24"/>
          <w:szCs w:val="24"/>
        </w:rPr>
        <w:t>.</w:t>
      </w:r>
      <w:bookmarkEnd w:id="62"/>
      <w:r w:rsidR="001D15DD">
        <w:rPr>
          <w:rStyle w:val="FootnoteReference"/>
          <w:rFonts w:ascii="Arial" w:hAnsi="Arial" w:cs="Arial"/>
          <w:color w:val="000000" w:themeColor="text1"/>
          <w:sz w:val="24"/>
          <w:szCs w:val="24"/>
        </w:rPr>
        <w:footnoteReference w:id="130"/>
      </w:r>
    </w:p>
    <w:p w14:paraId="25E66299" w14:textId="77777777" w:rsidR="00D83265" w:rsidRDefault="00D83265" w:rsidP="00D83265">
      <w:pPr>
        <w:pStyle w:val="ListParagraph"/>
        <w:ind w:left="1800"/>
        <w:rPr>
          <w:rStyle w:val="Heading3Char"/>
          <w:rFonts w:ascii="Arial" w:eastAsiaTheme="minorHAnsi" w:hAnsi="Arial" w:cs="Arial"/>
          <w:color w:val="000000" w:themeColor="text1"/>
          <w:sz w:val="24"/>
          <w:szCs w:val="24"/>
        </w:rPr>
      </w:pPr>
    </w:p>
    <w:p w14:paraId="3ECDA146" w14:textId="3FE11CC3" w:rsidR="00D83265" w:rsidRDefault="004C0846" w:rsidP="00386815">
      <w:pPr>
        <w:pStyle w:val="ListParagraph"/>
        <w:numPr>
          <w:ilvl w:val="0"/>
          <w:numId w:val="19"/>
        </w:numPr>
        <w:rPr>
          <w:rStyle w:val="Heading3Char"/>
          <w:rFonts w:ascii="Arial" w:eastAsiaTheme="minorHAnsi" w:hAnsi="Arial" w:cs="Arial"/>
          <w:color w:val="000000" w:themeColor="text1"/>
          <w:sz w:val="24"/>
          <w:szCs w:val="24"/>
        </w:rPr>
      </w:pPr>
      <w:bookmarkStart w:id="63" w:name="_Toc215589977"/>
      <w:r w:rsidRPr="004C0846">
        <w:rPr>
          <w:rStyle w:val="Heading3Char"/>
          <w:rFonts w:ascii="Arial" w:eastAsiaTheme="minorHAnsi" w:hAnsi="Arial" w:cs="Arial"/>
          <w:color w:val="000000" w:themeColor="text1"/>
          <w:sz w:val="24"/>
          <w:szCs w:val="24"/>
        </w:rPr>
        <w:t>Transmissibility of Rights</w:t>
      </w:r>
      <w:r>
        <w:rPr>
          <w:rStyle w:val="Heading3Char"/>
          <w:rFonts w:ascii="Arial" w:eastAsiaTheme="minorHAnsi" w:hAnsi="Arial" w:cs="Arial"/>
          <w:color w:val="000000" w:themeColor="text1"/>
          <w:sz w:val="24"/>
          <w:szCs w:val="24"/>
        </w:rPr>
        <w:t>.</w:t>
      </w:r>
      <w:bookmarkEnd w:id="63"/>
      <w:r>
        <w:rPr>
          <w:rStyle w:val="Heading3Char"/>
          <w:rFonts w:ascii="Arial" w:eastAsiaTheme="minorHAnsi" w:hAnsi="Arial" w:cs="Arial"/>
          <w:color w:val="000000" w:themeColor="text1"/>
          <w:sz w:val="24"/>
          <w:szCs w:val="24"/>
        </w:rPr>
        <w:t xml:space="preserve"> </w:t>
      </w:r>
      <w:r w:rsidR="00BA4F43" w:rsidRPr="00BA4F43">
        <w:rPr>
          <w:rFonts w:ascii="Arial" w:hAnsi="Arial" w:cs="Arial"/>
          <w:color w:val="000000" w:themeColor="text1"/>
          <w:sz w:val="24"/>
          <w:szCs w:val="24"/>
        </w:rPr>
        <w:t>The lawful heirs and assigns of a data subject may exercise the data subject's rights after their death, or if the data subject is incapacitated or unable to exercise those rights</w:t>
      </w:r>
      <w:r w:rsidR="00F0779E" w:rsidRPr="00F0779E">
        <w:rPr>
          <w:rStyle w:val="Heading3Char"/>
          <w:rFonts w:ascii="Arial" w:eastAsiaTheme="minorHAnsi" w:hAnsi="Arial" w:cs="Arial"/>
          <w:color w:val="000000" w:themeColor="text1"/>
          <w:sz w:val="24"/>
          <w:szCs w:val="24"/>
        </w:rPr>
        <w:t>.</w:t>
      </w:r>
      <w:r w:rsidR="0071699F">
        <w:rPr>
          <w:rStyle w:val="FootnoteReference"/>
          <w:rFonts w:ascii="Arial" w:hAnsi="Arial" w:cs="Arial"/>
          <w:color w:val="000000" w:themeColor="text1"/>
          <w:sz w:val="24"/>
          <w:szCs w:val="24"/>
        </w:rPr>
        <w:footnoteReference w:id="131"/>
      </w:r>
    </w:p>
    <w:p w14:paraId="74A57198" w14:textId="77777777" w:rsidR="00EF39AA" w:rsidRPr="00EF39AA" w:rsidRDefault="00EF39AA" w:rsidP="00EF39AA">
      <w:pPr>
        <w:pStyle w:val="ListParagraph"/>
        <w:rPr>
          <w:rStyle w:val="Heading3Char"/>
          <w:rFonts w:ascii="Arial" w:eastAsiaTheme="minorHAnsi" w:hAnsi="Arial" w:cs="Arial"/>
          <w:color w:val="000000" w:themeColor="text1"/>
          <w:sz w:val="24"/>
          <w:szCs w:val="24"/>
        </w:rPr>
      </w:pPr>
    </w:p>
    <w:p w14:paraId="47F68E4F" w14:textId="02E296A4" w:rsidR="00584E67" w:rsidRPr="00584E67" w:rsidRDefault="00EF39AA" w:rsidP="00584E67">
      <w:pPr>
        <w:pStyle w:val="ListParagraph"/>
        <w:numPr>
          <w:ilvl w:val="0"/>
          <w:numId w:val="19"/>
        </w:numPr>
        <w:rPr>
          <w:rStyle w:val="Heading3Char"/>
          <w:rFonts w:ascii="Arial" w:eastAsiaTheme="minorHAnsi" w:hAnsi="Arial" w:cs="Arial"/>
          <w:color w:val="000000" w:themeColor="text1"/>
          <w:sz w:val="24"/>
          <w:szCs w:val="24"/>
        </w:rPr>
      </w:pPr>
      <w:r w:rsidRPr="00EF39AA">
        <w:rPr>
          <w:rFonts w:ascii="Arial" w:hAnsi="Arial" w:cs="Arial"/>
          <w:color w:val="000000" w:themeColor="text1"/>
          <w:sz w:val="24"/>
          <w:szCs w:val="24"/>
        </w:rPr>
        <w:t xml:space="preserve">Limitation on Rights. </w:t>
      </w:r>
      <w:r w:rsidR="00584E67" w:rsidRPr="00584E67">
        <w:rPr>
          <w:rFonts w:ascii="Arial" w:hAnsi="Arial" w:cs="Arial"/>
          <w:color w:val="000000" w:themeColor="text1"/>
          <w:sz w:val="24"/>
          <w:szCs w:val="24"/>
        </w:rPr>
        <w:t xml:space="preserve">Data subject rights do not apply if personal data is used solely for scientific or statistical research, provided no actions or decisions are made about the data subject based on that data. The data must be kept confidential and used only for the declared research purpose. These rights also do not apply to personal data collected for </w:t>
      </w:r>
      <w:r w:rsidR="00584E67" w:rsidRPr="00584E67">
        <w:rPr>
          <w:rFonts w:ascii="Arial" w:hAnsi="Arial" w:cs="Arial"/>
          <w:color w:val="000000" w:themeColor="text1"/>
          <w:sz w:val="24"/>
          <w:szCs w:val="24"/>
        </w:rPr>
        <w:lastRenderedPageBreak/>
        <w:t xml:space="preserve">investigations related to criminal, administrative, or tax matters. Any limitations on these rights should be minimal and necessary for </w:t>
      </w:r>
      <w:proofErr w:type="gramStart"/>
      <w:r w:rsidR="00584E67" w:rsidRPr="00584E67">
        <w:rPr>
          <w:rFonts w:ascii="Arial" w:hAnsi="Arial" w:cs="Arial"/>
          <w:color w:val="000000" w:themeColor="text1"/>
          <w:sz w:val="24"/>
          <w:szCs w:val="24"/>
        </w:rPr>
        <w:t>the research</w:t>
      </w:r>
      <w:proofErr w:type="gramEnd"/>
      <w:r w:rsidR="00584E67" w:rsidRPr="00584E67">
        <w:rPr>
          <w:rFonts w:ascii="Arial" w:hAnsi="Arial" w:cs="Arial"/>
          <w:color w:val="000000" w:themeColor="text1"/>
          <w:sz w:val="24"/>
          <w:szCs w:val="24"/>
        </w:rPr>
        <w:t xml:space="preserve"> or investigation</w:t>
      </w:r>
      <w:r w:rsidRPr="00EF39AA">
        <w:rPr>
          <w:rFonts w:ascii="Arial" w:hAnsi="Arial" w:cs="Arial"/>
          <w:color w:val="000000" w:themeColor="text1"/>
          <w:sz w:val="24"/>
          <w:szCs w:val="24"/>
        </w:rPr>
        <w:t>.</w:t>
      </w:r>
      <w:r w:rsidR="00383E18">
        <w:rPr>
          <w:rStyle w:val="FootnoteReference"/>
          <w:rFonts w:ascii="Arial" w:hAnsi="Arial" w:cs="Arial"/>
          <w:color w:val="000000" w:themeColor="text1"/>
          <w:sz w:val="24"/>
          <w:szCs w:val="24"/>
        </w:rPr>
        <w:footnoteReference w:id="132"/>
      </w:r>
    </w:p>
    <w:p w14:paraId="20CC2AEF" w14:textId="77777777" w:rsidR="00584E67" w:rsidRPr="00584E67" w:rsidRDefault="00584E67" w:rsidP="00584E67">
      <w:pPr>
        <w:pStyle w:val="ListParagraph"/>
        <w:ind w:left="1800"/>
        <w:rPr>
          <w:rStyle w:val="Heading3Char"/>
          <w:rFonts w:ascii="Arial" w:eastAsiaTheme="minorHAnsi" w:hAnsi="Arial" w:cs="Arial"/>
          <w:color w:val="000000" w:themeColor="text1"/>
          <w:sz w:val="24"/>
          <w:szCs w:val="24"/>
        </w:rPr>
      </w:pPr>
    </w:p>
    <w:p w14:paraId="595D7F9D" w14:textId="7687F5C1" w:rsidR="00016484" w:rsidRDefault="00B10E0D" w:rsidP="00584E67">
      <w:pPr>
        <w:pStyle w:val="ListParagraph"/>
        <w:numPr>
          <w:ilvl w:val="1"/>
          <w:numId w:val="1"/>
        </w:numPr>
        <w:jc w:val="both"/>
        <w:outlineLvl w:val="0"/>
        <w:rPr>
          <w:rFonts w:ascii="Arial" w:hAnsi="Arial" w:cs="Arial"/>
          <w:sz w:val="24"/>
          <w:szCs w:val="24"/>
        </w:rPr>
      </w:pPr>
      <w:bookmarkStart w:id="64" w:name="_Toc215589978"/>
      <w:r w:rsidRPr="00B22B12">
        <w:rPr>
          <w:rFonts w:ascii="Arial" w:hAnsi="Arial" w:cs="Arial"/>
          <w:sz w:val="24"/>
          <w:szCs w:val="24"/>
        </w:rPr>
        <w:t>Inquiries and Complaints</w:t>
      </w:r>
      <w:r w:rsidR="0007352F" w:rsidRPr="00B22B12">
        <w:rPr>
          <w:rFonts w:ascii="Arial" w:hAnsi="Arial" w:cs="Arial"/>
          <w:sz w:val="24"/>
          <w:szCs w:val="24"/>
        </w:rPr>
        <w:t>.</w:t>
      </w:r>
      <w:bookmarkEnd w:id="64"/>
      <w:r w:rsidR="0007352F" w:rsidRPr="00B22B12">
        <w:rPr>
          <w:rFonts w:ascii="Arial" w:hAnsi="Arial" w:cs="Arial"/>
          <w:sz w:val="24"/>
          <w:szCs w:val="24"/>
        </w:rPr>
        <w:t xml:space="preserve"> </w:t>
      </w:r>
    </w:p>
    <w:p w14:paraId="6D047D48" w14:textId="77777777" w:rsidR="00584E67" w:rsidRPr="00584E67" w:rsidRDefault="00584E67" w:rsidP="00584E67">
      <w:pPr>
        <w:pStyle w:val="ListParagraph"/>
        <w:ind w:left="1800"/>
        <w:rPr>
          <w:rFonts w:ascii="Arial" w:hAnsi="Arial" w:cs="Arial"/>
          <w:sz w:val="24"/>
          <w:szCs w:val="24"/>
        </w:rPr>
      </w:pPr>
    </w:p>
    <w:p w14:paraId="7B4B6982" w14:textId="298E349F" w:rsidR="009269FD" w:rsidRDefault="006D3884" w:rsidP="00016484">
      <w:pPr>
        <w:pStyle w:val="ListParagraph"/>
        <w:ind w:left="1440"/>
        <w:jc w:val="both"/>
        <w:rPr>
          <w:rFonts w:ascii="Arial" w:hAnsi="Arial" w:cs="Arial"/>
          <w:sz w:val="24"/>
          <w:szCs w:val="24"/>
        </w:rPr>
      </w:pPr>
      <w:r w:rsidRPr="006D3884">
        <w:rPr>
          <w:rFonts w:ascii="Arial" w:hAnsi="Arial" w:cs="Arial"/>
          <w:sz w:val="24"/>
          <w:szCs w:val="24"/>
        </w:rPr>
        <w:t>Data subjects can contact the DP</w:t>
      </w:r>
      <w:r>
        <w:rPr>
          <w:rFonts w:ascii="Arial" w:hAnsi="Arial" w:cs="Arial"/>
          <w:sz w:val="24"/>
          <w:szCs w:val="24"/>
        </w:rPr>
        <w:t>C</w:t>
      </w:r>
      <w:r w:rsidRPr="006D3884">
        <w:rPr>
          <w:rFonts w:ascii="Arial" w:hAnsi="Arial" w:cs="Arial"/>
          <w:sz w:val="24"/>
          <w:szCs w:val="24"/>
        </w:rPr>
        <w:t xml:space="preserve"> to inquire or request information about the processing of their personal data, including details on data privacy and security measures in place to protect them</w:t>
      </w:r>
      <w:r w:rsidR="00010054" w:rsidRPr="00010054">
        <w:rPr>
          <w:rFonts w:ascii="Arial" w:hAnsi="Arial" w:cs="Arial"/>
          <w:sz w:val="24"/>
          <w:szCs w:val="24"/>
        </w:rPr>
        <w:t>.</w:t>
      </w:r>
    </w:p>
    <w:p w14:paraId="6F43D470" w14:textId="77777777" w:rsidR="00333184" w:rsidRDefault="00333184" w:rsidP="00016484">
      <w:pPr>
        <w:pStyle w:val="ListParagraph"/>
        <w:ind w:left="1440"/>
        <w:jc w:val="both"/>
        <w:rPr>
          <w:rFonts w:ascii="Arial" w:hAnsi="Arial" w:cs="Arial"/>
          <w:sz w:val="24"/>
          <w:szCs w:val="24"/>
        </w:rPr>
      </w:pPr>
    </w:p>
    <w:p w14:paraId="39E932D5" w14:textId="25B4E388" w:rsidR="009377AF" w:rsidRPr="004D4058" w:rsidRDefault="00333184" w:rsidP="004D4058">
      <w:pPr>
        <w:pStyle w:val="ListParagraph"/>
        <w:numPr>
          <w:ilvl w:val="0"/>
          <w:numId w:val="23"/>
        </w:numPr>
        <w:rPr>
          <w:rFonts w:ascii="Arial" w:hAnsi="Arial" w:cs="Arial"/>
          <w:sz w:val="24"/>
          <w:szCs w:val="24"/>
        </w:rPr>
      </w:pPr>
      <w:r>
        <w:rPr>
          <w:rFonts w:ascii="Arial" w:hAnsi="Arial" w:cs="Arial"/>
          <w:sz w:val="24"/>
          <w:szCs w:val="24"/>
        </w:rPr>
        <w:t>Request Forms.</w:t>
      </w:r>
      <w:r w:rsidR="00C40369">
        <w:rPr>
          <w:rFonts w:ascii="Arial" w:hAnsi="Arial" w:cs="Arial"/>
          <w:sz w:val="24"/>
          <w:szCs w:val="24"/>
        </w:rPr>
        <w:t xml:space="preserve"> </w:t>
      </w:r>
      <w:r w:rsidR="004D4058" w:rsidRPr="004D4058">
        <w:rPr>
          <w:rFonts w:ascii="Arial" w:hAnsi="Arial" w:cs="Arial"/>
          <w:sz w:val="24"/>
          <w:szCs w:val="24"/>
        </w:rPr>
        <w:t xml:space="preserve">Requests can be submitted online or via email to </w:t>
      </w:r>
      <w:hyperlink r:id="rId17" w:history="1">
        <w:r w:rsidR="004D4058" w:rsidRPr="00823BF8">
          <w:rPr>
            <w:rStyle w:val="Hyperlink"/>
            <w:rFonts w:ascii="Arial" w:hAnsi="Arial" w:cs="Arial"/>
            <w:sz w:val="24"/>
            <w:szCs w:val="24"/>
          </w:rPr>
          <w:t>privacy@peza.gov.ph</w:t>
        </w:r>
      </w:hyperlink>
      <w:r w:rsidR="004D4058">
        <w:rPr>
          <w:rFonts w:ascii="Arial" w:hAnsi="Arial" w:cs="Arial"/>
          <w:sz w:val="24"/>
          <w:szCs w:val="24"/>
        </w:rPr>
        <w:t xml:space="preserve"> </w:t>
      </w:r>
      <w:r w:rsidR="004D4058" w:rsidRPr="004D4058">
        <w:rPr>
          <w:rFonts w:ascii="Arial" w:hAnsi="Arial" w:cs="Arial"/>
          <w:sz w:val="24"/>
          <w:szCs w:val="24"/>
        </w:rPr>
        <w:t>using the appropriate forms. Complaints must be submitted in three (3) printed copies. The DPC will confirm receipt of the complaint.</w:t>
      </w:r>
    </w:p>
    <w:p w14:paraId="54493333" w14:textId="77777777" w:rsidR="002C2C0A" w:rsidRDefault="002C2C0A" w:rsidP="00016484">
      <w:pPr>
        <w:pStyle w:val="ListParagraph"/>
        <w:ind w:left="1440"/>
        <w:jc w:val="both"/>
        <w:rPr>
          <w:rFonts w:ascii="Arial" w:hAnsi="Arial" w:cs="Arial"/>
          <w:sz w:val="24"/>
          <w:szCs w:val="24"/>
        </w:rPr>
      </w:pPr>
    </w:p>
    <w:p w14:paraId="49DC5AF5" w14:textId="453CBB1D" w:rsidR="001034AA" w:rsidRDefault="001034AA" w:rsidP="00333184">
      <w:pPr>
        <w:pStyle w:val="ListParagraph"/>
        <w:numPr>
          <w:ilvl w:val="1"/>
          <w:numId w:val="19"/>
        </w:numPr>
        <w:rPr>
          <w:rFonts w:ascii="Arial" w:hAnsi="Arial" w:cs="Arial"/>
          <w:sz w:val="24"/>
          <w:szCs w:val="24"/>
        </w:rPr>
      </w:pPr>
      <w:r>
        <w:rPr>
          <w:rFonts w:ascii="Arial" w:hAnsi="Arial" w:cs="Arial"/>
          <w:sz w:val="24"/>
          <w:szCs w:val="24"/>
        </w:rPr>
        <w:t xml:space="preserve">For inquiries, use </w:t>
      </w:r>
      <w:r w:rsidRPr="00907402">
        <w:rPr>
          <w:rFonts w:ascii="Arial" w:hAnsi="Arial" w:cs="Arial"/>
          <w:b/>
          <w:bCs/>
          <w:sz w:val="24"/>
          <w:szCs w:val="24"/>
          <w:highlight w:val="green"/>
        </w:rPr>
        <w:t>Data Privacy Inquiry Form</w:t>
      </w:r>
      <w:r w:rsidR="00D23B3B" w:rsidRPr="00907402">
        <w:rPr>
          <w:rFonts w:ascii="Arial" w:hAnsi="Arial" w:cs="Arial"/>
          <w:b/>
          <w:bCs/>
          <w:sz w:val="24"/>
          <w:szCs w:val="24"/>
          <w:highlight w:val="green"/>
        </w:rPr>
        <w:t xml:space="preserve"> (Annex </w:t>
      </w:r>
      <w:r w:rsidR="00907402" w:rsidRPr="00907402">
        <w:rPr>
          <w:rFonts w:ascii="Arial" w:hAnsi="Arial" w:cs="Arial"/>
          <w:b/>
          <w:bCs/>
          <w:sz w:val="24"/>
          <w:szCs w:val="24"/>
          <w:highlight w:val="green"/>
        </w:rPr>
        <w:t>G</w:t>
      </w:r>
      <w:r w:rsidR="00D23B3B" w:rsidRPr="00907402">
        <w:rPr>
          <w:rFonts w:ascii="Arial" w:hAnsi="Arial" w:cs="Arial"/>
          <w:b/>
          <w:bCs/>
          <w:sz w:val="24"/>
          <w:szCs w:val="24"/>
          <w:highlight w:val="green"/>
        </w:rPr>
        <w:t>).</w:t>
      </w:r>
    </w:p>
    <w:p w14:paraId="443AD7F9" w14:textId="45E30FB1" w:rsidR="002C2C0A" w:rsidRPr="001034AA" w:rsidRDefault="002C2C0A" w:rsidP="00333184">
      <w:pPr>
        <w:pStyle w:val="ListParagraph"/>
        <w:numPr>
          <w:ilvl w:val="1"/>
          <w:numId w:val="19"/>
        </w:numPr>
        <w:rPr>
          <w:rFonts w:ascii="Arial" w:hAnsi="Arial" w:cs="Arial"/>
          <w:sz w:val="24"/>
          <w:szCs w:val="24"/>
        </w:rPr>
      </w:pPr>
      <w:r w:rsidRPr="001034AA">
        <w:rPr>
          <w:rFonts w:ascii="Arial" w:hAnsi="Arial" w:cs="Arial"/>
          <w:sz w:val="24"/>
          <w:szCs w:val="24"/>
        </w:rPr>
        <w:t xml:space="preserve">For </w:t>
      </w:r>
      <w:r w:rsidR="001034AA" w:rsidRPr="001034AA">
        <w:rPr>
          <w:rFonts w:ascii="Arial" w:hAnsi="Arial" w:cs="Arial"/>
          <w:sz w:val="24"/>
          <w:szCs w:val="24"/>
        </w:rPr>
        <w:t xml:space="preserve">complaints, use </w:t>
      </w:r>
      <w:r w:rsidR="001034AA" w:rsidRPr="00907402">
        <w:rPr>
          <w:rFonts w:ascii="Arial" w:hAnsi="Arial" w:cs="Arial"/>
          <w:b/>
          <w:bCs/>
          <w:sz w:val="24"/>
          <w:szCs w:val="24"/>
          <w:highlight w:val="green"/>
        </w:rPr>
        <w:t>Data Privacy Complaint Form</w:t>
      </w:r>
      <w:r w:rsidR="00D23B3B" w:rsidRPr="00907402">
        <w:rPr>
          <w:rFonts w:ascii="Arial" w:hAnsi="Arial" w:cs="Arial"/>
          <w:b/>
          <w:bCs/>
          <w:sz w:val="24"/>
          <w:szCs w:val="24"/>
          <w:highlight w:val="green"/>
        </w:rPr>
        <w:t xml:space="preserve"> (Annex </w:t>
      </w:r>
      <w:r w:rsidR="00907402" w:rsidRPr="00907402">
        <w:rPr>
          <w:rFonts w:ascii="Arial" w:hAnsi="Arial" w:cs="Arial"/>
          <w:b/>
          <w:bCs/>
          <w:sz w:val="24"/>
          <w:szCs w:val="24"/>
          <w:highlight w:val="green"/>
        </w:rPr>
        <w:t>H</w:t>
      </w:r>
      <w:r w:rsidR="00D23B3B" w:rsidRPr="00907402">
        <w:rPr>
          <w:rFonts w:ascii="Arial" w:hAnsi="Arial" w:cs="Arial"/>
          <w:b/>
          <w:bCs/>
          <w:sz w:val="24"/>
          <w:szCs w:val="24"/>
          <w:highlight w:val="green"/>
        </w:rPr>
        <w:t>)</w:t>
      </w:r>
      <w:r w:rsidR="00D23B3B" w:rsidRPr="00907402">
        <w:rPr>
          <w:rFonts w:ascii="Arial" w:hAnsi="Arial" w:cs="Arial"/>
          <w:sz w:val="24"/>
          <w:szCs w:val="24"/>
          <w:highlight w:val="green"/>
        </w:rPr>
        <w:t>.</w:t>
      </w:r>
    </w:p>
    <w:p w14:paraId="0D826E7D" w14:textId="77777777" w:rsidR="00010054" w:rsidRDefault="00010054" w:rsidP="00016484">
      <w:pPr>
        <w:pStyle w:val="ListParagraph"/>
        <w:ind w:left="1440"/>
        <w:jc w:val="both"/>
        <w:rPr>
          <w:rFonts w:ascii="Arial" w:hAnsi="Arial" w:cs="Arial"/>
          <w:sz w:val="24"/>
          <w:szCs w:val="24"/>
        </w:rPr>
      </w:pPr>
    </w:p>
    <w:p w14:paraId="2DDB7E6E" w14:textId="19E7D0D3" w:rsidR="006B7393" w:rsidRDefault="0051782E" w:rsidP="00333184">
      <w:pPr>
        <w:pStyle w:val="ListParagraph"/>
        <w:numPr>
          <w:ilvl w:val="0"/>
          <w:numId w:val="23"/>
        </w:numPr>
        <w:rPr>
          <w:rFonts w:ascii="Arial" w:hAnsi="Arial" w:cs="Arial"/>
          <w:sz w:val="24"/>
          <w:szCs w:val="24"/>
        </w:rPr>
      </w:pPr>
      <w:r w:rsidRPr="0051782E">
        <w:rPr>
          <w:rFonts w:ascii="Arial" w:hAnsi="Arial" w:cs="Arial"/>
          <w:sz w:val="24"/>
          <w:szCs w:val="24"/>
        </w:rPr>
        <w:t>Verification of the identity of the requesting party</w:t>
      </w:r>
      <w:r>
        <w:rPr>
          <w:rFonts w:ascii="Arial" w:hAnsi="Arial" w:cs="Arial"/>
          <w:sz w:val="24"/>
          <w:szCs w:val="24"/>
        </w:rPr>
        <w:t>.</w:t>
      </w:r>
      <w:r w:rsidR="007243DA">
        <w:rPr>
          <w:rStyle w:val="FootnoteReference"/>
          <w:rFonts w:ascii="Arial" w:hAnsi="Arial" w:cs="Arial"/>
          <w:sz w:val="24"/>
          <w:szCs w:val="24"/>
        </w:rPr>
        <w:footnoteReference w:id="133"/>
      </w:r>
      <w:r>
        <w:rPr>
          <w:rFonts w:ascii="Arial" w:hAnsi="Arial" w:cs="Arial"/>
          <w:sz w:val="24"/>
          <w:szCs w:val="24"/>
        </w:rPr>
        <w:t xml:space="preserve"> </w:t>
      </w:r>
      <w:r w:rsidR="007E3DCF">
        <w:rPr>
          <w:rFonts w:ascii="Arial" w:hAnsi="Arial" w:cs="Arial"/>
          <w:sz w:val="24"/>
          <w:szCs w:val="24"/>
        </w:rPr>
        <w:t>PEZA</w:t>
      </w:r>
      <w:r w:rsidR="007E3DCF" w:rsidRPr="007E3DCF">
        <w:rPr>
          <w:rFonts w:ascii="Arial" w:hAnsi="Arial" w:cs="Arial"/>
          <w:sz w:val="24"/>
          <w:szCs w:val="24"/>
        </w:rPr>
        <w:t xml:space="preserve"> must take reasonable steps to verify the identity of the requesting data subject. This may include requesting supporting documents, ensuring that only the necessary information is collected to confirm the identity</w:t>
      </w:r>
      <w:r w:rsidRPr="0051782E">
        <w:rPr>
          <w:rFonts w:ascii="Arial" w:hAnsi="Arial" w:cs="Arial"/>
          <w:sz w:val="24"/>
          <w:szCs w:val="24"/>
        </w:rPr>
        <w:t>.</w:t>
      </w:r>
    </w:p>
    <w:p w14:paraId="740C09CB" w14:textId="77777777" w:rsidR="005A4A05" w:rsidRDefault="005A4A05" w:rsidP="005A4A05">
      <w:pPr>
        <w:pStyle w:val="ListParagraph"/>
        <w:ind w:left="1800"/>
        <w:rPr>
          <w:rFonts w:ascii="Arial" w:hAnsi="Arial" w:cs="Arial"/>
          <w:sz w:val="24"/>
          <w:szCs w:val="24"/>
        </w:rPr>
      </w:pPr>
    </w:p>
    <w:p w14:paraId="20F1830C" w14:textId="168C1FDD" w:rsidR="005A4A05" w:rsidRDefault="00BE446F" w:rsidP="005A4A05">
      <w:pPr>
        <w:pStyle w:val="ListParagraph"/>
        <w:numPr>
          <w:ilvl w:val="1"/>
          <w:numId w:val="24"/>
        </w:numPr>
        <w:rPr>
          <w:rFonts w:ascii="Arial" w:hAnsi="Arial" w:cs="Arial"/>
          <w:sz w:val="24"/>
          <w:szCs w:val="24"/>
        </w:rPr>
      </w:pPr>
      <w:r w:rsidRPr="00BE446F">
        <w:rPr>
          <w:rFonts w:ascii="Arial" w:hAnsi="Arial" w:cs="Arial"/>
          <w:sz w:val="24"/>
          <w:szCs w:val="24"/>
        </w:rPr>
        <w:t xml:space="preserve">For Representatives: </w:t>
      </w:r>
      <w:r>
        <w:rPr>
          <w:rFonts w:ascii="Arial" w:hAnsi="Arial" w:cs="Arial"/>
          <w:sz w:val="24"/>
          <w:szCs w:val="24"/>
        </w:rPr>
        <w:t>PEZA</w:t>
      </w:r>
      <w:r w:rsidRPr="00BE446F">
        <w:rPr>
          <w:rFonts w:ascii="Arial" w:hAnsi="Arial" w:cs="Arial"/>
          <w:sz w:val="24"/>
          <w:szCs w:val="24"/>
        </w:rPr>
        <w:t xml:space="preserve"> may request evidence of proper authorization and supporting documents to verify the authority and identity of the representative, as well as confirm the identity of the data subject</w:t>
      </w:r>
      <w:r w:rsidR="005A4A05" w:rsidRPr="005A4A05">
        <w:rPr>
          <w:rFonts w:ascii="Arial" w:hAnsi="Arial" w:cs="Arial"/>
          <w:sz w:val="24"/>
          <w:szCs w:val="24"/>
        </w:rPr>
        <w:t>; and</w:t>
      </w:r>
    </w:p>
    <w:p w14:paraId="20117759" w14:textId="21E15125" w:rsidR="008E025A" w:rsidRDefault="00DE7A58" w:rsidP="005A4A05">
      <w:pPr>
        <w:pStyle w:val="ListParagraph"/>
        <w:numPr>
          <w:ilvl w:val="1"/>
          <w:numId w:val="24"/>
        </w:numPr>
        <w:rPr>
          <w:rFonts w:ascii="Arial" w:hAnsi="Arial" w:cs="Arial"/>
          <w:sz w:val="24"/>
          <w:szCs w:val="24"/>
        </w:rPr>
      </w:pPr>
      <w:r w:rsidRPr="00DE7A58">
        <w:rPr>
          <w:rFonts w:ascii="Arial" w:hAnsi="Arial" w:cs="Arial"/>
          <w:sz w:val="24"/>
          <w:szCs w:val="24"/>
        </w:rPr>
        <w:t xml:space="preserve">For Legal Heirs/Assigns: </w:t>
      </w:r>
      <w:r>
        <w:rPr>
          <w:rFonts w:ascii="Arial" w:hAnsi="Arial" w:cs="Arial"/>
          <w:sz w:val="24"/>
          <w:szCs w:val="24"/>
        </w:rPr>
        <w:t>PEZA</w:t>
      </w:r>
      <w:r w:rsidRPr="00DE7A58">
        <w:rPr>
          <w:rFonts w:ascii="Arial" w:hAnsi="Arial" w:cs="Arial"/>
          <w:sz w:val="24"/>
          <w:szCs w:val="24"/>
        </w:rPr>
        <w:t xml:space="preserve"> may require the following documents to verify the identity of the data subject's heirs</w:t>
      </w:r>
      <w:r w:rsidR="008E025A" w:rsidRPr="008E025A">
        <w:rPr>
          <w:rFonts w:ascii="Arial" w:hAnsi="Arial" w:cs="Arial"/>
          <w:sz w:val="24"/>
          <w:szCs w:val="24"/>
        </w:rPr>
        <w:t>:</w:t>
      </w:r>
    </w:p>
    <w:p w14:paraId="38896F5D" w14:textId="351CC5E0" w:rsidR="008E025A" w:rsidRDefault="00DE7A58" w:rsidP="008E025A">
      <w:pPr>
        <w:pStyle w:val="ListParagraph"/>
        <w:numPr>
          <w:ilvl w:val="2"/>
          <w:numId w:val="24"/>
        </w:numPr>
        <w:rPr>
          <w:rFonts w:ascii="Arial" w:hAnsi="Arial" w:cs="Arial"/>
          <w:sz w:val="24"/>
          <w:szCs w:val="24"/>
        </w:rPr>
      </w:pPr>
      <w:r w:rsidRPr="00DE7A58">
        <w:rPr>
          <w:rFonts w:ascii="Arial" w:hAnsi="Arial" w:cs="Arial"/>
          <w:sz w:val="24"/>
          <w:szCs w:val="24"/>
        </w:rPr>
        <w:t xml:space="preserve">Death Certificate of the data </w:t>
      </w:r>
      <w:proofErr w:type="gramStart"/>
      <w:r w:rsidRPr="00DE7A58">
        <w:rPr>
          <w:rFonts w:ascii="Arial" w:hAnsi="Arial" w:cs="Arial"/>
          <w:sz w:val="24"/>
          <w:szCs w:val="24"/>
        </w:rPr>
        <w:t>subject</w:t>
      </w:r>
      <w:r w:rsidR="008E025A" w:rsidRPr="008E025A">
        <w:rPr>
          <w:rFonts w:ascii="Arial" w:hAnsi="Arial" w:cs="Arial"/>
          <w:sz w:val="24"/>
          <w:szCs w:val="24"/>
        </w:rPr>
        <w:t>;</w:t>
      </w:r>
      <w:proofErr w:type="gramEnd"/>
    </w:p>
    <w:p w14:paraId="07922D90" w14:textId="79327B2F" w:rsidR="008E025A" w:rsidRDefault="00DE7A58" w:rsidP="008E025A">
      <w:pPr>
        <w:pStyle w:val="ListParagraph"/>
        <w:numPr>
          <w:ilvl w:val="2"/>
          <w:numId w:val="24"/>
        </w:numPr>
        <w:rPr>
          <w:rFonts w:ascii="Arial" w:hAnsi="Arial" w:cs="Arial"/>
          <w:sz w:val="24"/>
          <w:szCs w:val="24"/>
        </w:rPr>
      </w:pPr>
      <w:r w:rsidRPr="00DE7A58">
        <w:rPr>
          <w:rFonts w:ascii="Arial" w:hAnsi="Arial" w:cs="Arial"/>
          <w:sz w:val="24"/>
          <w:szCs w:val="24"/>
        </w:rPr>
        <w:t>Birth Certificate of the legal heirs</w:t>
      </w:r>
      <w:r w:rsidR="008E025A" w:rsidRPr="008E025A">
        <w:rPr>
          <w:rFonts w:ascii="Arial" w:hAnsi="Arial" w:cs="Arial"/>
          <w:sz w:val="24"/>
          <w:szCs w:val="24"/>
        </w:rPr>
        <w:t>; and</w:t>
      </w:r>
    </w:p>
    <w:p w14:paraId="52C8298D" w14:textId="0E9E32D8" w:rsidR="008E025A" w:rsidRDefault="00DE7A58" w:rsidP="008E025A">
      <w:pPr>
        <w:pStyle w:val="ListParagraph"/>
        <w:numPr>
          <w:ilvl w:val="2"/>
          <w:numId w:val="24"/>
        </w:numPr>
        <w:rPr>
          <w:rFonts w:ascii="Arial" w:hAnsi="Arial" w:cs="Arial"/>
          <w:sz w:val="24"/>
          <w:szCs w:val="24"/>
        </w:rPr>
      </w:pPr>
      <w:r w:rsidRPr="00DE7A58">
        <w:rPr>
          <w:rFonts w:ascii="Arial" w:hAnsi="Arial" w:cs="Arial"/>
          <w:sz w:val="24"/>
          <w:szCs w:val="24"/>
        </w:rPr>
        <w:t>Other documents to validate the authority of the representative and confirm their identity</w:t>
      </w:r>
      <w:r w:rsidR="007243DA" w:rsidRPr="007243DA">
        <w:rPr>
          <w:rFonts w:ascii="Arial" w:hAnsi="Arial" w:cs="Arial"/>
          <w:sz w:val="24"/>
          <w:szCs w:val="24"/>
        </w:rPr>
        <w:t>.</w:t>
      </w:r>
    </w:p>
    <w:p w14:paraId="019CD5E3" w14:textId="50443EB6" w:rsidR="0028408C" w:rsidRDefault="009E2D7B" w:rsidP="009E2D7B">
      <w:pPr>
        <w:pStyle w:val="ListParagraph"/>
        <w:numPr>
          <w:ilvl w:val="1"/>
          <w:numId w:val="24"/>
        </w:numPr>
        <w:rPr>
          <w:rFonts w:ascii="Arial" w:hAnsi="Arial" w:cs="Arial"/>
          <w:sz w:val="24"/>
          <w:szCs w:val="24"/>
        </w:rPr>
      </w:pPr>
      <w:r w:rsidRPr="009E2D7B">
        <w:rPr>
          <w:rFonts w:ascii="Arial" w:hAnsi="Arial" w:cs="Arial"/>
          <w:sz w:val="24"/>
          <w:szCs w:val="24"/>
        </w:rPr>
        <w:t>For Organizations: When an organization requests on behalf of its members, the organization must provide:</w:t>
      </w:r>
    </w:p>
    <w:p w14:paraId="1A2E8B43" w14:textId="56BC415B" w:rsidR="009E2D7B" w:rsidRDefault="009E2D7B" w:rsidP="009E2D7B">
      <w:pPr>
        <w:pStyle w:val="ListParagraph"/>
        <w:numPr>
          <w:ilvl w:val="2"/>
          <w:numId w:val="24"/>
        </w:numPr>
        <w:rPr>
          <w:rFonts w:ascii="Arial" w:hAnsi="Arial" w:cs="Arial"/>
          <w:sz w:val="24"/>
          <w:szCs w:val="24"/>
        </w:rPr>
      </w:pPr>
      <w:r w:rsidRPr="009E2D7B">
        <w:rPr>
          <w:rFonts w:ascii="Arial" w:hAnsi="Arial" w:cs="Arial"/>
          <w:sz w:val="24"/>
          <w:szCs w:val="24"/>
        </w:rPr>
        <w:t xml:space="preserve">Proof of proper </w:t>
      </w:r>
      <w:proofErr w:type="gramStart"/>
      <w:r w:rsidRPr="009E2D7B">
        <w:rPr>
          <w:rFonts w:ascii="Arial" w:hAnsi="Arial" w:cs="Arial"/>
          <w:sz w:val="24"/>
          <w:szCs w:val="24"/>
        </w:rPr>
        <w:t>authorization</w:t>
      </w:r>
      <w:r>
        <w:rPr>
          <w:rFonts w:ascii="Arial" w:hAnsi="Arial" w:cs="Arial"/>
          <w:sz w:val="24"/>
          <w:szCs w:val="24"/>
        </w:rPr>
        <w:t>;</w:t>
      </w:r>
      <w:proofErr w:type="gramEnd"/>
    </w:p>
    <w:p w14:paraId="79BCDECC" w14:textId="3BB039BB" w:rsidR="009E2D7B" w:rsidRDefault="009E2D7B" w:rsidP="009E2D7B">
      <w:pPr>
        <w:pStyle w:val="ListParagraph"/>
        <w:numPr>
          <w:ilvl w:val="2"/>
          <w:numId w:val="24"/>
        </w:numPr>
        <w:rPr>
          <w:rFonts w:ascii="Arial" w:hAnsi="Arial" w:cs="Arial"/>
          <w:sz w:val="24"/>
          <w:szCs w:val="24"/>
        </w:rPr>
      </w:pPr>
      <w:r w:rsidRPr="009E2D7B">
        <w:rPr>
          <w:rFonts w:ascii="Arial" w:hAnsi="Arial" w:cs="Arial"/>
          <w:sz w:val="24"/>
          <w:szCs w:val="24"/>
        </w:rPr>
        <w:t>Supporting documents to verify membership and the authority to act on behalf of affected data subjects, ensuring that all members are affected data subjects</w:t>
      </w:r>
      <w:r>
        <w:rPr>
          <w:rFonts w:ascii="Arial" w:hAnsi="Arial" w:cs="Arial"/>
          <w:sz w:val="24"/>
          <w:szCs w:val="24"/>
        </w:rPr>
        <w:t>.</w:t>
      </w:r>
    </w:p>
    <w:p w14:paraId="55B7A498" w14:textId="62D85EB6" w:rsidR="0028408C" w:rsidRDefault="0028408C" w:rsidP="0028408C">
      <w:pPr>
        <w:pStyle w:val="ListParagraph"/>
        <w:numPr>
          <w:ilvl w:val="0"/>
          <w:numId w:val="24"/>
        </w:numPr>
        <w:rPr>
          <w:rFonts w:ascii="Arial" w:hAnsi="Arial" w:cs="Arial"/>
          <w:sz w:val="24"/>
          <w:szCs w:val="24"/>
        </w:rPr>
      </w:pPr>
      <w:r w:rsidRPr="0028408C">
        <w:rPr>
          <w:rFonts w:ascii="Arial" w:hAnsi="Arial" w:cs="Arial"/>
          <w:sz w:val="24"/>
          <w:szCs w:val="24"/>
        </w:rPr>
        <w:lastRenderedPageBreak/>
        <w:t>Reasonable period for complying with the request.</w:t>
      </w:r>
      <w:r>
        <w:rPr>
          <w:rFonts w:ascii="Arial" w:hAnsi="Arial" w:cs="Arial"/>
          <w:sz w:val="24"/>
          <w:szCs w:val="24"/>
        </w:rPr>
        <w:t xml:space="preserve"> </w:t>
      </w:r>
      <w:r w:rsidR="00720773">
        <w:rPr>
          <w:rFonts w:ascii="Arial" w:hAnsi="Arial" w:cs="Arial"/>
          <w:sz w:val="24"/>
          <w:szCs w:val="24"/>
        </w:rPr>
        <w:t>PEZA</w:t>
      </w:r>
      <w:r w:rsidR="00720773" w:rsidRPr="00720773">
        <w:rPr>
          <w:rFonts w:ascii="Arial" w:hAnsi="Arial" w:cs="Arial"/>
          <w:sz w:val="24"/>
          <w:szCs w:val="24"/>
        </w:rPr>
        <w:t xml:space="preserve"> must comply with data subject requests within the timeframes specified under Republic Act No. 11032 (Ease of Doing Business and Efficient Government Service Delivery Act of 2018) and its Implementing Rules and Regulations. These provisions outline the maximum period for responding to requests and ensuring efficient service delivery</w:t>
      </w:r>
      <w:r w:rsidR="005B3E03" w:rsidRPr="005B3E03">
        <w:rPr>
          <w:rFonts w:ascii="Arial" w:hAnsi="Arial" w:cs="Arial"/>
          <w:sz w:val="24"/>
          <w:szCs w:val="24"/>
        </w:rPr>
        <w:t>.</w:t>
      </w:r>
      <w:r w:rsidR="00F871DD">
        <w:rPr>
          <w:rStyle w:val="FootnoteReference"/>
          <w:rFonts w:ascii="Arial" w:hAnsi="Arial" w:cs="Arial"/>
          <w:sz w:val="24"/>
          <w:szCs w:val="24"/>
        </w:rPr>
        <w:footnoteReference w:id="134"/>
      </w:r>
    </w:p>
    <w:p w14:paraId="6FF3139C" w14:textId="77777777" w:rsidR="005B3E03" w:rsidRDefault="005B3E03" w:rsidP="005B3E03">
      <w:pPr>
        <w:pStyle w:val="ListParagraph"/>
        <w:ind w:left="1800"/>
        <w:rPr>
          <w:rFonts w:ascii="Arial" w:hAnsi="Arial" w:cs="Arial"/>
          <w:sz w:val="24"/>
          <w:szCs w:val="24"/>
        </w:rPr>
      </w:pPr>
    </w:p>
    <w:p w14:paraId="23952632" w14:textId="231FA061" w:rsidR="00465B16" w:rsidRDefault="0057126D" w:rsidP="0028408C">
      <w:pPr>
        <w:pStyle w:val="ListParagraph"/>
        <w:numPr>
          <w:ilvl w:val="0"/>
          <w:numId w:val="24"/>
        </w:numPr>
        <w:rPr>
          <w:rFonts w:ascii="Arial" w:hAnsi="Arial" w:cs="Arial"/>
          <w:sz w:val="24"/>
          <w:szCs w:val="24"/>
        </w:rPr>
      </w:pPr>
      <w:r w:rsidRPr="0057126D">
        <w:rPr>
          <w:rFonts w:ascii="Arial" w:hAnsi="Arial" w:cs="Arial"/>
          <w:sz w:val="24"/>
          <w:szCs w:val="24"/>
        </w:rPr>
        <w:t>Review and Assessment</w:t>
      </w:r>
      <w:r>
        <w:rPr>
          <w:rFonts w:ascii="Arial" w:hAnsi="Arial" w:cs="Arial"/>
          <w:sz w:val="24"/>
          <w:szCs w:val="24"/>
        </w:rPr>
        <w:t xml:space="preserve">. </w:t>
      </w:r>
      <w:r w:rsidR="009918BB" w:rsidRPr="009918BB">
        <w:rPr>
          <w:rFonts w:ascii="Arial" w:hAnsi="Arial" w:cs="Arial"/>
          <w:sz w:val="24"/>
          <w:szCs w:val="24"/>
        </w:rPr>
        <w:t>The DPC must verify the data subject's identity and assess the authenticity of the complaint. If additional information is required to address the complaint, the DPC will notify the data subject and specify what information is needed</w:t>
      </w:r>
      <w:r w:rsidR="000C3450" w:rsidRPr="000C3450">
        <w:rPr>
          <w:rFonts w:ascii="Arial" w:hAnsi="Arial" w:cs="Arial"/>
          <w:sz w:val="24"/>
          <w:szCs w:val="24"/>
        </w:rPr>
        <w:t>.</w:t>
      </w:r>
    </w:p>
    <w:p w14:paraId="5D543104" w14:textId="77777777" w:rsidR="000C3450" w:rsidRPr="000C3450" w:rsidRDefault="000C3450" w:rsidP="000C3450">
      <w:pPr>
        <w:pStyle w:val="ListParagraph"/>
        <w:rPr>
          <w:rFonts w:ascii="Arial" w:hAnsi="Arial" w:cs="Arial"/>
          <w:sz w:val="24"/>
          <w:szCs w:val="24"/>
        </w:rPr>
      </w:pPr>
    </w:p>
    <w:p w14:paraId="2FAEBB4C" w14:textId="2C26A12B" w:rsidR="000C3450" w:rsidRDefault="006C4000" w:rsidP="0028408C">
      <w:pPr>
        <w:pStyle w:val="ListParagraph"/>
        <w:numPr>
          <w:ilvl w:val="0"/>
          <w:numId w:val="24"/>
        </w:numPr>
        <w:rPr>
          <w:rFonts w:ascii="Arial" w:hAnsi="Arial" w:cs="Arial"/>
          <w:sz w:val="24"/>
          <w:szCs w:val="24"/>
        </w:rPr>
      </w:pPr>
      <w:r w:rsidRPr="006C4000">
        <w:rPr>
          <w:rFonts w:ascii="Arial" w:hAnsi="Arial" w:cs="Arial"/>
          <w:sz w:val="24"/>
          <w:szCs w:val="24"/>
        </w:rPr>
        <w:t>Investigation</w:t>
      </w:r>
      <w:r>
        <w:rPr>
          <w:rFonts w:ascii="Arial" w:hAnsi="Arial" w:cs="Arial"/>
          <w:sz w:val="24"/>
          <w:szCs w:val="24"/>
        </w:rPr>
        <w:t xml:space="preserve">. </w:t>
      </w:r>
      <w:r w:rsidR="002670F0" w:rsidRPr="002670F0">
        <w:rPr>
          <w:rFonts w:ascii="Arial" w:hAnsi="Arial" w:cs="Arial"/>
          <w:sz w:val="24"/>
          <w:szCs w:val="24"/>
          <w:highlight w:val="green"/>
        </w:rPr>
        <w:t>The DPC, in consultation with the Legal Department</w:t>
      </w:r>
      <w:r w:rsidR="002670F0" w:rsidRPr="002670F0">
        <w:rPr>
          <w:rFonts w:ascii="Arial" w:hAnsi="Arial" w:cs="Arial"/>
          <w:sz w:val="24"/>
          <w:szCs w:val="24"/>
        </w:rPr>
        <w:t xml:space="preserve">, will investigate whether </w:t>
      </w:r>
      <w:r w:rsidR="002670F0">
        <w:rPr>
          <w:rFonts w:ascii="Arial" w:hAnsi="Arial" w:cs="Arial"/>
          <w:sz w:val="24"/>
          <w:szCs w:val="24"/>
        </w:rPr>
        <w:t>PEZA</w:t>
      </w:r>
      <w:r w:rsidR="002670F0" w:rsidRPr="002670F0">
        <w:rPr>
          <w:rFonts w:ascii="Arial" w:hAnsi="Arial" w:cs="Arial"/>
          <w:sz w:val="24"/>
          <w:szCs w:val="24"/>
        </w:rPr>
        <w:t xml:space="preserve">'s policies and procedures were violated. This includes interviewing employees involved in the process </w:t>
      </w:r>
      <w:proofErr w:type="gramStart"/>
      <w:r w:rsidR="002670F0" w:rsidRPr="002670F0">
        <w:rPr>
          <w:rFonts w:ascii="Arial" w:hAnsi="Arial" w:cs="Arial"/>
          <w:sz w:val="24"/>
          <w:szCs w:val="24"/>
        </w:rPr>
        <w:t>and the complaint</w:t>
      </w:r>
      <w:proofErr w:type="gramEnd"/>
      <w:r w:rsidR="002670F0" w:rsidRPr="002670F0">
        <w:rPr>
          <w:rFonts w:ascii="Arial" w:hAnsi="Arial" w:cs="Arial"/>
          <w:sz w:val="24"/>
          <w:szCs w:val="24"/>
        </w:rPr>
        <w:t xml:space="preserve"> to verify the data subject's claims. The DPC will also review potential resolutions with the relevant unit</w:t>
      </w:r>
      <w:r w:rsidRPr="006C4000">
        <w:rPr>
          <w:rFonts w:ascii="Arial" w:hAnsi="Arial" w:cs="Arial"/>
          <w:sz w:val="24"/>
          <w:szCs w:val="24"/>
        </w:rPr>
        <w:t>.</w:t>
      </w:r>
    </w:p>
    <w:p w14:paraId="796011D7" w14:textId="77777777" w:rsidR="00906481" w:rsidRPr="00906481" w:rsidRDefault="00906481" w:rsidP="00906481">
      <w:pPr>
        <w:pStyle w:val="ListParagraph"/>
        <w:rPr>
          <w:rFonts w:ascii="Arial" w:hAnsi="Arial" w:cs="Arial"/>
          <w:sz w:val="24"/>
          <w:szCs w:val="24"/>
        </w:rPr>
      </w:pPr>
    </w:p>
    <w:p w14:paraId="63FCEEBF" w14:textId="2D666E8F" w:rsidR="00906481" w:rsidRDefault="005C4F9B" w:rsidP="0028408C">
      <w:pPr>
        <w:pStyle w:val="ListParagraph"/>
        <w:numPr>
          <w:ilvl w:val="0"/>
          <w:numId w:val="24"/>
        </w:numPr>
        <w:rPr>
          <w:rFonts w:ascii="Arial" w:hAnsi="Arial" w:cs="Arial"/>
          <w:sz w:val="24"/>
          <w:szCs w:val="24"/>
        </w:rPr>
      </w:pPr>
      <w:r>
        <w:rPr>
          <w:rFonts w:ascii="Arial" w:hAnsi="Arial" w:cs="Arial"/>
          <w:sz w:val="24"/>
          <w:szCs w:val="24"/>
        </w:rPr>
        <w:t xml:space="preserve">Complaint </w:t>
      </w:r>
      <w:r w:rsidRPr="005C4F9B">
        <w:rPr>
          <w:rFonts w:ascii="Arial" w:hAnsi="Arial" w:cs="Arial"/>
          <w:sz w:val="24"/>
          <w:szCs w:val="24"/>
        </w:rPr>
        <w:t>Resolution</w:t>
      </w:r>
      <w:r>
        <w:rPr>
          <w:rFonts w:ascii="Arial" w:hAnsi="Arial" w:cs="Arial"/>
          <w:sz w:val="24"/>
          <w:szCs w:val="24"/>
        </w:rPr>
        <w:t xml:space="preserve">. </w:t>
      </w:r>
      <w:r w:rsidR="009D4F0F" w:rsidRPr="009D4F0F">
        <w:rPr>
          <w:rFonts w:ascii="Arial" w:hAnsi="Arial" w:cs="Arial"/>
          <w:sz w:val="24"/>
          <w:szCs w:val="24"/>
          <w:highlight w:val="green"/>
        </w:rPr>
        <w:t>The DPC, in coordination with the relevant Compliance Officer and Legal Department</w:t>
      </w:r>
      <w:r w:rsidR="009D4F0F" w:rsidRPr="009D4F0F">
        <w:rPr>
          <w:rFonts w:ascii="Arial" w:hAnsi="Arial" w:cs="Arial"/>
          <w:sz w:val="24"/>
          <w:szCs w:val="24"/>
        </w:rPr>
        <w:t>, will determine the appropriate resolution and inform the data subject of the action taken. Once the data subject acknowledges the response, or if no acknowledgment is received within 30 days, the DPC will conclude the investigation and document the outcome in the complaint log</w:t>
      </w:r>
      <w:r w:rsidRPr="005C4F9B">
        <w:rPr>
          <w:rFonts w:ascii="Arial" w:hAnsi="Arial" w:cs="Arial"/>
          <w:sz w:val="24"/>
          <w:szCs w:val="24"/>
        </w:rPr>
        <w:t>.</w:t>
      </w:r>
    </w:p>
    <w:p w14:paraId="2BE71E83" w14:textId="77777777" w:rsidR="00465B16" w:rsidRPr="00465B16" w:rsidRDefault="00465B16" w:rsidP="00465B16">
      <w:pPr>
        <w:pStyle w:val="ListParagraph"/>
        <w:rPr>
          <w:rFonts w:ascii="Arial" w:hAnsi="Arial" w:cs="Arial"/>
          <w:sz w:val="24"/>
          <w:szCs w:val="24"/>
        </w:rPr>
      </w:pPr>
    </w:p>
    <w:p w14:paraId="0AE40CA7" w14:textId="72845B5B" w:rsidR="005B3E03" w:rsidRDefault="00F871DD" w:rsidP="0028408C">
      <w:pPr>
        <w:pStyle w:val="ListParagraph"/>
        <w:numPr>
          <w:ilvl w:val="0"/>
          <w:numId w:val="24"/>
        </w:numPr>
        <w:rPr>
          <w:rFonts w:ascii="Arial" w:hAnsi="Arial" w:cs="Arial"/>
          <w:sz w:val="24"/>
          <w:szCs w:val="24"/>
        </w:rPr>
      </w:pPr>
      <w:r w:rsidRPr="00F871DD">
        <w:rPr>
          <w:rFonts w:ascii="Arial" w:hAnsi="Arial" w:cs="Arial"/>
          <w:sz w:val="24"/>
          <w:szCs w:val="24"/>
        </w:rPr>
        <w:t xml:space="preserve">Assistance </w:t>
      </w:r>
      <w:proofErr w:type="gramStart"/>
      <w:r w:rsidRPr="00F871DD">
        <w:rPr>
          <w:rFonts w:ascii="Arial" w:hAnsi="Arial" w:cs="Arial"/>
          <w:sz w:val="24"/>
          <w:szCs w:val="24"/>
        </w:rPr>
        <w:t>of</w:t>
      </w:r>
      <w:proofErr w:type="gramEnd"/>
      <w:r w:rsidRPr="00F871DD">
        <w:rPr>
          <w:rFonts w:ascii="Arial" w:hAnsi="Arial" w:cs="Arial"/>
          <w:sz w:val="24"/>
          <w:szCs w:val="24"/>
        </w:rPr>
        <w:t xml:space="preserve"> PIPs. </w:t>
      </w:r>
      <w:r w:rsidR="00FC65E6">
        <w:rPr>
          <w:rFonts w:ascii="Arial" w:hAnsi="Arial" w:cs="Arial"/>
          <w:sz w:val="24"/>
          <w:szCs w:val="24"/>
        </w:rPr>
        <w:t>PEZA</w:t>
      </w:r>
      <w:r w:rsidR="00FC65E6" w:rsidRPr="00FC65E6">
        <w:rPr>
          <w:rFonts w:ascii="Arial" w:hAnsi="Arial" w:cs="Arial"/>
          <w:sz w:val="24"/>
          <w:szCs w:val="24"/>
        </w:rPr>
        <w:t xml:space="preserve"> must ensure, through contracts or other reasonable means, that </w:t>
      </w:r>
      <w:r w:rsidR="00FC65E6">
        <w:rPr>
          <w:rFonts w:ascii="Arial" w:hAnsi="Arial" w:cs="Arial"/>
          <w:sz w:val="24"/>
          <w:szCs w:val="24"/>
        </w:rPr>
        <w:t xml:space="preserve">its </w:t>
      </w:r>
      <w:r w:rsidR="00FC65E6" w:rsidRPr="00FC65E6">
        <w:rPr>
          <w:rFonts w:ascii="Arial" w:hAnsi="Arial" w:cs="Arial"/>
          <w:sz w:val="24"/>
          <w:szCs w:val="24"/>
        </w:rPr>
        <w:t xml:space="preserve">PIPs processing personal data on </w:t>
      </w:r>
      <w:r w:rsidR="00FC65E6">
        <w:rPr>
          <w:rFonts w:ascii="Arial" w:hAnsi="Arial" w:cs="Arial"/>
          <w:sz w:val="24"/>
          <w:szCs w:val="24"/>
        </w:rPr>
        <w:t>its</w:t>
      </w:r>
      <w:r w:rsidR="00FC65E6" w:rsidRPr="00FC65E6">
        <w:rPr>
          <w:rFonts w:ascii="Arial" w:hAnsi="Arial" w:cs="Arial"/>
          <w:sz w:val="24"/>
          <w:szCs w:val="24"/>
        </w:rPr>
        <w:t xml:space="preserve"> behalf cooperate and assist in addressing any requests for the exercise of data subject rights</w:t>
      </w:r>
      <w:r w:rsidRPr="00F871DD">
        <w:rPr>
          <w:rFonts w:ascii="Arial" w:hAnsi="Arial" w:cs="Arial"/>
          <w:sz w:val="24"/>
          <w:szCs w:val="24"/>
        </w:rPr>
        <w:t>.</w:t>
      </w:r>
      <w:r>
        <w:rPr>
          <w:rStyle w:val="FootnoteReference"/>
          <w:rFonts w:ascii="Arial" w:hAnsi="Arial" w:cs="Arial"/>
          <w:sz w:val="24"/>
          <w:szCs w:val="24"/>
        </w:rPr>
        <w:footnoteReference w:id="135"/>
      </w:r>
    </w:p>
    <w:p w14:paraId="589BB41A" w14:textId="77777777" w:rsidR="00D23B3B" w:rsidRPr="004527D8" w:rsidRDefault="00D23B3B" w:rsidP="00016484">
      <w:pPr>
        <w:pStyle w:val="ListParagraph"/>
        <w:ind w:left="1440"/>
        <w:jc w:val="both"/>
        <w:rPr>
          <w:rFonts w:ascii="Arial" w:hAnsi="Arial" w:cs="Arial"/>
          <w:sz w:val="24"/>
          <w:szCs w:val="24"/>
        </w:rPr>
      </w:pPr>
    </w:p>
    <w:p w14:paraId="7FC7E239" w14:textId="43351AC4" w:rsidR="00E357EF" w:rsidRPr="00951986" w:rsidRDefault="00383601" w:rsidP="00543372">
      <w:pPr>
        <w:pStyle w:val="ListParagraph"/>
        <w:numPr>
          <w:ilvl w:val="0"/>
          <w:numId w:val="1"/>
        </w:numPr>
        <w:jc w:val="both"/>
        <w:outlineLvl w:val="0"/>
        <w:rPr>
          <w:rFonts w:ascii="Arial" w:hAnsi="Arial" w:cs="Arial"/>
          <w:b/>
          <w:bCs/>
          <w:sz w:val="24"/>
          <w:szCs w:val="24"/>
        </w:rPr>
      </w:pPr>
      <w:bookmarkStart w:id="65" w:name="_Toc193817656"/>
      <w:bookmarkStart w:id="66" w:name="_Toc215589979"/>
      <w:r w:rsidRPr="00951986">
        <w:rPr>
          <w:rFonts w:ascii="Arial" w:hAnsi="Arial" w:cs="Arial"/>
          <w:b/>
          <w:bCs/>
          <w:sz w:val="24"/>
          <w:szCs w:val="24"/>
        </w:rPr>
        <w:t>Effectivity</w:t>
      </w:r>
      <w:bookmarkEnd w:id="65"/>
      <w:bookmarkEnd w:id="66"/>
    </w:p>
    <w:p w14:paraId="12569B2A" w14:textId="71B03B76" w:rsidR="00DF28AF" w:rsidRPr="00951986" w:rsidRDefault="00543372" w:rsidP="00133C38">
      <w:pPr>
        <w:pStyle w:val="ListParagraph"/>
        <w:jc w:val="both"/>
        <w:rPr>
          <w:rFonts w:ascii="Arial" w:hAnsi="Arial" w:cs="Arial"/>
          <w:sz w:val="24"/>
          <w:szCs w:val="24"/>
        </w:rPr>
      </w:pPr>
      <w:r w:rsidRPr="00543372">
        <w:rPr>
          <w:rFonts w:ascii="Arial" w:hAnsi="Arial" w:cs="Arial"/>
          <w:sz w:val="24"/>
          <w:szCs w:val="24"/>
        </w:rPr>
        <w:t>This Privacy Manual is effective as of [</w:t>
      </w:r>
      <w:r w:rsidRPr="00543372">
        <w:rPr>
          <w:rFonts w:ascii="Arial" w:hAnsi="Arial" w:cs="Arial"/>
          <w:sz w:val="24"/>
          <w:szCs w:val="24"/>
          <w:highlight w:val="yellow"/>
        </w:rPr>
        <w:t>Date</w:t>
      </w:r>
      <w:r w:rsidRPr="00543372">
        <w:rPr>
          <w:rFonts w:ascii="Arial" w:hAnsi="Arial" w:cs="Arial"/>
          <w:sz w:val="24"/>
          <w:szCs w:val="24"/>
        </w:rPr>
        <w:t>] and will be reviewed annually or as needed to ensure compliance with regulatory updates</w:t>
      </w:r>
      <w:r w:rsidR="00DF28AF" w:rsidRPr="00951986">
        <w:rPr>
          <w:rFonts w:ascii="Arial" w:hAnsi="Arial" w:cs="Arial"/>
          <w:sz w:val="24"/>
          <w:szCs w:val="24"/>
        </w:rPr>
        <w:t>.</w:t>
      </w:r>
    </w:p>
    <w:p w14:paraId="2B6E5EA3" w14:textId="77777777" w:rsidR="00DF28AF" w:rsidRPr="00951986" w:rsidRDefault="00DF28AF" w:rsidP="00543372"/>
    <w:p w14:paraId="1DB00BCF" w14:textId="4D8BDDAA" w:rsidR="007A6F8A" w:rsidRPr="00951986" w:rsidRDefault="00803ECE" w:rsidP="00543372">
      <w:pPr>
        <w:pStyle w:val="ListParagraph"/>
        <w:numPr>
          <w:ilvl w:val="0"/>
          <w:numId w:val="1"/>
        </w:numPr>
        <w:jc w:val="both"/>
        <w:outlineLvl w:val="0"/>
        <w:rPr>
          <w:rFonts w:ascii="Arial" w:hAnsi="Arial" w:cs="Arial"/>
          <w:b/>
          <w:bCs/>
          <w:sz w:val="24"/>
          <w:szCs w:val="24"/>
        </w:rPr>
      </w:pPr>
      <w:bookmarkStart w:id="67" w:name="_Toc193817657"/>
      <w:bookmarkStart w:id="68" w:name="_Toc215589980"/>
      <w:r w:rsidRPr="00951986">
        <w:rPr>
          <w:rFonts w:ascii="Arial" w:hAnsi="Arial" w:cs="Arial"/>
          <w:b/>
          <w:bCs/>
          <w:sz w:val="24"/>
          <w:szCs w:val="24"/>
        </w:rPr>
        <w:t>Annexes</w:t>
      </w:r>
      <w:bookmarkEnd w:id="67"/>
      <w:bookmarkEnd w:id="68"/>
    </w:p>
    <w:p w14:paraId="560A6F1C" w14:textId="1977424B" w:rsidR="00953260" w:rsidRDefault="00B17683" w:rsidP="000D0DDA">
      <w:pPr>
        <w:pStyle w:val="Heading1"/>
        <w:rPr>
          <w:rFonts w:ascii="Arial" w:hAnsi="Arial" w:cs="Arial"/>
          <w:color w:val="000000" w:themeColor="text1"/>
          <w:sz w:val="24"/>
          <w:szCs w:val="24"/>
        </w:rPr>
      </w:pPr>
      <w:bookmarkStart w:id="69" w:name="_Toc215589981"/>
      <w:r w:rsidRPr="00684FC5">
        <w:rPr>
          <w:rFonts w:ascii="Arial" w:hAnsi="Arial" w:cs="Arial"/>
          <w:color w:val="000000" w:themeColor="text1"/>
          <w:sz w:val="24"/>
          <w:szCs w:val="24"/>
        </w:rPr>
        <w:lastRenderedPageBreak/>
        <w:t xml:space="preserve">Annex A. </w:t>
      </w:r>
      <w:r w:rsidR="00A44A29" w:rsidRPr="00A44A29">
        <w:rPr>
          <w:rFonts w:ascii="Arial" w:hAnsi="Arial" w:cs="Arial"/>
          <w:color w:val="000000" w:themeColor="text1"/>
          <w:sz w:val="24"/>
          <w:szCs w:val="24"/>
        </w:rPr>
        <w:t>Just-in-time/Layered Privacy Notice Template</w:t>
      </w:r>
      <w:bookmarkEnd w:id="69"/>
      <w:r w:rsidRPr="00684FC5">
        <w:rPr>
          <w:rFonts w:ascii="Arial" w:hAnsi="Arial" w:cs="Arial"/>
          <w:color w:val="000000" w:themeColor="text1"/>
          <w:sz w:val="24"/>
          <w:szCs w:val="24"/>
        </w:rPr>
        <w:t xml:space="preserve"> </w:t>
      </w:r>
    </w:p>
    <w:p w14:paraId="56FA852D" w14:textId="60117FF9" w:rsidR="00953260" w:rsidRDefault="006611B7" w:rsidP="000D0DDA">
      <w:pPr>
        <w:pStyle w:val="Heading1"/>
        <w:rPr>
          <w:rFonts w:ascii="Arial" w:hAnsi="Arial" w:cs="Arial"/>
          <w:color w:val="000000" w:themeColor="text1"/>
          <w:sz w:val="24"/>
          <w:szCs w:val="24"/>
        </w:rPr>
      </w:pPr>
      <w:bookmarkStart w:id="70" w:name="_Toc215589982"/>
      <w:r w:rsidRPr="00684FC5">
        <w:rPr>
          <w:rFonts w:ascii="Arial" w:hAnsi="Arial" w:cs="Arial"/>
          <w:color w:val="000000" w:themeColor="text1"/>
          <w:sz w:val="24"/>
          <w:szCs w:val="24"/>
        </w:rPr>
        <w:t xml:space="preserve">Annex B. </w:t>
      </w:r>
      <w:r w:rsidR="00236135" w:rsidRPr="00236135">
        <w:rPr>
          <w:rFonts w:ascii="Arial" w:hAnsi="Arial" w:cs="Arial"/>
          <w:color w:val="000000" w:themeColor="text1"/>
          <w:sz w:val="24"/>
          <w:szCs w:val="24"/>
        </w:rPr>
        <w:t>Full Privacy Notice Template</w:t>
      </w:r>
      <w:bookmarkEnd w:id="70"/>
    </w:p>
    <w:p w14:paraId="055C6185" w14:textId="06067797" w:rsidR="00953260" w:rsidRDefault="00010E15" w:rsidP="000D0DDA">
      <w:pPr>
        <w:pStyle w:val="Heading1"/>
        <w:rPr>
          <w:rFonts w:ascii="Arial" w:hAnsi="Arial" w:cs="Arial"/>
          <w:color w:val="000000" w:themeColor="text1"/>
          <w:sz w:val="24"/>
          <w:szCs w:val="24"/>
        </w:rPr>
      </w:pPr>
      <w:bookmarkStart w:id="71" w:name="_Toc215589983"/>
      <w:r w:rsidRPr="00684FC5">
        <w:rPr>
          <w:rFonts w:ascii="Arial" w:hAnsi="Arial" w:cs="Arial"/>
          <w:color w:val="000000" w:themeColor="text1"/>
          <w:sz w:val="24"/>
          <w:szCs w:val="24"/>
        </w:rPr>
        <w:t xml:space="preserve">Annex C. </w:t>
      </w:r>
      <w:r w:rsidR="00236135" w:rsidRPr="00236135">
        <w:rPr>
          <w:rFonts w:ascii="Arial" w:hAnsi="Arial" w:cs="Arial"/>
          <w:color w:val="000000" w:themeColor="text1"/>
          <w:sz w:val="24"/>
          <w:szCs w:val="24"/>
        </w:rPr>
        <w:t>CCTV Privacy Notice</w:t>
      </w:r>
      <w:bookmarkEnd w:id="71"/>
    </w:p>
    <w:p w14:paraId="0D31C1FC" w14:textId="44313BFA" w:rsidR="00953260" w:rsidRDefault="00232E9C" w:rsidP="000D0DDA">
      <w:pPr>
        <w:pStyle w:val="Heading1"/>
        <w:rPr>
          <w:rFonts w:ascii="Arial" w:hAnsi="Arial" w:cs="Arial"/>
          <w:color w:val="000000" w:themeColor="text1"/>
          <w:sz w:val="24"/>
          <w:szCs w:val="24"/>
        </w:rPr>
      </w:pPr>
      <w:bookmarkStart w:id="72" w:name="_Toc215589984"/>
      <w:r w:rsidRPr="00684FC5">
        <w:rPr>
          <w:rFonts w:ascii="Arial" w:hAnsi="Arial" w:cs="Arial"/>
          <w:color w:val="000000" w:themeColor="text1"/>
          <w:sz w:val="24"/>
          <w:szCs w:val="24"/>
        </w:rPr>
        <w:t xml:space="preserve">Annex D. </w:t>
      </w:r>
      <w:r w:rsidR="00236135" w:rsidRPr="00236135">
        <w:rPr>
          <w:rFonts w:ascii="Arial" w:hAnsi="Arial" w:cs="Arial"/>
          <w:color w:val="000000" w:themeColor="text1"/>
          <w:sz w:val="24"/>
          <w:szCs w:val="24"/>
        </w:rPr>
        <w:t>Consent Form</w:t>
      </w:r>
      <w:bookmarkEnd w:id="72"/>
    </w:p>
    <w:p w14:paraId="7C8E3D56" w14:textId="7E20B09A" w:rsidR="00232E9C" w:rsidRDefault="00232E9C" w:rsidP="000D0DDA">
      <w:pPr>
        <w:pStyle w:val="Heading1"/>
        <w:rPr>
          <w:rFonts w:ascii="Arial" w:hAnsi="Arial" w:cs="Arial"/>
          <w:color w:val="000000" w:themeColor="text1"/>
          <w:sz w:val="24"/>
          <w:szCs w:val="24"/>
        </w:rPr>
      </w:pPr>
      <w:bookmarkStart w:id="73" w:name="_Toc215589985"/>
      <w:r w:rsidRPr="00684FC5">
        <w:rPr>
          <w:rFonts w:ascii="Arial" w:hAnsi="Arial" w:cs="Arial"/>
          <w:color w:val="000000" w:themeColor="text1"/>
          <w:sz w:val="24"/>
          <w:szCs w:val="24"/>
        </w:rPr>
        <w:t xml:space="preserve">Annex E. </w:t>
      </w:r>
      <w:r w:rsidR="00236135" w:rsidRPr="00236135">
        <w:rPr>
          <w:rFonts w:ascii="Arial" w:hAnsi="Arial" w:cs="Arial"/>
          <w:color w:val="000000" w:themeColor="text1"/>
          <w:sz w:val="24"/>
          <w:szCs w:val="24"/>
        </w:rPr>
        <w:t>PIA Template</w:t>
      </w:r>
      <w:bookmarkEnd w:id="73"/>
    </w:p>
    <w:p w14:paraId="497591EF" w14:textId="780A57B6" w:rsidR="00236135" w:rsidRPr="00544F92" w:rsidRDefault="00236135" w:rsidP="00544F92">
      <w:pPr>
        <w:pStyle w:val="Heading1"/>
        <w:rPr>
          <w:rFonts w:ascii="Arial" w:hAnsi="Arial" w:cs="Arial"/>
          <w:color w:val="000000" w:themeColor="text1"/>
          <w:sz w:val="24"/>
          <w:szCs w:val="24"/>
        </w:rPr>
      </w:pPr>
      <w:bookmarkStart w:id="74" w:name="_Toc215589986"/>
      <w:r w:rsidRPr="00544F92">
        <w:rPr>
          <w:rFonts w:ascii="Arial" w:hAnsi="Arial" w:cs="Arial"/>
          <w:color w:val="000000" w:themeColor="text1"/>
          <w:sz w:val="24"/>
          <w:szCs w:val="24"/>
        </w:rPr>
        <w:t xml:space="preserve">Annex F. </w:t>
      </w:r>
      <w:r w:rsidR="00A467C3" w:rsidRPr="00544F92">
        <w:rPr>
          <w:rFonts w:ascii="Arial" w:hAnsi="Arial" w:cs="Arial"/>
          <w:color w:val="000000" w:themeColor="text1"/>
          <w:sz w:val="24"/>
          <w:szCs w:val="24"/>
        </w:rPr>
        <w:t>Privacy Risk and Document Assessment Request (PRADAR)</w:t>
      </w:r>
      <w:bookmarkEnd w:id="74"/>
    </w:p>
    <w:p w14:paraId="3CBD2C74" w14:textId="56A21CAF" w:rsidR="00A467C3" w:rsidRDefault="00A467C3" w:rsidP="00544F92">
      <w:pPr>
        <w:pStyle w:val="Heading1"/>
        <w:rPr>
          <w:rFonts w:ascii="Arial" w:hAnsi="Arial" w:cs="Arial"/>
          <w:color w:val="000000" w:themeColor="text1"/>
          <w:sz w:val="24"/>
          <w:szCs w:val="24"/>
        </w:rPr>
      </w:pPr>
      <w:bookmarkStart w:id="75" w:name="_Toc215589987"/>
      <w:r w:rsidRPr="00684FC5">
        <w:rPr>
          <w:rFonts w:ascii="Arial" w:hAnsi="Arial" w:cs="Arial"/>
          <w:color w:val="000000" w:themeColor="text1"/>
          <w:sz w:val="24"/>
          <w:szCs w:val="24"/>
        </w:rPr>
        <w:t xml:space="preserve">Annex </w:t>
      </w:r>
      <w:r>
        <w:rPr>
          <w:rFonts w:ascii="Arial" w:hAnsi="Arial" w:cs="Arial"/>
          <w:color w:val="000000" w:themeColor="text1"/>
          <w:sz w:val="24"/>
          <w:szCs w:val="24"/>
        </w:rPr>
        <w:t>G.</w:t>
      </w:r>
      <w:r w:rsidR="00544F92">
        <w:rPr>
          <w:rFonts w:ascii="Arial" w:hAnsi="Arial" w:cs="Arial"/>
          <w:color w:val="000000" w:themeColor="text1"/>
          <w:sz w:val="24"/>
          <w:szCs w:val="24"/>
        </w:rPr>
        <w:t xml:space="preserve"> </w:t>
      </w:r>
      <w:r w:rsidR="00544F92" w:rsidRPr="00544F92">
        <w:rPr>
          <w:rFonts w:ascii="Arial" w:hAnsi="Arial" w:cs="Arial"/>
          <w:color w:val="000000" w:themeColor="text1"/>
          <w:sz w:val="24"/>
          <w:szCs w:val="24"/>
        </w:rPr>
        <w:t>Data Privacy Inquiry Form</w:t>
      </w:r>
      <w:bookmarkEnd w:id="75"/>
    </w:p>
    <w:p w14:paraId="0386AD2A" w14:textId="096F0705" w:rsidR="00A467C3" w:rsidRPr="00544F92" w:rsidRDefault="00A467C3" w:rsidP="00544F92">
      <w:pPr>
        <w:pStyle w:val="Heading1"/>
        <w:rPr>
          <w:rFonts w:ascii="Arial" w:hAnsi="Arial" w:cs="Arial"/>
          <w:color w:val="000000" w:themeColor="text1"/>
          <w:sz w:val="24"/>
          <w:szCs w:val="24"/>
        </w:rPr>
      </w:pPr>
      <w:bookmarkStart w:id="76" w:name="_Toc215589988"/>
      <w:r w:rsidRPr="00684FC5">
        <w:rPr>
          <w:rFonts w:ascii="Arial" w:hAnsi="Arial" w:cs="Arial"/>
          <w:color w:val="000000" w:themeColor="text1"/>
          <w:sz w:val="24"/>
          <w:szCs w:val="24"/>
        </w:rPr>
        <w:t xml:space="preserve">Annex </w:t>
      </w:r>
      <w:r>
        <w:rPr>
          <w:rFonts w:ascii="Arial" w:hAnsi="Arial" w:cs="Arial"/>
          <w:color w:val="000000" w:themeColor="text1"/>
          <w:sz w:val="24"/>
          <w:szCs w:val="24"/>
        </w:rPr>
        <w:t>H.</w:t>
      </w:r>
      <w:r w:rsidR="00544F92">
        <w:rPr>
          <w:rFonts w:ascii="Arial" w:hAnsi="Arial" w:cs="Arial"/>
          <w:color w:val="000000" w:themeColor="text1"/>
          <w:sz w:val="24"/>
          <w:szCs w:val="24"/>
        </w:rPr>
        <w:t xml:space="preserve"> </w:t>
      </w:r>
      <w:r w:rsidR="00544F92" w:rsidRPr="00544F92">
        <w:rPr>
          <w:rFonts w:ascii="Arial" w:hAnsi="Arial" w:cs="Arial"/>
          <w:color w:val="000000" w:themeColor="text1"/>
          <w:sz w:val="24"/>
          <w:szCs w:val="24"/>
        </w:rPr>
        <w:t>Data Privacy Complaint Form</w:t>
      </w:r>
      <w:bookmarkEnd w:id="76"/>
    </w:p>
    <w:p w14:paraId="134E773F" w14:textId="77777777" w:rsidR="00090563" w:rsidRDefault="00090563" w:rsidP="00090563"/>
    <w:p w14:paraId="23EBF041" w14:textId="2F8B738B" w:rsidR="008C19D0" w:rsidRDefault="008C19D0" w:rsidP="001C2839">
      <w:pPr>
        <w:jc w:val="both"/>
        <w:rPr>
          <w:rFonts w:ascii="Arial" w:hAnsi="Arial" w:cs="Arial"/>
          <w:sz w:val="24"/>
          <w:szCs w:val="24"/>
        </w:rPr>
      </w:pPr>
    </w:p>
    <w:p w14:paraId="3C5B564B" w14:textId="77777777" w:rsidR="008C19D0" w:rsidRDefault="008C19D0" w:rsidP="001C2839">
      <w:pPr>
        <w:jc w:val="both"/>
        <w:rPr>
          <w:rFonts w:ascii="Arial" w:hAnsi="Arial" w:cs="Arial"/>
          <w:sz w:val="24"/>
          <w:szCs w:val="24"/>
        </w:rPr>
      </w:pPr>
    </w:p>
    <w:p w14:paraId="7430277B" w14:textId="77777777" w:rsidR="001A6939" w:rsidRDefault="001A6939" w:rsidP="001C2839">
      <w:pPr>
        <w:jc w:val="both"/>
        <w:rPr>
          <w:rFonts w:ascii="Arial" w:hAnsi="Arial" w:cs="Arial"/>
          <w:sz w:val="24"/>
          <w:szCs w:val="24"/>
        </w:rPr>
      </w:pPr>
    </w:p>
    <w:p w14:paraId="700B42FD" w14:textId="77777777" w:rsidR="00D005F7" w:rsidRPr="00951986" w:rsidRDefault="00D005F7" w:rsidP="001C2839">
      <w:pPr>
        <w:jc w:val="both"/>
        <w:rPr>
          <w:rFonts w:ascii="Arial" w:hAnsi="Arial" w:cs="Arial"/>
          <w:sz w:val="24"/>
          <w:szCs w:val="24"/>
        </w:rPr>
      </w:pPr>
    </w:p>
    <w:sectPr w:rsidR="00D005F7" w:rsidRPr="00951986">
      <w:headerReference w:type="default" r:id="rId18"/>
      <w:footerReference w:type="default" r:id="rId1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Palconit, Ilamae Y" w:date="2025-10-09T17:38:00Z" w:initials="IP">
    <w:p w14:paraId="7D588E41" w14:textId="77777777" w:rsidR="00D9172E" w:rsidRDefault="00D9172E" w:rsidP="00D9172E">
      <w:pPr>
        <w:pStyle w:val="CommentText"/>
      </w:pPr>
      <w:r>
        <w:rPr>
          <w:rStyle w:val="CommentReference"/>
        </w:rPr>
        <w:annotationRef/>
      </w:r>
      <w:r>
        <w:t>Include DoT of NPC 2023-06</w:t>
      </w:r>
    </w:p>
  </w:comment>
  <w:comment w:id="40" w:author="Mendoza, Rodolfo Jr D" w:date="1900-01-01T00:00:00Z" w:initials="MD">
    <w:p w14:paraId="45C475C2" w14:textId="199A01F7" w:rsidR="00CD4994" w:rsidRDefault="00CD4994" w:rsidP="00CD4994">
      <w:pPr>
        <w:pStyle w:val="CommentText"/>
      </w:pPr>
      <w:r>
        <w:rPr>
          <w:rStyle w:val="CommentReference"/>
        </w:rPr>
        <w:annotationRef/>
      </w:r>
      <w:r w:rsidRPr="29CAC18E">
        <w:t>Some of the provisions of the General Principles of Data sharing under the IRR have been amended by NPC Circular 2020-03. Please take not</w:t>
      </w:r>
    </w:p>
  </w:comment>
  <w:comment w:id="41" w:author="Mendoza, Rodolfo Jr D" w:date="2025-03-31T17:41:00Z" w:initials="MD">
    <w:p w14:paraId="1CE67928" w14:textId="77777777" w:rsidR="00CD4994" w:rsidRDefault="00CD4994" w:rsidP="00CD4994">
      <w:pPr>
        <w:pStyle w:val="CommentText"/>
      </w:pPr>
      <w:r>
        <w:rPr>
          <w:rStyle w:val="CommentReference"/>
        </w:rPr>
        <w:annotationRef/>
      </w:r>
      <w:r w:rsidRPr="55789173">
        <w:t xml:space="preserve">Also, based on the Privacy Manual Guide I shared with you, reflect here </w:t>
      </w:r>
    </w:p>
    <w:p w14:paraId="50C2B9AA" w14:textId="77777777" w:rsidR="00CD4994" w:rsidRDefault="00CD4994" w:rsidP="00CD4994">
      <w:pPr>
        <w:pStyle w:val="CommentText"/>
      </w:pPr>
      <w:r w:rsidRPr="0B6A7DA2">
        <w:t>iii. Data Outsourcing Agreement</w:t>
      </w:r>
    </w:p>
    <w:p w14:paraId="59598932" w14:textId="77777777" w:rsidR="00CD4994" w:rsidRDefault="00CD4994" w:rsidP="00CD4994">
      <w:pPr>
        <w:pStyle w:val="CommentText"/>
      </w:pPr>
      <w:r w:rsidRPr="599219DF">
        <w:t>iv. Security of Transfer</w:t>
      </w:r>
    </w:p>
    <w:p w14:paraId="5AF12638" w14:textId="77777777" w:rsidR="00CD4994" w:rsidRDefault="00CD4994" w:rsidP="00CD4994">
      <w:pPr>
        <w:pStyle w:val="CommentText"/>
      </w:pPr>
      <w:r w:rsidRPr="06A2711F">
        <w:t>v. Cross Border</w:t>
      </w:r>
    </w:p>
    <w:p w14:paraId="70541120" w14:textId="77777777" w:rsidR="00CD4994" w:rsidRDefault="00CD4994" w:rsidP="00CD4994">
      <w:pPr>
        <w:pStyle w:val="CommentText"/>
      </w:pPr>
    </w:p>
    <w:p w14:paraId="6421F035" w14:textId="77777777" w:rsidR="00CD4994" w:rsidRDefault="00CD4994" w:rsidP="00CD4994">
      <w:pPr>
        <w:pStyle w:val="CommentText"/>
      </w:pPr>
      <w:r w:rsidRPr="6AC023B9">
        <w:t>Annexes Data Outsourcing Agreement and Data Sharing Agreements</w:t>
      </w:r>
    </w:p>
  </w:comment>
  <w:comment w:id="47" w:author="Mendoza, Rodolfo Jr D" w:date="2025-03-31T17:50:00Z" w:initials="MD">
    <w:p w14:paraId="50488B65" w14:textId="58C6B178" w:rsidR="00E1749D" w:rsidRDefault="00E1749D">
      <w:pPr>
        <w:pStyle w:val="CommentText"/>
      </w:pPr>
      <w:r>
        <w:rPr>
          <w:rStyle w:val="CommentReference"/>
        </w:rPr>
        <w:annotationRef/>
      </w:r>
      <w:r w:rsidRPr="3E29BA7D">
        <w:t>Refer to the Sec. 27 of the IRR and NPC Circular 2023-06</w:t>
      </w:r>
    </w:p>
  </w:comment>
  <w:comment w:id="50" w:author="Mendoza, Rodolfo Jr D" w:date="2025-03-31T17:53:00Z" w:initials="MD">
    <w:p w14:paraId="5FB295E8" w14:textId="3A573D39" w:rsidR="00E1749D" w:rsidRDefault="00E1749D">
      <w:pPr>
        <w:pStyle w:val="CommentText"/>
      </w:pPr>
      <w:r>
        <w:rPr>
          <w:rStyle w:val="CommentReference"/>
        </w:rPr>
        <w:annotationRef/>
      </w:r>
      <w:r w:rsidRPr="77884ED9">
        <w:t>Refer to NPC Circular 16-03. But reporting has been updated. May DBNMS na. Please take note</w:t>
      </w:r>
    </w:p>
  </w:comment>
  <w:comment w:id="51" w:author="Lagon, Mon Carla V" w:date="2025-08-27T16:06:00Z" w:initials="ML">
    <w:p w14:paraId="3B49D4AD" w14:textId="77777777" w:rsidR="00507119" w:rsidRDefault="00507119" w:rsidP="00507119">
      <w:pPr>
        <w:pStyle w:val="CommentText"/>
      </w:pPr>
      <w:r>
        <w:rPr>
          <w:rStyle w:val="CommentReference"/>
        </w:rPr>
        <w:annotationRef/>
      </w:r>
      <w:r>
        <w:t>NPC 3</w:t>
      </w:r>
      <w:r>
        <w:rPr>
          <w:vertAlign w:val="superscript"/>
        </w:rPr>
        <w:t>rd</w:t>
      </w:r>
      <w:r>
        <w:t xml:space="preserve"> Toolkit - Privacy Manual Guide - Breach on how to draft</w:t>
      </w:r>
    </w:p>
  </w:comment>
  <w:comment w:id="52" w:author="Lagon, Mon Carla V" w:date="2025-08-27T16:06:00Z" w:initials="ML">
    <w:p w14:paraId="68218FC1" w14:textId="77777777" w:rsidR="00465C20" w:rsidRDefault="00AD6A7F" w:rsidP="00465C20">
      <w:pPr>
        <w:pStyle w:val="CommentText"/>
      </w:pPr>
      <w:r>
        <w:rPr>
          <w:rStyle w:val="CommentReference"/>
        </w:rPr>
        <w:annotationRef/>
      </w:r>
      <w:r w:rsidR="00465C20">
        <w:t>ASIR - Every end of March (For verification)</w:t>
      </w:r>
    </w:p>
  </w:comment>
  <w:comment w:id="53" w:author="Lagon, Mon Carla V" w:date="2025-08-27T16:08:00Z" w:initials="ML">
    <w:p w14:paraId="133E59EA" w14:textId="77777777" w:rsidR="004506F2" w:rsidRDefault="004506F2" w:rsidP="004506F2">
      <w:pPr>
        <w:pStyle w:val="CommentText"/>
      </w:pPr>
      <w:r>
        <w:rPr>
          <w:rStyle w:val="CommentReference"/>
        </w:rPr>
        <w:annotationRef/>
      </w:r>
      <w:r>
        <w:t>Request for CHR Breach related docs - get it from Sir Deo</w:t>
      </w:r>
    </w:p>
  </w:comment>
  <w:comment w:id="54" w:author="Lagon, Mon Carla V" w:date="2025-08-27T16:09:00Z" w:initials="ML">
    <w:p w14:paraId="6C19CBF7" w14:textId="77777777" w:rsidR="002A4A8B" w:rsidRDefault="002A4A8B" w:rsidP="002A4A8B">
      <w:pPr>
        <w:pStyle w:val="CommentText"/>
      </w:pPr>
      <w:r>
        <w:rPr>
          <w:rStyle w:val="CommentReference"/>
        </w:rPr>
        <w:annotationRef/>
      </w:r>
      <w:r>
        <w:t>Check international standards as well on how to draft breach manual</w:t>
      </w:r>
    </w:p>
  </w:comment>
  <w:comment w:id="55" w:author="Lagon, Mon Carla V" w:date="2025-08-27T17:33:00Z" w:initials="ML">
    <w:p w14:paraId="67E08793" w14:textId="77777777" w:rsidR="001F3BA1" w:rsidRDefault="001F3BA1" w:rsidP="00BA005F">
      <w:pPr>
        <w:pStyle w:val="CommentText"/>
        <w:numPr>
          <w:ilvl w:val="0"/>
          <w:numId w:val="2"/>
        </w:numPr>
      </w:pPr>
      <w:r>
        <w:rPr>
          <w:rStyle w:val="CommentReference"/>
        </w:rPr>
        <w:annotationRef/>
      </w:r>
      <w:r>
        <w:t>Build up minimum requirement</w:t>
      </w:r>
    </w:p>
    <w:p w14:paraId="2BBDF0D0" w14:textId="77777777" w:rsidR="001F3BA1" w:rsidRDefault="001F3BA1" w:rsidP="00BA005F">
      <w:pPr>
        <w:pStyle w:val="CommentText"/>
        <w:numPr>
          <w:ilvl w:val="0"/>
          <w:numId w:val="2"/>
        </w:numPr>
      </w:pPr>
      <w:r>
        <w:t>Incorporate CHR procedure</w:t>
      </w:r>
    </w:p>
    <w:p w14:paraId="1334C028" w14:textId="77777777" w:rsidR="001F3BA1" w:rsidRDefault="001F3BA1" w:rsidP="00BA005F">
      <w:pPr>
        <w:pStyle w:val="CommentText"/>
        <w:numPr>
          <w:ilvl w:val="0"/>
          <w:numId w:val="2"/>
        </w:numPr>
      </w:pPr>
      <w:r>
        <w:t>In scope international standards</w:t>
      </w:r>
    </w:p>
  </w:comment>
  <w:comment w:id="56" w:author="Palconit, Ilamae Y" w:date="2025-10-07T17:45:00Z" w:initials="IP">
    <w:p w14:paraId="4AAD43A9" w14:textId="625929B0" w:rsidR="00D62D56" w:rsidRDefault="00D62D56" w:rsidP="00D62D56">
      <w:pPr>
        <w:pStyle w:val="CommentText"/>
      </w:pPr>
      <w:r>
        <w:rPr>
          <w:rStyle w:val="CommentReference"/>
        </w:rPr>
        <w:annotationRef/>
      </w:r>
      <w:r>
        <w:fldChar w:fldCharType="begin"/>
      </w:r>
      <w:r>
        <w:instrText>HYPERLINK "mailto:mvlagon@kpmg.com"</w:instrText>
      </w:r>
      <w:bookmarkStart w:id="58" w:name="_@_3BA95C4065BF44F882F3FDDFAC954416Z"/>
      <w:r>
        <w:fldChar w:fldCharType="separate"/>
      </w:r>
      <w:bookmarkEnd w:id="58"/>
      <w:r w:rsidRPr="00D62D56">
        <w:rPr>
          <w:rStyle w:val="Mention"/>
          <w:noProof/>
        </w:rPr>
        <w:t>@Lagon, Mon Carla V</w:t>
      </w:r>
      <w:r>
        <w:fldChar w:fldCharType="end"/>
      </w:r>
      <w:r>
        <w:t xml:space="preserve">  please input details as instructed by Atty Rod. </w:t>
      </w:r>
    </w:p>
  </w:comment>
  <w:comment w:id="57" w:author="Mendoza, Rodolfo Jr D" w:date="2025-11-30T23:20:00Z" w:initials="RM">
    <w:p w14:paraId="5110A698" w14:textId="5696CC0E" w:rsidR="00A1796E" w:rsidRDefault="00A1796E" w:rsidP="00A1796E">
      <w:pPr>
        <w:pStyle w:val="CommentText"/>
      </w:pPr>
      <w:r>
        <w:rPr>
          <w:rStyle w:val="CommentReference"/>
        </w:rPr>
        <w:annotationRef/>
      </w:r>
      <w:r>
        <w:fldChar w:fldCharType="begin"/>
      </w:r>
      <w:r>
        <w:instrText>HYPERLINK "mailto:mvlagon@kpmg.com"</w:instrText>
      </w:r>
      <w:bookmarkStart w:id="59" w:name="_@_8746C7D50E6445E2B3BAA5500F7AB04FZ"/>
      <w:r>
        <w:fldChar w:fldCharType="separate"/>
      </w:r>
      <w:bookmarkEnd w:id="59"/>
      <w:r w:rsidRPr="00A1796E">
        <w:rPr>
          <w:rStyle w:val="Mention"/>
          <w:noProof/>
        </w:rPr>
        <w:t>@Lagon, Mon Carla V</w:t>
      </w:r>
      <w:r>
        <w:fldChar w:fldCharType="end"/>
      </w:r>
      <w:r>
        <w:t xml:space="preserve"> Reflect and finalize this tomorrow.</w:t>
      </w:r>
    </w:p>
  </w:comment>
  <w:comment w:id="61" w:author="Mendoza, Rodolfo Jr D" w:date="2025-03-31T17:54:00Z" w:initials="MD">
    <w:p w14:paraId="443999FE" w14:textId="50AA46A6" w:rsidR="00E1749D" w:rsidRDefault="00E1749D">
      <w:pPr>
        <w:pStyle w:val="CommentText"/>
      </w:pPr>
      <w:r>
        <w:rPr>
          <w:rStyle w:val="CommentReference"/>
        </w:rPr>
        <w:annotationRef/>
      </w:r>
      <w:r w:rsidRPr="6134E5DE">
        <w:t>Integrate here NPC Advisory 2021-01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588E41" w15:done="1"/>
  <w15:commentEx w15:paraId="45C475C2" w15:done="1"/>
  <w15:commentEx w15:paraId="6421F035" w15:paraIdParent="45C475C2" w15:done="1"/>
  <w15:commentEx w15:paraId="50488B65" w15:done="1"/>
  <w15:commentEx w15:paraId="5FB295E8" w15:done="0"/>
  <w15:commentEx w15:paraId="3B49D4AD" w15:paraIdParent="5FB295E8" w15:done="0"/>
  <w15:commentEx w15:paraId="68218FC1" w15:paraIdParent="5FB295E8" w15:done="0"/>
  <w15:commentEx w15:paraId="133E59EA" w15:paraIdParent="5FB295E8" w15:done="0"/>
  <w15:commentEx w15:paraId="6C19CBF7" w15:paraIdParent="5FB295E8" w15:done="0"/>
  <w15:commentEx w15:paraId="1334C028" w15:paraIdParent="5FB295E8" w15:done="0"/>
  <w15:commentEx w15:paraId="4AAD43A9" w15:paraIdParent="5FB295E8" w15:done="0"/>
  <w15:commentEx w15:paraId="5110A698" w15:paraIdParent="5FB295E8" w15:done="0"/>
  <w15:commentEx w15:paraId="443999F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6256BE" w16cex:dateUtc="2025-10-09T09:38:00Z"/>
  <w16cex:commentExtensible w16cex:durableId="06CD1188" w16cex:dateUtc="2025-03-31T08:21:00Z"/>
  <w16cex:commentExtensible w16cex:durableId="5B6D232B" w16cex:dateUtc="2025-03-31T09:41:00Z"/>
  <w16cex:commentExtensible w16cex:durableId="502BAEA5" w16cex:dateUtc="2025-03-31T09:50:00Z"/>
  <w16cex:commentExtensible w16cex:durableId="44D9B981" w16cex:dateUtc="2025-03-31T09:53:00Z"/>
  <w16cex:commentExtensible w16cex:durableId="1F62A014" w16cex:dateUtc="2025-08-27T08:06:00Z"/>
  <w16cex:commentExtensible w16cex:durableId="6163A0EA" w16cex:dateUtc="2025-08-27T08:06:00Z"/>
  <w16cex:commentExtensible w16cex:durableId="5150AA7D" w16cex:dateUtc="2025-08-27T08:08:00Z"/>
  <w16cex:commentExtensible w16cex:durableId="4851C66F" w16cex:dateUtc="2025-08-27T08:09:00Z"/>
  <w16cex:commentExtensible w16cex:durableId="0052113F" w16cex:dateUtc="2025-08-27T09:33:00Z"/>
  <w16cex:commentExtensible w16cex:durableId="4128444A" w16cex:dateUtc="2025-10-07T09:45:00Z"/>
  <w16cex:commentExtensible w16cex:durableId="7B990037" w16cex:dateUtc="2025-11-30T15:20:00Z"/>
  <w16cex:commentExtensible w16cex:durableId="4A183E62" w16cex:dateUtc="2025-03-31T09: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588E41" w16cid:durableId="786256BE"/>
  <w16cid:commentId w16cid:paraId="45C475C2" w16cid:durableId="06CD1188"/>
  <w16cid:commentId w16cid:paraId="6421F035" w16cid:durableId="5B6D232B"/>
  <w16cid:commentId w16cid:paraId="50488B65" w16cid:durableId="502BAEA5"/>
  <w16cid:commentId w16cid:paraId="5FB295E8" w16cid:durableId="44D9B981"/>
  <w16cid:commentId w16cid:paraId="3B49D4AD" w16cid:durableId="1F62A014"/>
  <w16cid:commentId w16cid:paraId="68218FC1" w16cid:durableId="6163A0EA"/>
  <w16cid:commentId w16cid:paraId="133E59EA" w16cid:durableId="5150AA7D"/>
  <w16cid:commentId w16cid:paraId="6C19CBF7" w16cid:durableId="4851C66F"/>
  <w16cid:commentId w16cid:paraId="1334C028" w16cid:durableId="0052113F"/>
  <w16cid:commentId w16cid:paraId="4AAD43A9" w16cid:durableId="4128444A"/>
  <w16cid:commentId w16cid:paraId="5110A698" w16cid:durableId="7B990037"/>
  <w16cid:commentId w16cid:paraId="443999FE" w16cid:durableId="4A183E6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32153" w14:textId="77777777" w:rsidR="004975B8" w:rsidRDefault="004975B8" w:rsidP="00E357EF">
      <w:pPr>
        <w:spacing w:after="0" w:line="240" w:lineRule="auto"/>
      </w:pPr>
      <w:r>
        <w:separator/>
      </w:r>
    </w:p>
  </w:endnote>
  <w:endnote w:type="continuationSeparator" w:id="0">
    <w:p w14:paraId="38D05627" w14:textId="77777777" w:rsidR="004975B8" w:rsidRDefault="004975B8" w:rsidP="00E357EF">
      <w:pPr>
        <w:spacing w:after="0" w:line="240" w:lineRule="auto"/>
      </w:pPr>
      <w:r>
        <w:continuationSeparator/>
      </w:r>
    </w:p>
  </w:endnote>
  <w:endnote w:type="continuationNotice" w:id="1">
    <w:p w14:paraId="4D2A04D4" w14:textId="77777777" w:rsidR="004975B8" w:rsidRDefault="004975B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38F7A70" w14:paraId="70B16F6B" w14:textId="77777777" w:rsidTr="238F7A70">
      <w:trPr>
        <w:trHeight w:val="300"/>
      </w:trPr>
      <w:tc>
        <w:tcPr>
          <w:tcW w:w="3120" w:type="dxa"/>
        </w:tcPr>
        <w:p w14:paraId="65A69D50" w14:textId="3A3CE25E" w:rsidR="238F7A70" w:rsidRDefault="238F7A70" w:rsidP="238F7A70">
          <w:pPr>
            <w:pStyle w:val="Header"/>
            <w:ind w:left="-115"/>
          </w:pPr>
        </w:p>
      </w:tc>
      <w:tc>
        <w:tcPr>
          <w:tcW w:w="3120" w:type="dxa"/>
        </w:tcPr>
        <w:p w14:paraId="79AEF38A" w14:textId="1B9342CA" w:rsidR="238F7A70" w:rsidRDefault="238F7A70" w:rsidP="238F7A70">
          <w:pPr>
            <w:pStyle w:val="Header"/>
            <w:jc w:val="center"/>
          </w:pPr>
        </w:p>
      </w:tc>
      <w:tc>
        <w:tcPr>
          <w:tcW w:w="3120" w:type="dxa"/>
        </w:tcPr>
        <w:p w14:paraId="583924DE" w14:textId="1CC919D1" w:rsidR="238F7A70" w:rsidRDefault="238F7A70" w:rsidP="238F7A70">
          <w:pPr>
            <w:pStyle w:val="Header"/>
            <w:ind w:right="-115"/>
            <w:jc w:val="right"/>
          </w:pPr>
        </w:p>
      </w:tc>
    </w:tr>
  </w:tbl>
  <w:p w14:paraId="09EB1F5C" w14:textId="50A3F8C3" w:rsidR="00C96401" w:rsidRDefault="00C964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38F7A70" w14:paraId="4E4A40C2" w14:textId="77777777" w:rsidTr="238F7A70">
      <w:trPr>
        <w:trHeight w:val="300"/>
      </w:trPr>
      <w:tc>
        <w:tcPr>
          <w:tcW w:w="3120" w:type="dxa"/>
        </w:tcPr>
        <w:p w14:paraId="72D27715" w14:textId="494000EC" w:rsidR="238F7A70" w:rsidRDefault="238F7A70" w:rsidP="238F7A70">
          <w:pPr>
            <w:pStyle w:val="Header"/>
            <w:ind w:left="-115"/>
          </w:pPr>
        </w:p>
      </w:tc>
      <w:tc>
        <w:tcPr>
          <w:tcW w:w="3120" w:type="dxa"/>
        </w:tcPr>
        <w:p w14:paraId="31D5267B" w14:textId="6C76AEDB" w:rsidR="238F7A70" w:rsidRDefault="238F7A70" w:rsidP="238F7A70">
          <w:pPr>
            <w:pStyle w:val="Header"/>
            <w:jc w:val="center"/>
          </w:pPr>
        </w:p>
      </w:tc>
      <w:tc>
        <w:tcPr>
          <w:tcW w:w="3120" w:type="dxa"/>
        </w:tcPr>
        <w:p w14:paraId="67711740" w14:textId="24215BB0" w:rsidR="238F7A70" w:rsidRDefault="238F7A70" w:rsidP="238F7A70">
          <w:pPr>
            <w:pStyle w:val="Header"/>
            <w:ind w:right="-115"/>
            <w:jc w:val="right"/>
          </w:pPr>
        </w:p>
      </w:tc>
    </w:tr>
  </w:tbl>
  <w:p w14:paraId="1416782E" w14:textId="05A3396F" w:rsidR="00C96401" w:rsidRDefault="00C964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376D7" w14:textId="77777777" w:rsidR="004975B8" w:rsidRDefault="004975B8" w:rsidP="00E357EF">
      <w:pPr>
        <w:spacing w:after="0" w:line="240" w:lineRule="auto"/>
      </w:pPr>
      <w:r>
        <w:separator/>
      </w:r>
    </w:p>
  </w:footnote>
  <w:footnote w:type="continuationSeparator" w:id="0">
    <w:p w14:paraId="322CC663" w14:textId="77777777" w:rsidR="004975B8" w:rsidRDefault="004975B8" w:rsidP="00E357EF">
      <w:pPr>
        <w:spacing w:after="0" w:line="240" w:lineRule="auto"/>
      </w:pPr>
      <w:r>
        <w:continuationSeparator/>
      </w:r>
    </w:p>
  </w:footnote>
  <w:footnote w:type="continuationNotice" w:id="1">
    <w:p w14:paraId="3E784EC6" w14:textId="77777777" w:rsidR="004975B8" w:rsidRDefault="004975B8">
      <w:pPr>
        <w:spacing w:after="0" w:line="240" w:lineRule="auto"/>
      </w:pPr>
    </w:p>
  </w:footnote>
  <w:footnote w:id="2">
    <w:p w14:paraId="31E40D05" w14:textId="44533157" w:rsidR="00954329" w:rsidRDefault="00954329">
      <w:pPr>
        <w:pStyle w:val="FootnoteText"/>
      </w:pPr>
      <w:r>
        <w:rPr>
          <w:rStyle w:val="FootnoteReference"/>
        </w:rPr>
        <w:footnoteRef/>
      </w:r>
      <w:r>
        <w:t xml:space="preserve"> </w:t>
      </w:r>
      <w:r w:rsidR="009255C8" w:rsidRPr="009255C8">
        <w:t>Implementing Rules and Regulations (IRR) of the DPA</w:t>
      </w:r>
      <w:r w:rsidR="00C074F6">
        <w:t xml:space="preserve"> </w:t>
      </w:r>
      <w:r w:rsidR="00C074F6" w:rsidRPr="009255C8">
        <w:t>(2016)</w:t>
      </w:r>
      <w:r w:rsidR="009255C8" w:rsidRPr="009255C8">
        <w:t>, Republic Act No. 10173</w:t>
      </w:r>
      <w:r w:rsidR="00D76E4B" w:rsidRPr="00D76E4B">
        <w:t>, sec</w:t>
      </w:r>
      <w:r w:rsidR="00D76E4B">
        <w:t>. 17</w:t>
      </w:r>
      <w:r w:rsidR="00D56ED2">
        <w:t>.</w:t>
      </w:r>
      <w:r w:rsidR="00D76E4B">
        <w:t xml:space="preserve"> </w:t>
      </w:r>
    </w:p>
  </w:footnote>
  <w:footnote w:id="3">
    <w:p w14:paraId="08011BE2" w14:textId="34FCF683" w:rsidR="00624DE9" w:rsidRDefault="00624DE9">
      <w:pPr>
        <w:pStyle w:val="FootnoteText"/>
      </w:pPr>
      <w:r>
        <w:rPr>
          <w:rStyle w:val="FootnoteReference"/>
        </w:rPr>
        <w:footnoteRef/>
      </w:r>
      <w:r>
        <w:t xml:space="preserve"> </w:t>
      </w:r>
      <w:r w:rsidR="00673B2A" w:rsidRPr="00D76E4B">
        <w:t>IRR of the DPA (2016), Republic Act No. 10173, sec</w:t>
      </w:r>
      <w:r w:rsidR="00673B2A">
        <w:t>. 18</w:t>
      </w:r>
      <w:r w:rsidR="00F771DA">
        <w:t>(a)</w:t>
      </w:r>
      <w:r w:rsidR="005467C2">
        <w:t>.</w:t>
      </w:r>
    </w:p>
  </w:footnote>
  <w:footnote w:id="4">
    <w:p w14:paraId="56DE7711" w14:textId="41BD0C81" w:rsidR="00CC6DF6" w:rsidRDefault="00CC6DF6">
      <w:pPr>
        <w:pStyle w:val="FootnoteText"/>
      </w:pPr>
      <w:r>
        <w:rPr>
          <w:rStyle w:val="FootnoteReference"/>
        </w:rPr>
        <w:footnoteRef/>
      </w:r>
      <w:r>
        <w:t xml:space="preserve"> </w:t>
      </w:r>
      <w:r w:rsidR="00C5413A" w:rsidRPr="00C5413A">
        <w:t>NPC Advisory No. 2021</w:t>
      </w:r>
      <w:r w:rsidR="00BA0C37">
        <w:t>-</w:t>
      </w:r>
      <w:r w:rsidR="00C5413A" w:rsidRPr="00C5413A">
        <w:t>01</w:t>
      </w:r>
      <w:r w:rsidR="004F458A">
        <w:t xml:space="preserve"> (2021), sec. 6(C), citing </w:t>
      </w:r>
      <w:r w:rsidR="00CA7695" w:rsidRPr="00CA7695">
        <w:t>NPC Advisory Opinion 2018- 013 (2018)</w:t>
      </w:r>
      <w:r w:rsidR="00CA7695">
        <w:t>.</w:t>
      </w:r>
      <w:r>
        <w:t xml:space="preserve"> </w:t>
      </w:r>
    </w:p>
  </w:footnote>
  <w:footnote w:id="5">
    <w:p w14:paraId="7A91FBAC" w14:textId="196CF1B6" w:rsidR="00C71746" w:rsidRDefault="00C71746">
      <w:pPr>
        <w:pStyle w:val="FootnoteText"/>
      </w:pPr>
      <w:r>
        <w:rPr>
          <w:rStyle w:val="FootnoteReference"/>
        </w:rPr>
        <w:footnoteRef/>
      </w:r>
      <w:r>
        <w:t xml:space="preserve"> NPC Circular 2023-04 (2023), sec. </w:t>
      </w:r>
      <w:r w:rsidR="004A0475">
        <w:t>3(D)(</w:t>
      </w:r>
      <w:r w:rsidR="00D62109">
        <w:t>5)(a).</w:t>
      </w:r>
    </w:p>
  </w:footnote>
  <w:footnote w:id="6">
    <w:p w14:paraId="1DE106B1" w14:textId="3F8A9792" w:rsidR="00D62109" w:rsidRDefault="00D62109">
      <w:pPr>
        <w:pStyle w:val="FootnoteText"/>
      </w:pPr>
      <w:r>
        <w:rPr>
          <w:rStyle w:val="FootnoteReference"/>
        </w:rPr>
        <w:footnoteRef/>
      </w:r>
      <w:r>
        <w:t xml:space="preserve"> NPC Circular 2023-04 (2023), sec. 3(D)(5)(b).</w:t>
      </w:r>
    </w:p>
  </w:footnote>
  <w:footnote w:id="7">
    <w:p w14:paraId="572F15AE" w14:textId="1AA7768C" w:rsidR="00203B14" w:rsidRDefault="00203B14">
      <w:pPr>
        <w:pStyle w:val="FootnoteText"/>
      </w:pPr>
      <w:r>
        <w:rPr>
          <w:rStyle w:val="FootnoteReference"/>
        </w:rPr>
        <w:footnoteRef/>
      </w:r>
      <w:r>
        <w:t xml:space="preserve"> NPC Circular 2023-04</w:t>
      </w:r>
      <w:r w:rsidR="00911DB0">
        <w:t xml:space="preserve"> </w:t>
      </w:r>
      <w:r w:rsidR="00A5073F">
        <w:t>(2023), sec. 9(C).</w:t>
      </w:r>
    </w:p>
  </w:footnote>
  <w:footnote w:id="8">
    <w:p w14:paraId="180ACB88" w14:textId="516B7319" w:rsidR="00EB01EE" w:rsidRDefault="00EB01EE">
      <w:pPr>
        <w:pStyle w:val="FootnoteText"/>
      </w:pPr>
      <w:r>
        <w:rPr>
          <w:rStyle w:val="FootnoteReference"/>
        </w:rPr>
        <w:footnoteRef/>
      </w:r>
      <w:r>
        <w:t xml:space="preserve"> NPC Circular 2023-04 (2023), sec. 3(D)(c).</w:t>
      </w:r>
    </w:p>
  </w:footnote>
  <w:footnote w:id="9">
    <w:p w14:paraId="2E7C1C2D" w14:textId="0F52D0F3" w:rsidR="00E207F0" w:rsidRDefault="00E207F0">
      <w:pPr>
        <w:pStyle w:val="FootnoteText"/>
      </w:pPr>
      <w:r>
        <w:rPr>
          <w:rStyle w:val="FootnoteReference"/>
        </w:rPr>
        <w:footnoteRef/>
      </w:r>
      <w:r>
        <w:t xml:space="preserve"> </w:t>
      </w:r>
      <w:r w:rsidR="0001624F">
        <w:t xml:space="preserve">NPC Circular 2023-04 (2023), sec. </w:t>
      </w:r>
      <w:r w:rsidR="00744201">
        <w:t>3(D)(c)</w:t>
      </w:r>
      <w:r w:rsidR="0001624F">
        <w:t>.</w:t>
      </w:r>
    </w:p>
  </w:footnote>
  <w:footnote w:id="10">
    <w:p w14:paraId="79402E1B" w14:textId="59AE0271" w:rsidR="00BE01C4" w:rsidRDefault="00BE01C4">
      <w:pPr>
        <w:pStyle w:val="FootnoteText"/>
      </w:pPr>
      <w:r>
        <w:rPr>
          <w:rStyle w:val="FootnoteReference"/>
        </w:rPr>
        <w:footnoteRef/>
      </w:r>
      <w:r>
        <w:t xml:space="preserve"> </w:t>
      </w:r>
      <w:r w:rsidR="00BA0C37" w:rsidRPr="00C5413A">
        <w:t>NPC Advisory No. 2021</w:t>
      </w:r>
      <w:r w:rsidR="00BA0C37">
        <w:t>-</w:t>
      </w:r>
      <w:r w:rsidR="00BA0C37" w:rsidRPr="00C5413A">
        <w:t>01</w:t>
      </w:r>
      <w:r w:rsidR="00BA0C37">
        <w:t xml:space="preserve"> (2021), </w:t>
      </w:r>
      <w:r>
        <w:t xml:space="preserve">sec. 6(B), citing </w:t>
      </w:r>
      <w:r w:rsidR="00BA0C37" w:rsidRPr="00BA0C37">
        <w:t>ECA v. XXX, NPC Case No. 18-103 (2020).</w:t>
      </w:r>
    </w:p>
  </w:footnote>
  <w:footnote w:id="11">
    <w:p w14:paraId="2E31E586" w14:textId="485628D8" w:rsidR="00275970" w:rsidRDefault="00275970">
      <w:pPr>
        <w:pStyle w:val="FootnoteText"/>
      </w:pPr>
      <w:r>
        <w:rPr>
          <w:rStyle w:val="FootnoteReference"/>
        </w:rPr>
        <w:footnoteRef/>
      </w:r>
      <w:r>
        <w:t xml:space="preserve"> NPC Circular 2023-04 (2023), sec. 3(</w:t>
      </w:r>
      <w:r w:rsidR="006816F7">
        <w:t>E</w:t>
      </w:r>
      <w:r>
        <w:t>).</w:t>
      </w:r>
    </w:p>
  </w:footnote>
  <w:footnote w:id="12">
    <w:p w14:paraId="78141B16" w14:textId="7CD4D91D" w:rsidR="006726C7" w:rsidRDefault="006726C7">
      <w:pPr>
        <w:pStyle w:val="FootnoteText"/>
      </w:pPr>
      <w:r>
        <w:rPr>
          <w:rStyle w:val="FootnoteReference"/>
        </w:rPr>
        <w:footnoteRef/>
      </w:r>
      <w:r>
        <w:t xml:space="preserve"> NPC Circular 2023-04 (2023), sec. 3(A).</w:t>
      </w:r>
    </w:p>
  </w:footnote>
  <w:footnote w:id="13">
    <w:p w14:paraId="74D3A58D" w14:textId="1B2FBA78" w:rsidR="00857581" w:rsidRDefault="00857581">
      <w:pPr>
        <w:pStyle w:val="FootnoteText"/>
      </w:pPr>
      <w:r>
        <w:rPr>
          <w:rStyle w:val="FootnoteReference"/>
        </w:rPr>
        <w:footnoteRef/>
      </w:r>
      <w:r>
        <w:t xml:space="preserve"> </w:t>
      </w:r>
      <w:r w:rsidRPr="00D76E4B">
        <w:t>IRR of the DPA (2016), Republic Act No. 10173, sec</w:t>
      </w:r>
      <w:r>
        <w:t>. 18(a).</w:t>
      </w:r>
    </w:p>
  </w:footnote>
  <w:footnote w:id="14">
    <w:p w14:paraId="5374AE01" w14:textId="52703093" w:rsidR="00F228E8" w:rsidRDefault="00F228E8">
      <w:pPr>
        <w:pStyle w:val="FootnoteText"/>
      </w:pPr>
      <w:r>
        <w:rPr>
          <w:rStyle w:val="FootnoteReference"/>
        </w:rPr>
        <w:footnoteRef/>
      </w:r>
      <w:r>
        <w:t xml:space="preserve"> </w:t>
      </w:r>
      <w:r w:rsidRPr="00D76E4B">
        <w:t>IRR of the DPA (2016), Republic Act No. 10173, sec</w:t>
      </w:r>
      <w:r w:rsidR="00D017E3">
        <w:t>s</w:t>
      </w:r>
      <w:r>
        <w:t>. 18(a)</w:t>
      </w:r>
      <w:r w:rsidR="00D017E3">
        <w:t xml:space="preserve"> and 34(a)(2).</w:t>
      </w:r>
    </w:p>
  </w:footnote>
  <w:footnote w:id="15">
    <w:p w14:paraId="4B29D170" w14:textId="4E7CC305" w:rsidR="007C0568" w:rsidRDefault="007C0568">
      <w:pPr>
        <w:pStyle w:val="FootnoteText"/>
      </w:pPr>
      <w:r>
        <w:rPr>
          <w:rStyle w:val="FootnoteReference"/>
        </w:rPr>
        <w:footnoteRef/>
      </w:r>
      <w:r>
        <w:t xml:space="preserve"> </w:t>
      </w:r>
      <w:r w:rsidR="008D28D9" w:rsidRPr="008D28D9">
        <w:t>NPC Circular No. 2024-02</w:t>
      </w:r>
      <w:r w:rsidR="006F5E47">
        <w:t xml:space="preserve"> (2024), sec. </w:t>
      </w:r>
      <w:r w:rsidR="00447F74">
        <w:t>3(A).</w:t>
      </w:r>
    </w:p>
  </w:footnote>
  <w:footnote w:id="16">
    <w:p w14:paraId="11631D9A" w14:textId="2C563A6E" w:rsidR="002A65F9" w:rsidRDefault="002A65F9">
      <w:pPr>
        <w:pStyle w:val="FootnoteText"/>
      </w:pPr>
      <w:r>
        <w:rPr>
          <w:rStyle w:val="FootnoteReference"/>
        </w:rPr>
        <w:footnoteRef/>
      </w:r>
      <w:r>
        <w:t xml:space="preserve"> </w:t>
      </w:r>
      <w:r w:rsidR="000270F6" w:rsidRPr="00D76E4B">
        <w:t>IRR of the DPA (2016), Republic Act No. 10173, sec</w:t>
      </w:r>
      <w:r w:rsidR="000270F6">
        <w:t>. 18(b)</w:t>
      </w:r>
      <w:r w:rsidR="005467C2">
        <w:t>.</w:t>
      </w:r>
    </w:p>
  </w:footnote>
  <w:footnote w:id="17">
    <w:p w14:paraId="4602D049" w14:textId="39B2766E" w:rsidR="00DA118F" w:rsidRDefault="00DA118F">
      <w:pPr>
        <w:pStyle w:val="FootnoteText"/>
      </w:pPr>
      <w:r>
        <w:rPr>
          <w:rStyle w:val="FootnoteReference"/>
        </w:rPr>
        <w:footnoteRef/>
      </w:r>
      <w:r>
        <w:t xml:space="preserve"> </w:t>
      </w:r>
      <w:r w:rsidRPr="008D28D9">
        <w:t>NPC Circular No. 2024-02</w:t>
      </w:r>
      <w:r>
        <w:t xml:space="preserve"> (2024), sec. </w:t>
      </w:r>
      <w:r w:rsidR="00B612BB">
        <w:t>4</w:t>
      </w:r>
      <w:r>
        <w:t>.</w:t>
      </w:r>
    </w:p>
  </w:footnote>
  <w:footnote w:id="18">
    <w:p w14:paraId="660AB8F2" w14:textId="0C8CC571" w:rsidR="005978B5" w:rsidRDefault="005978B5" w:rsidP="005978B5">
      <w:pPr>
        <w:pStyle w:val="FootnoteText"/>
      </w:pPr>
      <w:r>
        <w:rPr>
          <w:rStyle w:val="FootnoteReference"/>
        </w:rPr>
        <w:footnoteRef/>
      </w:r>
      <w:r>
        <w:t xml:space="preserve"> </w:t>
      </w:r>
      <w:r w:rsidR="009E4F57" w:rsidRPr="00D76E4B">
        <w:t>IRR of the DPA (2016), Republic Act No. 10173, sec</w:t>
      </w:r>
      <w:r w:rsidR="009E4F57">
        <w:t>. 18(c)</w:t>
      </w:r>
      <w:r w:rsidR="005467C2">
        <w:t>.</w:t>
      </w:r>
    </w:p>
  </w:footnote>
  <w:footnote w:id="19">
    <w:p w14:paraId="037E621E" w14:textId="6882F589" w:rsidR="00273716" w:rsidRDefault="00273716">
      <w:pPr>
        <w:pStyle w:val="FootnoteText"/>
      </w:pPr>
      <w:r>
        <w:rPr>
          <w:rStyle w:val="FootnoteReference"/>
        </w:rPr>
        <w:footnoteRef/>
      </w:r>
      <w:r>
        <w:t xml:space="preserve"> </w:t>
      </w:r>
      <w:r w:rsidR="00B14B49" w:rsidRPr="008D28D9">
        <w:t>NPC Circular No. 2024-02</w:t>
      </w:r>
      <w:r w:rsidR="00B14B49">
        <w:t xml:space="preserve"> (2024), sec. 5(</w:t>
      </w:r>
      <w:r w:rsidR="009D11B9">
        <w:t>A</w:t>
      </w:r>
      <w:r w:rsidR="00B14B49">
        <w:t>).</w:t>
      </w:r>
    </w:p>
  </w:footnote>
  <w:footnote w:id="20">
    <w:p w14:paraId="025EFEB7" w14:textId="405A944E" w:rsidR="009D11B9" w:rsidRDefault="009D11B9">
      <w:pPr>
        <w:pStyle w:val="FootnoteText"/>
      </w:pPr>
      <w:r>
        <w:rPr>
          <w:rStyle w:val="FootnoteReference"/>
        </w:rPr>
        <w:footnoteRef/>
      </w:r>
      <w:r>
        <w:t xml:space="preserve"> </w:t>
      </w:r>
      <w:r w:rsidRPr="008D28D9">
        <w:t>NPC Circular No. 2024-02</w:t>
      </w:r>
      <w:r>
        <w:t xml:space="preserve"> (2024), sec. 5(D).</w:t>
      </w:r>
    </w:p>
  </w:footnote>
  <w:footnote w:id="21">
    <w:p w14:paraId="6D5BB6CC" w14:textId="6511F246" w:rsidR="005F7BE1" w:rsidRDefault="005F7BE1">
      <w:pPr>
        <w:pStyle w:val="FootnoteText"/>
      </w:pPr>
      <w:r>
        <w:rPr>
          <w:rStyle w:val="FootnoteReference"/>
        </w:rPr>
        <w:footnoteRef/>
      </w:r>
      <w:r>
        <w:t xml:space="preserve"> </w:t>
      </w:r>
      <w:r w:rsidRPr="00CA7695">
        <w:t xml:space="preserve">NPC Advisory Opinion </w:t>
      </w:r>
      <w:r w:rsidR="00EE7710" w:rsidRPr="00EE7710">
        <w:t>2018-030</w:t>
      </w:r>
      <w:r w:rsidRPr="00CA7695">
        <w:t xml:space="preserve"> (2018)</w:t>
      </w:r>
      <w:r>
        <w:t>.</w:t>
      </w:r>
    </w:p>
  </w:footnote>
  <w:footnote w:id="22">
    <w:p w14:paraId="37AADA58" w14:textId="1E497181" w:rsidR="007816E5" w:rsidRDefault="007816E5">
      <w:pPr>
        <w:pStyle w:val="FootnoteText"/>
      </w:pPr>
      <w:r>
        <w:rPr>
          <w:rStyle w:val="FootnoteReference"/>
        </w:rPr>
        <w:footnoteRef/>
      </w:r>
      <w:r>
        <w:t xml:space="preserve"> </w:t>
      </w:r>
      <w:r w:rsidRPr="00E445FD">
        <w:t xml:space="preserve">Republic Act No. 10173 (2012), Data Privacy Act of 2012 (DPA), sec. </w:t>
      </w:r>
      <w:r>
        <w:t>1</w:t>
      </w:r>
      <w:r w:rsidR="00AE4017">
        <w:t>1</w:t>
      </w:r>
      <w:r w:rsidR="005F6D71">
        <w:t>(a).</w:t>
      </w:r>
    </w:p>
  </w:footnote>
  <w:footnote w:id="23">
    <w:p w14:paraId="5282F397" w14:textId="060EFBC4" w:rsidR="005F6D71" w:rsidRDefault="005F6D71">
      <w:pPr>
        <w:pStyle w:val="FootnoteText"/>
      </w:pPr>
      <w:r>
        <w:rPr>
          <w:rStyle w:val="FootnoteReference"/>
        </w:rPr>
        <w:footnoteRef/>
      </w:r>
      <w:r>
        <w:t xml:space="preserve"> </w:t>
      </w:r>
      <w:r w:rsidRPr="00E445FD">
        <w:t xml:space="preserve">DPA, sec. </w:t>
      </w:r>
      <w:r>
        <w:t>1</w:t>
      </w:r>
      <w:r w:rsidR="00AE4017">
        <w:t>1</w:t>
      </w:r>
      <w:r w:rsidR="00B01BC0">
        <w:t>(c).</w:t>
      </w:r>
    </w:p>
  </w:footnote>
  <w:footnote w:id="24">
    <w:p w14:paraId="4DFCB7FD" w14:textId="4BA3F61B" w:rsidR="00B01BC0" w:rsidRDefault="00B01BC0">
      <w:pPr>
        <w:pStyle w:val="FootnoteText"/>
      </w:pPr>
      <w:r>
        <w:rPr>
          <w:rStyle w:val="FootnoteReference"/>
        </w:rPr>
        <w:footnoteRef/>
      </w:r>
      <w:r>
        <w:t xml:space="preserve"> </w:t>
      </w:r>
      <w:r w:rsidRPr="00E445FD">
        <w:t xml:space="preserve">DPA, sec. </w:t>
      </w:r>
      <w:r>
        <w:t>1</w:t>
      </w:r>
      <w:r w:rsidR="00AE4017">
        <w:t>1</w:t>
      </w:r>
      <w:r>
        <w:t>(b).</w:t>
      </w:r>
    </w:p>
  </w:footnote>
  <w:footnote w:id="25">
    <w:p w14:paraId="20768B45" w14:textId="5FD13EB2" w:rsidR="000577AE" w:rsidRDefault="000577AE">
      <w:pPr>
        <w:pStyle w:val="FootnoteText"/>
      </w:pPr>
      <w:r>
        <w:rPr>
          <w:rStyle w:val="FootnoteReference"/>
        </w:rPr>
        <w:footnoteRef/>
      </w:r>
      <w:r>
        <w:t xml:space="preserve"> </w:t>
      </w:r>
      <w:r w:rsidR="00E445FD" w:rsidRPr="00E445FD">
        <w:t xml:space="preserve">DPA, sec. </w:t>
      </w:r>
      <w:r w:rsidR="00CE4B2D">
        <w:t>12.</w:t>
      </w:r>
    </w:p>
  </w:footnote>
  <w:footnote w:id="26">
    <w:p w14:paraId="2C2211EC" w14:textId="4E9A7108" w:rsidR="007B43BB" w:rsidRDefault="007B43BB">
      <w:pPr>
        <w:pStyle w:val="FootnoteText"/>
      </w:pPr>
      <w:r>
        <w:rPr>
          <w:rStyle w:val="FootnoteReference"/>
        </w:rPr>
        <w:footnoteRef/>
      </w:r>
      <w:r>
        <w:t xml:space="preserve"> </w:t>
      </w:r>
      <w:r w:rsidRPr="007B43BB">
        <w:t xml:space="preserve">DPA, sec. </w:t>
      </w:r>
      <w:r>
        <w:t>13</w:t>
      </w:r>
      <w:r w:rsidRPr="007B43BB">
        <w:t>.</w:t>
      </w:r>
    </w:p>
  </w:footnote>
  <w:footnote w:id="27">
    <w:p w14:paraId="247AD44C" w14:textId="2D9A36BE" w:rsidR="00502403" w:rsidRDefault="00502403">
      <w:pPr>
        <w:pStyle w:val="FootnoteText"/>
      </w:pPr>
      <w:r>
        <w:rPr>
          <w:rStyle w:val="FootnoteReference"/>
        </w:rPr>
        <w:footnoteRef/>
      </w:r>
      <w:r>
        <w:t xml:space="preserve"> </w:t>
      </w:r>
      <w:r w:rsidR="00721732" w:rsidRPr="00721732">
        <w:t xml:space="preserve">DPA, sec. </w:t>
      </w:r>
      <w:r w:rsidR="000337C8">
        <w:t>4</w:t>
      </w:r>
      <w:r w:rsidR="00721732" w:rsidRPr="00721732">
        <w:t>.</w:t>
      </w:r>
    </w:p>
  </w:footnote>
  <w:footnote w:id="28">
    <w:p w14:paraId="21896552" w14:textId="1EBEAC96" w:rsidR="00FC59B4" w:rsidRDefault="00FC59B4">
      <w:pPr>
        <w:pStyle w:val="FootnoteText"/>
      </w:pPr>
      <w:r>
        <w:rPr>
          <w:rStyle w:val="FootnoteReference"/>
        </w:rPr>
        <w:footnoteRef/>
      </w:r>
      <w:r>
        <w:t xml:space="preserve"> NPC Circular 2023-04</w:t>
      </w:r>
      <w:r w:rsidR="009B17E4">
        <w:t xml:space="preserve"> (2023)</w:t>
      </w:r>
      <w:r>
        <w:t xml:space="preserve">, sec. </w:t>
      </w:r>
      <w:r w:rsidR="000C72B2">
        <w:t>7(B).</w:t>
      </w:r>
    </w:p>
  </w:footnote>
  <w:footnote w:id="29">
    <w:p w14:paraId="2FBBFF42" w14:textId="61AD3CFC" w:rsidR="000C72B2" w:rsidRDefault="000C72B2">
      <w:pPr>
        <w:pStyle w:val="FootnoteText"/>
      </w:pPr>
      <w:r>
        <w:rPr>
          <w:rStyle w:val="FootnoteReference"/>
        </w:rPr>
        <w:footnoteRef/>
      </w:r>
      <w:r>
        <w:t xml:space="preserve"> </w:t>
      </w:r>
      <w:r w:rsidR="00600D27" w:rsidRPr="00D76E4B">
        <w:t>IRR of the DPA (2016), Republic Act No. 10173, sec</w:t>
      </w:r>
      <w:r w:rsidR="00600D27">
        <w:t>. 1</w:t>
      </w:r>
      <w:r w:rsidR="00BC698F">
        <w:t>9</w:t>
      </w:r>
      <w:r w:rsidR="00600D27">
        <w:t>(</w:t>
      </w:r>
      <w:r w:rsidR="00BC698F">
        <w:t>a</w:t>
      </w:r>
      <w:r w:rsidR="00600D27">
        <w:t>)</w:t>
      </w:r>
      <w:r w:rsidR="00BC698F">
        <w:t>(1)</w:t>
      </w:r>
      <w:r w:rsidR="00600D27">
        <w:t>.</w:t>
      </w:r>
    </w:p>
  </w:footnote>
  <w:footnote w:id="30">
    <w:p w14:paraId="3FD129B7" w14:textId="35FD1D5D" w:rsidR="004B066E" w:rsidRDefault="004B066E">
      <w:pPr>
        <w:pStyle w:val="FootnoteText"/>
      </w:pPr>
      <w:r>
        <w:rPr>
          <w:rStyle w:val="FootnoteReference"/>
        </w:rPr>
        <w:footnoteRef/>
      </w:r>
      <w:r>
        <w:t xml:space="preserve"> NPC Circular 2023-04</w:t>
      </w:r>
      <w:r w:rsidR="009B17E4">
        <w:t xml:space="preserve"> (2023)</w:t>
      </w:r>
      <w:r>
        <w:t xml:space="preserve">, sec. </w:t>
      </w:r>
      <w:r w:rsidR="009B17E4">
        <w:t>3(D)(4).</w:t>
      </w:r>
    </w:p>
  </w:footnote>
  <w:footnote w:id="31">
    <w:p w14:paraId="6AE76847" w14:textId="5DED364B" w:rsidR="00786E88" w:rsidRDefault="00786E88" w:rsidP="00786E88">
      <w:pPr>
        <w:pStyle w:val="FootnoteText"/>
      </w:pPr>
      <w:r>
        <w:rPr>
          <w:rStyle w:val="FootnoteReference"/>
        </w:rPr>
        <w:footnoteRef/>
      </w:r>
      <w:r>
        <w:t xml:space="preserve"> </w:t>
      </w:r>
      <w:r w:rsidR="000A5211">
        <w:t>NPC Circular 20</w:t>
      </w:r>
      <w:r w:rsidR="000F2473" w:rsidRPr="00BD4BF3">
        <w:t xml:space="preserve">23-04 (2023), sec. </w:t>
      </w:r>
      <w:r w:rsidR="000B07C3">
        <w:t>7</w:t>
      </w:r>
      <w:r w:rsidR="006F095A">
        <w:t xml:space="preserve">, citing </w:t>
      </w:r>
      <w:r w:rsidR="00F22E8E" w:rsidRPr="00F22E8E">
        <w:t>MNLC, Inc. v. IKP, NPC Case No. 19-528, 29 October 2020, available at: https://www.privacy.gov.ph/wpcontent/uploads/2022/01/Decision_NPC-19-528-MNLC-v.-PXXX-Corporation.pdf.</w:t>
      </w:r>
      <w:r w:rsidR="006F095A">
        <w:t xml:space="preserve"> </w:t>
      </w:r>
    </w:p>
  </w:footnote>
  <w:footnote w:id="32">
    <w:p w14:paraId="5431AA74" w14:textId="520044F5" w:rsidR="003843E1" w:rsidRDefault="003843E1">
      <w:pPr>
        <w:pStyle w:val="FootnoteText"/>
      </w:pPr>
      <w:r>
        <w:rPr>
          <w:rStyle w:val="FootnoteReference"/>
        </w:rPr>
        <w:footnoteRef/>
      </w:r>
      <w:r>
        <w:t xml:space="preserve"> NPC Circular 20</w:t>
      </w:r>
      <w:r w:rsidRPr="00BD4BF3">
        <w:t xml:space="preserve">23-04 (2023), sec. </w:t>
      </w:r>
      <w:r w:rsidR="00A0248D">
        <w:t>8.</w:t>
      </w:r>
    </w:p>
  </w:footnote>
  <w:footnote w:id="33">
    <w:p w14:paraId="3E535061" w14:textId="65171D63" w:rsidR="00046C6C" w:rsidRDefault="00046C6C">
      <w:pPr>
        <w:pStyle w:val="FootnoteText"/>
      </w:pPr>
      <w:r>
        <w:rPr>
          <w:rStyle w:val="FootnoteReference"/>
        </w:rPr>
        <w:footnoteRef/>
      </w:r>
      <w:r>
        <w:t xml:space="preserve"> NPC Circular 20</w:t>
      </w:r>
      <w:r w:rsidRPr="00BD4BF3">
        <w:t xml:space="preserve">23-04 (2023), sec. </w:t>
      </w:r>
      <w:r>
        <w:t>8(C).</w:t>
      </w:r>
    </w:p>
  </w:footnote>
  <w:footnote w:id="34">
    <w:p w14:paraId="6223E4AF" w14:textId="0DA2F12D" w:rsidR="003E7FBF" w:rsidRDefault="003E7FBF">
      <w:pPr>
        <w:pStyle w:val="FootnoteText"/>
      </w:pPr>
      <w:r>
        <w:rPr>
          <w:rStyle w:val="FootnoteReference"/>
        </w:rPr>
        <w:footnoteRef/>
      </w:r>
      <w:r>
        <w:t xml:space="preserve"> NPC Circular 20</w:t>
      </w:r>
      <w:r w:rsidRPr="00BD4BF3">
        <w:t xml:space="preserve">23-04 (2023), sec. </w:t>
      </w:r>
      <w:r>
        <w:t>9</w:t>
      </w:r>
      <w:r w:rsidR="006535DA">
        <w:t xml:space="preserve">, citing </w:t>
      </w:r>
      <w:r w:rsidR="0032798C" w:rsidRPr="0032798C">
        <w:t>4 JVA v. UXXX, NPC Case No. 19-498, 9 June 2020, available at: https://www.privacy.gov.ph/wpcontent/uploads/2022/01/ Decision-NPC-Case-No.-19-498-JVA-v.-UXXX.pdf</w:t>
      </w:r>
      <w:r w:rsidR="006535DA" w:rsidRPr="006535DA">
        <w:t>.</w:t>
      </w:r>
    </w:p>
  </w:footnote>
  <w:footnote w:id="35">
    <w:p w14:paraId="23A77311" w14:textId="36E4B284" w:rsidR="00F26201" w:rsidRDefault="00F26201">
      <w:pPr>
        <w:pStyle w:val="FootnoteText"/>
      </w:pPr>
      <w:r>
        <w:rPr>
          <w:rStyle w:val="FootnoteReference"/>
        </w:rPr>
        <w:footnoteRef/>
      </w:r>
      <w:r>
        <w:t xml:space="preserve"> </w:t>
      </w:r>
      <w:r w:rsidR="00E30505">
        <w:t>NPC Circular 20</w:t>
      </w:r>
      <w:r w:rsidR="00E30505" w:rsidRPr="00BD4BF3">
        <w:t xml:space="preserve">23-04 (2023), sec. </w:t>
      </w:r>
      <w:r w:rsidR="00882E3F">
        <w:t>10</w:t>
      </w:r>
      <w:r w:rsidR="00E30505">
        <w:t xml:space="preserve">, citing </w:t>
      </w:r>
      <w:r w:rsidR="00E30505" w:rsidRPr="00E30505">
        <w:t>JVA v. UXXX, NPC Case No 19-498, at 8.</w:t>
      </w:r>
    </w:p>
  </w:footnote>
  <w:footnote w:id="36">
    <w:p w14:paraId="44D0B619" w14:textId="0086B908" w:rsidR="00355F31" w:rsidRDefault="00355F31">
      <w:pPr>
        <w:pStyle w:val="FootnoteText"/>
      </w:pPr>
      <w:r>
        <w:rPr>
          <w:rStyle w:val="FootnoteReference"/>
        </w:rPr>
        <w:footnoteRef/>
      </w:r>
      <w:r>
        <w:t xml:space="preserve"> </w:t>
      </w:r>
      <w:r w:rsidR="00E712C7">
        <w:t>NPC Circular 20</w:t>
      </w:r>
      <w:r w:rsidR="00E712C7" w:rsidRPr="00BD4BF3">
        <w:t xml:space="preserve">23-04 (2023), sec. </w:t>
      </w:r>
      <w:r w:rsidR="00E712C7">
        <w:t>11.</w:t>
      </w:r>
    </w:p>
  </w:footnote>
  <w:footnote w:id="37">
    <w:p w14:paraId="160BF82A" w14:textId="744E5169" w:rsidR="008F568A" w:rsidRDefault="008F568A">
      <w:pPr>
        <w:pStyle w:val="FootnoteText"/>
      </w:pPr>
      <w:r>
        <w:rPr>
          <w:rStyle w:val="FootnoteReference"/>
        </w:rPr>
        <w:footnoteRef/>
      </w:r>
      <w:r>
        <w:t xml:space="preserve"> NPC Circular 20</w:t>
      </w:r>
      <w:r w:rsidRPr="00BD4BF3">
        <w:t xml:space="preserve">23-04 (2023), sec. </w:t>
      </w:r>
      <w:r>
        <w:t>13.</w:t>
      </w:r>
    </w:p>
  </w:footnote>
  <w:footnote w:id="38">
    <w:p w14:paraId="613D5831" w14:textId="11C26143" w:rsidR="005B1E4B" w:rsidRDefault="005B1E4B">
      <w:pPr>
        <w:pStyle w:val="FootnoteText"/>
      </w:pPr>
      <w:r>
        <w:rPr>
          <w:rStyle w:val="FootnoteReference"/>
        </w:rPr>
        <w:footnoteRef/>
      </w:r>
      <w:r>
        <w:t xml:space="preserve"> NPC Circular 20</w:t>
      </w:r>
      <w:r w:rsidRPr="00BD4BF3">
        <w:t xml:space="preserve">23-04 (2023), sec. </w:t>
      </w:r>
      <w:r>
        <w:t>19.</w:t>
      </w:r>
    </w:p>
  </w:footnote>
  <w:footnote w:id="39">
    <w:p w14:paraId="7F4415F8" w14:textId="2EB947A7" w:rsidR="00D4646D" w:rsidRDefault="00D4646D">
      <w:pPr>
        <w:pStyle w:val="FootnoteText"/>
      </w:pPr>
      <w:r>
        <w:rPr>
          <w:rStyle w:val="FootnoteReference"/>
        </w:rPr>
        <w:footnoteRef/>
      </w:r>
      <w:r>
        <w:t xml:space="preserve"> </w:t>
      </w:r>
      <w:r w:rsidRPr="00D76E4B">
        <w:t>IRR of the DPA (2016), Republic Act No. 10173, sec</w:t>
      </w:r>
      <w:r>
        <w:t>. 19 (b)</w:t>
      </w:r>
      <w:r w:rsidR="00394C8A">
        <w:t>(3).</w:t>
      </w:r>
    </w:p>
  </w:footnote>
  <w:footnote w:id="40">
    <w:p w14:paraId="720FEC33" w14:textId="6F310A88" w:rsidR="000944E4" w:rsidRDefault="000944E4">
      <w:pPr>
        <w:pStyle w:val="FootnoteText"/>
      </w:pPr>
      <w:r>
        <w:rPr>
          <w:rStyle w:val="FootnoteReference"/>
        </w:rPr>
        <w:footnoteRef/>
      </w:r>
      <w:r>
        <w:t xml:space="preserve"> </w:t>
      </w:r>
      <w:r w:rsidRPr="00D76E4B">
        <w:t>IRR of the DPA (2016), Republic Act No. 10173, sec</w:t>
      </w:r>
      <w:r>
        <w:t>. 19 (b)(4).</w:t>
      </w:r>
    </w:p>
  </w:footnote>
  <w:footnote w:id="41">
    <w:p w14:paraId="22436D9D" w14:textId="43957F65" w:rsidR="004569E4" w:rsidRDefault="004569E4">
      <w:pPr>
        <w:pStyle w:val="FootnoteText"/>
      </w:pPr>
      <w:r>
        <w:rPr>
          <w:rStyle w:val="FootnoteReference"/>
        </w:rPr>
        <w:footnoteRef/>
      </w:r>
      <w:r>
        <w:t xml:space="preserve"> </w:t>
      </w:r>
      <w:r w:rsidRPr="00D76E4B">
        <w:t>IRR of the DPA (2016), Republic Act No. 10173, sec</w:t>
      </w:r>
      <w:r>
        <w:t>. 19 (b)(5).</w:t>
      </w:r>
    </w:p>
  </w:footnote>
  <w:footnote w:id="42">
    <w:p w14:paraId="2E9615D6" w14:textId="7D008269" w:rsidR="004569E4" w:rsidRDefault="004569E4">
      <w:pPr>
        <w:pStyle w:val="FootnoteText"/>
      </w:pPr>
      <w:r>
        <w:rPr>
          <w:rStyle w:val="FootnoteReference"/>
        </w:rPr>
        <w:footnoteRef/>
      </w:r>
      <w:r>
        <w:t xml:space="preserve"> </w:t>
      </w:r>
      <w:r w:rsidRPr="00D76E4B">
        <w:t>IRR of the DPA (2016), Republic Act No. 10173, sec</w:t>
      </w:r>
      <w:r>
        <w:t>. 19 (c)(2).</w:t>
      </w:r>
    </w:p>
  </w:footnote>
  <w:footnote w:id="43">
    <w:p w14:paraId="754BFB99" w14:textId="491B4915" w:rsidR="004E7B9E" w:rsidRDefault="004E7B9E">
      <w:pPr>
        <w:pStyle w:val="FootnoteText"/>
      </w:pPr>
      <w:r>
        <w:rPr>
          <w:rStyle w:val="FootnoteReference"/>
        </w:rPr>
        <w:footnoteRef/>
      </w:r>
      <w:r>
        <w:t xml:space="preserve"> </w:t>
      </w:r>
      <w:r w:rsidR="00426918" w:rsidRPr="00D76E4B">
        <w:t>IRR of the DPA (2016), Republic Act No. 10173, sec</w:t>
      </w:r>
      <w:r w:rsidR="00426918">
        <w:t>. 19 (e).</w:t>
      </w:r>
    </w:p>
  </w:footnote>
  <w:footnote w:id="44">
    <w:p w14:paraId="4977AB61" w14:textId="09C142A9" w:rsidR="00CF6FE3" w:rsidRDefault="00CF6FE3">
      <w:pPr>
        <w:pStyle w:val="FootnoteText"/>
      </w:pPr>
      <w:r>
        <w:rPr>
          <w:rStyle w:val="FootnoteReference"/>
        </w:rPr>
        <w:footnoteRef/>
      </w:r>
      <w:r>
        <w:t xml:space="preserve"> NPC Circular 20</w:t>
      </w:r>
      <w:r w:rsidRPr="00BD4BF3">
        <w:t xml:space="preserve">23-04 (2023), sec. </w:t>
      </w:r>
      <w:r>
        <w:t>6</w:t>
      </w:r>
      <w:r w:rsidR="00A529EB">
        <w:t>(B).</w:t>
      </w:r>
    </w:p>
  </w:footnote>
  <w:footnote w:id="45">
    <w:p w14:paraId="18D68482" w14:textId="248AF10D" w:rsidR="005C708E" w:rsidRDefault="005C708E">
      <w:pPr>
        <w:pStyle w:val="FootnoteText"/>
      </w:pPr>
      <w:r>
        <w:rPr>
          <w:rStyle w:val="FootnoteReference"/>
        </w:rPr>
        <w:footnoteRef/>
      </w:r>
      <w:r>
        <w:t xml:space="preserve"> NPC Circular 2023-06 (2024), sec. 13.</w:t>
      </w:r>
    </w:p>
  </w:footnote>
  <w:footnote w:id="46">
    <w:p w14:paraId="7605E751" w14:textId="0E87F655" w:rsidR="00EC43DE" w:rsidRDefault="00EC43DE">
      <w:pPr>
        <w:pStyle w:val="FootnoteText"/>
      </w:pPr>
      <w:r>
        <w:rPr>
          <w:rStyle w:val="FootnoteReference"/>
        </w:rPr>
        <w:footnoteRef/>
      </w:r>
      <w:r>
        <w:t xml:space="preserve"> </w:t>
      </w:r>
      <w:r w:rsidRPr="00D76E4B">
        <w:t>IRR of the DPA (2016), Republic Act No. 10173, sec</w:t>
      </w:r>
      <w:r>
        <w:t xml:space="preserve">. </w:t>
      </w:r>
      <w:r w:rsidR="00730FB0">
        <w:t>26</w:t>
      </w:r>
      <w:r>
        <w:t>(</w:t>
      </w:r>
      <w:r w:rsidR="00730FB0">
        <w:t>d</w:t>
      </w:r>
      <w:r>
        <w:t>)</w:t>
      </w:r>
      <w:r w:rsidR="00730FB0">
        <w:t xml:space="preserve"> par. 2</w:t>
      </w:r>
      <w:r>
        <w:t>.</w:t>
      </w:r>
    </w:p>
  </w:footnote>
  <w:footnote w:id="47">
    <w:p w14:paraId="35156FA3" w14:textId="08C9D4A9" w:rsidR="00FD74DA" w:rsidRDefault="00FD74DA">
      <w:pPr>
        <w:pStyle w:val="FootnoteText"/>
      </w:pPr>
      <w:r>
        <w:rPr>
          <w:rStyle w:val="FootnoteReference"/>
        </w:rPr>
        <w:footnoteRef/>
      </w:r>
      <w:r>
        <w:t xml:space="preserve"> NPC Advisory Opinion </w:t>
      </w:r>
      <w:r w:rsidR="009D39B3" w:rsidRPr="009D39B3">
        <w:t>2019-026</w:t>
      </w:r>
      <w:r w:rsidR="009D39B3">
        <w:t xml:space="preserve"> (2019).</w:t>
      </w:r>
    </w:p>
  </w:footnote>
  <w:footnote w:id="48">
    <w:p w14:paraId="0BC12B3B" w14:textId="404D09F0" w:rsidR="00776349" w:rsidRDefault="00776349">
      <w:pPr>
        <w:pStyle w:val="FootnoteText"/>
      </w:pPr>
      <w:r>
        <w:rPr>
          <w:rStyle w:val="FootnoteReference"/>
        </w:rPr>
        <w:footnoteRef/>
      </w:r>
      <w:r>
        <w:t xml:space="preserve"> NPC Advisory Opinion </w:t>
      </w:r>
      <w:r w:rsidR="00CA755D" w:rsidRPr="00CA755D">
        <w:t>2021-006</w:t>
      </w:r>
      <w:r w:rsidR="00CA755D">
        <w:t xml:space="preserve"> (2021).</w:t>
      </w:r>
    </w:p>
  </w:footnote>
  <w:footnote w:id="49">
    <w:p w14:paraId="0F09FD6E" w14:textId="595A49B7" w:rsidR="0082683D" w:rsidRDefault="0082683D">
      <w:pPr>
        <w:pStyle w:val="FootnoteText"/>
      </w:pPr>
      <w:r>
        <w:rPr>
          <w:rStyle w:val="FootnoteReference"/>
        </w:rPr>
        <w:footnoteRef/>
      </w:r>
      <w:r>
        <w:t xml:space="preserve"> NPC Circular 2020</w:t>
      </w:r>
      <w:r w:rsidRPr="00BD4BF3">
        <w:t>-0</w:t>
      </w:r>
      <w:r>
        <w:t>3</w:t>
      </w:r>
      <w:r w:rsidRPr="00BD4BF3">
        <w:t xml:space="preserve"> (202</w:t>
      </w:r>
      <w:r w:rsidR="00832756">
        <w:t>1</w:t>
      </w:r>
      <w:r w:rsidRPr="00BD4BF3">
        <w:t>)</w:t>
      </w:r>
      <w:r>
        <w:t>, sec.</w:t>
      </w:r>
      <w:r w:rsidR="008A1E13">
        <w:t xml:space="preserve"> 3</w:t>
      </w:r>
      <w:r w:rsidR="00832756">
        <w:t>.</w:t>
      </w:r>
    </w:p>
  </w:footnote>
  <w:footnote w:id="50">
    <w:p w14:paraId="2E66A1B3" w14:textId="589F05D4" w:rsidR="00136303" w:rsidRDefault="00136303">
      <w:pPr>
        <w:pStyle w:val="FootnoteText"/>
      </w:pPr>
      <w:r>
        <w:rPr>
          <w:rStyle w:val="FootnoteReference"/>
        </w:rPr>
        <w:footnoteRef/>
      </w:r>
      <w:r>
        <w:t xml:space="preserve"> NPC Circular 2020</w:t>
      </w:r>
      <w:r w:rsidRPr="00BD4BF3">
        <w:t>-0</w:t>
      </w:r>
      <w:r>
        <w:t>3</w:t>
      </w:r>
      <w:r w:rsidRPr="00BD4BF3">
        <w:t xml:space="preserve"> (202</w:t>
      </w:r>
      <w:r>
        <w:t>1</w:t>
      </w:r>
      <w:r w:rsidRPr="00BD4BF3">
        <w:t>)</w:t>
      </w:r>
      <w:r>
        <w:t xml:space="preserve">, sec. </w:t>
      </w:r>
      <w:r w:rsidR="002F2550">
        <w:t>4</w:t>
      </w:r>
      <w:r>
        <w:t>.</w:t>
      </w:r>
    </w:p>
  </w:footnote>
  <w:footnote w:id="51">
    <w:p w14:paraId="21115B81" w14:textId="77777777" w:rsidR="00020BF3" w:rsidRDefault="00020BF3" w:rsidP="00020BF3">
      <w:pPr>
        <w:pStyle w:val="FootnoteText"/>
      </w:pPr>
      <w:r>
        <w:rPr>
          <w:rStyle w:val="FootnoteReference"/>
        </w:rPr>
        <w:footnoteRef/>
      </w:r>
      <w:r>
        <w:t xml:space="preserve"> NPC Advisory 2025-01 (2025), sec. 1(B).</w:t>
      </w:r>
    </w:p>
  </w:footnote>
  <w:footnote w:id="52">
    <w:p w14:paraId="229E7EE1" w14:textId="577DDE8E" w:rsidR="00FA1D2F" w:rsidRDefault="00FA1D2F">
      <w:pPr>
        <w:pStyle w:val="FootnoteText"/>
      </w:pPr>
      <w:r>
        <w:rPr>
          <w:rStyle w:val="FootnoteReference"/>
        </w:rPr>
        <w:footnoteRef/>
      </w:r>
      <w:r>
        <w:t xml:space="preserve"> NPC Advisory 2025-01 (2025), sec. 1(C).</w:t>
      </w:r>
    </w:p>
  </w:footnote>
  <w:footnote w:id="53">
    <w:p w14:paraId="7CBBF442" w14:textId="36498C8B" w:rsidR="008B319C" w:rsidRDefault="008B319C">
      <w:pPr>
        <w:pStyle w:val="FootnoteText"/>
      </w:pPr>
      <w:r>
        <w:rPr>
          <w:rStyle w:val="FootnoteReference"/>
        </w:rPr>
        <w:footnoteRef/>
      </w:r>
      <w:r>
        <w:t xml:space="preserve"> NPC Circular 2020</w:t>
      </w:r>
      <w:r w:rsidRPr="00BD4BF3">
        <w:t>-0</w:t>
      </w:r>
      <w:r>
        <w:t>3</w:t>
      </w:r>
      <w:r w:rsidRPr="00BD4BF3">
        <w:t xml:space="preserve"> (202</w:t>
      </w:r>
      <w:r>
        <w:t>1</w:t>
      </w:r>
      <w:r w:rsidRPr="00BD4BF3">
        <w:t>)</w:t>
      </w:r>
      <w:r>
        <w:t>, sec. 10.</w:t>
      </w:r>
    </w:p>
  </w:footnote>
  <w:footnote w:id="54">
    <w:p w14:paraId="0C555326" w14:textId="33C52FE3" w:rsidR="00B84026" w:rsidRDefault="00B84026">
      <w:pPr>
        <w:pStyle w:val="FootnoteText"/>
      </w:pPr>
      <w:r>
        <w:rPr>
          <w:rStyle w:val="FootnoteReference"/>
        </w:rPr>
        <w:footnoteRef/>
      </w:r>
      <w:r>
        <w:t xml:space="preserve"> NPC Circular 202</w:t>
      </w:r>
      <w:r w:rsidR="0016367C">
        <w:t>3</w:t>
      </w:r>
      <w:r w:rsidRPr="00BD4BF3">
        <w:t>-0</w:t>
      </w:r>
      <w:r w:rsidR="0016367C">
        <w:t>4</w:t>
      </w:r>
      <w:r w:rsidRPr="00BD4BF3">
        <w:t xml:space="preserve"> (202</w:t>
      </w:r>
      <w:r w:rsidR="0016367C">
        <w:t>3</w:t>
      </w:r>
      <w:r w:rsidRPr="00BD4BF3">
        <w:t>)</w:t>
      </w:r>
      <w:r>
        <w:t xml:space="preserve">, sec. </w:t>
      </w:r>
      <w:r w:rsidR="00E2323F">
        <w:t>15.</w:t>
      </w:r>
    </w:p>
  </w:footnote>
  <w:footnote w:id="55">
    <w:p w14:paraId="44643B61" w14:textId="08BD9179" w:rsidR="00070F28" w:rsidRDefault="00070F28">
      <w:pPr>
        <w:pStyle w:val="FootnoteText"/>
      </w:pPr>
      <w:r>
        <w:rPr>
          <w:rStyle w:val="FootnoteReference"/>
        </w:rPr>
        <w:footnoteRef/>
      </w:r>
      <w:r>
        <w:t xml:space="preserve"> </w:t>
      </w:r>
      <w:r w:rsidRPr="00070F28">
        <w:t>NPC Advisory 2022-01</w:t>
      </w:r>
      <w:r w:rsidR="005D753E">
        <w:t xml:space="preserve"> (2022)</w:t>
      </w:r>
      <w:r>
        <w:t>, sec.</w:t>
      </w:r>
      <w:r w:rsidR="005D753E">
        <w:t xml:space="preserve"> 6.</w:t>
      </w:r>
    </w:p>
  </w:footnote>
  <w:footnote w:id="56">
    <w:p w14:paraId="550BFB2F" w14:textId="578D5C24" w:rsidR="00521780" w:rsidRDefault="00521780">
      <w:pPr>
        <w:pStyle w:val="FootnoteText"/>
      </w:pPr>
      <w:r>
        <w:rPr>
          <w:rStyle w:val="FootnoteReference"/>
        </w:rPr>
        <w:footnoteRef/>
      </w:r>
      <w:r>
        <w:t xml:space="preserve"> </w:t>
      </w:r>
      <w:r w:rsidRPr="00070F28">
        <w:t>NPC Advisory 2022-01</w:t>
      </w:r>
      <w:r>
        <w:t xml:space="preserve"> (2022), sec. 7.</w:t>
      </w:r>
    </w:p>
  </w:footnote>
  <w:footnote w:id="57">
    <w:p w14:paraId="0835C549" w14:textId="65224249" w:rsidR="00A91DE5" w:rsidRDefault="00A91DE5">
      <w:pPr>
        <w:pStyle w:val="FootnoteText"/>
      </w:pPr>
      <w:r>
        <w:rPr>
          <w:rStyle w:val="FootnoteReference"/>
        </w:rPr>
        <w:footnoteRef/>
      </w:r>
      <w:r>
        <w:t xml:space="preserve"> </w:t>
      </w:r>
      <w:r w:rsidRPr="00A91DE5">
        <w:t>NPC Circular 2020-03</w:t>
      </w:r>
      <w:r w:rsidR="00DF02D3">
        <w:t xml:space="preserve"> (2021), sec. 2(T).</w:t>
      </w:r>
    </w:p>
  </w:footnote>
  <w:footnote w:id="58">
    <w:p w14:paraId="20AB2DE2" w14:textId="70046B05" w:rsidR="00887EE9" w:rsidRDefault="00887EE9">
      <w:pPr>
        <w:pStyle w:val="FootnoteText"/>
      </w:pPr>
      <w:r>
        <w:rPr>
          <w:rStyle w:val="FootnoteReference"/>
        </w:rPr>
        <w:footnoteRef/>
      </w:r>
      <w:r>
        <w:t xml:space="preserve"> </w:t>
      </w:r>
      <w:r w:rsidRPr="00D76E4B">
        <w:t>IRR of the DPA (2016), Republic Act No. 10173, sec</w:t>
      </w:r>
      <w:r>
        <w:t xml:space="preserve">. </w:t>
      </w:r>
      <w:r w:rsidR="00E13309">
        <w:t>43.</w:t>
      </w:r>
    </w:p>
  </w:footnote>
  <w:footnote w:id="59">
    <w:p w14:paraId="01AF0AF3" w14:textId="04198BDE" w:rsidR="00E13309" w:rsidRDefault="00E13309">
      <w:pPr>
        <w:pStyle w:val="FootnoteText"/>
      </w:pPr>
      <w:r>
        <w:rPr>
          <w:rStyle w:val="FootnoteReference"/>
        </w:rPr>
        <w:footnoteRef/>
      </w:r>
      <w:r>
        <w:t xml:space="preserve"> </w:t>
      </w:r>
      <w:r w:rsidRPr="00D76E4B">
        <w:t>IRR of the DPA (2016), Republic Act No. 10173, sec</w:t>
      </w:r>
      <w:r>
        <w:t>. 44.</w:t>
      </w:r>
    </w:p>
  </w:footnote>
  <w:footnote w:id="60">
    <w:p w14:paraId="542FEEF3" w14:textId="0AC73127" w:rsidR="00B46168" w:rsidRDefault="00B46168">
      <w:pPr>
        <w:pStyle w:val="FootnoteText"/>
      </w:pPr>
      <w:r>
        <w:rPr>
          <w:rStyle w:val="FootnoteReference"/>
        </w:rPr>
        <w:footnoteRef/>
      </w:r>
      <w:r>
        <w:t xml:space="preserve"> NPC Circular 2023-06 (2024), sec. 10.</w:t>
      </w:r>
    </w:p>
  </w:footnote>
  <w:footnote w:id="61">
    <w:p w14:paraId="3C00A2CF" w14:textId="5CE04028" w:rsidR="00A04F16" w:rsidRDefault="00A04F16">
      <w:pPr>
        <w:pStyle w:val="FootnoteText"/>
      </w:pPr>
      <w:r>
        <w:rPr>
          <w:rStyle w:val="FootnoteReference"/>
        </w:rPr>
        <w:footnoteRef/>
      </w:r>
      <w:r>
        <w:t xml:space="preserve"> </w:t>
      </w:r>
      <w:r w:rsidRPr="00D76E4B">
        <w:t>IRR of the DPA (2016), Republic Act No. 10173, sec</w:t>
      </w:r>
      <w:r>
        <w:t xml:space="preserve">. </w:t>
      </w:r>
      <w:r w:rsidR="00510E1A">
        <w:t>50.</w:t>
      </w:r>
    </w:p>
  </w:footnote>
  <w:footnote w:id="62">
    <w:p w14:paraId="413A61CB" w14:textId="0A7BA9CA" w:rsidR="003B399D" w:rsidRDefault="003B399D">
      <w:pPr>
        <w:pStyle w:val="FootnoteText"/>
      </w:pPr>
      <w:r>
        <w:rPr>
          <w:rStyle w:val="FootnoteReference"/>
        </w:rPr>
        <w:footnoteRef/>
      </w:r>
      <w:r>
        <w:t xml:space="preserve"> </w:t>
      </w:r>
      <w:r w:rsidRPr="00D76E4B">
        <w:t>IRR of the DPA (2016), Republic Act No. 10173, sec</w:t>
      </w:r>
      <w:r>
        <w:t>. 19(d).</w:t>
      </w:r>
    </w:p>
  </w:footnote>
  <w:footnote w:id="63">
    <w:p w14:paraId="66563E3E" w14:textId="79149E21" w:rsidR="00B945A8" w:rsidRDefault="00B945A8">
      <w:pPr>
        <w:pStyle w:val="FootnoteText"/>
      </w:pPr>
      <w:r>
        <w:rPr>
          <w:rStyle w:val="FootnoteReference"/>
        </w:rPr>
        <w:footnoteRef/>
      </w:r>
      <w:r>
        <w:t xml:space="preserve"> </w:t>
      </w:r>
      <w:r w:rsidRPr="00D76E4B">
        <w:t>IRR of the DPA (2016), Republic Act No. 10173, sec</w:t>
      </w:r>
      <w:r>
        <w:t>. 19(e)(3).</w:t>
      </w:r>
    </w:p>
  </w:footnote>
  <w:footnote w:id="64">
    <w:p w14:paraId="5D1CDC73" w14:textId="49AA6C6E" w:rsidR="004C6233" w:rsidRDefault="004C6233">
      <w:pPr>
        <w:pStyle w:val="FootnoteText"/>
      </w:pPr>
      <w:r>
        <w:rPr>
          <w:rStyle w:val="FootnoteReference"/>
        </w:rPr>
        <w:footnoteRef/>
      </w:r>
      <w:r>
        <w:t xml:space="preserve"> </w:t>
      </w:r>
      <w:r w:rsidR="00D51CE4" w:rsidRPr="00D51CE4">
        <w:t>NAP General Circular No. 3 (2011), rule 6(1).</w:t>
      </w:r>
    </w:p>
  </w:footnote>
  <w:footnote w:id="65">
    <w:p w14:paraId="0E968567" w14:textId="095F6B6A" w:rsidR="00D30773" w:rsidRDefault="00D30773">
      <w:pPr>
        <w:pStyle w:val="FootnoteText"/>
      </w:pPr>
      <w:r>
        <w:rPr>
          <w:rStyle w:val="FootnoteReference"/>
        </w:rPr>
        <w:footnoteRef/>
      </w:r>
      <w:r>
        <w:t xml:space="preserve"> </w:t>
      </w:r>
      <w:r w:rsidR="005E5A17" w:rsidRPr="005E5A17">
        <w:t>NAP General Circular No. 3 (2011), rule 6(3</w:t>
      </w:r>
      <w:r w:rsidR="00C543FF">
        <w:t>-4)</w:t>
      </w:r>
      <w:r w:rsidR="005E5A17" w:rsidRPr="005E5A17">
        <w:t>.</w:t>
      </w:r>
    </w:p>
  </w:footnote>
  <w:footnote w:id="66">
    <w:p w14:paraId="3259AEA3" w14:textId="3E27A1E5" w:rsidR="00947518" w:rsidRDefault="00947518">
      <w:pPr>
        <w:pStyle w:val="FootnoteText"/>
      </w:pPr>
      <w:r>
        <w:rPr>
          <w:rStyle w:val="FootnoteReference"/>
        </w:rPr>
        <w:footnoteRef/>
      </w:r>
      <w:r>
        <w:t xml:space="preserve"> </w:t>
      </w:r>
      <w:r w:rsidR="00682FED" w:rsidRPr="00682FED">
        <w:t>NAP General Circular No. 1 (2009), rule 7.3.</w:t>
      </w:r>
    </w:p>
  </w:footnote>
  <w:footnote w:id="67">
    <w:p w14:paraId="21D69415" w14:textId="42D01FE7" w:rsidR="0012424E" w:rsidRDefault="0012424E">
      <w:pPr>
        <w:pStyle w:val="FootnoteText"/>
      </w:pPr>
      <w:r>
        <w:rPr>
          <w:rStyle w:val="FootnoteReference"/>
        </w:rPr>
        <w:footnoteRef/>
      </w:r>
      <w:r>
        <w:t xml:space="preserve"> </w:t>
      </w:r>
      <w:r w:rsidRPr="00D76E4B">
        <w:t>IRR of the DPA (2016), Republic Act No. 10173, sec</w:t>
      </w:r>
      <w:r>
        <w:t xml:space="preserve">. </w:t>
      </w:r>
      <w:r w:rsidR="00E843A2">
        <w:t>19(d)(3)</w:t>
      </w:r>
      <w:r>
        <w:t>.</w:t>
      </w:r>
    </w:p>
  </w:footnote>
  <w:footnote w:id="68">
    <w:p w14:paraId="7A9C6CEB" w14:textId="29B0559F" w:rsidR="00283B71" w:rsidRDefault="00283B71">
      <w:pPr>
        <w:pStyle w:val="FootnoteText"/>
      </w:pPr>
      <w:r>
        <w:rPr>
          <w:rStyle w:val="FootnoteReference"/>
        </w:rPr>
        <w:footnoteRef/>
      </w:r>
      <w:r>
        <w:t xml:space="preserve"> NPC Circular 2023-06 (2024), sec. 31.</w:t>
      </w:r>
    </w:p>
  </w:footnote>
  <w:footnote w:id="69">
    <w:p w14:paraId="3AC7D942" w14:textId="7A0A865B" w:rsidR="00D4232E" w:rsidRDefault="00D4232E">
      <w:pPr>
        <w:pStyle w:val="FootnoteText"/>
      </w:pPr>
      <w:r>
        <w:rPr>
          <w:rStyle w:val="FootnoteReference"/>
        </w:rPr>
        <w:footnoteRef/>
      </w:r>
      <w:r>
        <w:t xml:space="preserve"> </w:t>
      </w:r>
      <w:r w:rsidR="003E508B" w:rsidRPr="003E508B">
        <w:t>Republic Act No. 9470 (2007), National Archives of the Philippines Act of 2007, sec. 18.</w:t>
      </w:r>
    </w:p>
  </w:footnote>
  <w:footnote w:id="70">
    <w:p w14:paraId="7F00EE59" w14:textId="18522D11" w:rsidR="003E508B" w:rsidRDefault="003E508B">
      <w:pPr>
        <w:pStyle w:val="FootnoteText"/>
      </w:pPr>
      <w:r>
        <w:rPr>
          <w:rStyle w:val="FootnoteReference"/>
        </w:rPr>
        <w:footnoteRef/>
      </w:r>
      <w:r>
        <w:t xml:space="preserve"> </w:t>
      </w:r>
      <w:r w:rsidR="00E9322F" w:rsidRPr="00E9322F">
        <w:t>NAP General Circular No. 5 (2023), rule 3.</w:t>
      </w:r>
    </w:p>
  </w:footnote>
  <w:footnote w:id="71">
    <w:p w14:paraId="5BF4F493" w14:textId="167ADE9A" w:rsidR="005A5847" w:rsidRDefault="005A5847">
      <w:pPr>
        <w:pStyle w:val="FootnoteText"/>
      </w:pPr>
      <w:r>
        <w:rPr>
          <w:rStyle w:val="FootnoteReference"/>
        </w:rPr>
        <w:footnoteRef/>
      </w:r>
      <w:r>
        <w:t xml:space="preserve"> </w:t>
      </w:r>
      <w:r w:rsidR="00BB760C" w:rsidRPr="00BB760C">
        <w:t>NAP General Circular No. 1 (2009), rule 7.2, par. 2.</w:t>
      </w:r>
    </w:p>
  </w:footnote>
  <w:footnote w:id="72">
    <w:p w14:paraId="3E6164B0" w14:textId="70917309" w:rsidR="00175DF6" w:rsidRDefault="00175DF6">
      <w:pPr>
        <w:pStyle w:val="FootnoteText"/>
      </w:pPr>
      <w:r>
        <w:rPr>
          <w:rStyle w:val="FootnoteReference"/>
        </w:rPr>
        <w:footnoteRef/>
      </w:r>
      <w:r>
        <w:t xml:space="preserve"> </w:t>
      </w:r>
      <w:r w:rsidR="001C4D51" w:rsidRPr="001C4D51">
        <w:t>NAP Memorandum Circular No. 2104-01 (2021), II(J).</w:t>
      </w:r>
    </w:p>
  </w:footnote>
  <w:footnote w:id="73">
    <w:p w14:paraId="690BCDE0" w14:textId="1EB05D81" w:rsidR="008629EB" w:rsidRDefault="008629EB">
      <w:pPr>
        <w:pStyle w:val="FootnoteText"/>
      </w:pPr>
      <w:r>
        <w:rPr>
          <w:rStyle w:val="FootnoteReference"/>
        </w:rPr>
        <w:footnoteRef/>
      </w:r>
      <w:r>
        <w:t xml:space="preserve"> </w:t>
      </w:r>
      <w:r w:rsidR="001230C2" w:rsidRPr="001230C2">
        <w:t>NAP Memorandum Circular No. 2104-01 (2021), VII(E), par 3.</w:t>
      </w:r>
    </w:p>
  </w:footnote>
  <w:footnote w:id="74">
    <w:p w14:paraId="246FBDEA" w14:textId="48AC6FCA" w:rsidR="006366E8" w:rsidRDefault="006366E8">
      <w:pPr>
        <w:pStyle w:val="FootnoteText"/>
      </w:pPr>
      <w:r>
        <w:rPr>
          <w:rStyle w:val="FootnoteReference"/>
        </w:rPr>
        <w:footnoteRef/>
      </w:r>
      <w:r>
        <w:t xml:space="preserve"> </w:t>
      </w:r>
      <w:r w:rsidRPr="006366E8">
        <w:t>NAP Memorandum Circular No. 2104-01 (2021), VII(E).</w:t>
      </w:r>
    </w:p>
  </w:footnote>
  <w:footnote w:id="75">
    <w:p w14:paraId="4818EC30" w14:textId="7E46F0EB" w:rsidR="00B80386" w:rsidRDefault="00B80386">
      <w:pPr>
        <w:pStyle w:val="FootnoteText"/>
      </w:pPr>
      <w:r>
        <w:rPr>
          <w:rStyle w:val="FootnoteReference"/>
        </w:rPr>
        <w:footnoteRef/>
      </w:r>
      <w:r>
        <w:t xml:space="preserve"> </w:t>
      </w:r>
      <w:r w:rsidRPr="006366E8">
        <w:t>NAP Memorandum Circular No. 2104-01 (2021), II(</w:t>
      </w:r>
      <w:r w:rsidR="00C66302">
        <w:t>B</w:t>
      </w:r>
      <w:r w:rsidRPr="006366E8">
        <w:t>).</w:t>
      </w:r>
    </w:p>
  </w:footnote>
  <w:footnote w:id="76">
    <w:p w14:paraId="2ACC6723" w14:textId="07454895" w:rsidR="00072440" w:rsidRDefault="00072440">
      <w:pPr>
        <w:pStyle w:val="FootnoteText"/>
      </w:pPr>
      <w:r>
        <w:rPr>
          <w:rStyle w:val="FootnoteReference"/>
        </w:rPr>
        <w:footnoteRef/>
      </w:r>
      <w:r>
        <w:t xml:space="preserve"> </w:t>
      </w:r>
      <w:r w:rsidR="001B1B61" w:rsidRPr="001B1B61">
        <w:t>NPC Circular 2023-06 (2024), sec. 30(4).</w:t>
      </w:r>
    </w:p>
  </w:footnote>
  <w:footnote w:id="77">
    <w:p w14:paraId="15E52133" w14:textId="4DF5AC39" w:rsidR="00706D00" w:rsidRDefault="00706D00">
      <w:pPr>
        <w:pStyle w:val="FootnoteText"/>
      </w:pPr>
      <w:r>
        <w:rPr>
          <w:rStyle w:val="FootnoteReference"/>
        </w:rPr>
        <w:footnoteRef/>
      </w:r>
      <w:r>
        <w:t xml:space="preserve"> </w:t>
      </w:r>
      <w:r w:rsidRPr="00706D00">
        <w:t>NAP General Circular No. 5 (2023), rule 8.1.1.</w:t>
      </w:r>
    </w:p>
  </w:footnote>
  <w:footnote w:id="78">
    <w:p w14:paraId="64341A3B" w14:textId="018B92D4" w:rsidR="00E9024D" w:rsidRDefault="00E9024D">
      <w:pPr>
        <w:pStyle w:val="FootnoteText"/>
      </w:pPr>
      <w:r>
        <w:rPr>
          <w:rStyle w:val="FootnoteReference"/>
        </w:rPr>
        <w:footnoteRef/>
      </w:r>
      <w:r>
        <w:t xml:space="preserve"> </w:t>
      </w:r>
      <w:r w:rsidR="003424EA" w:rsidRPr="003424EA">
        <w:t>NAP Memorandum Circular No. 2104-01 (2021), VII(F).</w:t>
      </w:r>
    </w:p>
  </w:footnote>
  <w:footnote w:id="79">
    <w:p w14:paraId="0853FAB9" w14:textId="02299079" w:rsidR="000F7348" w:rsidRDefault="000F7348">
      <w:pPr>
        <w:pStyle w:val="FootnoteText"/>
      </w:pPr>
      <w:r>
        <w:rPr>
          <w:rStyle w:val="FootnoteReference"/>
        </w:rPr>
        <w:footnoteRef/>
      </w:r>
      <w:r>
        <w:t xml:space="preserve"> </w:t>
      </w:r>
      <w:r w:rsidRPr="000F7348">
        <w:t>NAP Memorandum Circular No. 2104-01 (2021), VII(F), par. 2.</w:t>
      </w:r>
    </w:p>
  </w:footnote>
  <w:footnote w:id="80">
    <w:p w14:paraId="28306008" w14:textId="7653654D" w:rsidR="00D969DB" w:rsidRDefault="00D969DB" w:rsidP="00D969DB">
      <w:pPr>
        <w:pStyle w:val="FootnoteText"/>
      </w:pPr>
      <w:r>
        <w:rPr>
          <w:rStyle w:val="FootnoteReference"/>
        </w:rPr>
        <w:footnoteRef/>
      </w:r>
      <w:r>
        <w:t xml:space="preserve"> </w:t>
      </w:r>
      <w:r w:rsidR="006D4BD3" w:rsidRPr="00D76E4B">
        <w:t>IRR of the DPA (2016), Republic Act No. 10173, sec</w:t>
      </w:r>
      <w:r w:rsidR="006D4BD3">
        <w:t>. 25.</w:t>
      </w:r>
    </w:p>
  </w:footnote>
  <w:footnote w:id="81">
    <w:p w14:paraId="460D5F40" w14:textId="71A06FC7" w:rsidR="00AF4BCA" w:rsidRDefault="00AF4BCA">
      <w:pPr>
        <w:pStyle w:val="FootnoteText"/>
      </w:pPr>
      <w:r>
        <w:rPr>
          <w:rStyle w:val="FootnoteReference"/>
        </w:rPr>
        <w:footnoteRef/>
      </w:r>
      <w:r>
        <w:t xml:space="preserve"> </w:t>
      </w:r>
      <w:r w:rsidR="001E04EC" w:rsidRPr="00D76E4B">
        <w:t>IRR of the DPA (2016), Republic Act No. 10173, sec</w:t>
      </w:r>
      <w:r w:rsidR="001E04EC">
        <w:t>. 26.</w:t>
      </w:r>
    </w:p>
  </w:footnote>
  <w:footnote w:id="82">
    <w:p w14:paraId="5C739AEC" w14:textId="2319C272" w:rsidR="00844BF3" w:rsidRDefault="00844BF3">
      <w:pPr>
        <w:pStyle w:val="FootnoteText"/>
      </w:pPr>
      <w:r>
        <w:rPr>
          <w:rStyle w:val="FootnoteReference"/>
        </w:rPr>
        <w:footnoteRef/>
      </w:r>
      <w:r>
        <w:t xml:space="preserve"> </w:t>
      </w:r>
      <w:r w:rsidR="008F518D" w:rsidRPr="008F518D">
        <w:t>NPC Circular 2022-04 (2023). sec. 10.</w:t>
      </w:r>
    </w:p>
  </w:footnote>
  <w:footnote w:id="83">
    <w:p w14:paraId="18E282C7" w14:textId="260554F5" w:rsidR="008F518D" w:rsidRDefault="008F518D">
      <w:pPr>
        <w:pStyle w:val="FootnoteText"/>
      </w:pPr>
      <w:r>
        <w:rPr>
          <w:rStyle w:val="FootnoteReference"/>
        </w:rPr>
        <w:footnoteRef/>
      </w:r>
      <w:r>
        <w:t xml:space="preserve"> </w:t>
      </w:r>
      <w:r w:rsidR="006739D3" w:rsidRPr="006739D3">
        <w:t>IRR of the DPA (2016), Republic Act No. 10173, sec. 26(a).</w:t>
      </w:r>
    </w:p>
  </w:footnote>
  <w:footnote w:id="84">
    <w:p w14:paraId="066AF70B" w14:textId="0A4377DF" w:rsidR="006739D3" w:rsidRDefault="006739D3">
      <w:pPr>
        <w:pStyle w:val="FootnoteText"/>
      </w:pPr>
      <w:r>
        <w:rPr>
          <w:rStyle w:val="FootnoteReference"/>
        </w:rPr>
        <w:footnoteRef/>
      </w:r>
      <w:r>
        <w:t xml:space="preserve"> </w:t>
      </w:r>
      <w:r w:rsidR="00DC1782" w:rsidRPr="00DC1782">
        <w:t>DPA, sec. 21(a).</w:t>
      </w:r>
    </w:p>
  </w:footnote>
  <w:footnote w:id="85">
    <w:p w14:paraId="08D712BF" w14:textId="56711B97" w:rsidR="003E534F" w:rsidRDefault="003E534F">
      <w:pPr>
        <w:pStyle w:val="FootnoteText"/>
      </w:pPr>
      <w:r>
        <w:rPr>
          <w:rStyle w:val="FootnoteReference"/>
        </w:rPr>
        <w:footnoteRef/>
      </w:r>
      <w:r>
        <w:t xml:space="preserve"> </w:t>
      </w:r>
      <w:r w:rsidRPr="003E534F">
        <w:t>NPC Circular 2022-04</w:t>
      </w:r>
      <w:r w:rsidR="00790679">
        <w:t xml:space="preserve"> (2023), sec. 7.</w:t>
      </w:r>
    </w:p>
  </w:footnote>
  <w:footnote w:id="86">
    <w:p w14:paraId="12A814B0" w14:textId="0D04BCE2" w:rsidR="00901C44" w:rsidRDefault="00901C44">
      <w:pPr>
        <w:pStyle w:val="FootnoteText"/>
      </w:pPr>
      <w:r>
        <w:rPr>
          <w:rStyle w:val="FootnoteReference"/>
        </w:rPr>
        <w:footnoteRef/>
      </w:r>
      <w:r>
        <w:t xml:space="preserve"> </w:t>
      </w:r>
      <w:r w:rsidRPr="00901C44">
        <w:t>NPC Circular 2023-06 (2024), sec. 4(B).</w:t>
      </w:r>
    </w:p>
  </w:footnote>
  <w:footnote w:id="87">
    <w:p w14:paraId="4281C534" w14:textId="0E3C440A" w:rsidR="00790679" w:rsidRDefault="00790679">
      <w:pPr>
        <w:pStyle w:val="FootnoteText"/>
      </w:pPr>
      <w:r>
        <w:rPr>
          <w:rStyle w:val="FootnoteReference"/>
        </w:rPr>
        <w:footnoteRef/>
      </w:r>
      <w:r>
        <w:t xml:space="preserve"> </w:t>
      </w:r>
      <w:r w:rsidR="00945723" w:rsidRPr="003E534F">
        <w:t>NPC Circular 2022-04</w:t>
      </w:r>
      <w:r w:rsidR="00945723">
        <w:t xml:space="preserve"> (2023), sec</w:t>
      </w:r>
      <w:r w:rsidR="00B13501">
        <w:t>s</w:t>
      </w:r>
      <w:r w:rsidR="00945723">
        <w:t>. 7</w:t>
      </w:r>
      <w:r w:rsidR="00B13501">
        <w:t>, 16</w:t>
      </w:r>
      <w:r w:rsidR="00945723">
        <w:t>.</w:t>
      </w:r>
    </w:p>
  </w:footnote>
  <w:footnote w:id="88">
    <w:p w14:paraId="3440758C" w14:textId="7F6ED9F0" w:rsidR="00EC72EF" w:rsidRDefault="00EC72EF">
      <w:pPr>
        <w:pStyle w:val="FootnoteText"/>
      </w:pPr>
      <w:r>
        <w:rPr>
          <w:rStyle w:val="FootnoteReference"/>
        </w:rPr>
        <w:footnoteRef/>
      </w:r>
      <w:r>
        <w:t xml:space="preserve"> </w:t>
      </w:r>
      <w:r w:rsidRPr="00EC72EF">
        <w:t>NPC Circular 2023-06 (2024), sec. 5.</w:t>
      </w:r>
    </w:p>
  </w:footnote>
  <w:footnote w:id="89">
    <w:p w14:paraId="1EE3A447" w14:textId="1CC90FF2" w:rsidR="00883DD5" w:rsidRDefault="00883DD5">
      <w:pPr>
        <w:pStyle w:val="FootnoteText"/>
      </w:pPr>
      <w:r>
        <w:rPr>
          <w:rStyle w:val="FootnoteReference"/>
        </w:rPr>
        <w:footnoteRef/>
      </w:r>
      <w:r>
        <w:t xml:space="preserve"> </w:t>
      </w:r>
      <w:r w:rsidRPr="00883DD5">
        <w:t>NPC Circular 2023-06 (2024), sec. 7, par. 2.</w:t>
      </w:r>
    </w:p>
  </w:footnote>
  <w:footnote w:id="90">
    <w:p w14:paraId="6EA88C7A" w14:textId="5531217C" w:rsidR="00883DD5" w:rsidRDefault="00883DD5">
      <w:pPr>
        <w:pStyle w:val="FootnoteText"/>
      </w:pPr>
      <w:r>
        <w:rPr>
          <w:rStyle w:val="FootnoteReference"/>
        </w:rPr>
        <w:footnoteRef/>
      </w:r>
      <w:r>
        <w:t xml:space="preserve"> </w:t>
      </w:r>
      <w:r w:rsidRPr="00883DD5">
        <w:t>NPC Advisory 17-03 (2017).</w:t>
      </w:r>
    </w:p>
  </w:footnote>
  <w:footnote w:id="91">
    <w:p w14:paraId="5D9BED87" w14:textId="7DB81341" w:rsidR="00557F1F" w:rsidRDefault="00557F1F">
      <w:pPr>
        <w:pStyle w:val="FootnoteText"/>
      </w:pPr>
      <w:r>
        <w:rPr>
          <w:rStyle w:val="FootnoteReference"/>
        </w:rPr>
        <w:footnoteRef/>
      </w:r>
      <w:r>
        <w:t xml:space="preserve"> </w:t>
      </w:r>
      <w:r w:rsidRPr="00557F1F">
        <w:t>NPC Circular 2023-06 (2024), sec. 4(D).</w:t>
      </w:r>
    </w:p>
  </w:footnote>
  <w:footnote w:id="92">
    <w:p w14:paraId="63F6B645" w14:textId="4C6C812F" w:rsidR="00557F1F" w:rsidRDefault="00557F1F">
      <w:pPr>
        <w:pStyle w:val="FootnoteText"/>
      </w:pPr>
      <w:r>
        <w:rPr>
          <w:rStyle w:val="FootnoteReference"/>
        </w:rPr>
        <w:footnoteRef/>
      </w:r>
      <w:r>
        <w:t xml:space="preserve"> </w:t>
      </w:r>
      <w:r w:rsidR="0035764E" w:rsidRPr="0035764E">
        <w:t>NPC Advisory 17-03 (2017).</w:t>
      </w:r>
    </w:p>
  </w:footnote>
  <w:footnote w:id="93">
    <w:p w14:paraId="2835E698" w14:textId="1F0309D6" w:rsidR="003E724B" w:rsidRDefault="003E724B">
      <w:pPr>
        <w:pStyle w:val="FootnoteText"/>
      </w:pPr>
      <w:r>
        <w:rPr>
          <w:rStyle w:val="FootnoteReference"/>
        </w:rPr>
        <w:footnoteRef/>
      </w:r>
      <w:r>
        <w:t xml:space="preserve"> NPC Circular 2023-06 (2024), sec. 5. </w:t>
      </w:r>
    </w:p>
  </w:footnote>
  <w:footnote w:id="94">
    <w:p w14:paraId="66471810" w14:textId="43C92A0E" w:rsidR="00C72560" w:rsidRDefault="00C72560">
      <w:pPr>
        <w:pStyle w:val="FootnoteText"/>
      </w:pPr>
      <w:r>
        <w:rPr>
          <w:rStyle w:val="FootnoteReference"/>
        </w:rPr>
        <w:footnoteRef/>
      </w:r>
      <w:r>
        <w:t xml:space="preserve"> NPC Circular 2023-06 (2024), sec. 6.</w:t>
      </w:r>
    </w:p>
  </w:footnote>
  <w:footnote w:id="95">
    <w:p w14:paraId="399753A6" w14:textId="2BC683A6" w:rsidR="47097C1B" w:rsidRDefault="47097C1B" w:rsidP="47097C1B">
      <w:pPr>
        <w:pStyle w:val="FootnoteText"/>
      </w:pPr>
      <w:r w:rsidRPr="47097C1B">
        <w:rPr>
          <w:rStyle w:val="FootnoteReference"/>
        </w:rPr>
        <w:footnoteRef/>
      </w:r>
      <w:r>
        <w:t xml:space="preserve"> NPC Privacy Toolkit (3rd ed. May 2018), pg. 59-60.</w:t>
      </w:r>
    </w:p>
  </w:footnote>
  <w:footnote w:id="96">
    <w:p w14:paraId="3D15821D" w14:textId="4B808FAE" w:rsidR="00375A52" w:rsidRDefault="00375A52">
      <w:pPr>
        <w:pStyle w:val="FootnoteText"/>
      </w:pPr>
      <w:r>
        <w:rPr>
          <w:rStyle w:val="FootnoteReference"/>
        </w:rPr>
        <w:footnoteRef/>
      </w:r>
      <w:r>
        <w:t xml:space="preserve"> NPC Circular 2023-06</w:t>
      </w:r>
      <w:r w:rsidR="00E2633A">
        <w:t xml:space="preserve"> (2024)</w:t>
      </w:r>
      <w:r>
        <w:t xml:space="preserve">, sec. </w:t>
      </w:r>
      <w:r w:rsidR="00D94554">
        <w:t>4(E).</w:t>
      </w:r>
    </w:p>
  </w:footnote>
  <w:footnote w:id="97">
    <w:p w14:paraId="442D4E83" w14:textId="6540A773" w:rsidR="00E2633A" w:rsidRDefault="00E2633A">
      <w:pPr>
        <w:pStyle w:val="FootnoteText"/>
      </w:pPr>
      <w:r>
        <w:rPr>
          <w:rStyle w:val="FootnoteReference"/>
        </w:rPr>
        <w:footnoteRef/>
      </w:r>
      <w:r>
        <w:t xml:space="preserve"> </w:t>
      </w:r>
      <w:r w:rsidRPr="00E2633A">
        <w:t>NPC Circular 2023-06 (2024), sec. 4(F).</w:t>
      </w:r>
    </w:p>
  </w:footnote>
  <w:footnote w:id="98">
    <w:p w14:paraId="7CD556B5" w14:textId="77777777" w:rsidR="002E7BC7" w:rsidRDefault="002E7BC7" w:rsidP="002E7BC7">
      <w:pPr>
        <w:pStyle w:val="FootnoteText"/>
      </w:pPr>
      <w:r>
        <w:rPr>
          <w:rStyle w:val="FootnoteReference"/>
        </w:rPr>
        <w:footnoteRef/>
      </w:r>
      <w:r>
        <w:t xml:space="preserve"> </w:t>
      </w:r>
      <w:r w:rsidRPr="00A65907">
        <w:t>IRR of the DPA (2016), Republic Act No. 10173, sec. 26(d), par. 2.</w:t>
      </w:r>
    </w:p>
  </w:footnote>
  <w:footnote w:id="99">
    <w:p w14:paraId="57447E58" w14:textId="682725D7" w:rsidR="00650656" w:rsidRDefault="00650656">
      <w:pPr>
        <w:pStyle w:val="FootnoteText"/>
      </w:pPr>
      <w:r>
        <w:rPr>
          <w:rStyle w:val="FootnoteReference"/>
        </w:rPr>
        <w:footnoteRef/>
      </w:r>
      <w:r>
        <w:t xml:space="preserve"> </w:t>
      </w:r>
      <w:r w:rsidRPr="00514D83">
        <w:t>NPC Circular 2023-06 (2024), sec. 1</w:t>
      </w:r>
      <w:r>
        <w:t>0.</w:t>
      </w:r>
    </w:p>
  </w:footnote>
  <w:footnote w:id="100">
    <w:p w14:paraId="7C01FBD2" w14:textId="2BD5EDF2" w:rsidR="00A44CEF" w:rsidRDefault="00A44CEF">
      <w:pPr>
        <w:pStyle w:val="FootnoteText"/>
      </w:pPr>
      <w:r>
        <w:rPr>
          <w:rStyle w:val="FootnoteReference"/>
        </w:rPr>
        <w:footnoteRef/>
      </w:r>
      <w:r>
        <w:t xml:space="preserve"> DPA, sec. 23.</w:t>
      </w:r>
    </w:p>
  </w:footnote>
  <w:footnote w:id="101">
    <w:p w14:paraId="52F7F20E" w14:textId="77777777" w:rsidR="00561C7C" w:rsidRDefault="00561C7C" w:rsidP="00561C7C">
      <w:pPr>
        <w:pStyle w:val="FootnoteText"/>
      </w:pPr>
      <w:r>
        <w:rPr>
          <w:rStyle w:val="FootnoteReference"/>
        </w:rPr>
        <w:footnoteRef/>
      </w:r>
      <w:r>
        <w:t xml:space="preserve"> DPA, sec. 24.</w:t>
      </w:r>
    </w:p>
  </w:footnote>
  <w:footnote w:id="102">
    <w:p w14:paraId="14AB0502" w14:textId="77777777" w:rsidR="00E7652C" w:rsidRDefault="00E7652C" w:rsidP="00E7652C">
      <w:pPr>
        <w:pStyle w:val="FootnoteText"/>
      </w:pPr>
      <w:r>
        <w:rPr>
          <w:rStyle w:val="FootnoteReference"/>
        </w:rPr>
        <w:footnoteRef/>
      </w:r>
      <w:r>
        <w:t xml:space="preserve"> </w:t>
      </w:r>
      <w:r w:rsidRPr="00514D83">
        <w:t>NPC Circular 2023-06 (2024), sec. 1</w:t>
      </w:r>
      <w:r>
        <w:t>3.</w:t>
      </w:r>
    </w:p>
  </w:footnote>
  <w:footnote w:id="103">
    <w:p w14:paraId="7034245C" w14:textId="45EFF0AC" w:rsidR="0093220C" w:rsidRDefault="0093220C">
      <w:pPr>
        <w:pStyle w:val="FootnoteText"/>
      </w:pPr>
      <w:r>
        <w:rPr>
          <w:rStyle w:val="FootnoteReference"/>
        </w:rPr>
        <w:footnoteRef/>
      </w:r>
      <w:r>
        <w:t xml:space="preserve"> </w:t>
      </w:r>
      <w:r w:rsidRPr="00514D83">
        <w:t xml:space="preserve">NPC Circular 2023-06 (2024), sec. </w:t>
      </w:r>
      <w:r>
        <w:t>12.</w:t>
      </w:r>
    </w:p>
  </w:footnote>
  <w:footnote w:id="104">
    <w:p w14:paraId="76E4B69B" w14:textId="6348BCFC" w:rsidR="008708D0" w:rsidRDefault="008708D0">
      <w:pPr>
        <w:pStyle w:val="FootnoteText"/>
      </w:pPr>
      <w:r>
        <w:rPr>
          <w:rStyle w:val="FootnoteReference"/>
        </w:rPr>
        <w:footnoteRef/>
      </w:r>
      <w:r>
        <w:t xml:space="preserve"> </w:t>
      </w:r>
      <w:r w:rsidRPr="00514D83">
        <w:t xml:space="preserve">NPC Circular 2023-06 (2024), sec. </w:t>
      </w:r>
      <w:r>
        <w:t>16.</w:t>
      </w:r>
    </w:p>
  </w:footnote>
  <w:footnote w:id="105">
    <w:p w14:paraId="50709C36" w14:textId="66C1493A" w:rsidR="00D55659" w:rsidRDefault="00D55659">
      <w:pPr>
        <w:pStyle w:val="FootnoteText"/>
      </w:pPr>
      <w:r>
        <w:rPr>
          <w:rStyle w:val="FootnoteReference"/>
        </w:rPr>
        <w:footnoteRef/>
      </w:r>
      <w:r>
        <w:t xml:space="preserve"> </w:t>
      </w:r>
      <w:r w:rsidRPr="00514D83">
        <w:t xml:space="preserve">NPC Circular 2023-06 (2024), sec. </w:t>
      </w:r>
      <w:r>
        <w:t>14.</w:t>
      </w:r>
    </w:p>
  </w:footnote>
  <w:footnote w:id="106">
    <w:p w14:paraId="16C45821" w14:textId="77777777" w:rsidR="00E53DE2" w:rsidRDefault="00E53DE2" w:rsidP="00E53DE2">
      <w:pPr>
        <w:pStyle w:val="FootnoteText"/>
      </w:pPr>
      <w:r>
        <w:rPr>
          <w:rStyle w:val="FootnoteReference"/>
        </w:rPr>
        <w:footnoteRef/>
      </w:r>
      <w:r>
        <w:t xml:space="preserve"> </w:t>
      </w:r>
      <w:r w:rsidRPr="00514D83">
        <w:t>NPC Circular 2023-06 (2024), sec. 19.</w:t>
      </w:r>
    </w:p>
  </w:footnote>
  <w:footnote w:id="107">
    <w:p w14:paraId="028ED410" w14:textId="02586C3B" w:rsidR="0022788F" w:rsidRDefault="0022788F">
      <w:pPr>
        <w:pStyle w:val="FootnoteText"/>
      </w:pPr>
      <w:r>
        <w:rPr>
          <w:rStyle w:val="FootnoteReference"/>
        </w:rPr>
        <w:footnoteRef/>
      </w:r>
      <w:r>
        <w:t xml:space="preserve"> </w:t>
      </w:r>
      <w:r w:rsidRPr="00D76E4B">
        <w:t>IRR of the DPA (2016), Republic Act No. 10173, sec</w:t>
      </w:r>
      <w:r>
        <w:t>. 27(c).</w:t>
      </w:r>
    </w:p>
  </w:footnote>
  <w:footnote w:id="108">
    <w:p w14:paraId="73FB5911" w14:textId="700969C0" w:rsidR="00A12C84" w:rsidRDefault="00A12C84">
      <w:pPr>
        <w:pStyle w:val="FootnoteText"/>
      </w:pPr>
      <w:r>
        <w:rPr>
          <w:rStyle w:val="FootnoteReference"/>
        </w:rPr>
        <w:footnoteRef/>
      </w:r>
      <w:r>
        <w:t xml:space="preserve"> </w:t>
      </w:r>
      <w:r w:rsidRPr="00514D83">
        <w:t xml:space="preserve">NPC Circular 2023-06 (2024), sec. </w:t>
      </w:r>
      <w:r>
        <w:t>23.</w:t>
      </w:r>
    </w:p>
  </w:footnote>
  <w:footnote w:id="109">
    <w:p w14:paraId="7A01604F" w14:textId="2863A5D0" w:rsidR="00D46A2E" w:rsidRDefault="00D46A2E">
      <w:pPr>
        <w:pStyle w:val="FootnoteText"/>
      </w:pPr>
      <w:r>
        <w:rPr>
          <w:rStyle w:val="FootnoteReference"/>
        </w:rPr>
        <w:footnoteRef/>
      </w:r>
      <w:r>
        <w:t xml:space="preserve"> </w:t>
      </w:r>
      <w:r w:rsidRPr="00514D83">
        <w:t xml:space="preserve">NPC Circular 2023-06 (2024), sec. </w:t>
      </w:r>
      <w:r>
        <w:t>26.</w:t>
      </w:r>
    </w:p>
  </w:footnote>
  <w:footnote w:id="110">
    <w:p w14:paraId="32B2B774" w14:textId="61202FBD" w:rsidR="00F61F6F" w:rsidRDefault="00F61F6F">
      <w:pPr>
        <w:pStyle w:val="FootnoteText"/>
      </w:pPr>
      <w:r>
        <w:rPr>
          <w:rStyle w:val="FootnoteReference"/>
        </w:rPr>
        <w:footnoteRef/>
      </w:r>
      <w:r>
        <w:t xml:space="preserve"> </w:t>
      </w:r>
      <w:r w:rsidR="00193980" w:rsidRPr="00D76E4B">
        <w:t>IRR of the DPA (2016), Republic Act No. 10173, sec</w:t>
      </w:r>
      <w:r w:rsidR="00193980">
        <w:t>. 27(e).</w:t>
      </w:r>
    </w:p>
  </w:footnote>
  <w:footnote w:id="111">
    <w:p w14:paraId="5176334F" w14:textId="59089EF6" w:rsidR="00474185" w:rsidRDefault="00474185">
      <w:pPr>
        <w:pStyle w:val="FootnoteText"/>
      </w:pPr>
      <w:r>
        <w:rPr>
          <w:rStyle w:val="FootnoteReference"/>
        </w:rPr>
        <w:footnoteRef/>
      </w:r>
      <w:r>
        <w:t xml:space="preserve"> </w:t>
      </w:r>
      <w:r w:rsidRPr="00514D83">
        <w:t xml:space="preserve">NPC Circular 2023-06 (2024), sec. </w:t>
      </w:r>
      <w:r w:rsidR="005C4BAE">
        <w:t>32</w:t>
      </w:r>
      <w:r>
        <w:t>.</w:t>
      </w:r>
    </w:p>
  </w:footnote>
  <w:footnote w:id="112">
    <w:p w14:paraId="04348335" w14:textId="79E4803C" w:rsidR="00425194" w:rsidRDefault="00425194">
      <w:pPr>
        <w:pStyle w:val="FootnoteText"/>
      </w:pPr>
      <w:r>
        <w:rPr>
          <w:rStyle w:val="FootnoteReference"/>
        </w:rPr>
        <w:footnoteRef/>
      </w:r>
      <w:r>
        <w:t xml:space="preserve"> </w:t>
      </w:r>
      <w:r w:rsidRPr="00514D83">
        <w:t xml:space="preserve">NPC Circular 2023-06 (2024), sec. </w:t>
      </w:r>
      <w:r w:rsidR="00EB0300">
        <w:t>11.</w:t>
      </w:r>
    </w:p>
  </w:footnote>
  <w:footnote w:id="113">
    <w:p w14:paraId="0144B8B1" w14:textId="2A3BC4B9" w:rsidR="003E0D99" w:rsidRDefault="003E0D99">
      <w:pPr>
        <w:pStyle w:val="FootnoteText"/>
      </w:pPr>
      <w:r>
        <w:rPr>
          <w:rStyle w:val="FootnoteReference"/>
        </w:rPr>
        <w:footnoteRef/>
      </w:r>
      <w:r>
        <w:t xml:space="preserve"> </w:t>
      </w:r>
      <w:r w:rsidRPr="00514D83">
        <w:t xml:space="preserve">NPC Circular 2023-06 (2024), sec. </w:t>
      </w:r>
      <w:r>
        <w:t>17.</w:t>
      </w:r>
    </w:p>
  </w:footnote>
  <w:footnote w:id="114">
    <w:p w14:paraId="53F792E0" w14:textId="53A68E77" w:rsidR="00C03452" w:rsidRDefault="00C03452">
      <w:pPr>
        <w:pStyle w:val="FootnoteText"/>
      </w:pPr>
      <w:r>
        <w:rPr>
          <w:rStyle w:val="FootnoteReference"/>
        </w:rPr>
        <w:footnoteRef/>
      </w:r>
      <w:r>
        <w:t xml:space="preserve"> </w:t>
      </w:r>
      <w:r w:rsidRPr="00514D83">
        <w:t xml:space="preserve">NPC Circular 2023-06 (2024), sec. </w:t>
      </w:r>
      <w:r>
        <w:t>25.</w:t>
      </w:r>
    </w:p>
  </w:footnote>
  <w:footnote w:id="115">
    <w:p w14:paraId="79FDD646" w14:textId="232E1D62" w:rsidR="00A149EB" w:rsidRDefault="00A149EB">
      <w:pPr>
        <w:pStyle w:val="FootnoteText"/>
      </w:pPr>
      <w:r>
        <w:rPr>
          <w:rStyle w:val="FootnoteReference"/>
        </w:rPr>
        <w:footnoteRef/>
      </w:r>
      <w:r>
        <w:t xml:space="preserve"> </w:t>
      </w:r>
      <w:r w:rsidRPr="00514D83">
        <w:t xml:space="preserve">NPC Circular 2023-06 (2024), sec. </w:t>
      </w:r>
      <w:r>
        <w:t>24.</w:t>
      </w:r>
    </w:p>
  </w:footnote>
  <w:footnote w:id="116">
    <w:p w14:paraId="6ABDD70C" w14:textId="041AD48B" w:rsidR="00465E89" w:rsidRDefault="00465E89">
      <w:pPr>
        <w:pStyle w:val="FootnoteText"/>
      </w:pPr>
      <w:r>
        <w:rPr>
          <w:rStyle w:val="FootnoteReference"/>
        </w:rPr>
        <w:footnoteRef/>
      </w:r>
      <w:r>
        <w:t xml:space="preserve"> </w:t>
      </w:r>
      <w:r w:rsidRPr="00465E89">
        <w:t xml:space="preserve">NPC Circular 2023-06 (2024), sec. </w:t>
      </w:r>
      <w:r>
        <w:t>18</w:t>
      </w:r>
      <w:r w:rsidR="00E16F77">
        <w:t>.</w:t>
      </w:r>
    </w:p>
  </w:footnote>
  <w:footnote w:id="117">
    <w:p w14:paraId="3CF666EE" w14:textId="2689B0A6" w:rsidR="00FD3E7F" w:rsidRDefault="00FD3E7F">
      <w:pPr>
        <w:pStyle w:val="FootnoteText"/>
      </w:pPr>
      <w:r>
        <w:rPr>
          <w:rStyle w:val="FootnoteReference"/>
        </w:rPr>
        <w:footnoteRef/>
      </w:r>
      <w:r>
        <w:t xml:space="preserve"> </w:t>
      </w:r>
      <w:r w:rsidR="00D13C79" w:rsidRPr="00465E89">
        <w:t xml:space="preserve">NPC Circular 2023-06 (2024), sec. </w:t>
      </w:r>
      <w:r w:rsidR="00D13C79">
        <w:t>29.</w:t>
      </w:r>
    </w:p>
  </w:footnote>
  <w:footnote w:id="118">
    <w:p w14:paraId="1FC91CC8" w14:textId="6F2D76E1" w:rsidR="00674C68" w:rsidRDefault="00674C68">
      <w:pPr>
        <w:pStyle w:val="FootnoteText"/>
      </w:pPr>
      <w:r>
        <w:rPr>
          <w:rStyle w:val="FootnoteReference"/>
        </w:rPr>
        <w:footnoteRef/>
      </w:r>
      <w:r>
        <w:t xml:space="preserve"> </w:t>
      </w:r>
      <w:r w:rsidR="009B6E55" w:rsidRPr="00465E89">
        <w:t xml:space="preserve">NPC Circular 2023-06 (2024), sec. </w:t>
      </w:r>
      <w:r w:rsidR="009B6E55">
        <w:t>22.</w:t>
      </w:r>
    </w:p>
  </w:footnote>
  <w:footnote w:id="119">
    <w:p w14:paraId="24FA1CDC" w14:textId="29B468BB" w:rsidR="008949F8" w:rsidRDefault="008949F8">
      <w:pPr>
        <w:pStyle w:val="FootnoteText"/>
      </w:pPr>
      <w:r>
        <w:rPr>
          <w:rStyle w:val="FootnoteReference"/>
        </w:rPr>
        <w:footnoteRef/>
      </w:r>
      <w:r>
        <w:t xml:space="preserve"> </w:t>
      </w:r>
      <w:r w:rsidRPr="00465E89">
        <w:t xml:space="preserve">NPC Circular 2023-06 (2024), sec. </w:t>
      </w:r>
      <w:r>
        <w:t xml:space="preserve">7. </w:t>
      </w:r>
    </w:p>
  </w:footnote>
  <w:footnote w:id="120">
    <w:p w14:paraId="0E9FCA3B" w14:textId="64BF6C5E" w:rsidR="008949F8" w:rsidRDefault="008949F8">
      <w:pPr>
        <w:pStyle w:val="FootnoteText"/>
      </w:pPr>
      <w:r>
        <w:rPr>
          <w:rStyle w:val="FootnoteReference"/>
        </w:rPr>
        <w:footnoteRef/>
      </w:r>
      <w:r>
        <w:t xml:space="preserve"> </w:t>
      </w:r>
      <w:r w:rsidR="007B3183" w:rsidRPr="00465E89">
        <w:t xml:space="preserve">NPC Circular 2023-06 (2024), sec. </w:t>
      </w:r>
      <w:r w:rsidR="007B3183">
        <w:t>8.</w:t>
      </w:r>
    </w:p>
  </w:footnote>
  <w:footnote w:id="121">
    <w:p w14:paraId="06FFDE76" w14:textId="372C96DD" w:rsidR="001D71C4" w:rsidRDefault="001D71C4">
      <w:pPr>
        <w:pStyle w:val="FootnoteText"/>
      </w:pPr>
      <w:r>
        <w:rPr>
          <w:rStyle w:val="FootnoteReference"/>
        </w:rPr>
        <w:footnoteRef/>
      </w:r>
      <w:r>
        <w:t xml:space="preserve"> NPC Circular 16-03 </w:t>
      </w:r>
      <w:r w:rsidR="00C70A28">
        <w:t>(2016), sec.</w:t>
      </w:r>
      <w:r>
        <w:t xml:space="preserve"> 4 </w:t>
      </w:r>
    </w:p>
  </w:footnote>
  <w:footnote w:id="122">
    <w:p w14:paraId="758F8523" w14:textId="72524D10" w:rsidR="004E7DEC" w:rsidRDefault="00024AC5" w:rsidP="00024AC5">
      <w:pPr>
        <w:pStyle w:val="FootnoteText"/>
      </w:pPr>
      <w:r>
        <w:rPr>
          <w:rStyle w:val="FootnoteReference"/>
        </w:rPr>
        <w:footnoteRef/>
      </w:r>
      <w:r>
        <w:t xml:space="preserve"> </w:t>
      </w:r>
      <w:r w:rsidR="004A2DE6" w:rsidRPr="00867838">
        <w:t xml:space="preserve">IRR of the DPA (2016), Republic Act No. 10173, sec. </w:t>
      </w:r>
      <w:r w:rsidR="004E7DEC">
        <w:t>34(a)</w:t>
      </w:r>
      <w:r w:rsidR="00D70E48">
        <w:t>(1).</w:t>
      </w:r>
    </w:p>
  </w:footnote>
  <w:footnote w:id="123">
    <w:p w14:paraId="16CA90ED" w14:textId="51422A01" w:rsidR="00D70E48" w:rsidRDefault="00D70E48">
      <w:pPr>
        <w:pStyle w:val="FootnoteText"/>
      </w:pPr>
      <w:r>
        <w:rPr>
          <w:rStyle w:val="FootnoteReference"/>
        </w:rPr>
        <w:footnoteRef/>
      </w:r>
      <w:r>
        <w:t xml:space="preserve"> </w:t>
      </w:r>
      <w:r w:rsidRPr="00867838">
        <w:t xml:space="preserve">IRR of the DPA (2016), Republic Act No. 10173, sec. </w:t>
      </w:r>
      <w:r>
        <w:t>34(a)(2).</w:t>
      </w:r>
    </w:p>
  </w:footnote>
  <w:footnote w:id="124">
    <w:p w14:paraId="71CE000F" w14:textId="5A6363CF" w:rsidR="00F33C18" w:rsidRDefault="00F33C18" w:rsidP="00F33C18">
      <w:pPr>
        <w:pStyle w:val="FootnoteText"/>
      </w:pPr>
      <w:r>
        <w:rPr>
          <w:rStyle w:val="FootnoteReference"/>
        </w:rPr>
        <w:footnoteRef/>
      </w:r>
      <w:r>
        <w:t xml:space="preserve"> </w:t>
      </w:r>
      <w:r w:rsidRPr="00867838">
        <w:t xml:space="preserve">IRR of the DPA (2016), Republic Act No. 10173, sec. </w:t>
      </w:r>
      <w:r>
        <w:t>34 (</w:t>
      </w:r>
      <w:r w:rsidR="00C05691">
        <w:t>b)</w:t>
      </w:r>
      <w:r w:rsidR="00D70E48">
        <w:t>.</w:t>
      </w:r>
    </w:p>
  </w:footnote>
  <w:footnote w:id="125">
    <w:p w14:paraId="2B62032D" w14:textId="4DBDFA10" w:rsidR="00813182" w:rsidRDefault="00813182" w:rsidP="00813182">
      <w:pPr>
        <w:pStyle w:val="FootnoteText"/>
      </w:pPr>
      <w:r>
        <w:rPr>
          <w:rStyle w:val="FootnoteReference"/>
        </w:rPr>
        <w:footnoteRef/>
      </w:r>
      <w:r>
        <w:t xml:space="preserve"> </w:t>
      </w:r>
      <w:r w:rsidRPr="00867838">
        <w:t xml:space="preserve">IRR of the DPA (2016), Republic Act No. 10173, sec. </w:t>
      </w:r>
      <w:r>
        <w:t>34 (c)</w:t>
      </w:r>
    </w:p>
  </w:footnote>
  <w:footnote w:id="126">
    <w:p w14:paraId="2E51562E" w14:textId="5202A80B" w:rsidR="007B34EC" w:rsidRDefault="007B34EC" w:rsidP="007B34EC">
      <w:pPr>
        <w:pStyle w:val="FootnoteText"/>
      </w:pPr>
      <w:r>
        <w:rPr>
          <w:rStyle w:val="FootnoteReference"/>
        </w:rPr>
        <w:footnoteRef/>
      </w:r>
      <w:r>
        <w:t xml:space="preserve"> </w:t>
      </w:r>
      <w:r w:rsidRPr="00867838">
        <w:t xml:space="preserve">IRR of the DPA (2016), Republic Act No. 10173, sec. </w:t>
      </w:r>
      <w:r>
        <w:t>34 (d)</w:t>
      </w:r>
    </w:p>
  </w:footnote>
  <w:footnote w:id="127">
    <w:p w14:paraId="241A3FB7" w14:textId="72C7B0CD" w:rsidR="00862110" w:rsidRDefault="00862110" w:rsidP="00862110">
      <w:pPr>
        <w:pStyle w:val="FootnoteText"/>
      </w:pPr>
      <w:r>
        <w:rPr>
          <w:rStyle w:val="FootnoteReference"/>
        </w:rPr>
        <w:footnoteRef/>
      </w:r>
      <w:r>
        <w:t xml:space="preserve"> </w:t>
      </w:r>
      <w:r w:rsidRPr="00867838">
        <w:t xml:space="preserve">IRR of the DPA (2016), Republic Act No. 10173, sec. </w:t>
      </w:r>
      <w:r>
        <w:t>34 (e)</w:t>
      </w:r>
    </w:p>
  </w:footnote>
  <w:footnote w:id="128">
    <w:p w14:paraId="63297F54" w14:textId="573D6349" w:rsidR="007C3C3B" w:rsidRDefault="007C3C3B">
      <w:pPr>
        <w:pStyle w:val="FootnoteText"/>
      </w:pPr>
      <w:r>
        <w:rPr>
          <w:rStyle w:val="FootnoteReference"/>
        </w:rPr>
        <w:footnoteRef/>
      </w:r>
      <w:r>
        <w:t xml:space="preserve"> </w:t>
      </w:r>
      <w:r w:rsidRPr="00867838">
        <w:t xml:space="preserve">IRR of the DPA (2016), Republic Act No. 10173, sec. </w:t>
      </w:r>
      <w:r>
        <w:t>36.</w:t>
      </w:r>
    </w:p>
  </w:footnote>
  <w:footnote w:id="129">
    <w:p w14:paraId="0AED875A" w14:textId="00F7177C" w:rsidR="00862110" w:rsidRDefault="00862110" w:rsidP="00862110">
      <w:pPr>
        <w:pStyle w:val="FootnoteText"/>
      </w:pPr>
      <w:r>
        <w:rPr>
          <w:rStyle w:val="FootnoteReference"/>
        </w:rPr>
        <w:footnoteRef/>
      </w:r>
      <w:r>
        <w:t xml:space="preserve"> </w:t>
      </w:r>
      <w:r w:rsidRPr="00867838">
        <w:t xml:space="preserve">IRR of the DPA (2016), Republic Act No. 10173, sec. </w:t>
      </w:r>
      <w:r>
        <w:t>34 (f)</w:t>
      </w:r>
    </w:p>
  </w:footnote>
  <w:footnote w:id="130">
    <w:p w14:paraId="512102D9" w14:textId="4372EFBF" w:rsidR="001D15DD" w:rsidRDefault="001D15DD">
      <w:pPr>
        <w:pStyle w:val="FootnoteText"/>
      </w:pPr>
      <w:r>
        <w:rPr>
          <w:rStyle w:val="FootnoteReference"/>
        </w:rPr>
        <w:footnoteRef/>
      </w:r>
      <w:r>
        <w:t xml:space="preserve"> </w:t>
      </w:r>
      <w:r w:rsidRPr="001D15DD">
        <w:t>NPC Advisory 2021</w:t>
      </w:r>
      <w:r>
        <w:t>-</w:t>
      </w:r>
      <w:r w:rsidRPr="001D15DD">
        <w:t>01</w:t>
      </w:r>
      <w:r>
        <w:t xml:space="preserve"> (2021)</w:t>
      </w:r>
      <w:r w:rsidR="00D83265">
        <w:t>, sec. 3.</w:t>
      </w:r>
    </w:p>
  </w:footnote>
  <w:footnote w:id="131">
    <w:p w14:paraId="0E3F42C1" w14:textId="1ED2EAE5" w:rsidR="0071699F" w:rsidRDefault="0071699F">
      <w:pPr>
        <w:pStyle w:val="FootnoteText"/>
      </w:pPr>
      <w:r>
        <w:rPr>
          <w:rStyle w:val="FootnoteReference"/>
        </w:rPr>
        <w:footnoteRef/>
      </w:r>
      <w:r>
        <w:t xml:space="preserve"> </w:t>
      </w:r>
      <w:r w:rsidR="0063492C" w:rsidRPr="00867838">
        <w:t xml:space="preserve">IRR of the DPA (2016), Republic Act No. 10173, sec. </w:t>
      </w:r>
      <w:r w:rsidR="0063492C">
        <w:t>35.</w:t>
      </w:r>
    </w:p>
  </w:footnote>
  <w:footnote w:id="132">
    <w:p w14:paraId="249CCDE7" w14:textId="6E1561C9" w:rsidR="00383E18" w:rsidRDefault="00383E18">
      <w:pPr>
        <w:pStyle w:val="FootnoteText"/>
      </w:pPr>
      <w:r>
        <w:rPr>
          <w:rStyle w:val="FootnoteReference"/>
        </w:rPr>
        <w:footnoteRef/>
      </w:r>
      <w:r>
        <w:t xml:space="preserve"> </w:t>
      </w:r>
      <w:r w:rsidRPr="00867838">
        <w:t xml:space="preserve">IRR of the DPA (2016), Republic Act No. 10173, sec. </w:t>
      </w:r>
      <w:r>
        <w:t>37.</w:t>
      </w:r>
    </w:p>
  </w:footnote>
  <w:footnote w:id="133">
    <w:p w14:paraId="0314210C" w14:textId="3DB831DF" w:rsidR="007243DA" w:rsidRDefault="007243DA">
      <w:pPr>
        <w:pStyle w:val="FootnoteText"/>
      </w:pPr>
      <w:r>
        <w:rPr>
          <w:rStyle w:val="FootnoteReference"/>
        </w:rPr>
        <w:footnoteRef/>
      </w:r>
      <w:r>
        <w:t xml:space="preserve"> </w:t>
      </w:r>
      <w:r w:rsidRPr="001D15DD">
        <w:t>NPC Advisory 2021</w:t>
      </w:r>
      <w:r>
        <w:t>-</w:t>
      </w:r>
      <w:r w:rsidRPr="001D15DD">
        <w:t>01</w:t>
      </w:r>
      <w:r>
        <w:t xml:space="preserve"> (2021), sec. 5(B).</w:t>
      </w:r>
    </w:p>
  </w:footnote>
  <w:footnote w:id="134">
    <w:p w14:paraId="217C35EE" w14:textId="603AC8FE" w:rsidR="00F871DD" w:rsidRDefault="00F871DD">
      <w:pPr>
        <w:pStyle w:val="FootnoteText"/>
      </w:pPr>
      <w:r>
        <w:rPr>
          <w:rStyle w:val="FootnoteReference"/>
        </w:rPr>
        <w:footnoteRef/>
      </w:r>
      <w:r>
        <w:t xml:space="preserve"> </w:t>
      </w:r>
      <w:r w:rsidRPr="001D15DD">
        <w:t>NPC Advisory 2021</w:t>
      </w:r>
      <w:r>
        <w:t>-</w:t>
      </w:r>
      <w:r w:rsidRPr="001D15DD">
        <w:t>01</w:t>
      </w:r>
      <w:r>
        <w:t xml:space="preserve"> (2021), sec. 5(E).</w:t>
      </w:r>
    </w:p>
  </w:footnote>
  <w:footnote w:id="135">
    <w:p w14:paraId="3A9EEBBB" w14:textId="37E9A701" w:rsidR="00F871DD" w:rsidRDefault="00F871DD">
      <w:pPr>
        <w:pStyle w:val="FootnoteText"/>
      </w:pPr>
      <w:r>
        <w:rPr>
          <w:rStyle w:val="FootnoteReference"/>
        </w:rPr>
        <w:footnoteRef/>
      </w:r>
      <w:r>
        <w:t xml:space="preserve"> </w:t>
      </w:r>
      <w:r w:rsidRPr="001D15DD">
        <w:t>NPC Advisory 2021</w:t>
      </w:r>
      <w:r>
        <w:t>-</w:t>
      </w:r>
      <w:r w:rsidRPr="001D15DD">
        <w:t>01</w:t>
      </w:r>
      <w:r>
        <w:t xml:space="preserve"> (2021), sec. 5(</w:t>
      </w:r>
      <w:r w:rsidR="00591985">
        <w:t>C</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38F7A70" w14:paraId="480DC5BD" w14:textId="77777777" w:rsidTr="238F7A70">
      <w:trPr>
        <w:trHeight w:val="300"/>
      </w:trPr>
      <w:tc>
        <w:tcPr>
          <w:tcW w:w="3120" w:type="dxa"/>
        </w:tcPr>
        <w:p w14:paraId="51ADCE67" w14:textId="1930D201" w:rsidR="238F7A70" w:rsidRDefault="238F7A70" w:rsidP="238F7A70">
          <w:pPr>
            <w:pStyle w:val="Header"/>
            <w:ind w:left="-115"/>
          </w:pPr>
        </w:p>
      </w:tc>
      <w:tc>
        <w:tcPr>
          <w:tcW w:w="3120" w:type="dxa"/>
        </w:tcPr>
        <w:p w14:paraId="34555C0B" w14:textId="2F767966" w:rsidR="238F7A70" w:rsidRDefault="238F7A70" w:rsidP="238F7A70">
          <w:pPr>
            <w:pStyle w:val="Header"/>
            <w:jc w:val="center"/>
          </w:pPr>
        </w:p>
      </w:tc>
      <w:tc>
        <w:tcPr>
          <w:tcW w:w="3120" w:type="dxa"/>
        </w:tcPr>
        <w:p w14:paraId="5CAFC368" w14:textId="270F4F79" w:rsidR="238F7A70" w:rsidRDefault="238F7A70" w:rsidP="238F7A70">
          <w:pPr>
            <w:pStyle w:val="Header"/>
            <w:ind w:right="-115"/>
            <w:jc w:val="right"/>
          </w:pPr>
        </w:p>
      </w:tc>
    </w:tr>
  </w:tbl>
  <w:p w14:paraId="00EDB531" w14:textId="60E836BF" w:rsidR="00C96401" w:rsidRDefault="00C964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38F7A70" w14:paraId="5BAEB13D" w14:textId="77777777" w:rsidTr="238F7A70">
      <w:trPr>
        <w:trHeight w:val="300"/>
      </w:trPr>
      <w:tc>
        <w:tcPr>
          <w:tcW w:w="3120" w:type="dxa"/>
        </w:tcPr>
        <w:p w14:paraId="4E42A001" w14:textId="59A02498" w:rsidR="238F7A70" w:rsidRDefault="238F7A70" w:rsidP="238F7A70">
          <w:pPr>
            <w:pStyle w:val="Header"/>
            <w:ind w:left="-115"/>
          </w:pPr>
        </w:p>
      </w:tc>
      <w:tc>
        <w:tcPr>
          <w:tcW w:w="3120" w:type="dxa"/>
        </w:tcPr>
        <w:p w14:paraId="275C1901" w14:textId="7D0FF449" w:rsidR="238F7A70" w:rsidRDefault="238F7A70" w:rsidP="238F7A70">
          <w:pPr>
            <w:pStyle w:val="Header"/>
            <w:jc w:val="center"/>
          </w:pPr>
        </w:p>
      </w:tc>
      <w:tc>
        <w:tcPr>
          <w:tcW w:w="3120" w:type="dxa"/>
        </w:tcPr>
        <w:p w14:paraId="17D168D2" w14:textId="4D8CE5B1" w:rsidR="238F7A70" w:rsidRDefault="238F7A70" w:rsidP="238F7A70">
          <w:pPr>
            <w:pStyle w:val="Header"/>
            <w:ind w:right="-115"/>
            <w:jc w:val="right"/>
          </w:pPr>
        </w:p>
      </w:tc>
    </w:tr>
  </w:tbl>
  <w:p w14:paraId="19A36D48" w14:textId="19797AE2" w:rsidR="00C96401" w:rsidRDefault="00C96401">
    <w:pPr>
      <w:pStyle w:val="Header"/>
    </w:pPr>
  </w:p>
</w:hdr>
</file>

<file path=word/intelligence2.xml><?xml version="1.0" encoding="utf-8"?>
<int2:intelligence xmlns:int2="http://schemas.microsoft.com/office/intelligence/2020/intelligence" xmlns:oel="http://schemas.microsoft.com/office/2019/extlst">
  <int2:observations>
    <int2:textHash int2:hashCode="UyV1yBTrSWPYIP" int2:id="9De2RCSj">
      <int2:state int2:value="Rejected" int2:type="spell"/>
    </int2:textHash>
    <int2:textHash int2:hashCode="81ls6/I6LPTHUq" int2:id="OBH4oFnj">
      <int2:state int2:value="Rejected" int2:type="gram"/>
    </int2:textHash>
    <int2:textHash int2:hashCode="2oTBxd75R9zTMa" int2:id="eEXJVWOi">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3195"/>
    <w:multiLevelType w:val="multilevel"/>
    <w:tmpl w:val="AAAAB374"/>
    <w:lvl w:ilvl="0">
      <w:start w:val="1"/>
      <w:numFmt w:val="decimal"/>
      <w:lvlText w:val="%1."/>
      <w:lvlJc w:val="left"/>
      <w:pPr>
        <w:ind w:left="1800" w:hanging="360"/>
      </w:pPr>
      <w:rPr>
        <w:rFonts w:hint="default"/>
        <w:color w:val="auto"/>
      </w:rPr>
    </w:lvl>
    <w:lvl w:ilvl="1">
      <w:start w:val="1"/>
      <w:numFmt w:val="lowerLetter"/>
      <w:lvlText w:val="%2."/>
      <w:lvlJc w:val="left"/>
      <w:pPr>
        <w:ind w:left="2520" w:hanging="360"/>
      </w:pPr>
      <w:rPr>
        <w:color w:val="auto"/>
      </w:rPr>
    </w:lvl>
    <w:lvl w:ilvl="2">
      <w:start w:val="1"/>
      <w:numFmt w:val="bullet"/>
      <w:lvlText w:val=""/>
      <w:lvlJc w:val="left"/>
      <w:pPr>
        <w:ind w:left="3420" w:hanging="360"/>
      </w:pPr>
      <w:rPr>
        <w:rFonts w:ascii="Symbol" w:hAnsi="Symbol" w:hint="default"/>
        <w:color w:val="auto"/>
      </w:rPr>
    </w:lvl>
    <w:lvl w:ilvl="3">
      <w:start w:val="1"/>
      <w:numFmt w:val="decimal"/>
      <w:lvlText w:val="%4."/>
      <w:lvlJc w:val="left"/>
      <w:pPr>
        <w:ind w:left="3960" w:hanging="360"/>
      </w:pPr>
    </w:lvl>
    <w:lvl w:ilvl="4">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1" w15:restartNumberingAfterBreak="0">
    <w:nsid w:val="04961B52"/>
    <w:multiLevelType w:val="singleLevel"/>
    <w:tmpl w:val="9C4CB7C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 w15:restartNumberingAfterBreak="0">
    <w:nsid w:val="09A8126A"/>
    <w:multiLevelType w:val="multilevel"/>
    <w:tmpl w:val="4AD2A980"/>
    <w:lvl w:ilvl="0">
      <w:start w:val="1"/>
      <w:numFmt w:val="upperRoman"/>
      <w:lvlText w:val="%1."/>
      <w:lvlJc w:val="left"/>
      <w:pPr>
        <w:ind w:left="720" w:hanging="720"/>
      </w:pPr>
      <w:rPr>
        <w:rFonts w:hint="default"/>
        <w:b/>
        <w:bCs/>
        <w:color w:val="auto"/>
      </w:rPr>
    </w:lvl>
    <w:lvl w:ilvl="1">
      <w:start w:val="1"/>
      <w:numFmt w:val="lowerLetter"/>
      <w:lvlText w:val="%2."/>
      <w:lvlJc w:val="left"/>
      <w:pPr>
        <w:ind w:left="1440" w:hanging="720"/>
      </w:pPr>
      <w:rPr>
        <w:rFonts w:hint="default"/>
        <w:b w:val="0"/>
        <w:bCs w:val="0"/>
        <w:color w:val="auto"/>
      </w:rPr>
    </w:lvl>
    <w:lvl w:ilvl="2">
      <w:start w:val="1"/>
      <w:numFmt w:val="lowerRoman"/>
      <w:lvlText w:val="%3."/>
      <w:lvlJc w:val="left"/>
      <w:pPr>
        <w:tabs>
          <w:tab w:val="num" w:pos="2160"/>
        </w:tabs>
        <w:ind w:left="2160" w:hanging="720"/>
      </w:pPr>
      <w:rPr>
        <w:rFonts w:ascii="Arial" w:eastAsiaTheme="minorHAnsi" w:hAnsi="Arial" w:cs="Arial"/>
        <w:b w:val="0"/>
        <w:bCs w:val="0"/>
        <w:color w:val="auto"/>
      </w:rPr>
    </w:lvl>
    <w:lvl w:ilvl="3">
      <w:start w:val="1"/>
      <w:numFmt w:val="lowerRoman"/>
      <w:lvlText w:val="%4."/>
      <w:lvlJc w:val="left"/>
      <w:pPr>
        <w:tabs>
          <w:tab w:val="num" w:pos="2880"/>
        </w:tabs>
        <w:ind w:left="2880" w:hanging="720"/>
      </w:pPr>
      <w:rPr>
        <w:rFonts w:ascii="Arial" w:eastAsiaTheme="minorHAnsi" w:hAnsi="Arial" w:cs="Arial"/>
        <w:color w:val="auto"/>
      </w:rPr>
    </w:lvl>
    <w:lvl w:ilvl="4">
      <w:start w:val="1"/>
      <w:numFmt w:val="lowerLetter"/>
      <w:lvlText w:val="%5."/>
      <w:lvlJc w:val="left"/>
      <w:pPr>
        <w:tabs>
          <w:tab w:val="num" w:pos="3600"/>
        </w:tabs>
        <w:ind w:left="3600" w:hanging="720"/>
      </w:pPr>
      <w:rPr>
        <w:rFonts w:hint="default"/>
        <w:color w:val="auto"/>
      </w:rPr>
    </w:lvl>
    <w:lvl w:ilvl="5">
      <w:start w:val="1"/>
      <w:numFmt w:val="none"/>
      <w:lvlText w:val=""/>
      <w:lvlJc w:val="left"/>
      <w:pPr>
        <w:tabs>
          <w:tab w:val="num" w:pos="4320"/>
        </w:tabs>
        <w:ind w:left="4320" w:hanging="720"/>
      </w:pPr>
      <w:rPr>
        <w:rFonts w:hint="default"/>
      </w:rPr>
    </w:lvl>
    <w:lvl w:ilvl="6">
      <w:start w:val="1"/>
      <w:numFmt w:val="none"/>
      <w:lvlText w:val=""/>
      <w:lvlJc w:val="left"/>
      <w:pPr>
        <w:tabs>
          <w:tab w:val="num" w:pos="5040"/>
        </w:tabs>
        <w:ind w:left="5040" w:hanging="720"/>
      </w:pPr>
      <w:rPr>
        <w:rFonts w:hint="default"/>
      </w:rPr>
    </w:lvl>
    <w:lvl w:ilvl="7">
      <w:start w:val="1"/>
      <w:numFmt w:val="none"/>
      <w:lvlText w:val=""/>
      <w:lvlJc w:val="left"/>
      <w:pPr>
        <w:tabs>
          <w:tab w:val="num" w:pos="5760"/>
        </w:tabs>
        <w:ind w:left="5760" w:hanging="720"/>
      </w:pPr>
      <w:rPr>
        <w:rFonts w:hint="default"/>
      </w:rPr>
    </w:lvl>
    <w:lvl w:ilvl="8">
      <w:start w:val="1"/>
      <w:numFmt w:val="none"/>
      <w:lvlText w:val=""/>
      <w:lvlJc w:val="left"/>
      <w:pPr>
        <w:tabs>
          <w:tab w:val="num" w:pos="6480"/>
        </w:tabs>
        <w:ind w:left="6480" w:hanging="720"/>
      </w:pPr>
      <w:rPr>
        <w:rFonts w:hint="default"/>
      </w:rPr>
    </w:lvl>
  </w:abstractNum>
  <w:abstractNum w:abstractNumId="3" w15:restartNumberingAfterBreak="0">
    <w:nsid w:val="11A65148"/>
    <w:multiLevelType w:val="multilevel"/>
    <w:tmpl w:val="AAAAB374"/>
    <w:lvl w:ilvl="0">
      <w:start w:val="1"/>
      <w:numFmt w:val="decimal"/>
      <w:lvlText w:val="%1."/>
      <w:lvlJc w:val="left"/>
      <w:pPr>
        <w:ind w:left="1800" w:hanging="360"/>
      </w:pPr>
      <w:rPr>
        <w:rFonts w:hint="default"/>
        <w:color w:val="auto"/>
      </w:rPr>
    </w:lvl>
    <w:lvl w:ilvl="1">
      <w:start w:val="1"/>
      <w:numFmt w:val="lowerLetter"/>
      <w:lvlText w:val="%2."/>
      <w:lvlJc w:val="left"/>
      <w:pPr>
        <w:ind w:left="2520" w:hanging="360"/>
      </w:pPr>
      <w:rPr>
        <w:color w:val="auto"/>
      </w:rPr>
    </w:lvl>
    <w:lvl w:ilvl="2">
      <w:start w:val="1"/>
      <w:numFmt w:val="bullet"/>
      <w:lvlText w:val=""/>
      <w:lvlJc w:val="left"/>
      <w:pPr>
        <w:ind w:left="3420" w:hanging="360"/>
      </w:pPr>
      <w:rPr>
        <w:rFonts w:ascii="Symbol" w:hAnsi="Symbol" w:hint="default"/>
        <w:color w:val="auto"/>
      </w:rPr>
    </w:lvl>
    <w:lvl w:ilvl="3">
      <w:start w:val="1"/>
      <w:numFmt w:val="decimal"/>
      <w:lvlText w:val="%4."/>
      <w:lvlJc w:val="left"/>
      <w:pPr>
        <w:ind w:left="3960" w:hanging="360"/>
      </w:pPr>
    </w:lvl>
    <w:lvl w:ilvl="4">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4" w15:restartNumberingAfterBreak="0">
    <w:nsid w:val="15633855"/>
    <w:multiLevelType w:val="hybridMultilevel"/>
    <w:tmpl w:val="B112B222"/>
    <w:lvl w:ilvl="0" w:tplc="5F54713C">
      <w:start w:val="1"/>
      <w:numFmt w:val="bullet"/>
      <w:lvlText w:val=""/>
      <w:lvlJc w:val="left"/>
      <w:pPr>
        <w:ind w:left="1020" w:hanging="360"/>
      </w:pPr>
      <w:rPr>
        <w:rFonts w:ascii="Symbol" w:hAnsi="Symbol"/>
      </w:rPr>
    </w:lvl>
    <w:lvl w:ilvl="1" w:tplc="89CCBE50">
      <w:start w:val="1"/>
      <w:numFmt w:val="bullet"/>
      <w:lvlText w:val=""/>
      <w:lvlJc w:val="left"/>
      <w:pPr>
        <w:ind w:left="1020" w:hanging="360"/>
      </w:pPr>
      <w:rPr>
        <w:rFonts w:ascii="Symbol" w:hAnsi="Symbol"/>
      </w:rPr>
    </w:lvl>
    <w:lvl w:ilvl="2" w:tplc="859085F0">
      <w:start w:val="1"/>
      <w:numFmt w:val="bullet"/>
      <w:lvlText w:val=""/>
      <w:lvlJc w:val="left"/>
      <w:pPr>
        <w:ind w:left="1020" w:hanging="360"/>
      </w:pPr>
      <w:rPr>
        <w:rFonts w:ascii="Symbol" w:hAnsi="Symbol"/>
      </w:rPr>
    </w:lvl>
    <w:lvl w:ilvl="3" w:tplc="DAFA61D8">
      <w:start w:val="1"/>
      <w:numFmt w:val="bullet"/>
      <w:lvlText w:val=""/>
      <w:lvlJc w:val="left"/>
      <w:pPr>
        <w:ind w:left="1020" w:hanging="360"/>
      </w:pPr>
      <w:rPr>
        <w:rFonts w:ascii="Symbol" w:hAnsi="Symbol"/>
      </w:rPr>
    </w:lvl>
    <w:lvl w:ilvl="4" w:tplc="07FC8746">
      <w:start w:val="1"/>
      <w:numFmt w:val="bullet"/>
      <w:lvlText w:val=""/>
      <w:lvlJc w:val="left"/>
      <w:pPr>
        <w:ind w:left="1020" w:hanging="360"/>
      </w:pPr>
      <w:rPr>
        <w:rFonts w:ascii="Symbol" w:hAnsi="Symbol"/>
      </w:rPr>
    </w:lvl>
    <w:lvl w:ilvl="5" w:tplc="0AF82EFE">
      <w:start w:val="1"/>
      <w:numFmt w:val="bullet"/>
      <w:lvlText w:val=""/>
      <w:lvlJc w:val="left"/>
      <w:pPr>
        <w:ind w:left="1020" w:hanging="360"/>
      </w:pPr>
      <w:rPr>
        <w:rFonts w:ascii="Symbol" w:hAnsi="Symbol"/>
      </w:rPr>
    </w:lvl>
    <w:lvl w:ilvl="6" w:tplc="0D04C292">
      <w:start w:val="1"/>
      <w:numFmt w:val="bullet"/>
      <w:lvlText w:val=""/>
      <w:lvlJc w:val="left"/>
      <w:pPr>
        <w:ind w:left="1020" w:hanging="360"/>
      </w:pPr>
      <w:rPr>
        <w:rFonts w:ascii="Symbol" w:hAnsi="Symbol"/>
      </w:rPr>
    </w:lvl>
    <w:lvl w:ilvl="7" w:tplc="FF6EA2F8">
      <w:start w:val="1"/>
      <w:numFmt w:val="bullet"/>
      <w:lvlText w:val=""/>
      <w:lvlJc w:val="left"/>
      <w:pPr>
        <w:ind w:left="1020" w:hanging="360"/>
      </w:pPr>
      <w:rPr>
        <w:rFonts w:ascii="Symbol" w:hAnsi="Symbol"/>
      </w:rPr>
    </w:lvl>
    <w:lvl w:ilvl="8" w:tplc="98E4D11A">
      <w:start w:val="1"/>
      <w:numFmt w:val="bullet"/>
      <w:lvlText w:val=""/>
      <w:lvlJc w:val="left"/>
      <w:pPr>
        <w:ind w:left="1020" w:hanging="360"/>
      </w:pPr>
      <w:rPr>
        <w:rFonts w:ascii="Symbol" w:hAnsi="Symbol"/>
      </w:rPr>
    </w:lvl>
  </w:abstractNum>
  <w:abstractNum w:abstractNumId="5" w15:restartNumberingAfterBreak="0">
    <w:nsid w:val="1C7578CF"/>
    <w:multiLevelType w:val="multilevel"/>
    <w:tmpl w:val="E746176A"/>
    <w:lvl w:ilvl="0">
      <w:start w:val="1"/>
      <w:numFmt w:val="decimal"/>
      <w:lvlText w:val="%1."/>
      <w:lvlJc w:val="left"/>
      <w:pPr>
        <w:ind w:left="1800" w:hanging="360"/>
      </w:pPr>
      <w:rPr>
        <w:rFonts w:hint="default"/>
        <w:color w:val="auto"/>
      </w:rPr>
    </w:lvl>
    <w:lvl w:ilvl="1">
      <w:start w:val="1"/>
      <w:numFmt w:val="lowerLetter"/>
      <w:lvlText w:val="%2."/>
      <w:lvlJc w:val="left"/>
      <w:pPr>
        <w:ind w:left="2520" w:hanging="360"/>
      </w:pPr>
      <w:rPr>
        <w:color w:val="auto"/>
        <w:vertAlign w:val="baseline"/>
      </w:rPr>
    </w:lvl>
    <w:lvl w:ilvl="2">
      <w:start w:val="1"/>
      <w:numFmt w:val="bullet"/>
      <w:lvlText w:val=""/>
      <w:lvlJc w:val="left"/>
      <w:pPr>
        <w:ind w:left="3420" w:hanging="360"/>
      </w:pPr>
      <w:rPr>
        <w:rFonts w:ascii="Symbol" w:hAnsi="Symbol" w:hint="default"/>
        <w:color w:val="auto"/>
      </w:rPr>
    </w:lvl>
    <w:lvl w:ilvl="3">
      <w:start w:val="1"/>
      <w:numFmt w:val="decimal"/>
      <w:lvlText w:val="%4."/>
      <w:lvlJc w:val="left"/>
      <w:pPr>
        <w:ind w:left="3960" w:hanging="360"/>
      </w:pPr>
    </w:lvl>
    <w:lvl w:ilvl="4">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6" w15:restartNumberingAfterBreak="0">
    <w:nsid w:val="1C907C08"/>
    <w:multiLevelType w:val="hybridMultilevel"/>
    <w:tmpl w:val="F7006EB0"/>
    <w:lvl w:ilvl="0" w:tplc="13B08340">
      <w:start w:val="1"/>
      <w:numFmt w:val="decimal"/>
      <w:lvlText w:val="%1."/>
      <w:lvlJc w:val="left"/>
      <w:pPr>
        <w:ind w:left="1800" w:hanging="360"/>
      </w:pPr>
      <w:rPr>
        <w:rFonts w:hint="default"/>
        <w:color w:val="auto"/>
      </w:rPr>
    </w:lvl>
    <w:lvl w:ilvl="1" w:tplc="04090019">
      <w:start w:val="1"/>
      <w:numFmt w:val="lowerLetter"/>
      <w:lvlText w:val="%2."/>
      <w:lvlJc w:val="left"/>
      <w:pPr>
        <w:ind w:left="2520" w:hanging="360"/>
      </w:pPr>
    </w:lvl>
    <w:lvl w:ilvl="2" w:tplc="04090001">
      <w:start w:val="1"/>
      <w:numFmt w:val="bullet"/>
      <w:lvlText w:val=""/>
      <w:lvlJc w:val="left"/>
      <w:pPr>
        <w:ind w:left="3420" w:hanging="360"/>
      </w:pPr>
      <w:rPr>
        <w:rFonts w:ascii="Symbol" w:hAnsi="Symbol" w:hint="default"/>
      </w:r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22FA7915"/>
    <w:multiLevelType w:val="multilevel"/>
    <w:tmpl w:val="C24A4B62"/>
    <w:lvl w:ilvl="0">
      <w:start w:val="1"/>
      <w:numFmt w:val="decimal"/>
      <w:lvlText w:val="%1."/>
      <w:lvlJc w:val="left"/>
      <w:pPr>
        <w:ind w:left="1800" w:hanging="360"/>
      </w:pPr>
      <w:rPr>
        <w:rFonts w:hint="default"/>
        <w:color w:val="auto"/>
      </w:rPr>
    </w:lvl>
    <w:lvl w:ilvl="1">
      <w:start w:val="1"/>
      <w:numFmt w:val="lowerLetter"/>
      <w:lvlText w:val="%2."/>
      <w:lvlJc w:val="left"/>
      <w:pPr>
        <w:ind w:left="2520" w:hanging="360"/>
      </w:pPr>
      <w:rPr>
        <w:rFonts w:ascii="Arial" w:hAnsi="Arial" w:cs="Arial" w:hint="default"/>
        <w:color w:val="auto"/>
        <w:sz w:val="22"/>
        <w:szCs w:val="22"/>
        <w:vertAlign w:val="baseline"/>
      </w:rPr>
    </w:lvl>
    <w:lvl w:ilvl="2">
      <w:start w:val="1"/>
      <w:numFmt w:val="bullet"/>
      <w:lvlText w:val=""/>
      <w:lvlJc w:val="left"/>
      <w:pPr>
        <w:ind w:left="3420" w:hanging="360"/>
      </w:pPr>
      <w:rPr>
        <w:rFonts w:ascii="Symbol" w:hAnsi="Symbol" w:hint="default"/>
        <w:color w:val="auto"/>
      </w:rPr>
    </w:lvl>
    <w:lvl w:ilvl="3">
      <w:start w:val="1"/>
      <w:numFmt w:val="decimal"/>
      <w:lvlText w:val="%4."/>
      <w:lvlJc w:val="left"/>
      <w:pPr>
        <w:ind w:left="3960" w:hanging="360"/>
      </w:pPr>
    </w:lvl>
    <w:lvl w:ilvl="4">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8" w15:restartNumberingAfterBreak="0">
    <w:nsid w:val="26D7344F"/>
    <w:multiLevelType w:val="singleLevel"/>
    <w:tmpl w:val="BBD8C0C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9" w15:restartNumberingAfterBreak="0">
    <w:nsid w:val="294B4BBE"/>
    <w:multiLevelType w:val="multilevel"/>
    <w:tmpl w:val="AAAAB374"/>
    <w:lvl w:ilvl="0">
      <w:start w:val="1"/>
      <w:numFmt w:val="decimal"/>
      <w:lvlText w:val="%1."/>
      <w:lvlJc w:val="left"/>
      <w:pPr>
        <w:ind w:left="1800" w:hanging="360"/>
      </w:pPr>
      <w:rPr>
        <w:rFonts w:hint="default"/>
        <w:color w:val="auto"/>
      </w:rPr>
    </w:lvl>
    <w:lvl w:ilvl="1">
      <w:start w:val="1"/>
      <w:numFmt w:val="lowerLetter"/>
      <w:lvlText w:val="%2."/>
      <w:lvlJc w:val="left"/>
      <w:pPr>
        <w:ind w:left="2520" w:hanging="360"/>
      </w:pPr>
      <w:rPr>
        <w:color w:val="auto"/>
      </w:rPr>
    </w:lvl>
    <w:lvl w:ilvl="2">
      <w:start w:val="1"/>
      <w:numFmt w:val="bullet"/>
      <w:lvlText w:val=""/>
      <w:lvlJc w:val="left"/>
      <w:pPr>
        <w:ind w:left="3420" w:hanging="360"/>
      </w:pPr>
      <w:rPr>
        <w:rFonts w:ascii="Symbol" w:hAnsi="Symbol" w:hint="default"/>
        <w:color w:val="auto"/>
      </w:rPr>
    </w:lvl>
    <w:lvl w:ilvl="3">
      <w:start w:val="1"/>
      <w:numFmt w:val="decimal"/>
      <w:lvlText w:val="%4."/>
      <w:lvlJc w:val="left"/>
      <w:pPr>
        <w:ind w:left="3960" w:hanging="360"/>
      </w:pPr>
    </w:lvl>
    <w:lvl w:ilvl="4">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10" w15:restartNumberingAfterBreak="0">
    <w:nsid w:val="2D7E021C"/>
    <w:multiLevelType w:val="multilevel"/>
    <w:tmpl w:val="599C2816"/>
    <w:lvl w:ilvl="0">
      <w:start w:val="1"/>
      <w:numFmt w:val="upperRoman"/>
      <w:lvlText w:val="%1."/>
      <w:lvlJc w:val="left"/>
      <w:pPr>
        <w:ind w:left="720" w:hanging="720"/>
      </w:pPr>
      <w:rPr>
        <w:rFonts w:hint="default"/>
        <w:b/>
        <w:bCs/>
        <w:color w:val="auto"/>
      </w:rPr>
    </w:lvl>
    <w:lvl w:ilvl="1">
      <w:start w:val="1"/>
      <w:numFmt w:val="lowerLetter"/>
      <w:lvlText w:val="%2."/>
      <w:lvlJc w:val="left"/>
      <w:pPr>
        <w:ind w:left="1440" w:hanging="720"/>
      </w:pPr>
      <w:rPr>
        <w:rFonts w:hint="default"/>
        <w:b w:val="0"/>
        <w:bCs w:val="0"/>
        <w:color w:val="auto"/>
      </w:rPr>
    </w:lvl>
    <w:lvl w:ilvl="2">
      <w:start w:val="1"/>
      <w:numFmt w:val="lowerRoman"/>
      <w:lvlText w:val="%3."/>
      <w:lvlJc w:val="left"/>
      <w:pPr>
        <w:tabs>
          <w:tab w:val="num" w:pos="2160"/>
        </w:tabs>
        <w:ind w:left="2160" w:hanging="720"/>
      </w:pPr>
      <w:rPr>
        <w:rFonts w:hint="default"/>
        <w:b w:val="0"/>
        <w:bCs w:val="0"/>
        <w:color w:val="auto"/>
      </w:rPr>
    </w:lvl>
    <w:lvl w:ilvl="3">
      <w:start w:val="1"/>
      <w:numFmt w:val="decimal"/>
      <w:lvlText w:val="%4."/>
      <w:lvlJc w:val="left"/>
      <w:pPr>
        <w:tabs>
          <w:tab w:val="num" w:pos="2880"/>
        </w:tabs>
        <w:ind w:left="2880" w:hanging="720"/>
      </w:pPr>
      <w:rPr>
        <w:rFonts w:hint="default"/>
        <w:color w:val="auto"/>
      </w:rPr>
    </w:lvl>
    <w:lvl w:ilvl="4">
      <w:start w:val="1"/>
      <w:numFmt w:val="lowerLetter"/>
      <w:lvlText w:val="%5."/>
      <w:lvlJc w:val="left"/>
      <w:pPr>
        <w:tabs>
          <w:tab w:val="num" w:pos="3600"/>
        </w:tabs>
        <w:ind w:left="3600" w:hanging="720"/>
      </w:pPr>
      <w:rPr>
        <w:rFonts w:hint="default"/>
        <w:color w:val="auto"/>
      </w:rPr>
    </w:lvl>
    <w:lvl w:ilvl="5">
      <w:start w:val="1"/>
      <w:numFmt w:val="none"/>
      <w:lvlText w:val=""/>
      <w:lvlJc w:val="left"/>
      <w:pPr>
        <w:tabs>
          <w:tab w:val="num" w:pos="4320"/>
        </w:tabs>
        <w:ind w:left="4320" w:hanging="720"/>
      </w:pPr>
      <w:rPr>
        <w:rFonts w:hint="default"/>
      </w:rPr>
    </w:lvl>
    <w:lvl w:ilvl="6">
      <w:start w:val="1"/>
      <w:numFmt w:val="none"/>
      <w:lvlText w:val=""/>
      <w:lvlJc w:val="left"/>
      <w:pPr>
        <w:tabs>
          <w:tab w:val="num" w:pos="5040"/>
        </w:tabs>
        <w:ind w:left="5040" w:hanging="720"/>
      </w:pPr>
      <w:rPr>
        <w:rFonts w:hint="default"/>
      </w:rPr>
    </w:lvl>
    <w:lvl w:ilvl="7">
      <w:start w:val="1"/>
      <w:numFmt w:val="none"/>
      <w:lvlText w:val=""/>
      <w:lvlJc w:val="left"/>
      <w:pPr>
        <w:tabs>
          <w:tab w:val="num" w:pos="5760"/>
        </w:tabs>
        <w:ind w:left="5760" w:hanging="720"/>
      </w:pPr>
      <w:rPr>
        <w:rFonts w:hint="default"/>
      </w:rPr>
    </w:lvl>
    <w:lvl w:ilvl="8">
      <w:start w:val="1"/>
      <w:numFmt w:val="none"/>
      <w:lvlText w:val=""/>
      <w:lvlJc w:val="left"/>
      <w:pPr>
        <w:tabs>
          <w:tab w:val="num" w:pos="6480"/>
        </w:tabs>
        <w:ind w:left="6480" w:hanging="720"/>
      </w:pPr>
      <w:rPr>
        <w:rFonts w:hint="default"/>
      </w:rPr>
    </w:lvl>
  </w:abstractNum>
  <w:abstractNum w:abstractNumId="11" w15:restartNumberingAfterBreak="0">
    <w:nsid w:val="3A1E3E83"/>
    <w:multiLevelType w:val="singleLevel"/>
    <w:tmpl w:val="7B5AB03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2" w15:restartNumberingAfterBreak="0">
    <w:nsid w:val="3EFA451B"/>
    <w:multiLevelType w:val="multilevel"/>
    <w:tmpl w:val="AAAAB374"/>
    <w:lvl w:ilvl="0">
      <w:start w:val="1"/>
      <w:numFmt w:val="decimal"/>
      <w:lvlText w:val="%1."/>
      <w:lvlJc w:val="left"/>
      <w:pPr>
        <w:ind w:left="1800" w:hanging="360"/>
      </w:pPr>
      <w:rPr>
        <w:rFonts w:hint="default"/>
        <w:color w:val="auto"/>
      </w:rPr>
    </w:lvl>
    <w:lvl w:ilvl="1">
      <w:start w:val="1"/>
      <w:numFmt w:val="lowerLetter"/>
      <w:lvlText w:val="%2."/>
      <w:lvlJc w:val="left"/>
      <w:pPr>
        <w:ind w:left="2520" w:hanging="360"/>
      </w:pPr>
      <w:rPr>
        <w:color w:val="auto"/>
      </w:rPr>
    </w:lvl>
    <w:lvl w:ilvl="2">
      <w:start w:val="1"/>
      <w:numFmt w:val="bullet"/>
      <w:lvlText w:val=""/>
      <w:lvlJc w:val="left"/>
      <w:pPr>
        <w:ind w:left="3420" w:hanging="360"/>
      </w:pPr>
      <w:rPr>
        <w:rFonts w:ascii="Symbol" w:hAnsi="Symbol" w:hint="default"/>
        <w:color w:val="auto"/>
      </w:rPr>
    </w:lvl>
    <w:lvl w:ilvl="3">
      <w:start w:val="1"/>
      <w:numFmt w:val="decimal"/>
      <w:lvlText w:val="%4."/>
      <w:lvlJc w:val="left"/>
      <w:pPr>
        <w:ind w:left="3960" w:hanging="360"/>
      </w:pPr>
    </w:lvl>
    <w:lvl w:ilvl="4">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13" w15:restartNumberingAfterBreak="0">
    <w:nsid w:val="45146239"/>
    <w:multiLevelType w:val="multilevel"/>
    <w:tmpl w:val="F7006EB0"/>
    <w:lvl w:ilvl="0">
      <w:start w:val="1"/>
      <w:numFmt w:val="decimal"/>
      <w:lvlText w:val="%1."/>
      <w:lvlJc w:val="left"/>
      <w:pPr>
        <w:ind w:left="1800" w:hanging="360"/>
      </w:pPr>
      <w:rPr>
        <w:rFonts w:hint="default"/>
        <w:color w:val="auto"/>
      </w:rPr>
    </w:lvl>
    <w:lvl w:ilvl="1">
      <w:start w:val="1"/>
      <w:numFmt w:val="lowerLetter"/>
      <w:lvlText w:val="%2."/>
      <w:lvlJc w:val="left"/>
      <w:pPr>
        <w:ind w:left="2520" w:hanging="360"/>
      </w:pPr>
    </w:lvl>
    <w:lvl w:ilvl="2">
      <w:start w:val="1"/>
      <w:numFmt w:val="bullet"/>
      <w:lvlText w:val=""/>
      <w:lvlJc w:val="left"/>
      <w:pPr>
        <w:ind w:left="3420" w:hanging="360"/>
      </w:pPr>
      <w:rPr>
        <w:rFonts w:ascii="Symbol" w:hAnsi="Symbol" w:hint="default"/>
      </w:r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14" w15:restartNumberingAfterBreak="0">
    <w:nsid w:val="4B2223FD"/>
    <w:multiLevelType w:val="multilevel"/>
    <w:tmpl w:val="F7006EB0"/>
    <w:lvl w:ilvl="0">
      <w:start w:val="1"/>
      <w:numFmt w:val="decimal"/>
      <w:lvlText w:val="%1."/>
      <w:lvlJc w:val="left"/>
      <w:pPr>
        <w:ind w:left="1800" w:hanging="360"/>
      </w:pPr>
      <w:rPr>
        <w:rFonts w:hint="default"/>
        <w:color w:val="auto"/>
      </w:rPr>
    </w:lvl>
    <w:lvl w:ilvl="1">
      <w:start w:val="1"/>
      <w:numFmt w:val="lowerLetter"/>
      <w:lvlText w:val="%2."/>
      <w:lvlJc w:val="left"/>
      <w:pPr>
        <w:ind w:left="2520" w:hanging="360"/>
      </w:pPr>
    </w:lvl>
    <w:lvl w:ilvl="2">
      <w:start w:val="1"/>
      <w:numFmt w:val="bullet"/>
      <w:lvlText w:val=""/>
      <w:lvlJc w:val="left"/>
      <w:pPr>
        <w:ind w:left="3420" w:hanging="360"/>
      </w:pPr>
      <w:rPr>
        <w:rFonts w:ascii="Symbol" w:hAnsi="Symbol" w:hint="default"/>
      </w:r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15" w15:restartNumberingAfterBreak="0">
    <w:nsid w:val="4E233AD6"/>
    <w:multiLevelType w:val="hybridMultilevel"/>
    <w:tmpl w:val="5C50E876"/>
    <w:lvl w:ilvl="0" w:tplc="AF32825A">
      <w:numFmt w:val="none"/>
      <w:lvlText w:val=""/>
      <w:lvlJc w:val="left"/>
      <w:pPr>
        <w:tabs>
          <w:tab w:val="num" w:pos="360"/>
        </w:tabs>
      </w:pPr>
    </w:lvl>
    <w:lvl w:ilvl="1" w:tplc="466631CA">
      <w:start w:val="1"/>
      <w:numFmt w:val="lowerLetter"/>
      <w:lvlText w:val="%2."/>
      <w:lvlJc w:val="left"/>
      <w:pPr>
        <w:ind w:left="3240" w:hanging="360"/>
      </w:pPr>
    </w:lvl>
    <w:lvl w:ilvl="2" w:tplc="5BF08D52">
      <w:start w:val="1"/>
      <w:numFmt w:val="lowerRoman"/>
      <w:lvlText w:val="%3."/>
      <w:lvlJc w:val="right"/>
      <w:pPr>
        <w:ind w:left="3960" w:hanging="180"/>
      </w:pPr>
    </w:lvl>
    <w:lvl w:ilvl="3" w:tplc="271A755A">
      <w:start w:val="1"/>
      <w:numFmt w:val="decimal"/>
      <w:lvlText w:val="%4."/>
      <w:lvlJc w:val="left"/>
      <w:pPr>
        <w:ind w:left="4680" w:hanging="360"/>
      </w:pPr>
    </w:lvl>
    <w:lvl w:ilvl="4" w:tplc="85CE9270">
      <w:start w:val="1"/>
      <w:numFmt w:val="lowerLetter"/>
      <w:lvlText w:val="%5."/>
      <w:lvlJc w:val="left"/>
      <w:pPr>
        <w:ind w:left="5400" w:hanging="360"/>
      </w:pPr>
    </w:lvl>
    <w:lvl w:ilvl="5" w:tplc="3F8EB5F4">
      <w:start w:val="1"/>
      <w:numFmt w:val="lowerRoman"/>
      <w:lvlText w:val="%6."/>
      <w:lvlJc w:val="right"/>
      <w:pPr>
        <w:ind w:left="6120" w:hanging="180"/>
      </w:pPr>
    </w:lvl>
    <w:lvl w:ilvl="6" w:tplc="DB8E56AE">
      <w:start w:val="1"/>
      <w:numFmt w:val="decimal"/>
      <w:lvlText w:val="%7."/>
      <w:lvlJc w:val="left"/>
      <w:pPr>
        <w:ind w:left="6840" w:hanging="360"/>
      </w:pPr>
    </w:lvl>
    <w:lvl w:ilvl="7" w:tplc="C82CFC84">
      <w:start w:val="1"/>
      <w:numFmt w:val="lowerLetter"/>
      <w:lvlText w:val="%8."/>
      <w:lvlJc w:val="left"/>
      <w:pPr>
        <w:ind w:left="7560" w:hanging="360"/>
      </w:pPr>
    </w:lvl>
    <w:lvl w:ilvl="8" w:tplc="F3942A6A">
      <w:start w:val="1"/>
      <w:numFmt w:val="lowerRoman"/>
      <w:lvlText w:val="%9."/>
      <w:lvlJc w:val="right"/>
      <w:pPr>
        <w:ind w:left="8280" w:hanging="180"/>
      </w:pPr>
    </w:lvl>
  </w:abstractNum>
  <w:abstractNum w:abstractNumId="16" w15:restartNumberingAfterBreak="0">
    <w:nsid w:val="4FDA1DBC"/>
    <w:multiLevelType w:val="singleLevel"/>
    <w:tmpl w:val="B1162A1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7" w15:restartNumberingAfterBreak="0">
    <w:nsid w:val="52682000"/>
    <w:multiLevelType w:val="singleLevel"/>
    <w:tmpl w:val="4EA6BD1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8" w15:restartNumberingAfterBreak="0">
    <w:nsid w:val="6AAD4321"/>
    <w:multiLevelType w:val="singleLevel"/>
    <w:tmpl w:val="10E818C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9" w15:restartNumberingAfterBreak="0">
    <w:nsid w:val="6FA974E0"/>
    <w:multiLevelType w:val="singleLevel"/>
    <w:tmpl w:val="F460B19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0" w15:restartNumberingAfterBreak="0">
    <w:nsid w:val="71A35A18"/>
    <w:multiLevelType w:val="multilevel"/>
    <w:tmpl w:val="AAAAB374"/>
    <w:lvl w:ilvl="0">
      <w:start w:val="1"/>
      <w:numFmt w:val="decimal"/>
      <w:lvlText w:val="%1."/>
      <w:lvlJc w:val="left"/>
      <w:pPr>
        <w:ind w:left="1800" w:hanging="360"/>
      </w:pPr>
      <w:rPr>
        <w:rFonts w:hint="default"/>
        <w:color w:val="auto"/>
      </w:rPr>
    </w:lvl>
    <w:lvl w:ilvl="1">
      <w:start w:val="1"/>
      <w:numFmt w:val="lowerLetter"/>
      <w:lvlText w:val="%2."/>
      <w:lvlJc w:val="left"/>
      <w:pPr>
        <w:ind w:left="2520" w:hanging="360"/>
      </w:pPr>
      <w:rPr>
        <w:color w:val="auto"/>
      </w:rPr>
    </w:lvl>
    <w:lvl w:ilvl="2">
      <w:start w:val="1"/>
      <w:numFmt w:val="bullet"/>
      <w:lvlText w:val=""/>
      <w:lvlJc w:val="left"/>
      <w:pPr>
        <w:ind w:left="3420" w:hanging="360"/>
      </w:pPr>
      <w:rPr>
        <w:rFonts w:ascii="Symbol" w:hAnsi="Symbol" w:hint="default"/>
        <w:color w:val="auto"/>
      </w:rPr>
    </w:lvl>
    <w:lvl w:ilvl="3">
      <w:start w:val="1"/>
      <w:numFmt w:val="decimal"/>
      <w:lvlText w:val="%4."/>
      <w:lvlJc w:val="left"/>
      <w:pPr>
        <w:ind w:left="3960" w:hanging="360"/>
      </w:pPr>
    </w:lvl>
    <w:lvl w:ilvl="4">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21" w15:restartNumberingAfterBreak="0">
    <w:nsid w:val="765C6D17"/>
    <w:multiLevelType w:val="multilevel"/>
    <w:tmpl w:val="AAAAB374"/>
    <w:lvl w:ilvl="0">
      <w:start w:val="1"/>
      <w:numFmt w:val="decimal"/>
      <w:lvlText w:val="%1."/>
      <w:lvlJc w:val="left"/>
      <w:pPr>
        <w:ind w:left="1800" w:hanging="360"/>
      </w:pPr>
      <w:rPr>
        <w:rFonts w:hint="default"/>
        <w:color w:val="auto"/>
      </w:rPr>
    </w:lvl>
    <w:lvl w:ilvl="1">
      <w:start w:val="1"/>
      <w:numFmt w:val="lowerLetter"/>
      <w:lvlText w:val="%2."/>
      <w:lvlJc w:val="left"/>
      <w:pPr>
        <w:ind w:left="2520" w:hanging="360"/>
      </w:pPr>
      <w:rPr>
        <w:color w:val="auto"/>
      </w:rPr>
    </w:lvl>
    <w:lvl w:ilvl="2">
      <w:start w:val="1"/>
      <w:numFmt w:val="bullet"/>
      <w:lvlText w:val=""/>
      <w:lvlJc w:val="left"/>
      <w:pPr>
        <w:ind w:left="3420" w:hanging="360"/>
      </w:pPr>
      <w:rPr>
        <w:rFonts w:ascii="Symbol" w:hAnsi="Symbol" w:hint="default"/>
        <w:color w:val="auto"/>
      </w:rPr>
    </w:lvl>
    <w:lvl w:ilvl="3">
      <w:start w:val="1"/>
      <w:numFmt w:val="decimal"/>
      <w:lvlText w:val="%4."/>
      <w:lvlJc w:val="left"/>
      <w:pPr>
        <w:ind w:left="3960" w:hanging="360"/>
      </w:pPr>
    </w:lvl>
    <w:lvl w:ilvl="4">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22" w15:restartNumberingAfterBreak="0">
    <w:nsid w:val="7AA437A1"/>
    <w:multiLevelType w:val="multilevel"/>
    <w:tmpl w:val="AAAAB374"/>
    <w:lvl w:ilvl="0">
      <w:start w:val="1"/>
      <w:numFmt w:val="decimal"/>
      <w:lvlText w:val="%1."/>
      <w:lvlJc w:val="left"/>
      <w:pPr>
        <w:ind w:left="1800" w:hanging="360"/>
      </w:pPr>
      <w:rPr>
        <w:rFonts w:hint="default"/>
        <w:color w:val="auto"/>
      </w:rPr>
    </w:lvl>
    <w:lvl w:ilvl="1">
      <w:start w:val="1"/>
      <w:numFmt w:val="lowerLetter"/>
      <w:lvlText w:val="%2."/>
      <w:lvlJc w:val="left"/>
      <w:pPr>
        <w:ind w:left="2520" w:hanging="360"/>
      </w:pPr>
      <w:rPr>
        <w:color w:val="auto"/>
      </w:rPr>
    </w:lvl>
    <w:lvl w:ilvl="2">
      <w:start w:val="1"/>
      <w:numFmt w:val="bullet"/>
      <w:lvlText w:val=""/>
      <w:lvlJc w:val="left"/>
      <w:pPr>
        <w:ind w:left="3420" w:hanging="360"/>
      </w:pPr>
      <w:rPr>
        <w:rFonts w:ascii="Symbol" w:hAnsi="Symbol" w:hint="default"/>
        <w:color w:val="auto"/>
      </w:rPr>
    </w:lvl>
    <w:lvl w:ilvl="3">
      <w:start w:val="1"/>
      <w:numFmt w:val="decimal"/>
      <w:lvlText w:val="%4."/>
      <w:lvlJc w:val="left"/>
      <w:pPr>
        <w:ind w:left="3960" w:hanging="360"/>
      </w:pPr>
    </w:lvl>
    <w:lvl w:ilvl="4">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23" w15:restartNumberingAfterBreak="0">
    <w:nsid w:val="7E572CDC"/>
    <w:multiLevelType w:val="multilevel"/>
    <w:tmpl w:val="AAAAB374"/>
    <w:lvl w:ilvl="0">
      <w:start w:val="1"/>
      <w:numFmt w:val="decimal"/>
      <w:lvlText w:val="%1."/>
      <w:lvlJc w:val="left"/>
      <w:pPr>
        <w:ind w:left="1800" w:hanging="360"/>
      </w:pPr>
      <w:rPr>
        <w:rFonts w:hint="default"/>
        <w:color w:val="auto"/>
      </w:rPr>
    </w:lvl>
    <w:lvl w:ilvl="1">
      <w:start w:val="1"/>
      <w:numFmt w:val="lowerLetter"/>
      <w:lvlText w:val="%2."/>
      <w:lvlJc w:val="left"/>
      <w:pPr>
        <w:ind w:left="2520" w:hanging="360"/>
      </w:pPr>
      <w:rPr>
        <w:color w:val="auto"/>
      </w:rPr>
    </w:lvl>
    <w:lvl w:ilvl="2">
      <w:start w:val="1"/>
      <w:numFmt w:val="bullet"/>
      <w:lvlText w:val=""/>
      <w:lvlJc w:val="left"/>
      <w:pPr>
        <w:ind w:left="3420" w:hanging="360"/>
      </w:pPr>
      <w:rPr>
        <w:rFonts w:ascii="Symbol" w:hAnsi="Symbol" w:hint="default"/>
        <w:color w:val="auto"/>
      </w:rPr>
    </w:lvl>
    <w:lvl w:ilvl="3">
      <w:start w:val="1"/>
      <w:numFmt w:val="decimal"/>
      <w:lvlText w:val="%4."/>
      <w:lvlJc w:val="left"/>
      <w:pPr>
        <w:ind w:left="3960" w:hanging="360"/>
      </w:pPr>
    </w:lvl>
    <w:lvl w:ilvl="4">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num w:numId="1" w16cid:durableId="417484908">
    <w:abstractNumId w:val="2"/>
  </w:num>
  <w:num w:numId="2" w16cid:durableId="1075586496">
    <w:abstractNumId w:val="4"/>
  </w:num>
  <w:num w:numId="3" w16cid:durableId="289895069">
    <w:abstractNumId w:val="10"/>
  </w:num>
  <w:num w:numId="4" w16cid:durableId="121264845">
    <w:abstractNumId w:val="11"/>
  </w:num>
  <w:num w:numId="5" w16cid:durableId="987129285">
    <w:abstractNumId w:val="1"/>
  </w:num>
  <w:num w:numId="6" w16cid:durableId="1519807307">
    <w:abstractNumId w:val="18"/>
  </w:num>
  <w:num w:numId="7" w16cid:durableId="1946578205">
    <w:abstractNumId w:val="6"/>
  </w:num>
  <w:num w:numId="8" w16cid:durableId="432826623">
    <w:abstractNumId w:val="14"/>
  </w:num>
  <w:num w:numId="9" w16cid:durableId="223877835">
    <w:abstractNumId w:val="3"/>
  </w:num>
  <w:num w:numId="10" w16cid:durableId="1304581747">
    <w:abstractNumId w:val="13"/>
  </w:num>
  <w:num w:numId="11" w16cid:durableId="1428694431">
    <w:abstractNumId w:val="20"/>
  </w:num>
  <w:num w:numId="12" w16cid:durableId="871379400">
    <w:abstractNumId w:val="23"/>
  </w:num>
  <w:num w:numId="13" w16cid:durableId="1458909983">
    <w:abstractNumId w:val="21"/>
  </w:num>
  <w:num w:numId="14" w16cid:durableId="1662659302">
    <w:abstractNumId w:val="15"/>
  </w:num>
  <w:num w:numId="15" w16cid:durableId="1709141350">
    <w:abstractNumId w:val="12"/>
  </w:num>
  <w:num w:numId="16" w16cid:durableId="1150361777">
    <w:abstractNumId w:val="17"/>
  </w:num>
  <w:num w:numId="17" w16cid:durableId="2137487254">
    <w:abstractNumId w:val="22"/>
  </w:num>
  <w:num w:numId="18" w16cid:durableId="1589656858">
    <w:abstractNumId w:val="16"/>
  </w:num>
  <w:num w:numId="19" w16cid:durableId="1959339047">
    <w:abstractNumId w:val="5"/>
  </w:num>
  <w:num w:numId="20" w16cid:durableId="1132864454">
    <w:abstractNumId w:val="8"/>
  </w:num>
  <w:num w:numId="21" w16cid:durableId="979991223">
    <w:abstractNumId w:val="7"/>
  </w:num>
  <w:num w:numId="22" w16cid:durableId="470754125">
    <w:abstractNumId w:val="19"/>
  </w:num>
  <w:num w:numId="23" w16cid:durableId="386147369">
    <w:abstractNumId w:val="0"/>
  </w:num>
  <w:num w:numId="24" w16cid:durableId="1561477051">
    <w:abstractNumId w:val="9"/>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lconit, Ilamae Y">
    <w15:presenceInfo w15:providerId="AD" w15:userId="S::iypalconit@kpmg.com::2c5d424f-c203-443e-a900-adc585ad6d42"/>
  </w15:person>
  <w15:person w15:author="Mendoza, Rodolfo Jr D">
    <w15:presenceInfo w15:providerId="AD" w15:userId="S::rdmendoza1@kpmg.com::33c6816f-af4a-454b-8973-674050f9a993"/>
  </w15:person>
  <w15:person w15:author="Lagon, Mon Carla V">
    <w15:presenceInfo w15:providerId="AD" w15:userId="S::mvlagon@kpmg.com::78fdefb6-1a7c-427e-879b-b7d122daf17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1AD"/>
    <w:rsid w:val="00000309"/>
    <w:rsid w:val="00000406"/>
    <w:rsid w:val="00000806"/>
    <w:rsid w:val="00000E65"/>
    <w:rsid w:val="00000F6E"/>
    <w:rsid w:val="0000125F"/>
    <w:rsid w:val="00001626"/>
    <w:rsid w:val="00001FA5"/>
    <w:rsid w:val="0000289E"/>
    <w:rsid w:val="00002B7F"/>
    <w:rsid w:val="00002D6D"/>
    <w:rsid w:val="00002D9E"/>
    <w:rsid w:val="00002DC0"/>
    <w:rsid w:val="00002F0F"/>
    <w:rsid w:val="0000353C"/>
    <w:rsid w:val="00003540"/>
    <w:rsid w:val="0000355D"/>
    <w:rsid w:val="00003589"/>
    <w:rsid w:val="00004514"/>
    <w:rsid w:val="000049C5"/>
    <w:rsid w:val="00005272"/>
    <w:rsid w:val="000058BC"/>
    <w:rsid w:val="00006175"/>
    <w:rsid w:val="00006584"/>
    <w:rsid w:val="00006ABD"/>
    <w:rsid w:val="00006BFF"/>
    <w:rsid w:val="00006C61"/>
    <w:rsid w:val="0000792E"/>
    <w:rsid w:val="00010054"/>
    <w:rsid w:val="000101F3"/>
    <w:rsid w:val="0001093F"/>
    <w:rsid w:val="00010CD9"/>
    <w:rsid w:val="00010E15"/>
    <w:rsid w:val="00011122"/>
    <w:rsid w:val="00011728"/>
    <w:rsid w:val="0001224F"/>
    <w:rsid w:val="00012365"/>
    <w:rsid w:val="00012A60"/>
    <w:rsid w:val="0001314E"/>
    <w:rsid w:val="000133CC"/>
    <w:rsid w:val="0001373B"/>
    <w:rsid w:val="00013E39"/>
    <w:rsid w:val="000142C3"/>
    <w:rsid w:val="0001487B"/>
    <w:rsid w:val="00014DDA"/>
    <w:rsid w:val="00014F7D"/>
    <w:rsid w:val="00015A7D"/>
    <w:rsid w:val="00015AEC"/>
    <w:rsid w:val="00015C13"/>
    <w:rsid w:val="00016101"/>
    <w:rsid w:val="0001624F"/>
    <w:rsid w:val="00016484"/>
    <w:rsid w:val="000165A0"/>
    <w:rsid w:val="00016600"/>
    <w:rsid w:val="000177E3"/>
    <w:rsid w:val="00017C7C"/>
    <w:rsid w:val="00017FC2"/>
    <w:rsid w:val="0002029C"/>
    <w:rsid w:val="0002093A"/>
    <w:rsid w:val="00020A32"/>
    <w:rsid w:val="00020BF3"/>
    <w:rsid w:val="000210F6"/>
    <w:rsid w:val="00021340"/>
    <w:rsid w:val="00021751"/>
    <w:rsid w:val="0002218D"/>
    <w:rsid w:val="000223A2"/>
    <w:rsid w:val="00022992"/>
    <w:rsid w:val="00022A9D"/>
    <w:rsid w:val="00022CDE"/>
    <w:rsid w:val="00022EE7"/>
    <w:rsid w:val="000232DE"/>
    <w:rsid w:val="00023633"/>
    <w:rsid w:val="000236E9"/>
    <w:rsid w:val="00023829"/>
    <w:rsid w:val="00023A2F"/>
    <w:rsid w:val="00024148"/>
    <w:rsid w:val="00024235"/>
    <w:rsid w:val="00024493"/>
    <w:rsid w:val="000245EF"/>
    <w:rsid w:val="000248C5"/>
    <w:rsid w:val="00024AC5"/>
    <w:rsid w:val="00024CA3"/>
    <w:rsid w:val="00024F79"/>
    <w:rsid w:val="000256AF"/>
    <w:rsid w:val="00025827"/>
    <w:rsid w:val="00026670"/>
    <w:rsid w:val="00026AC8"/>
    <w:rsid w:val="000270F6"/>
    <w:rsid w:val="00027792"/>
    <w:rsid w:val="00027FB4"/>
    <w:rsid w:val="00030415"/>
    <w:rsid w:val="0003090D"/>
    <w:rsid w:val="00030E8A"/>
    <w:rsid w:val="00031047"/>
    <w:rsid w:val="0003145E"/>
    <w:rsid w:val="0003151E"/>
    <w:rsid w:val="00031926"/>
    <w:rsid w:val="00031BAB"/>
    <w:rsid w:val="000320B8"/>
    <w:rsid w:val="00032119"/>
    <w:rsid w:val="000321ED"/>
    <w:rsid w:val="00032C97"/>
    <w:rsid w:val="0003302C"/>
    <w:rsid w:val="00033293"/>
    <w:rsid w:val="00033536"/>
    <w:rsid w:val="000337C8"/>
    <w:rsid w:val="00033A7B"/>
    <w:rsid w:val="00034789"/>
    <w:rsid w:val="00034CD2"/>
    <w:rsid w:val="00034EEF"/>
    <w:rsid w:val="000357CB"/>
    <w:rsid w:val="000360B4"/>
    <w:rsid w:val="00036283"/>
    <w:rsid w:val="0003674C"/>
    <w:rsid w:val="000368FC"/>
    <w:rsid w:val="00036A22"/>
    <w:rsid w:val="00037374"/>
    <w:rsid w:val="000374CD"/>
    <w:rsid w:val="00037691"/>
    <w:rsid w:val="00037784"/>
    <w:rsid w:val="00037806"/>
    <w:rsid w:val="00037B11"/>
    <w:rsid w:val="00037F17"/>
    <w:rsid w:val="000403E9"/>
    <w:rsid w:val="0004042D"/>
    <w:rsid w:val="000408A6"/>
    <w:rsid w:val="00040B27"/>
    <w:rsid w:val="00040B76"/>
    <w:rsid w:val="00040BD2"/>
    <w:rsid w:val="00040DED"/>
    <w:rsid w:val="0004109A"/>
    <w:rsid w:val="00041C13"/>
    <w:rsid w:val="00041DE7"/>
    <w:rsid w:val="00041F8E"/>
    <w:rsid w:val="0004246A"/>
    <w:rsid w:val="000428B3"/>
    <w:rsid w:val="0004310D"/>
    <w:rsid w:val="0004316B"/>
    <w:rsid w:val="00043188"/>
    <w:rsid w:val="0004363E"/>
    <w:rsid w:val="000437DE"/>
    <w:rsid w:val="0004380C"/>
    <w:rsid w:val="00043C71"/>
    <w:rsid w:val="00044256"/>
    <w:rsid w:val="00044296"/>
    <w:rsid w:val="00044679"/>
    <w:rsid w:val="0004474A"/>
    <w:rsid w:val="00044B4F"/>
    <w:rsid w:val="00044C54"/>
    <w:rsid w:val="00044FE8"/>
    <w:rsid w:val="00045025"/>
    <w:rsid w:val="00045735"/>
    <w:rsid w:val="00045A6C"/>
    <w:rsid w:val="00045AE5"/>
    <w:rsid w:val="00045CB1"/>
    <w:rsid w:val="00045F3D"/>
    <w:rsid w:val="000462D0"/>
    <w:rsid w:val="00046C6C"/>
    <w:rsid w:val="00046F8A"/>
    <w:rsid w:val="00047272"/>
    <w:rsid w:val="00047E29"/>
    <w:rsid w:val="000501F0"/>
    <w:rsid w:val="000503A1"/>
    <w:rsid w:val="000503B6"/>
    <w:rsid w:val="0005082D"/>
    <w:rsid w:val="00050AB6"/>
    <w:rsid w:val="00050E1F"/>
    <w:rsid w:val="000511A3"/>
    <w:rsid w:val="000514DB"/>
    <w:rsid w:val="0005170F"/>
    <w:rsid w:val="00051E32"/>
    <w:rsid w:val="000521C6"/>
    <w:rsid w:val="0005246F"/>
    <w:rsid w:val="00052968"/>
    <w:rsid w:val="00052ABA"/>
    <w:rsid w:val="00052AD2"/>
    <w:rsid w:val="00052CE5"/>
    <w:rsid w:val="00052FBB"/>
    <w:rsid w:val="000535DE"/>
    <w:rsid w:val="0005369B"/>
    <w:rsid w:val="00053822"/>
    <w:rsid w:val="00053A5C"/>
    <w:rsid w:val="00053B79"/>
    <w:rsid w:val="00053CD0"/>
    <w:rsid w:val="00054631"/>
    <w:rsid w:val="000552CC"/>
    <w:rsid w:val="00055305"/>
    <w:rsid w:val="00055C73"/>
    <w:rsid w:val="00056029"/>
    <w:rsid w:val="00056270"/>
    <w:rsid w:val="000564F4"/>
    <w:rsid w:val="000570CC"/>
    <w:rsid w:val="0005729E"/>
    <w:rsid w:val="000573CD"/>
    <w:rsid w:val="000577AE"/>
    <w:rsid w:val="0005782B"/>
    <w:rsid w:val="000579FB"/>
    <w:rsid w:val="00057CD1"/>
    <w:rsid w:val="00057D63"/>
    <w:rsid w:val="00060373"/>
    <w:rsid w:val="0006065F"/>
    <w:rsid w:val="000606A6"/>
    <w:rsid w:val="000607D0"/>
    <w:rsid w:val="00060D2A"/>
    <w:rsid w:val="00061B77"/>
    <w:rsid w:val="00061F4D"/>
    <w:rsid w:val="0006229A"/>
    <w:rsid w:val="0006231C"/>
    <w:rsid w:val="00062343"/>
    <w:rsid w:val="00062693"/>
    <w:rsid w:val="00062749"/>
    <w:rsid w:val="00062C2E"/>
    <w:rsid w:val="00062FB5"/>
    <w:rsid w:val="00063064"/>
    <w:rsid w:val="000630DE"/>
    <w:rsid w:val="000633BA"/>
    <w:rsid w:val="00063693"/>
    <w:rsid w:val="00063F16"/>
    <w:rsid w:val="000647BC"/>
    <w:rsid w:val="000647EB"/>
    <w:rsid w:val="00065416"/>
    <w:rsid w:val="000658CD"/>
    <w:rsid w:val="0006610E"/>
    <w:rsid w:val="00066620"/>
    <w:rsid w:val="000668DE"/>
    <w:rsid w:val="000669CC"/>
    <w:rsid w:val="00066DE3"/>
    <w:rsid w:val="0006723C"/>
    <w:rsid w:val="00067700"/>
    <w:rsid w:val="00067750"/>
    <w:rsid w:val="0006B018"/>
    <w:rsid w:val="000700C8"/>
    <w:rsid w:val="000703D0"/>
    <w:rsid w:val="00070551"/>
    <w:rsid w:val="0007086E"/>
    <w:rsid w:val="00070A49"/>
    <w:rsid w:val="00070A4C"/>
    <w:rsid w:val="00070F28"/>
    <w:rsid w:val="00071076"/>
    <w:rsid w:val="000713F7"/>
    <w:rsid w:val="0007144D"/>
    <w:rsid w:val="00071659"/>
    <w:rsid w:val="000718E3"/>
    <w:rsid w:val="00071B23"/>
    <w:rsid w:val="00072440"/>
    <w:rsid w:val="000729A8"/>
    <w:rsid w:val="00072CAF"/>
    <w:rsid w:val="00072D1F"/>
    <w:rsid w:val="000731CE"/>
    <w:rsid w:val="000732A4"/>
    <w:rsid w:val="00073447"/>
    <w:rsid w:val="000734B2"/>
    <w:rsid w:val="0007352F"/>
    <w:rsid w:val="000737F7"/>
    <w:rsid w:val="00073886"/>
    <w:rsid w:val="000744BA"/>
    <w:rsid w:val="00074873"/>
    <w:rsid w:val="00074985"/>
    <w:rsid w:val="00074AA1"/>
    <w:rsid w:val="00074D02"/>
    <w:rsid w:val="00075892"/>
    <w:rsid w:val="00075A15"/>
    <w:rsid w:val="00075C58"/>
    <w:rsid w:val="00075F14"/>
    <w:rsid w:val="0007614D"/>
    <w:rsid w:val="00076558"/>
    <w:rsid w:val="00076646"/>
    <w:rsid w:val="000768C6"/>
    <w:rsid w:val="00076F0D"/>
    <w:rsid w:val="00077383"/>
    <w:rsid w:val="00077583"/>
    <w:rsid w:val="000777C4"/>
    <w:rsid w:val="0007783C"/>
    <w:rsid w:val="00077982"/>
    <w:rsid w:val="00077CEB"/>
    <w:rsid w:val="00080766"/>
    <w:rsid w:val="000809D0"/>
    <w:rsid w:val="000809E8"/>
    <w:rsid w:val="0008102F"/>
    <w:rsid w:val="00081172"/>
    <w:rsid w:val="00081330"/>
    <w:rsid w:val="00081594"/>
    <w:rsid w:val="000825C3"/>
    <w:rsid w:val="00082AD5"/>
    <w:rsid w:val="00082F08"/>
    <w:rsid w:val="000831A0"/>
    <w:rsid w:val="000831A8"/>
    <w:rsid w:val="000834DD"/>
    <w:rsid w:val="000837F2"/>
    <w:rsid w:val="00083A47"/>
    <w:rsid w:val="00084786"/>
    <w:rsid w:val="00084F82"/>
    <w:rsid w:val="0008560C"/>
    <w:rsid w:val="00085B3C"/>
    <w:rsid w:val="00085CD2"/>
    <w:rsid w:val="00086CF9"/>
    <w:rsid w:val="00086EEA"/>
    <w:rsid w:val="00087C37"/>
    <w:rsid w:val="00087DD7"/>
    <w:rsid w:val="00090563"/>
    <w:rsid w:val="00090BB2"/>
    <w:rsid w:val="00090FB0"/>
    <w:rsid w:val="00091174"/>
    <w:rsid w:val="00091238"/>
    <w:rsid w:val="000914B1"/>
    <w:rsid w:val="000915C7"/>
    <w:rsid w:val="00091AD6"/>
    <w:rsid w:val="00091C65"/>
    <w:rsid w:val="00092B36"/>
    <w:rsid w:val="0009318A"/>
    <w:rsid w:val="000931DD"/>
    <w:rsid w:val="0009342E"/>
    <w:rsid w:val="0009348F"/>
    <w:rsid w:val="000937B7"/>
    <w:rsid w:val="00093CF3"/>
    <w:rsid w:val="00093E5D"/>
    <w:rsid w:val="00093E5E"/>
    <w:rsid w:val="00094106"/>
    <w:rsid w:val="000944E4"/>
    <w:rsid w:val="0009460A"/>
    <w:rsid w:val="0009472C"/>
    <w:rsid w:val="00094C06"/>
    <w:rsid w:val="000956AA"/>
    <w:rsid w:val="00095864"/>
    <w:rsid w:val="00095CB8"/>
    <w:rsid w:val="00096082"/>
    <w:rsid w:val="000966C0"/>
    <w:rsid w:val="00096928"/>
    <w:rsid w:val="00096CA4"/>
    <w:rsid w:val="00096F01"/>
    <w:rsid w:val="00096FEF"/>
    <w:rsid w:val="0009701D"/>
    <w:rsid w:val="00097172"/>
    <w:rsid w:val="00097302"/>
    <w:rsid w:val="000974F8"/>
    <w:rsid w:val="0009772E"/>
    <w:rsid w:val="00097851"/>
    <w:rsid w:val="000978A6"/>
    <w:rsid w:val="000979CE"/>
    <w:rsid w:val="00097ACC"/>
    <w:rsid w:val="00097C9A"/>
    <w:rsid w:val="00097E1D"/>
    <w:rsid w:val="000A0130"/>
    <w:rsid w:val="000A04E8"/>
    <w:rsid w:val="000A0521"/>
    <w:rsid w:val="000A066B"/>
    <w:rsid w:val="000A0736"/>
    <w:rsid w:val="000A0A66"/>
    <w:rsid w:val="000A0E16"/>
    <w:rsid w:val="000A0FBE"/>
    <w:rsid w:val="000A11E6"/>
    <w:rsid w:val="000A12DF"/>
    <w:rsid w:val="000A1456"/>
    <w:rsid w:val="000A14B2"/>
    <w:rsid w:val="000A1C1C"/>
    <w:rsid w:val="000A1D65"/>
    <w:rsid w:val="000A1E38"/>
    <w:rsid w:val="000A1F5B"/>
    <w:rsid w:val="000A205D"/>
    <w:rsid w:val="000A206E"/>
    <w:rsid w:val="000A23D1"/>
    <w:rsid w:val="000A2429"/>
    <w:rsid w:val="000A2A7D"/>
    <w:rsid w:val="000A2ED2"/>
    <w:rsid w:val="000A2FEC"/>
    <w:rsid w:val="000A39DB"/>
    <w:rsid w:val="000A39FF"/>
    <w:rsid w:val="000A3A27"/>
    <w:rsid w:val="000A3A85"/>
    <w:rsid w:val="000A3DB4"/>
    <w:rsid w:val="000A4098"/>
    <w:rsid w:val="000A4215"/>
    <w:rsid w:val="000A49C2"/>
    <w:rsid w:val="000A4E68"/>
    <w:rsid w:val="000A5129"/>
    <w:rsid w:val="000A5211"/>
    <w:rsid w:val="000A52A1"/>
    <w:rsid w:val="000A589C"/>
    <w:rsid w:val="000A5AE9"/>
    <w:rsid w:val="000A6509"/>
    <w:rsid w:val="000A69B4"/>
    <w:rsid w:val="000A7384"/>
    <w:rsid w:val="000A7727"/>
    <w:rsid w:val="000A7DDB"/>
    <w:rsid w:val="000A7F21"/>
    <w:rsid w:val="000B0361"/>
    <w:rsid w:val="000B07C3"/>
    <w:rsid w:val="000B0C19"/>
    <w:rsid w:val="000B0DAE"/>
    <w:rsid w:val="000B0E6D"/>
    <w:rsid w:val="000B1068"/>
    <w:rsid w:val="000B18D9"/>
    <w:rsid w:val="000B1C12"/>
    <w:rsid w:val="000B1CC7"/>
    <w:rsid w:val="000B1E2E"/>
    <w:rsid w:val="000B1EA9"/>
    <w:rsid w:val="000B1EB7"/>
    <w:rsid w:val="000B22D4"/>
    <w:rsid w:val="000B276E"/>
    <w:rsid w:val="000B288A"/>
    <w:rsid w:val="000B2A4F"/>
    <w:rsid w:val="000B2AA5"/>
    <w:rsid w:val="000B3510"/>
    <w:rsid w:val="000B363B"/>
    <w:rsid w:val="000B37D1"/>
    <w:rsid w:val="000B3CE0"/>
    <w:rsid w:val="000B3EBC"/>
    <w:rsid w:val="000B3F44"/>
    <w:rsid w:val="000B5D7E"/>
    <w:rsid w:val="000B609B"/>
    <w:rsid w:val="000B6285"/>
    <w:rsid w:val="000B67C8"/>
    <w:rsid w:val="000B68C4"/>
    <w:rsid w:val="000B6AB8"/>
    <w:rsid w:val="000B6B8D"/>
    <w:rsid w:val="000B6ED3"/>
    <w:rsid w:val="000B6FF5"/>
    <w:rsid w:val="000B737E"/>
    <w:rsid w:val="000B7A2D"/>
    <w:rsid w:val="000B7BD0"/>
    <w:rsid w:val="000C0498"/>
    <w:rsid w:val="000C0C09"/>
    <w:rsid w:val="000C0CBA"/>
    <w:rsid w:val="000C0CE0"/>
    <w:rsid w:val="000C11CC"/>
    <w:rsid w:val="000C11FE"/>
    <w:rsid w:val="000C1562"/>
    <w:rsid w:val="000C1660"/>
    <w:rsid w:val="000C1760"/>
    <w:rsid w:val="000C184E"/>
    <w:rsid w:val="000C19B6"/>
    <w:rsid w:val="000C1A1F"/>
    <w:rsid w:val="000C1AE8"/>
    <w:rsid w:val="000C2208"/>
    <w:rsid w:val="000C2862"/>
    <w:rsid w:val="000C2D86"/>
    <w:rsid w:val="000C2EA0"/>
    <w:rsid w:val="000C2FFF"/>
    <w:rsid w:val="000C3090"/>
    <w:rsid w:val="000C3450"/>
    <w:rsid w:val="000C3669"/>
    <w:rsid w:val="000C39AD"/>
    <w:rsid w:val="000C4326"/>
    <w:rsid w:val="000C4453"/>
    <w:rsid w:val="000C481F"/>
    <w:rsid w:val="000C4970"/>
    <w:rsid w:val="000C4D5F"/>
    <w:rsid w:val="000C505B"/>
    <w:rsid w:val="000C520B"/>
    <w:rsid w:val="000C53A6"/>
    <w:rsid w:val="000C633A"/>
    <w:rsid w:val="000C6344"/>
    <w:rsid w:val="000C6B63"/>
    <w:rsid w:val="000C7280"/>
    <w:rsid w:val="000C72B2"/>
    <w:rsid w:val="000C7AAC"/>
    <w:rsid w:val="000D01B4"/>
    <w:rsid w:val="000D04A1"/>
    <w:rsid w:val="000D0920"/>
    <w:rsid w:val="000D0B9A"/>
    <w:rsid w:val="000D0D92"/>
    <w:rsid w:val="000D0DDA"/>
    <w:rsid w:val="000D1152"/>
    <w:rsid w:val="000D1557"/>
    <w:rsid w:val="000D2047"/>
    <w:rsid w:val="000D2102"/>
    <w:rsid w:val="000D2527"/>
    <w:rsid w:val="000D2CCF"/>
    <w:rsid w:val="000D2CFB"/>
    <w:rsid w:val="000D2D52"/>
    <w:rsid w:val="000D3470"/>
    <w:rsid w:val="000D3499"/>
    <w:rsid w:val="000D3649"/>
    <w:rsid w:val="000D3833"/>
    <w:rsid w:val="000D3A63"/>
    <w:rsid w:val="000D3BBC"/>
    <w:rsid w:val="000D3D0F"/>
    <w:rsid w:val="000D4BAF"/>
    <w:rsid w:val="000D4DF0"/>
    <w:rsid w:val="000D4F8F"/>
    <w:rsid w:val="000D5EC8"/>
    <w:rsid w:val="000D6AFC"/>
    <w:rsid w:val="000D745C"/>
    <w:rsid w:val="000D7B0C"/>
    <w:rsid w:val="000D7BDD"/>
    <w:rsid w:val="000E0893"/>
    <w:rsid w:val="000E1148"/>
    <w:rsid w:val="000E15BE"/>
    <w:rsid w:val="000E1B15"/>
    <w:rsid w:val="000E223F"/>
    <w:rsid w:val="000E27B7"/>
    <w:rsid w:val="000E27E4"/>
    <w:rsid w:val="000E29C2"/>
    <w:rsid w:val="000E2BD9"/>
    <w:rsid w:val="000E2C0A"/>
    <w:rsid w:val="000E30E2"/>
    <w:rsid w:val="000E3D31"/>
    <w:rsid w:val="000E3E6D"/>
    <w:rsid w:val="000E4590"/>
    <w:rsid w:val="000E4712"/>
    <w:rsid w:val="000E4F8E"/>
    <w:rsid w:val="000E5004"/>
    <w:rsid w:val="000E5206"/>
    <w:rsid w:val="000E5472"/>
    <w:rsid w:val="000E565B"/>
    <w:rsid w:val="000E56B7"/>
    <w:rsid w:val="000E5846"/>
    <w:rsid w:val="000E5B5C"/>
    <w:rsid w:val="000E5C9E"/>
    <w:rsid w:val="000E639B"/>
    <w:rsid w:val="000E6406"/>
    <w:rsid w:val="000E640A"/>
    <w:rsid w:val="000E65EF"/>
    <w:rsid w:val="000E69E8"/>
    <w:rsid w:val="000E6A8E"/>
    <w:rsid w:val="000E6E5F"/>
    <w:rsid w:val="000E741F"/>
    <w:rsid w:val="000E757B"/>
    <w:rsid w:val="000E7984"/>
    <w:rsid w:val="000F098F"/>
    <w:rsid w:val="000F0C97"/>
    <w:rsid w:val="000F1005"/>
    <w:rsid w:val="000F106D"/>
    <w:rsid w:val="000F1072"/>
    <w:rsid w:val="000F1448"/>
    <w:rsid w:val="000F1541"/>
    <w:rsid w:val="000F18A6"/>
    <w:rsid w:val="000F19AC"/>
    <w:rsid w:val="000F1CA6"/>
    <w:rsid w:val="000F1E0D"/>
    <w:rsid w:val="000F1F5E"/>
    <w:rsid w:val="000F224B"/>
    <w:rsid w:val="000F22A3"/>
    <w:rsid w:val="000F2473"/>
    <w:rsid w:val="000F250B"/>
    <w:rsid w:val="000F27BF"/>
    <w:rsid w:val="000F2848"/>
    <w:rsid w:val="000F29A9"/>
    <w:rsid w:val="000F2DC1"/>
    <w:rsid w:val="000F3138"/>
    <w:rsid w:val="000F3580"/>
    <w:rsid w:val="000F36C2"/>
    <w:rsid w:val="000F446F"/>
    <w:rsid w:val="000F4712"/>
    <w:rsid w:val="000F4CD3"/>
    <w:rsid w:val="000F4F95"/>
    <w:rsid w:val="000F505B"/>
    <w:rsid w:val="000F50A1"/>
    <w:rsid w:val="000F54F1"/>
    <w:rsid w:val="000F6081"/>
    <w:rsid w:val="000F6359"/>
    <w:rsid w:val="000F63A5"/>
    <w:rsid w:val="000F71B7"/>
    <w:rsid w:val="000F7348"/>
    <w:rsid w:val="000F750B"/>
    <w:rsid w:val="000F7B01"/>
    <w:rsid w:val="000F7C86"/>
    <w:rsid w:val="000F7EA6"/>
    <w:rsid w:val="001002A2"/>
    <w:rsid w:val="0010050D"/>
    <w:rsid w:val="00100584"/>
    <w:rsid w:val="0010100E"/>
    <w:rsid w:val="0010109F"/>
    <w:rsid w:val="001014CB"/>
    <w:rsid w:val="001018FC"/>
    <w:rsid w:val="00101954"/>
    <w:rsid w:val="00101BFD"/>
    <w:rsid w:val="001026EA"/>
    <w:rsid w:val="00102C3E"/>
    <w:rsid w:val="00102F59"/>
    <w:rsid w:val="001034AA"/>
    <w:rsid w:val="00103525"/>
    <w:rsid w:val="001035B8"/>
    <w:rsid w:val="0010469D"/>
    <w:rsid w:val="00104B07"/>
    <w:rsid w:val="00104B87"/>
    <w:rsid w:val="00104CB7"/>
    <w:rsid w:val="0010520A"/>
    <w:rsid w:val="00105382"/>
    <w:rsid w:val="001055E2"/>
    <w:rsid w:val="00105686"/>
    <w:rsid w:val="001057BB"/>
    <w:rsid w:val="001057F0"/>
    <w:rsid w:val="00105AA0"/>
    <w:rsid w:val="001063F5"/>
    <w:rsid w:val="0010781A"/>
    <w:rsid w:val="0010785A"/>
    <w:rsid w:val="0011090E"/>
    <w:rsid w:val="001111BC"/>
    <w:rsid w:val="00111BD3"/>
    <w:rsid w:val="001121FE"/>
    <w:rsid w:val="001122BC"/>
    <w:rsid w:val="0011273F"/>
    <w:rsid w:val="001128C0"/>
    <w:rsid w:val="00112D10"/>
    <w:rsid w:val="00112FA1"/>
    <w:rsid w:val="00113015"/>
    <w:rsid w:val="001130DD"/>
    <w:rsid w:val="00113287"/>
    <w:rsid w:val="00113BA7"/>
    <w:rsid w:val="00113CD6"/>
    <w:rsid w:val="001142BB"/>
    <w:rsid w:val="00114755"/>
    <w:rsid w:val="001148CD"/>
    <w:rsid w:val="00114B09"/>
    <w:rsid w:val="00114BF1"/>
    <w:rsid w:val="00114D22"/>
    <w:rsid w:val="001151F9"/>
    <w:rsid w:val="001153C0"/>
    <w:rsid w:val="00115FEE"/>
    <w:rsid w:val="00116649"/>
    <w:rsid w:val="00116A5C"/>
    <w:rsid w:val="00116C9F"/>
    <w:rsid w:val="00117576"/>
    <w:rsid w:val="001175C5"/>
    <w:rsid w:val="00117849"/>
    <w:rsid w:val="00117D04"/>
    <w:rsid w:val="00120112"/>
    <w:rsid w:val="0012014C"/>
    <w:rsid w:val="001204B8"/>
    <w:rsid w:val="00120785"/>
    <w:rsid w:val="00120E3A"/>
    <w:rsid w:val="00120F29"/>
    <w:rsid w:val="00120F5D"/>
    <w:rsid w:val="0012147E"/>
    <w:rsid w:val="00121730"/>
    <w:rsid w:val="00121B93"/>
    <w:rsid w:val="00121E2E"/>
    <w:rsid w:val="00121F36"/>
    <w:rsid w:val="001223C0"/>
    <w:rsid w:val="0012257A"/>
    <w:rsid w:val="00122747"/>
    <w:rsid w:val="00122A72"/>
    <w:rsid w:val="00122BB4"/>
    <w:rsid w:val="00122CBB"/>
    <w:rsid w:val="00123097"/>
    <w:rsid w:val="001230A5"/>
    <w:rsid w:val="001230C2"/>
    <w:rsid w:val="001237AA"/>
    <w:rsid w:val="00123EC1"/>
    <w:rsid w:val="00124114"/>
    <w:rsid w:val="0012424E"/>
    <w:rsid w:val="00124326"/>
    <w:rsid w:val="00124381"/>
    <w:rsid w:val="00124628"/>
    <w:rsid w:val="00124629"/>
    <w:rsid w:val="00124AEE"/>
    <w:rsid w:val="00124C60"/>
    <w:rsid w:val="00124FCD"/>
    <w:rsid w:val="001250B0"/>
    <w:rsid w:val="00125648"/>
    <w:rsid w:val="001258E7"/>
    <w:rsid w:val="00125D42"/>
    <w:rsid w:val="00125F5F"/>
    <w:rsid w:val="00126402"/>
    <w:rsid w:val="001266A3"/>
    <w:rsid w:val="001267B1"/>
    <w:rsid w:val="00127208"/>
    <w:rsid w:val="00127275"/>
    <w:rsid w:val="00127A7A"/>
    <w:rsid w:val="00127D79"/>
    <w:rsid w:val="00127EB3"/>
    <w:rsid w:val="0013002E"/>
    <w:rsid w:val="001301D6"/>
    <w:rsid w:val="0013048E"/>
    <w:rsid w:val="00130A9C"/>
    <w:rsid w:val="00131164"/>
    <w:rsid w:val="0013120D"/>
    <w:rsid w:val="00131255"/>
    <w:rsid w:val="001312D6"/>
    <w:rsid w:val="0013146A"/>
    <w:rsid w:val="00131537"/>
    <w:rsid w:val="001317D2"/>
    <w:rsid w:val="00131966"/>
    <w:rsid w:val="001319F8"/>
    <w:rsid w:val="00131C88"/>
    <w:rsid w:val="0013303D"/>
    <w:rsid w:val="00133319"/>
    <w:rsid w:val="001333EF"/>
    <w:rsid w:val="001337F5"/>
    <w:rsid w:val="00133AC1"/>
    <w:rsid w:val="00133C38"/>
    <w:rsid w:val="00133EA7"/>
    <w:rsid w:val="00133FBC"/>
    <w:rsid w:val="0013439B"/>
    <w:rsid w:val="001345BA"/>
    <w:rsid w:val="00134664"/>
    <w:rsid w:val="0013494C"/>
    <w:rsid w:val="00135032"/>
    <w:rsid w:val="00135596"/>
    <w:rsid w:val="00136303"/>
    <w:rsid w:val="00136544"/>
    <w:rsid w:val="0013661D"/>
    <w:rsid w:val="00136951"/>
    <w:rsid w:val="0013699F"/>
    <w:rsid w:val="00136EA6"/>
    <w:rsid w:val="0013714E"/>
    <w:rsid w:val="00137425"/>
    <w:rsid w:val="00137438"/>
    <w:rsid w:val="00137630"/>
    <w:rsid w:val="00137819"/>
    <w:rsid w:val="00137C15"/>
    <w:rsid w:val="00137F11"/>
    <w:rsid w:val="00137F34"/>
    <w:rsid w:val="00140C72"/>
    <w:rsid w:val="00140E04"/>
    <w:rsid w:val="0014131D"/>
    <w:rsid w:val="0014153B"/>
    <w:rsid w:val="00141B5A"/>
    <w:rsid w:val="00141B7C"/>
    <w:rsid w:val="0014217F"/>
    <w:rsid w:val="001422B7"/>
    <w:rsid w:val="00142365"/>
    <w:rsid w:val="001423DA"/>
    <w:rsid w:val="001425FE"/>
    <w:rsid w:val="0014266E"/>
    <w:rsid w:val="00142B67"/>
    <w:rsid w:val="00142C61"/>
    <w:rsid w:val="00142F9F"/>
    <w:rsid w:val="0014301A"/>
    <w:rsid w:val="00143F39"/>
    <w:rsid w:val="00144041"/>
    <w:rsid w:val="00144171"/>
    <w:rsid w:val="00144554"/>
    <w:rsid w:val="00144B07"/>
    <w:rsid w:val="00144DFB"/>
    <w:rsid w:val="0014569E"/>
    <w:rsid w:val="00145B65"/>
    <w:rsid w:val="00145D86"/>
    <w:rsid w:val="00145EF0"/>
    <w:rsid w:val="00145FA0"/>
    <w:rsid w:val="00146074"/>
    <w:rsid w:val="0014681E"/>
    <w:rsid w:val="00146862"/>
    <w:rsid w:val="0014695B"/>
    <w:rsid w:val="00146965"/>
    <w:rsid w:val="00146A82"/>
    <w:rsid w:val="001474DA"/>
    <w:rsid w:val="00147501"/>
    <w:rsid w:val="0014785E"/>
    <w:rsid w:val="00147B2E"/>
    <w:rsid w:val="00150484"/>
    <w:rsid w:val="00150629"/>
    <w:rsid w:val="001506E6"/>
    <w:rsid w:val="00150D73"/>
    <w:rsid w:val="001511DD"/>
    <w:rsid w:val="0015120D"/>
    <w:rsid w:val="001512F1"/>
    <w:rsid w:val="00151E25"/>
    <w:rsid w:val="00151FBD"/>
    <w:rsid w:val="00152196"/>
    <w:rsid w:val="00153175"/>
    <w:rsid w:val="0015341E"/>
    <w:rsid w:val="001536F0"/>
    <w:rsid w:val="001548FA"/>
    <w:rsid w:val="00154A64"/>
    <w:rsid w:val="00154C33"/>
    <w:rsid w:val="00154DCC"/>
    <w:rsid w:val="00154F5B"/>
    <w:rsid w:val="001554DE"/>
    <w:rsid w:val="001554E2"/>
    <w:rsid w:val="0015598B"/>
    <w:rsid w:val="001559A4"/>
    <w:rsid w:val="00155E00"/>
    <w:rsid w:val="00155EBD"/>
    <w:rsid w:val="001561BC"/>
    <w:rsid w:val="001569CF"/>
    <w:rsid w:val="00156DFA"/>
    <w:rsid w:val="00156EFF"/>
    <w:rsid w:val="00156F2E"/>
    <w:rsid w:val="00156F42"/>
    <w:rsid w:val="00157403"/>
    <w:rsid w:val="00157999"/>
    <w:rsid w:val="00160548"/>
    <w:rsid w:val="001606EE"/>
    <w:rsid w:val="001607F5"/>
    <w:rsid w:val="00160924"/>
    <w:rsid w:val="00160CE8"/>
    <w:rsid w:val="001612AA"/>
    <w:rsid w:val="0016161A"/>
    <w:rsid w:val="001617C1"/>
    <w:rsid w:val="00161995"/>
    <w:rsid w:val="00161C20"/>
    <w:rsid w:val="00161CD2"/>
    <w:rsid w:val="00161D2A"/>
    <w:rsid w:val="001620E6"/>
    <w:rsid w:val="001624E8"/>
    <w:rsid w:val="00162AB7"/>
    <w:rsid w:val="00162B17"/>
    <w:rsid w:val="00162DB4"/>
    <w:rsid w:val="0016303A"/>
    <w:rsid w:val="00163313"/>
    <w:rsid w:val="00163466"/>
    <w:rsid w:val="00163511"/>
    <w:rsid w:val="0016367C"/>
    <w:rsid w:val="0016374A"/>
    <w:rsid w:val="00163ED8"/>
    <w:rsid w:val="00164411"/>
    <w:rsid w:val="00164DFC"/>
    <w:rsid w:val="001650A1"/>
    <w:rsid w:val="00165186"/>
    <w:rsid w:val="00165451"/>
    <w:rsid w:val="001656FA"/>
    <w:rsid w:val="00165929"/>
    <w:rsid w:val="00165DDB"/>
    <w:rsid w:val="00165DEC"/>
    <w:rsid w:val="001663A7"/>
    <w:rsid w:val="001667D2"/>
    <w:rsid w:val="00166A8E"/>
    <w:rsid w:val="00166D69"/>
    <w:rsid w:val="00167000"/>
    <w:rsid w:val="00167313"/>
    <w:rsid w:val="001675AD"/>
    <w:rsid w:val="001676C9"/>
    <w:rsid w:val="00167714"/>
    <w:rsid w:val="0016790C"/>
    <w:rsid w:val="0016795C"/>
    <w:rsid w:val="00167A46"/>
    <w:rsid w:val="00167A76"/>
    <w:rsid w:val="00167F67"/>
    <w:rsid w:val="001701DF"/>
    <w:rsid w:val="0017023C"/>
    <w:rsid w:val="00170A02"/>
    <w:rsid w:val="00170D24"/>
    <w:rsid w:val="00171060"/>
    <w:rsid w:val="001710FE"/>
    <w:rsid w:val="00171606"/>
    <w:rsid w:val="00171845"/>
    <w:rsid w:val="00171CCA"/>
    <w:rsid w:val="00171E61"/>
    <w:rsid w:val="0017269B"/>
    <w:rsid w:val="00172C29"/>
    <w:rsid w:val="00172CB7"/>
    <w:rsid w:val="00172CE7"/>
    <w:rsid w:val="00172D99"/>
    <w:rsid w:val="001735D2"/>
    <w:rsid w:val="00173D28"/>
    <w:rsid w:val="001742F7"/>
    <w:rsid w:val="00174316"/>
    <w:rsid w:val="00174375"/>
    <w:rsid w:val="00174EE9"/>
    <w:rsid w:val="00174F29"/>
    <w:rsid w:val="00174FD9"/>
    <w:rsid w:val="00175307"/>
    <w:rsid w:val="00175D24"/>
    <w:rsid w:val="00175DF6"/>
    <w:rsid w:val="00175EC4"/>
    <w:rsid w:val="00176009"/>
    <w:rsid w:val="0017646C"/>
    <w:rsid w:val="00176627"/>
    <w:rsid w:val="001767D2"/>
    <w:rsid w:val="00176CFC"/>
    <w:rsid w:val="00176F80"/>
    <w:rsid w:val="001770C2"/>
    <w:rsid w:val="0017718F"/>
    <w:rsid w:val="001773D1"/>
    <w:rsid w:val="001775A3"/>
    <w:rsid w:val="00177CC9"/>
    <w:rsid w:val="00177DA6"/>
    <w:rsid w:val="00177DCF"/>
    <w:rsid w:val="00178885"/>
    <w:rsid w:val="00180012"/>
    <w:rsid w:val="001800EC"/>
    <w:rsid w:val="001805CC"/>
    <w:rsid w:val="00180691"/>
    <w:rsid w:val="00180C54"/>
    <w:rsid w:val="00180C85"/>
    <w:rsid w:val="00180D68"/>
    <w:rsid w:val="00181E25"/>
    <w:rsid w:val="001822E6"/>
    <w:rsid w:val="00182D34"/>
    <w:rsid w:val="00182D3B"/>
    <w:rsid w:val="001836C8"/>
    <w:rsid w:val="00183764"/>
    <w:rsid w:val="00183E6C"/>
    <w:rsid w:val="0018422F"/>
    <w:rsid w:val="0018440B"/>
    <w:rsid w:val="00184663"/>
    <w:rsid w:val="0018488B"/>
    <w:rsid w:val="0018492F"/>
    <w:rsid w:val="001858F3"/>
    <w:rsid w:val="00185924"/>
    <w:rsid w:val="00185D69"/>
    <w:rsid w:val="00185DE4"/>
    <w:rsid w:val="00186248"/>
    <w:rsid w:val="00186587"/>
    <w:rsid w:val="00186C32"/>
    <w:rsid w:val="00186CFD"/>
    <w:rsid w:val="00186E51"/>
    <w:rsid w:val="00186F9C"/>
    <w:rsid w:val="00187285"/>
    <w:rsid w:val="001872AF"/>
    <w:rsid w:val="001874E7"/>
    <w:rsid w:val="001875B7"/>
    <w:rsid w:val="0018771F"/>
    <w:rsid w:val="00187F30"/>
    <w:rsid w:val="001908D9"/>
    <w:rsid w:val="001910BC"/>
    <w:rsid w:val="0019116F"/>
    <w:rsid w:val="00191712"/>
    <w:rsid w:val="00191A6C"/>
    <w:rsid w:val="00191F04"/>
    <w:rsid w:val="001920D6"/>
    <w:rsid w:val="001924FE"/>
    <w:rsid w:val="00192579"/>
    <w:rsid w:val="00192FC3"/>
    <w:rsid w:val="00193000"/>
    <w:rsid w:val="0019311F"/>
    <w:rsid w:val="00193754"/>
    <w:rsid w:val="001937D0"/>
    <w:rsid w:val="00193980"/>
    <w:rsid w:val="00193D25"/>
    <w:rsid w:val="00193F9C"/>
    <w:rsid w:val="0019405D"/>
    <w:rsid w:val="00194169"/>
    <w:rsid w:val="001947C7"/>
    <w:rsid w:val="00194A82"/>
    <w:rsid w:val="00194AE0"/>
    <w:rsid w:val="00194B99"/>
    <w:rsid w:val="00194C21"/>
    <w:rsid w:val="00194D72"/>
    <w:rsid w:val="00194E17"/>
    <w:rsid w:val="00194F25"/>
    <w:rsid w:val="00194FA5"/>
    <w:rsid w:val="00194FB2"/>
    <w:rsid w:val="0019539A"/>
    <w:rsid w:val="001956DD"/>
    <w:rsid w:val="0019572D"/>
    <w:rsid w:val="001959BA"/>
    <w:rsid w:val="00195EFE"/>
    <w:rsid w:val="00196344"/>
    <w:rsid w:val="001969DA"/>
    <w:rsid w:val="00196F09"/>
    <w:rsid w:val="00196FCE"/>
    <w:rsid w:val="001971DB"/>
    <w:rsid w:val="00197406"/>
    <w:rsid w:val="00197440"/>
    <w:rsid w:val="00197985"/>
    <w:rsid w:val="00197BC1"/>
    <w:rsid w:val="00197CBC"/>
    <w:rsid w:val="001A00F4"/>
    <w:rsid w:val="001A023E"/>
    <w:rsid w:val="001A03B3"/>
    <w:rsid w:val="001A0500"/>
    <w:rsid w:val="001A0601"/>
    <w:rsid w:val="001A0716"/>
    <w:rsid w:val="001A0AC2"/>
    <w:rsid w:val="001A0AFC"/>
    <w:rsid w:val="001A0B53"/>
    <w:rsid w:val="001A0C17"/>
    <w:rsid w:val="001A0EB0"/>
    <w:rsid w:val="001A0EC6"/>
    <w:rsid w:val="001A14A6"/>
    <w:rsid w:val="001A1657"/>
    <w:rsid w:val="001A17A0"/>
    <w:rsid w:val="001A1AFA"/>
    <w:rsid w:val="001A239C"/>
    <w:rsid w:val="001A2A2C"/>
    <w:rsid w:val="001A30BE"/>
    <w:rsid w:val="001A39AD"/>
    <w:rsid w:val="001A3A6D"/>
    <w:rsid w:val="001A4D95"/>
    <w:rsid w:val="001A4ED0"/>
    <w:rsid w:val="001A538E"/>
    <w:rsid w:val="001A5961"/>
    <w:rsid w:val="001A5ACC"/>
    <w:rsid w:val="001A5D36"/>
    <w:rsid w:val="001A5FB9"/>
    <w:rsid w:val="001A6939"/>
    <w:rsid w:val="001A6961"/>
    <w:rsid w:val="001A6F64"/>
    <w:rsid w:val="001A6FBC"/>
    <w:rsid w:val="001A76E5"/>
    <w:rsid w:val="001A7965"/>
    <w:rsid w:val="001A7C48"/>
    <w:rsid w:val="001A7CF3"/>
    <w:rsid w:val="001B036B"/>
    <w:rsid w:val="001B047C"/>
    <w:rsid w:val="001B05F9"/>
    <w:rsid w:val="001B0D82"/>
    <w:rsid w:val="001B0EFF"/>
    <w:rsid w:val="001B1240"/>
    <w:rsid w:val="001B13CF"/>
    <w:rsid w:val="001B1925"/>
    <w:rsid w:val="001B1B61"/>
    <w:rsid w:val="001B1D54"/>
    <w:rsid w:val="001B2528"/>
    <w:rsid w:val="001B291E"/>
    <w:rsid w:val="001B2D1A"/>
    <w:rsid w:val="001B2DEC"/>
    <w:rsid w:val="001B3414"/>
    <w:rsid w:val="001B3712"/>
    <w:rsid w:val="001B3DA6"/>
    <w:rsid w:val="001B4608"/>
    <w:rsid w:val="001B4A20"/>
    <w:rsid w:val="001B4B39"/>
    <w:rsid w:val="001B5344"/>
    <w:rsid w:val="001B56C4"/>
    <w:rsid w:val="001B5738"/>
    <w:rsid w:val="001B5BE1"/>
    <w:rsid w:val="001B5E2D"/>
    <w:rsid w:val="001B5FDA"/>
    <w:rsid w:val="001B61C0"/>
    <w:rsid w:val="001B6254"/>
    <w:rsid w:val="001B6831"/>
    <w:rsid w:val="001B68AF"/>
    <w:rsid w:val="001B6938"/>
    <w:rsid w:val="001B70FD"/>
    <w:rsid w:val="001B755C"/>
    <w:rsid w:val="001B75E6"/>
    <w:rsid w:val="001B7655"/>
    <w:rsid w:val="001B76F2"/>
    <w:rsid w:val="001B78F4"/>
    <w:rsid w:val="001C05E4"/>
    <w:rsid w:val="001C09E3"/>
    <w:rsid w:val="001C0C76"/>
    <w:rsid w:val="001C0ECE"/>
    <w:rsid w:val="001C115B"/>
    <w:rsid w:val="001C1358"/>
    <w:rsid w:val="001C136D"/>
    <w:rsid w:val="001C1416"/>
    <w:rsid w:val="001C1AA5"/>
    <w:rsid w:val="001C2444"/>
    <w:rsid w:val="001C2682"/>
    <w:rsid w:val="001C2839"/>
    <w:rsid w:val="001C28D3"/>
    <w:rsid w:val="001C2AB2"/>
    <w:rsid w:val="001C2BAC"/>
    <w:rsid w:val="001C2D25"/>
    <w:rsid w:val="001C3010"/>
    <w:rsid w:val="001C3107"/>
    <w:rsid w:val="001C3BAF"/>
    <w:rsid w:val="001C451A"/>
    <w:rsid w:val="001C4B43"/>
    <w:rsid w:val="001C4D51"/>
    <w:rsid w:val="001C4DC8"/>
    <w:rsid w:val="001C525E"/>
    <w:rsid w:val="001C54EB"/>
    <w:rsid w:val="001C55D8"/>
    <w:rsid w:val="001C570A"/>
    <w:rsid w:val="001C5AF2"/>
    <w:rsid w:val="001C5C3A"/>
    <w:rsid w:val="001C5ED3"/>
    <w:rsid w:val="001C5F2F"/>
    <w:rsid w:val="001C610D"/>
    <w:rsid w:val="001C678A"/>
    <w:rsid w:val="001C6F4A"/>
    <w:rsid w:val="001C6FE5"/>
    <w:rsid w:val="001C75D3"/>
    <w:rsid w:val="001C7C9A"/>
    <w:rsid w:val="001D040B"/>
    <w:rsid w:val="001D05F8"/>
    <w:rsid w:val="001D07EC"/>
    <w:rsid w:val="001D0E04"/>
    <w:rsid w:val="001D1257"/>
    <w:rsid w:val="001D13D1"/>
    <w:rsid w:val="001D13F8"/>
    <w:rsid w:val="001D15DD"/>
    <w:rsid w:val="001D199C"/>
    <w:rsid w:val="001D1A0A"/>
    <w:rsid w:val="001D1EF8"/>
    <w:rsid w:val="001D206B"/>
    <w:rsid w:val="001D2B4B"/>
    <w:rsid w:val="001D2B77"/>
    <w:rsid w:val="001D2CA9"/>
    <w:rsid w:val="001D3533"/>
    <w:rsid w:val="001D37DA"/>
    <w:rsid w:val="001D3D52"/>
    <w:rsid w:val="001D3EE1"/>
    <w:rsid w:val="001D45BF"/>
    <w:rsid w:val="001D4695"/>
    <w:rsid w:val="001D4936"/>
    <w:rsid w:val="001D4EBD"/>
    <w:rsid w:val="001D5DD7"/>
    <w:rsid w:val="001D5F37"/>
    <w:rsid w:val="001D612E"/>
    <w:rsid w:val="001D6534"/>
    <w:rsid w:val="001D6540"/>
    <w:rsid w:val="001D6781"/>
    <w:rsid w:val="001D6AD3"/>
    <w:rsid w:val="001D6B98"/>
    <w:rsid w:val="001D71C4"/>
    <w:rsid w:val="001D7250"/>
    <w:rsid w:val="001D74E2"/>
    <w:rsid w:val="001D7807"/>
    <w:rsid w:val="001D785B"/>
    <w:rsid w:val="001D7B61"/>
    <w:rsid w:val="001D7E52"/>
    <w:rsid w:val="001E001F"/>
    <w:rsid w:val="001E025D"/>
    <w:rsid w:val="001E044D"/>
    <w:rsid w:val="001E04EC"/>
    <w:rsid w:val="001E0BB4"/>
    <w:rsid w:val="001E0E79"/>
    <w:rsid w:val="001E0EB6"/>
    <w:rsid w:val="001E0EC9"/>
    <w:rsid w:val="001E0FE1"/>
    <w:rsid w:val="001E168F"/>
    <w:rsid w:val="001E1C56"/>
    <w:rsid w:val="001E209A"/>
    <w:rsid w:val="001E210A"/>
    <w:rsid w:val="001E2352"/>
    <w:rsid w:val="001E281C"/>
    <w:rsid w:val="001E2B81"/>
    <w:rsid w:val="001E30A2"/>
    <w:rsid w:val="001E34F7"/>
    <w:rsid w:val="001E3553"/>
    <w:rsid w:val="001E382D"/>
    <w:rsid w:val="001E3FC7"/>
    <w:rsid w:val="001E4635"/>
    <w:rsid w:val="001E4EF7"/>
    <w:rsid w:val="001E4F97"/>
    <w:rsid w:val="001E550E"/>
    <w:rsid w:val="001E555A"/>
    <w:rsid w:val="001E5C14"/>
    <w:rsid w:val="001E61CC"/>
    <w:rsid w:val="001E639C"/>
    <w:rsid w:val="001E6923"/>
    <w:rsid w:val="001E6A0E"/>
    <w:rsid w:val="001E6BE2"/>
    <w:rsid w:val="001E6C52"/>
    <w:rsid w:val="001E6E20"/>
    <w:rsid w:val="001E6EC2"/>
    <w:rsid w:val="001F0261"/>
    <w:rsid w:val="001F0330"/>
    <w:rsid w:val="001F0445"/>
    <w:rsid w:val="001F0605"/>
    <w:rsid w:val="001F0743"/>
    <w:rsid w:val="001F0FCB"/>
    <w:rsid w:val="001F1E1C"/>
    <w:rsid w:val="001F2CA4"/>
    <w:rsid w:val="001F2E41"/>
    <w:rsid w:val="001F2F04"/>
    <w:rsid w:val="001F3BA1"/>
    <w:rsid w:val="001F450D"/>
    <w:rsid w:val="001F48E1"/>
    <w:rsid w:val="001F4B29"/>
    <w:rsid w:val="001F5012"/>
    <w:rsid w:val="001F5073"/>
    <w:rsid w:val="001F5210"/>
    <w:rsid w:val="001F571E"/>
    <w:rsid w:val="001F597B"/>
    <w:rsid w:val="001F5A1F"/>
    <w:rsid w:val="001F5A4B"/>
    <w:rsid w:val="001F5F54"/>
    <w:rsid w:val="001F6476"/>
    <w:rsid w:val="001F6656"/>
    <w:rsid w:val="001F6A2F"/>
    <w:rsid w:val="001F6ADB"/>
    <w:rsid w:val="001F6B77"/>
    <w:rsid w:val="001F6B87"/>
    <w:rsid w:val="001F6F01"/>
    <w:rsid w:val="001F6F61"/>
    <w:rsid w:val="001F72EE"/>
    <w:rsid w:val="001F7321"/>
    <w:rsid w:val="001F793D"/>
    <w:rsid w:val="001F79A1"/>
    <w:rsid w:val="001F7AD9"/>
    <w:rsid w:val="00200023"/>
    <w:rsid w:val="0020157E"/>
    <w:rsid w:val="00201822"/>
    <w:rsid w:val="00201BE9"/>
    <w:rsid w:val="00201E7F"/>
    <w:rsid w:val="00201F49"/>
    <w:rsid w:val="00202034"/>
    <w:rsid w:val="002021BE"/>
    <w:rsid w:val="0020287C"/>
    <w:rsid w:val="0020291F"/>
    <w:rsid w:val="00202F3A"/>
    <w:rsid w:val="0020392F"/>
    <w:rsid w:val="00203994"/>
    <w:rsid w:val="00203B14"/>
    <w:rsid w:val="00203E1F"/>
    <w:rsid w:val="00204651"/>
    <w:rsid w:val="00204E6A"/>
    <w:rsid w:val="00205410"/>
    <w:rsid w:val="002055CB"/>
    <w:rsid w:val="002059A6"/>
    <w:rsid w:val="00205A1A"/>
    <w:rsid w:val="00205CA5"/>
    <w:rsid w:val="00205CC8"/>
    <w:rsid w:val="002065C7"/>
    <w:rsid w:val="002068FC"/>
    <w:rsid w:val="002070CF"/>
    <w:rsid w:val="00207580"/>
    <w:rsid w:val="00207D25"/>
    <w:rsid w:val="00207E62"/>
    <w:rsid w:val="00210058"/>
    <w:rsid w:val="00210518"/>
    <w:rsid w:val="00210AD4"/>
    <w:rsid w:val="00210ADD"/>
    <w:rsid w:val="002110FA"/>
    <w:rsid w:val="00211374"/>
    <w:rsid w:val="00211654"/>
    <w:rsid w:val="00211838"/>
    <w:rsid w:val="0021196E"/>
    <w:rsid w:val="00211A0B"/>
    <w:rsid w:val="00211BDD"/>
    <w:rsid w:val="00211EC7"/>
    <w:rsid w:val="00212455"/>
    <w:rsid w:val="00212499"/>
    <w:rsid w:val="00212D8F"/>
    <w:rsid w:val="00213473"/>
    <w:rsid w:val="0021363E"/>
    <w:rsid w:val="002136FE"/>
    <w:rsid w:val="00214212"/>
    <w:rsid w:val="00214AA0"/>
    <w:rsid w:val="00214D23"/>
    <w:rsid w:val="002150D1"/>
    <w:rsid w:val="002153BC"/>
    <w:rsid w:val="00215514"/>
    <w:rsid w:val="00215733"/>
    <w:rsid w:val="002158C8"/>
    <w:rsid w:val="00216536"/>
    <w:rsid w:val="0021663E"/>
    <w:rsid w:val="00216990"/>
    <w:rsid w:val="002176DB"/>
    <w:rsid w:val="002176DC"/>
    <w:rsid w:val="00217ADF"/>
    <w:rsid w:val="00217DAB"/>
    <w:rsid w:val="00217DC8"/>
    <w:rsid w:val="0022000F"/>
    <w:rsid w:val="00220035"/>
    <w:rsid w:val="00220573"/>
    <w:rsid w:val="002205DF"/>
    <w:rsid w:val="00220766"/>
    <w:rsid w:val="00220BA1"/>
    <w:rsid w:val="002214CE"/>
    <w:rsid w:val="00221CDA"/>
    <w:rsid w:val="002224C5"/>
    <w:rsid w:val="00222661"/>
    <w:rsid w:val="0022266F"/>
    <w:rsid w:val="00222CE6"/>
    <w:rsid w:val="00223768"/>
    <w:rsid w:val="00223918"/>
    <w:rsid w:val="00223C81"/>
    <w:rsid w:val="00224039"/>
    <w:rsid w:val="00224109"/>
    <w:rsid w:val="00224127"/>
    <w:rsid w:val="00224B4B"/>
    <w:rsid w:val="00225372"/>
    <w:rsid w:val="00225479"/>
    <w:rsid w:val="00225677"/>
    <w:rsid w:val="00225A4A"/>
    <w:rsid w:val="00225EE1"/>
    <w:rsid w:val="00225F84"/>
    <w:rsid w:val="00226139"/>
    <w:rsid w:val="00226852"/>
    <w:rsid w:val="0022695F"/>
    <w:rsid w:val="00226A04"/>
    <w:rsid w:val="00226D6C"/>
    <w:rsid w:val="00226E2E"/>
    <w:rsid w:val="002276DD"/>
    <w:rsid w:val="0022788F"/>
    <w:rsid w:val="00227A57"/>
    <w:rsid w:val="00227D01"/>
    <w:rsid w:val="00227D39"/>
    <w:rsid w:val="00230085"/>
    <w:rsid w:val="00230597"/>
    <w:rsid w:val="00230A0E"/>
    <w:rsid w:val="00230A9D"/>
    <w:rsid w:val="00230BD7"/>
    <w:rsid w:val="002310A6"/>
    <w:rsid w:val="002314CA"/>
    <w:rsid w:val="00231DF0"/>
    <w:rsid w:val="00232A68"/>
    <w:rsid w:val="00232BE6"/>
    <w:rsid w:val="00232D57"/>
    <w:rsid w:val="00232E9C"/>
    <w:rsid w:val="0023304F"/>
    <w:rsid w:val="0023343C"/>
    <w:rsid w:val="0023432F"/>
    <w:rsid w:val="00234BE1"/>
    <w:rsid w:val="00234EC1"/>
    <w:rsid w:val="002352AE"/>
    <w:rsid w:val="00235864"/>
    <w:rsid w:val="00235A3F"/>
    <w:rsid w:val="00235A8D"/>
    <w:rsid w:val="00235AA8"/>
    <w:rsid w:val="00236135"/>
    <w:rsid w:val="002361F3"/>
    <w:rsid w:val="00236298"/>
    <w:rsid w:val="00236A2F"/>
    <w:rsid w:val="00236A37"/>
    <w:rsid w:val="0023716E"/>
    <w:rsid w:val="0023728A"/>
    <w:rsid w:val="00237323"/>
    <w:rsid w:val="0023761D"/>
    <w:rsid w:val="002379F5"/>
    <w:rsid w:val="00240111"/>
    <w:rsid w:val="0024016B"/>
    <w:rsid w:val="002402F3"/>
    <w:rsid w:val="0024069D"/>
    <w:rsid w:val="002406EB"/>
    <w:rsid w:val="002408CC"/>
    <w:rsid w:val="00240A76"/>
    <w:rsid w:val="00240E6D"/>
    <w:rsid w:val="002413F9"/>
    <w:rsid w:val="0024161C"/>
    <w:rsid w:val="00242337"/>
    <w:rsid w:val="00242634"/>
    <w:rsid w:val="0024270C"/>
    <w:rsid w:val="00242E37"/>
    <w:rsid w:val="00243108"/>
    <w:rsid w:val="0024353C"/>
    <w:rsid w:val="00243716"/>
    <w:rsid w:val="0024371E"/>
    <w:rsid w:val="002437CD"/>
    <w:rsid w:val="00243B43"/>
    <w:rsid w:val="00243D81"/>
    <w:rsid w:val="00244512"/>
    <w:rsid w:val="002449C5"/>
    <w:rsid w:val="00244C8F"/>
    <w:rsid w:val="002452BA"/>
    <w:rsid w:val="0024539C"/>
    <w:rsid w:val="00245A32"/>
    <w:rsid w:val="00245A4D"/>
    <w:rsid w:val="00245D8F"/>
    <w:rsid w:val="00246282"/>
    <w:rsid w:val="002462C7"/>
    <w:rsid w:val="00246C28"/>
    <w:rsid w:val="00246D22"/>
    <w:rsid w:val="0024756F"/>
    <w:rsid w:val="002479AE"/>
    <w:rsid w:val="00247A45"/>
    <w:rsid w:val="00247D5B"/>
    <w:rsid w:val="002500CB"/>
    <w:rsid w:val="002502FD"/>
    <w:rsid w:val="0025045B"/>
    <w:rsid w:val="002506C5"/>
    <w:rsid w:val="00250703"/>
    <w:rsid w:val="0025092A"/>
    <w:rsid w:val="00250B10"/>
    <w:rsid w:val="00250C46"/>
    <w:rsid w:val="00251689"/>
    <w:rsid w:val="00251DD9"/>
    <w:rsid w:val="0025223E"/>
    <w:rsid w:val="002528F7"/>
    <w:rsid w:val="002529D6"/>
    <w:rsid w:val="00252C53"/>
    <w:rsid w:val="00252FBC"/>
    <w:rsid w:val="00253045"/>
    <w:rsid w:val="002533BD"/>
    <w:rsid w:val="002536A7"/>
    <w:rsid w:val="00254319"/>
    <w:rsid w:val="00254E3C"/>
    <w:rsid w:val="00255414"/>
    <w:rsid w:val="002556A5"/>
    <w:rsid w:val="00255C3D"/>
    <w:rsid w:val="00256096"/>
    <w:rsid w:val="00256625"/>
    <w:rsid w:val="002568D1"/>
    <w:rsid w:val="00256E69"/>
    <w:rsid w:val="002570FF"/>
    <w:rsid w:val="00257300"/>
    <w:rsid w:val="002573FA"/>
    <w:rsid w:val="002575F1"/>
    <w:rsid w:val="00257701"/>
    <w:rsid w:val="002578B6"/>
    <w:rsid w:val="00257AFD"/>
    <w:rsid w:val="00257B09"/>
    <w:rsid w:val="00257B37"/>
    <w:rsid w:val="00257FA2"/>
    <w:rsid w:val="00260321"/>
    <w:rsid w:val="002603F0"/>
    <w:rsid w:val="00260547"/>
    <w:rsid w:val="002605DC"/>
    <w:rsid w:val="0026086C"/>
    <w:rsid w:val="00260EF1"/>
    <w:rsid w:val="00261047"/>
    <w:rsid w:val="0026174E"/>
    <w:rsid w:val="002619C9"/>
    <w:rsid w:val="00261F65"/>
    <w:rsid w:val="00262065"/>
    <w:rsid w:val="002622D7"/>
    <w:rsid w:val="002629CA"/>
    <w:rsid w:val="00262B3F"/>
    <w:rsid w:val="00262B92"/>
    <w:rsid w:val="00262EBD"/>
    <w:rsid w:val="00263ADB"/>
    <w:rsid w:val="00263CE4"/>
    <w:rsid w:val="00263EE4"/>
    <w:rsid w:val="00264291"/>
    <w:rsid w:val="00264576"/>
    <w:rsid w:val="0026490C"/>
    <w:rsid w:val="002649B6"/>
    <w:rsid w:val="00264F7A"/>
    <w:rsid w:val="002652FE"/>
    <w:rsid w:val="0026542C"/>
    <w:rsid w:val="0026550C"/>
    <w:rsid w:val="00265F33"/>
    <w:rsid w:val="0026616F"/>
    <w:rsid w:val="00266640"/>
    <w:rsid w:val="002670F0"/>
    <w:rsid w:val="0026760E"/>
    <w:rsid w:val="002677F0"/>
    <w:rsid w:val="0026797E"/>
    <w:rsid w:val="00267BE1"/>
    <w:rsid w:val="00267C36"/>
    <w:rsid w:val="00270D33"/>
    <w:rsid w:val="00270F87"/>
    <w:rsid w:val="002710EF"/>
    <w:rsid w:val="002710FC"/>
    <w:rsid w:val="002714A9"/>
    <w:rsid w:val="00271746"/>
    <w:rsid w:val="002719B9"/>
    <w:rsid w:val="00271CBC"/>
    <w:rsid w:val="00271CDD"/>
    <w:rsid w:val="00271DE7"/>
    <w:rsid w:val="00271ED6"/>
    <w:rsid w:val="002720A6"/>
    <w:rsid w:val="00272345"/>
    <w:rsid w:val="0027249B"/>
    <w:rsid w:val="002726A7"/>
    <w:rsid w:val="00272C7D"/>
    <w:rsid w:val="002732F1"/>
    <w:rsid w:val="00273317"/>
    <w:rsid w:val="00273331"/>
    <w:rsid w:val="00273590"/>
    <w:rsid w:val="00273655"/>
    <w:rsid w:val="00273716"/>
    <w:rsid w:val="00273852"/>
    <w:rsid w:val="00273DA6"/>
    <w:rsid w:val="00274115"/>
    <w:rsid w:val="00274E04"/>
    <w:rsid w:val="00274E98"/>
    <w:rsid w:val="00274E9E"/>
    <w:rsid w:val="00275392"/>
    <w:rsid w:val="00275442"/>
    <w:rsid w:val="0027559E"/>
    <w:rsid w:val="00275970"/>
    <w:rsid w:val="00275C87"/>
    <w:rsid w:val="002760B5"/>
    <w:rsid w:val="002764CB"/>
    <w:rsid w:val="0027684A"/>
    <w:rsid w:val="00276D1C"/>
    <w:rsid w:val="00276DDA"/>
    <w:rsid w:val="002771D5"/>
    <w:rsid w:val="002773E1"/>
    <w:rsid w:val="002774F7"/>
    <w:rsid w:val="0027763D"/>
    <w:rsid w:val="00277801"/>
    <w:rsid w:val="00277B1C"/>
    <w:rsid w:val="00278C96"/>
    <w:rsid w:val="002806B9"/>
    <w:rsid w:val="0028084D"/>
    <w:rsid w:val="00280935"/>
    <w:rsid w:val="00280C9D"/>
    <w:rsid w:val="00280CD1"/>
    <w:rsid w:val="00280D54"/>
    <w:rsid w:val="00281103"/>
    <w:rsid w:val="00281568"/>
    <w:rsid w:val="002818D2"/>
    <w:rsid w:val="0028191E"/>
    <w:rsid w:val="00282168"/>
    <w:rsid w:val="00282768"/>
    <w:rsid w:val="00282D59"/>
    <w:rsid w:val="0028314D"/>
    <w:rsid w:val="002838BC"/>
    <w:rsid w:val="00283B4C"/>
    <w:rsid w:val="00283B71"/>
    <w:rsid w:val="00283BC8"/>
    <w:rsid w:val="00283D37"/>
    <w:rsid w:val="00283DD9"/>
    <w:rsid w:val="00283FC8"/>
    <w:rsid w:val="00283FDE"/>
    <w:rsid w:val="0028408C"/>
    <w:rsid w:val="00284372"/>
    <w:rsid w:val="00284AE7"/>
    <w:rsid w:val="00284D83"/>
    <w:rsid w:val="002850CF"/>
    <w:rsid w:val="00285105"/>
    <w:rsid w:val="002855B0"/>
    <w:rsid w:val="002857A6"/>
    <w:rsid w:val="00285C16"/>
    <w:rsid w:val="00285DA1"/>
    <w:rsid w:val="00285DAD"/>
    <w:rsid w:val="00286C32"/>
    <w:rsid w:val="00286EA3"/>
    <w:rsid w:val="0028713B"/>
    <w:rsid w:val="002871BE"/>
    <w:rsid w:val="0028749B"/>
    <w:rsid w:val="0028797D"/>
    <w:rsid w:val="0028798D"/>
    <w:rsid w:val="002904A8"/>
    <w:rsid w:val="00290533"/>
    <w:rsid w:val="0029094D"/>
    <w:rsid w:val="00291985"/>
    <w:rsid w:val="00291B30"/>
    <w:rsid w:val="00291BB4"/>
    <w:rsid w:val="00291EA6"/>
    <w:rsid w:val="00291FEF"/>
    <w:rsid w:val="0029212A"/>
    <w:rsid w:val="002922D2"/>
    <w:rsid w:val="00292DC4"/>
    <w:rsid w:val="002931AD"/>
    <w:rsid w:val="00293258"/>
    <w:rsid w:val="0029398F"/>
    <w:rsid w:val="002942AA"/>
    <w:rsid w:val="002947DF"/>
    <w:rsid w:val="002951B9"/>
    <w:rsid w:val="00295229"/>
    <w:rsid w:val="002956C4"/>
    <w:rsid w:val="0029588E"/>
    <w:rsid w:val="00295C12"/>
    <w:rsid w:val="00295D6A"/>
    <w:rsid w:val="0029606B"/>
    <w:rsid w:val="00296598"/>
    <w:rsid w:val="00296CAC"/>
    <w:rsid w:val="00296EE0"/>
    <w:rsid w:val="00297610"/>
    <w:rsid w:val="00297680"/>
    <w:rsid w:val="002976F7"/>
    <w:rsid w:val="002979EB"/>
    <w:rsid w:val="00297C54"/>
    <w:rsid w:val="00297ED2"/>
    <w:rsid w:val="002A0801"/>
    <w:rsid w:val="002A0B6F"/>
    <w:rsid w:val="002A0D66"/>
    <w:rsid w:val="002A13AF"/>
    <w:rsid w:val="002A2392"/>
    <w:rsid w:val="002A2B72"/>
    <w:rsid w:val="002A2C13"/>
    <w:rsid w:val="002A2E6F"/>
    <w:rsid w:val="002A331B"/>
    <w:rsid w:val="002A344B"/>
    <w:rsid w:val="002A36B3"/>
    <w:rsid w:val="002A3B4E"/>
    <w:rsid w:val="002A3C31"/>
    <w:rsid w:val="002A3E21"/>
    <w:rsid w:val="002A3F8C"/>
    <w:rsid w:val="002A4060"/>
    <w:rsid w:val="002A4599"/>
    <w:rsid w:val="002A476D"/>
    <w:rsid w:val="002A4A8B"/>
    <w:rsid w:val="002A5233"/>
    <w:rsid w:val="002A5296"/>
    <w:rsid w:val="002A5981"/>
    <w:rsid w:val="002A5A29"/>
    <w:rsid w:val="002A5D4B"/>
    <w:rsid w:val="002A5E25"/>
    <w:rsid w:val="002A6182"/>
    <w:rsid w:val="002A61DB"/>
    <w:rsid w:val="002A65F9"/>
    <w:rsid w:val="002A6616"/>
    <w:rsid w:val="002A662C"/>
    <w:rsid w:val="002A6742"/>
    <w:rsid w:val="002A6771"/>
    <w:rsid w:val="002A685F"/>
    <w:rsid w:val="002A687D"/>
    <w:rsid w:val="002A68E0"/>
    <w:rsid w:val="002A6AA6"/>
    <w:rsid w:val="002A6F11"/>
    <w:rsid w:val="002A756D"/>
    <w:rsid w:val="002A75F4"/>
    <w:rsid w:val="002A78C5"/>
    <w:rsid w:val="002A79FB"/>
    <w:rsid w:val="002A7AA1"/>
    <w:rsid w:val="002B06C8"/>
    <w:rsid w:val="002B0ACC"/>
    <w:rsid w:val="002B0C1F"/>
    <w:rsid w:val="002B1040"/>
    <w:rsid w:val="002B12BD"/>
    <w:rsid w:val="002B1638"/>
    <w:rsid w:val="002B1A4E"/>
    <w:rsid w:val="002B2261"/>
    <w:rsid w:val="002B2562"/>
    <w:rsid w:val="002B28C2"/>
    <w:rsid w:val="002B2A55"/>
    <w:rsid w:val="002B3046"/>
    <w:rsid w:val="002B316C"/>
    <w:rsid w:val="002B37D5"/>
    <w:rsid w:val="002B38AA"/>
    <w:rsid w:val="002B39FA"/>
    <w:rsid w:val="002B3F4A"/>
    <w:rsid w:val="002B4090"/>
    <w:rsid w:val="002B40A2"/>
    <w:rsid w:val="002B4181"/>
    <w:rsid w:val="002B47D2"/>
    <w:rsid w:val="002B4AAA"/>
    <w:rsid w:val="002B4F7F"/>
    <w:rsid w:val="002B4F9E"/>
    <w:rsid w:val="002B573D"/>
    <w:rsid w:val="002B585E"/>
    <w:rsid w:val="002B5A75"/>
    <w:rsid w:val="002B5CB6"/>
    <w:rsid w:val="002B5DCC"/>
    <w:rsid w:val="002B6253"/>
    <w:rsid w:val="002B6575"/>
    <w:rsid w:val="002B6EC4"/>
    <w:rsid w:val="002B756F"/>
    <w:rsid w:val="002B76A3"/>
    <w:rsid w:val="002B784A"/>
    <w:rsid w:val="002B785A"/>
    <w:rsid w:val="002B78AC"/>
    <w:rsid w:val="002B7ADD"/>
    <w:rsid w:val="002B7B2C"/>
    <w:rsid w:val="002C00CC"/>
    <w:rsid w:val="002C03AB"/>
    <w:rsid w:val="002C070E"/>
    <w:rsid w:val="002C07D7"/>
    <w:rsid w:val="002C07F9"/>
    <w:rsid w:val="002C0FD5"/>
    <w:rsid w:val="002C157C"/>
    <w:rsid w:val="002C1A63"/>
    <w:rsid w:val="002C1A8C"/>
    <w:rsid w:val="002C1D21"/>
    <w:rsid w:val="002C1EBA"/>
    <w:rsid w:val="002C21B3"/>
    <w:rsid w:val="002C2333"/>
    <w:rsid w:val="002C2C0A"/>
    <w:rsid w:val="002C342C"/>
    <w:rsid w:val="002C36DD"/>
    <w:rsid w:val="002C3787"/>
    <w:rsid w:val="002C3850"/>
    <w:rsid w:val="002C3BF6"/>
    <w:rsid w:val="002C4237"/>
    <w:rsid w:val="002C441D"/>
    <w:rsid w:val="002C48B5"/>
    <w:rsid w:val="002C4914"/>
    <w:rsid w:val="002C4A1B"/>
    <w:rsid w:val="002C4F48"/>
    <w:rsid w:val="002C5094"/>
    <w:rsid w:val="002C5445"/>
    <w:rsid w:val="002C5619"/>
    <w:rsid w:val="002C5765"/>
    <w:rsid w:val="002C57A1"/>
    <w:rsid w:val="002C5ACD"/>
    <w:rsid w:val="002C63B5"/>
    <w:rsid w:val="002C6597"/>
    <w:rsid w:val="002C6720"/>
    <w:rsid w:val="002C693C"/>
    <w:rsid w:val="002C79ED"/>
    <w:rsid w:val="002C7ED8"/>
    <w:rsid w:val="002C7EFF"/>
    <w:rsid w:val="002C8BCB"/>
    <w:rsid w:val="002D0963"/>
    <w:rsid w:val="002D0966"/>
    <w:rsid w:val="002D098C"/>
    <w:rsid w:val="002D0CCD"/>
    <w:rsid w:val="002D0DB3"/>
    <w:rsid w:val="002D1143"/>
    <w:rsid w:val="002D1504"/>
    <w:rsid w:val="002D1E13"/>
    <w:rsid w:val="002D1EB8"/>
    <w:rsid w:val="002D22C1"/>
    <w:rsid w:val="002D2383"/>
    <w:rsid w:val="002D2393"/>
    <w:rsid w:val="002D253A"/>
    <w:rsid w:val="002D269A"/>
    <w:rsid w:val="002D2EF7"/>
    <w:rsid w:val="002D31B9"/>
    <w:rsid w:val="002D35D5"/>
    <w:rsid w:val="002D3704"/>
    <w:rsid w:val="002D38A1"/>
    <w:rsid w:val="002D3A91"/>
    <w:rsid w:val="002D3E5C"/>
    <w:rsid w:val="002D4007"/>
    <w:rsid w:val="002D4154"/>
    <w:rsid w:val="002D44D5"/>
    <w:rsid w:val="002D46D2"/>
    <w:rsid w:val="002D4F4D"/>
    <w:rsid w:val="002D52CB"/>
    <w:rsid w:val="002D57D1"/>
    <w:rsid w:val="002D58B3"/>
    <w:rsid w:val="002D5C67"/>
    <w:rsid w:val="002D5D30"/>
    <w:rsid w:val="002D5EA7"/>
    <w:rsid w:val="002D5F46"/>
    <w:rsid w:val="002D60E9"/>
    <w:rsid w:val="002D6941"/>
    <w:rsid w:val="002D698E"/>
    <w:rsid w:val="002D6AC3"/>
    <w:rsid w:val="002D7121"/>
    <w:rsid w:val="002D7543"/>
    <w:rsid w:val="002D775B"/>
    <w:rsid w:val="002D7873"/>
    <w:rsid w:val="002D7A45"/>
    <w:rsid w:val="002D7B47"/>
    <w:rsid w:val="002E001B"/>
    <w:rsid w:val="002E0120"/>
    <w:rsid w:val="002E01DC"/>
    <w:rsid w:val="002E02FA"/>
    <w:rsid w:val="002E0808"/>
    <w:rsid w:val="002E09F1"/>
    <w:rsid w:val="002E0A44"/>
    <w:rsid w:val="002E0BB5"/>
    <w:rsid w:val="002E0EE9"/>
    <w:rsid w:val="002E105D"/>
    <w:rsid w:val="002E10FB"/>
    <w:rsid w:val="002E1278"/>
    <w:rsid w:val="002E1510"/>
    <w:rsid w:val="002E18E9"/>
    <w:rsid w:val="002E1A4B"/>
    <w:rsid w:val="002E2065"/>
    <w:rsid w:val="002E2309"/>
    <w:rsid w:val="002E234D"/>
    <w:rsid w:val="002E2AB8"/>
    <w:rsid w:val="002E333C"/>
    <w:rsid w:val="002E3B6D"/>
    <w:rsid w:val="002E3B83"/>
    <w:rsid w:val="002E3F87"/>
    <w:rsid w:val="002E453E"/>
    <w:rsid w:val="002E496A"/>
    <w:rsid w:val="002E4A2C"/>
    <w:rsid w:val="002E4A4C"/>
    <w:rsid w:val="002E4A75"/>
    <w:rsid w:val="002E4B03"/>
    <w:rsid w:val="002E4EEC"/>
    <w:rsid w:val="002E545A"/>
    <w:rsid w:val="002E5631"/>
    <w:rsid w:val="002E57F3"/>
    <w:rsid w:val="002E5A23"/>
    <w:rsid w:val="002E5C31"/>
    <w:rsid w:val="002E618E"/>
    <w:rsid w:val="002E628D"/>
    <w:rsid w:val="002E6341"/>
    <w:rsid w:val="002E65F6"/>
    <w:rsid w:val="002E6C33"/>
    <w:rsid w:val="002E748C"/>
    <w:rsid w:val="002E7BC7"/>
    <w:rsid w:val="002E7BEC"/>
    <w:rsid w:val="002E7F98"/>
    <w:rsid w:val="002F014D"/>
    <w:rsid w:val="002F0912"/>
    <w:rsid w:val="002F0C15"/>
    <w:rsid w:val="002F0F42"/>
    <w:rsid w:val="002F1030"/>
    <w:rsid w:val="002F13D8"/>
    <w:rsid w:val="002F1675"/>
    <w:rsid w:val="002F1E75"/>
    <w:rsid w:val="002F20F5"/>
    <w:rsid w:val="002F24F2"/>
    <w:rsid w:val="002F2550"/>
    <w:rsid w:val="002F28D2"/>
    <w:rsid w:val="002F2B25"/>
    <w:rsid w:val="002F2C33"/>
    <w:rsid w:val="002F2E99"/>
    <w:rsid w:val="002F31F9"/>
    <w:rsid w:val="002F3295"/>
    <w:rsid w:val="002F33B6"/>
    <w:rsid w:val="002F3573"/>
    <w:rsid w:val="002F370E"/>
    <w:rsid w:val="002F37EF"/>
    <w:rsid w:val="002F39D1"/>
    <w:rsid w:val="002F4359"/>
    <w:rsid w:val="002F47C8"/>
    <w:rsid w:val="002F4C34"/>
    <w:rsid w:val="002F4F57"/>
    <w:rsid w:val="002F4F70"/>
    <w:rsid w:val="002F51D3"/>
    <w:rsid w:val="002F5D81"/>
    <w:rsid w:val="002F60C2"/>
    <w:rsid w:val="002F6E82"/>
    <w:rsid w:val="002F7190"/>
    <w:rsid w:val="002F72A6"/>
    <w:rsid w:val="002F77E7"/>
    <w:rsid w:val="002F798E"/>
    <w:rsid w:val="002F7F81"/>
    <w:rsid w:val="00300226"/>
    <w:rsid w:val="0030037E"/>
    <w:rsid w:val="003008FD"/>
    <w:rsid w:val="00301234"/>
    <w:rsid w:val="003012D3"/>
    <w:rsid w:val="00301672"/>
    <w:rsid w:val="00301D4E"/>
    <w:rsid w:val="00301F35"/>
    <w:rsid w:val="00302C9F"/>
    <w:rsid w:val="00302CEB"/>
    <w:rsid w:val="00302EC2"/>
    <w:rsid w:val="00303B26"/>
    <w:rsid w:val="00303FC7"/>
    <w:rsid w:val="003048A5"/>
    <w:rsid w:val="00304A13"/>
    <w:rsid w:val="00304B26"/>
    <w:rsid w:val="00304BAA"/>
    <w:rsid w:val="00304E9B"/>
    <w:rsid w:val="00304ED8"/>
    <w:rsid w:val="003052AF"/>
    <w:rsid w:val="00305312"/>
    <w:rsid w:val="00305533"/>
    <w:rsid w:val="00305676"/>
    <w:rsid w:val="00305742"/>
    <w:rsid w:val="00306174"/>
    <w:rsid w:val="003068B1"/>
    <w:rsid w:val="003069D2"/>
    <w:rsid w:val="00306B15"/>
    <w:rsid w:val="0030719A"/>
    <w:rsid w:val="00307390"/>
    <w:rsid w:val="00307678"/>
    <w:rsid w:val="00307983"/>
    <w:rsid w:val="00307E83"/>
    <w:rsid w:val="00310059"/>
    <w:rsid w:val="0031062D"/>
    <w:rsid w:val="00310788"/>
    <w:rsid w:val="00310BCD"/>
    <w:rsid w:val="00310E9E"/>
    <w:rsid w:val="00310FCC"/>
    <w:rsid w:val="00311333"/>
    <w:rsid w:val="003114CC"/>
    <w:rsid w:val="0031166F"/>
    <w:rsid w:val="00311E19"/>
    <w:rsid w:val="00311F70"/>
    <w:rsid w:val="00312030"/>
    <w:rsid w:val="00312278"/>
    <w:rsid w:val="00312690"/>
    <w:rsid w:val="00312C23"/>
    <w:rsid w:val="003133A7"/>
    <w:rsid w:val="003136B5"/>
    <w:rsid w:val="003136F5"/>
    <w:rsid w:val="003139F2"/>
    <w:rsid w:val="00313B07"/>
    <w:rsid w:val="00313C37"/>
    <w:rsid w:val="00313D3F"/>
    <w:rsid w:val="0031443E"/>
    <w:rsid w:val="003145D5"/>
    <w:rsid w:val="003145FA"/>
    <w:rsid w:val="003147DC"/>
    <w:rsid w:val="0031497C"/>
    <w:rsid w:val="00314DB4"/>
    <w:rsid w:val="00314DC5"/>
    <w:rsid w:val="00314E65"/>
    <w:rsid w:val="00315376"/>
    <w:rsid w:val="003158C5"/>
    <w:rsid w:val="00315F07"/>
    <w:rsid w:val="0031680A"/>
    <w:rsid w:val="00316925"/>
    <w:rsid w:val="00317485"/>
    <w:rsid w:val="0031767C"/>
    <w:rsid w:val="00317E0B"/>
    <w:rsid w:val="003201D8"/>
    <w:rsid w:val="0032024E"/>
    <w:rsid w:val="00320912"/>
    <w:rsid w:val="00320FC1"/>
    <w:rsid w:val="00321A00"/>
    <w:rsid w:val="00322BCE"/>
    <w:rsid w:val="00322CA5"/>
    <w:rsid w:val="00322FF1"/>
    <w:rsid w:val="00323178"/>
    <w:rsid w:val="0032365E"/>
    <w:rsid w:val="003237A4"/>
    <w:rsid w:val="00323AB6"/>
    <w:rsid w:val="00323BAD"/>
    <w:rsid w:val="00323F1A"/>
    <w:rsid w:val="00323F7A"/>
    <w:rsid w:val="003245A7"/>
    <w:rsid w:val="00324A71"/>
    <w:rsid w:val="00324B43"/>
    <w:rsid w:val="00324FFE"/>
    <w:rsid w:val="003253E6"/>
    <w:rsid w:val="00325413"/>
    <w:rsid w:val="003255B7"/>
    <w:rsid w:val="003259FD"/>
    <w:rsid w:val="00325ADF"/>
    <w:rsid w:val="00325C72"/>
    <w:rsid w:val="00325FD9"/>
    <w:rsid w:val="00326182"/>
    <w:rsid w:val="00326407"/>
    <w:rsid w:val="00326583"/>
    <w:rsid w:val="0032684D"/>
    <w:rsid w:val="00326938"/>
    <w:rsid w:val="003269B8"/>
    <w:rsid w:val="00327223"/>
    <w:rsid w:val="003274FA"/>
    <w:rsid w:val="003277E3"/>
    <w:rsid w:val="003278AC"/>
    <w:rsid w:val="0032798C"/>
    <w:rsid w:val="00327A07"/>
    <w:rsid w:val="0032E87B"/>
    <w:rsid w:val="0033019D"/>
    <w:rsid w:val="00330334"/>
    <w:rsid w:val="0033065A"/>
    <w:rsid w:val="00330A16"/>
    <w:rsid w:val="00330AD8"/>
    <w:rsid w:val="00330B11"/>
    <w:rsid w:val="00330C28"/>
    <w:rsid w:val="00330C6C"/>
    <w:rsid w:val="00330DC3"/>
    <w:rsid w:val="003311EC"/>
    <w:rsid w:val="00331D65"/>
    <w:rsid w:val="003320E0"/>
    <w:rsid w:val="00332222"/>
    <w:rsid w:val="0033245D"/>
    <w:rsid w:val="00332A0D"/>
    <w:rsid w:val="00332A9E"/>
    <w:rsid w:val="003330BD"/>
    <w:rsid w:val="00333184"/>
    <w:rsid w:val="003333CD"/>
    <w:rsid w:val="003347C5"/>
    <w:rsid w:val="00334AC4"/>
    <w:rsid w:val="00334E27"/>
    <w:rsid w:val="003351CA"/>
    <w:rsid w:val="00335439"/>
    <w:rsid w:val="00335C13"/>
    <w:rsid w:val="00335E82"/>
    <w:rsid w:val="003364EF"/>
    <w:rsid w:val="003368B0"/>
    <w:rsid w:val="00336AC9"/>
    <w:rsid w:val="00336B0C"/>
    <w:rsid w:val="00336C26"/>
    <w:rsid w:val="003373DD"/>
    <w:rsid w:val="00337783"/>
    <w:rsid w:val="00337930"/>
    <w:rsid w:val="003379D3"/>
    <w:rsid w:val="00337CF3"/>
    <w:rsid w:val="0034058C"/>
    <w:rsid w:val="00340699"/>
    <w:rsid w:val="00340C40"/>
    <w:rsid w:val="00340EE5"/>
    <w:rsid w:val="003410DF"/>
    <w:rsid w:val="00341455"/>
    <w:rsid w:val="003414CF"/>
    <w:rsid w:val="003417F1"/>
    <w:rsid w:val="0034191A"/>
    <w:rsid w:val="00341D7B"/>
    <w:rsid w:val="00341F51"/>
    <w:rsid w:val="003420C5"/>
    <w:rsid w:val="003420E8"/>
    <w:rsid w:val="003423D8"/>
    <w:rsid w:val="003423E1"/>
    <w:rsid w:val="003424EA"/>
    <w:rsid w:val="00342AD7"/>
    <w:rsid w:val="00342D9C"/>
    <w:rsid w:val="00343257"/>
    <w:rsid w:val="003434A3"/>
    <w:rsid w:val="00343BEF"/>
    <w:rsid w:val="00343D61"/>
    <w:rsid w:val="00343EA1"/>
    <w:rsid w:val="00344725"/>
    <w:rsid w:val="00344A8B"/>
    <w:rsid w:val="00344AD7"/>
    <w:rsid w:val="00344AF0"/>
    <w:rsid w:val="00344C1C"/>
    <w:rsid w:val="0034527F"/>
    <w:rsid w:val="003453D4"/>
    <w:rsid w:val="0034583F"/>
    <w:rsid w:val="0034611A"/>
    <w:rsid w:val="00346129"/>
    <w:rsid w:val="003464F1"/>
    <w:rsid w:val="00346705"/>
    <w:rsid w:val="00346D1B"/>
    <w:rsid w:val="0034729F"/>
    <w:rsid w:val="003472CF"/>
    <w:rsid w:val="00347952"/>
    <w:rsid w:val="00347AC4"/>
    <w:rsid w:val="00350194"/>
    <w:rsid w:val="003506A4"/>
    <w:rsid w:val="0035074E"/>
    <w:rsid w:val="00350AD1"/>
    <w:rsid w:val="003512C7"/>
    <w:rsid w:val="00351380"/>
    <w:rsid w:val="00351773"/>
    <w:rsid w:val="003518E6"/>
    <w:rsid w:val="0035198E"/>
    <w:rsid w:val="00351AB0"/>
    <w:rsid w:val="00351ACE"/>
    <w:rsid w:val="00351B48"/>
    <w:rsid w:val="003521BD"/>
    <w:rsid w:val="0035220C"/>
    <w:rsid w:val="0035224E"/>
    <w:rsid w:val="003522BD"/>
    <w:rsid w:val="00352766"/>
    <w:rsid w:val="0035277A"/>
    <w:rsid w:val="00353188"/>
    <w:rsid w:val="003534C7"/>
    <w:rsid w:val="00353A4B"/>
    <w:rsid w:val="00353E71"/>
    <w:rsid w:val="00353F11"/>
    <w:rsid w:val="0035457B"/>
    <w:rsid w:val="00354940"/>
    <w:rsid w:val="00355635"/>
    <w:rsid w:val="00355A4A"/>
    <w:rsid w:val="00355CDD"/>
    <w:rsid w:val="00355F31"/>
    <w:rsid w:val="003563BA"/>
    <w:rsid w:val="003563D0"/>
    <w:rsid w:val="0035695F"/>
    <w:rsid w:val="00356ADF"/>
    <w:rsid w:val="00356F24"/>
    <w:rsid w:val="0035720C"/>
    <w:rsid w:val="003572B4"/>
    <w:rsid w:val="0035764E"/>
    <w:rsid w:val="00357996"/>
    <w:rsid w:val="00360092"/>
    <w:rsid w:val="0036066F"/>
    <w:rsid w:val="003606A1"/>
    <w:rsid w:val="00360758"/>
    <w:rsid w:val="0036099E"/>
    <w:rsid w:val="003609F3"/>
    <w:rsid w:val="00360ACA"/>
    <w:rsid w:val="00360C6C"/>
    <w:rsid w:val="00360D1B"/>
    <w:rsid w:val="00360D26"/>
    <w:rsid w:val="0036114F"/>
    <w:rsid w:val="00361250"/>
    <w:rsid w:val="00361EB9"/>
    <w:rsid w:val="003626C4"/>
    <w:rsid w:val="003628E1"/>
    <w:rsid w:val="00362928"/>
    <w:rsid w:val="00363BD1"/>
    <w:rsid w:val="003644FD"/>
    <w:rsid w:val="0036453B"/>
    <w:rsid w:val="00364A8E"/>
    <w:rsid w:val="00365254"/>
    <w:rsid w:val="00365402"/>
    <w:rsid w:val="003656CE"/>
    <w:rsid w:val="003657A3"/>
    <w:rsid w:val="0036598B"/>
    <w:rsid w:val="00365A6F"/>
    <w:rsid w:val="00365A75"/>
    <w:rsid w:val="00365C3F"/>
    <w:rsid w:val="00365F52"/>
    <w:rsid w:val="00366008"/>
    <w:rsid w:val="0036623E"/>
    <w:rsid w:val="00366268"/>
    <w:rsid w:val="00366435"/>
    <w:rsid w:val="00366590"/>
    <w:rsid w:val="00366598"/>
    <w:rsid w:val="003666B9"/>
    <w:rsid w:val="0036673A"/>
    <w:rsid w:val="003667AD"/>
    <w:rsid w:val="00367CD9"/>
    <w:rsid w:val="003703A7"/>
    <w:rsid w:val="0037074E"/>
    <w:rsid w:val="003709B1"/>
    <w:rsid w:val="00370A1C"/>
    <w:rsid w:val="00371404"/>
    <w:rsid w:val="00371772"/>
    <w:rsid w:val="003718D6"/>
    <w:rsid w:val="00371AAD"/>
    <w:rsid w:val="00371DC7"/>
    <w:rsid w:val="00372AA9"/>
    <w:rsid w:val="003731E4"/>
    <w:rsid w:val="00373768"/>
    <w:rsid w:val="00373883"/>
    <w:rsid w:val="0037395D"/>
    <w:rsid w:val="00373E44"/>
    <w:rsid w:val="003744EA"/>
    <w:rsid w:val="00374A97"/>
    <w:rsid w:val="00374AA5"/>
    <w:rsid w:val="00374D55"/>
    <w:rsid w:val="00374EBE"/>
    <w:rsid w:val="00374F8F"/>
    <w:rsid w:val="0037507B"/>
    <w:rsid w:val="003753E6"/>
    <w:rsid w:val="0037549E"/>
    <w:rsid w:val="0037553B"/>
    <w:rsid w:val="0037576A"/>
    <w:rsid w:val="00375A52"/>
    <w:rsid w:val="00375D3D"/>
    <w:rsid w:val="003767CB"/>
    <w:rsid w:val="00376B9C"/>
    <w:rsid w:val="0037725D"/>
    <w:rsid w:val="003800A2"/>
    <w:rsid w:val="003802E6"/>
    <w:rsid w:val="00380604"/>
    <w:rsid w:val="0038070A"/>
    <w:rsid w:val="003808A5"/>
    <w:rsid w:val="00380C14"/>
    <w:rsid w:val="00380DFB"/>
    <w:rsid w:val="00380E84"/>
    <w:rsid w:val="0038111C"/>
    <w:rsid w:val="00381297"/>
    <w:rsid w:val="003820A6"/>
    <w:rsid w:val="003822AB"/>
    <w:rsid w:val="00382791"/>
    <w:rsid w:val="00382E31"/>
    <w:rsid w:val="00383601"/>
    <w:rsid w:val="00383E18"/>
    <w:rsid w:val="003843E1"/>
    <w:rsid w:val="0038463E"/>
    <w:rsid w:val="00384814"/>
    <w:rsid w:val="00384878"/>
    <w:rsid w:val="003848D8"/>
    <w:rsid w:val="003849A1"/>
    <w:rsid w:val="00384F52"/>
    <w:rsid w:val="003854F3"/>
    <w:rsid w:val="0038569D"/>
    <w:rsid w:val="00385850"/>
    <w:rsid w:val="00385E7C"/>
    <w:rsid w:val="00386106"/>
    <w:rsid w:val="00386115"/>
    <w:rsid w:val="003865C8"/>
    <w:rsid w:val="00386653"/>
    <w:rsid w:val="00386815"/>
    <w:rsid w:val="00386A1F"/>
    <w:rsid w:val="003874BE"/>
    <w:rsid w:val="0038786E"/>
    <w:rsid w:val="00387894"/>
    <w:rsid w:val="00387D55"/>
    <w:rsid w:val="003900CE"/>
    <w:rsid w:val="00390410"/>
    <w:rsid w:val="00390B5F"/>
    <w:rsid w:val="00390E4E"/>
    <w:rsid w:val="00390F97"/>
    <w:rsid w:val="003914FD"/>
    <w:rsid w:val="0039156A"/>
    <w:rsid w:val="00391E7E"/>
    <w:rsid w:val="003922B0"/>
    <w:rsid w:val="00392303"/>
    <w:rsid w:val="003923A2"/>
    <w:rsid w:val="00393010"/>
    <w:rsid w:val="00393067"/>
    <w:rsid w:val="003934CC"/>
    <w:rsid w:val="003937E1"/>
    <w:rsid w:val="00393B04"/>
    <w:rsid w:val="00393C77"/>
    <w:rsid w:val="00393D4F"/>
    <w:rsid w:val="003941B7"/>
    <w:rsid w:val="003942D6"/>
    <w:rsid w:val="00394C0F"/>
    <w:rsid w:val="00394C8A"/>
    <w:rsid w:val="00394F48"/>
    <w:rsid w:val="00395472"/>
    <w:rsid w:val="003957ED"/>
    <w:rsid w:val="00395A03"/>
    <w:rsid w:val="003964E6"/>
    <w:rsid w:val="00396789"/>
    <w:rsid w:val="00396BA7"/>
    <w:rsid w:val="00397AAB"/>
    <w:rsid w:val="00397B7F"/>
    <w:rsid w:val="00397C3A"/>
    <w:rsid w:val="003A048B"/>
    <w:rsid w:val="003A08C5"/>
    <w:rsid w:val="003A10A4"/>
    <w:rsid w:val="003A146A"/>
    <w:rsid w:val="003A15A5"/>
    <w:rsid w:val="003A1877"/>
    <w:rsid w:val="003A19D0"/>
    <w:rsid w:val="003A22BF"/>
    <w:rsid w:val="003A28E8"/>
    <w:rsid w:val="003A2B59"/>
    <w:rsid w:val="003A2E62"/>
    <w:rsid w:val="003A32F2"/>
    <w:rsid w:val="003A3666"/>
    <w:rsid w:val="003A3930"/>
    <w:rsid w:val="003A393F"/>
    <w:rsid w:val="003A3AC4"/>
    <w:rsid w:val="003A4140"/>
    <w:rsid w:val="003A4175"/>
    <w:rsid w:val="003A4249"/>
    <w:rsid w:val="003A49BC"/>
    <w:rsid w:val="003A4E12"/>
    <w:rsid w:val="003A5299"/>
    <w:rsid w:val="003A5CFE"/>
    <w:rsid w:val="003A6768"/>
    <w:rsid w:val="003A72BD"/>
    <w:rsid w:val="003A7673"/>
    <w:rsid w:val="003A7B71"/>
    <w:rsid w:val="003A7DA6"/>
    <w:rsid w:val="003A7E4A"/>
    <w:rsid w:val="003A7F9E"/>
    <w:rsid w:val="003B04A7"/>
    <w:rsid w:val="003B0A93"/>
    <w:rsid w:val="003B12B7"/>
    <w:rsid w:val="003B168E"/>
    <w:rsid w:val="003B1C28"/>
    <w:rsid w:val="003B2624"/>
    <w:rsid w:val="003B32B3"/>
    <w:rsid w:val="003B3430"/>
    <w:rsid w:val="003B37B4"/>
    <w:rsid w:val="003B38A2"/>
    <w:rsid w:val="003B399D"/>
    <w:rsid w:val="003B3ED5"/>
    <w:rsid w:val="003B4228"/>
    <w:rsid w:val="003B4408"/>
    <w:rsid w:val="003B4CD0"/>
    <w:rsid w:val="003B4FB6"/>
    <w:rsid w:val="003B52A8"/>
    <w:rsid w:val="003B5561"/>
    <w:rsid w:val="003B566E"/>
    <w:rsid w:val="003B5926"/>
    <w:rsid w:val="003B59BB"/>
    <w:rsid w:val="003B5D0D"/>
    <w:rsid w:val="003B6493"/>
    <w:rsid w:val="003B66D7"/>
    <w:rsid w:val="003B6744"/>
    <w:rsid w:val="003B683E"/>
    <w:rsid w:val="003B695E"/>
    <w:rsid w:val="003B7304"/>
    <w:rsid w:val="003B73A4"/>
    <w:rsid w:val="003B7D26"/>
    <w:rsid w:val="003B7FB0"/>
    <w:rsid w:val="003B967A"/>
    <w:rsid w:val="003C0050"/>
    <w:rsid w:val="003C00F3"/>
    <w:rsid w:val="003C016D"/>
    <w:rsid w:val="003C023A"/>
    <w:rsid w:val="003C026A"/>
    <w:rsid w:val="003C0541"/>
    <w:rsid w:val="003C05FB"/>
    <w:rsid w:val="003C071D"/>
    <w:rsid w:val="003C098C"/>
    <w:rsid w:val="003C09F3"/>
    <w:rsid w:val="003C09F4"/>
    <w:rsid w:val="003C0B7F"/>
    <w:rsid w:val="003C0CDB"/>
    <w:rsid w:val="003C0E57"/>
    <w:rsid w:val="003C112B"/>
    <w:rsid w:val="003C12C5"/>
    <w:rsid w:val="003C1549"/>
    <w:rsid w:val="003C1712"/>
    <w:rsid w:val="003C1E8B"/>
    <w:rsid w:val="003C22B1"/>
    <w:rsid w:val="003C233D"/>
    <w:rsid w:val="003C2C52"/>
    <w:rsid w:val="003C2FCC"/>
    <w:rsid w:val="003C3709"/>
    <w:rsid w:val="003C395D"/>
    <w:rsid w:val="003C3FD2"/>
    <w:rsid w:val="003C4272"/>
    <w:rsid w:val="003C4803"/>
    <w:rsid w:val="003C4A7D"/>
    <w:rsid w:val="003C573F"/>
    <w:rsid w:val="003C70FA"/>
    <w:rsid w:val="003C7516"/>
    <w:rsid w:val="003C7B38"/>
    <w:rsid w:val="003C7D8A"/>
    <w:rsid w:val="003D02EE"/>
    <w:rsid w:val="003D0825"/>
    <w:rsid w:val="003D092E"/>
    <w:rsid w:val="003D1D82"/>
    <w:rsid w:val="003D20B2"/>
    <w:rsid w:val="003D26D8"/>
    <w:rsid w:val="003D2D25"/>
    <w:rsid w:val="003D35EB"/>
    <w:rsid w:val="003D3834"/>
    <w:rsid w:val="003D3B8F"/>
    <w:rsid w:val="003D3BB6"/>
    <w:rsid w:val="003D3DD6"/>
    <w:rsid w:val="003D3FC2"/>
    <w:rsid w:val="003D4310"/>
    <w:rsid w:val="003D434E"/>
    <w:rsid w:val="003D4455"/>
    <w:rsid w:val="003D4B19"/>
    <w:rsid w:val="003D4D7B"/>
    <w:rsid w:val="003D4E11"/>
    <w:rsid w:val="003D4E65"/>
    <w:rsid w:val="003D4F0A"/>
    <w:rsid w:val="003D5714"/>
    <w:rsid w:val="003D5D41"/>
    <w:rsid w:val="003D5E66"/>
    <w:rsid w:val="003D623A"/>
    <w:rsid w:val="003D62F4"/>
    <w:rsid w:val="003D63E7"/>
    <w:rsid w:val="003D6ACC"/>
    <w:rsid w:val="003D7B85"/>
    <w:rsid w:val="003D7BC1"/>
    <w:rsid w:val="003D7DB5"/>
    <w:rsid w:val="003E011B"/>
    <w:rsid w:val="003E068A"/>
    <w:rsid w:val="003E0814"/>
    <w:rsid w:val="003E0856"/>
    <w:rsid w:val="003E0D99"/>
    <w:rsid w:val="003E13A9"/>
    <w:rsid w:val="003E14CF"/>
    <w:rsid w:val="003E14E0"/>
    <w:rsid w:val="003E1668"/>
    <w:rsid w:val="003E230F"/>
    <w:rsid w:val="003E280D"/>
    <w:rsid w:val="003E28A6"/>
    <w:rsid w:val="003E29E6"/>
    <w:rsid w:val="003E3190"/>
    <w:rsid w:val="003E3444"/>
    <w:rsid w:val="003E3619"/>
    <w:rsid w:val="003E41AA"/>
    <w:rsid w:val="003E4542"/>
    <w:rsid w:val="003E4663"/>
    <w:rsid w:val="003E4DB0"/>
    <w:rsid w:val="003E508B"/>
    <w:rsid w:val="003E5114"/>
    <w:rsid w:val="003E534F"/>
    <w:rsid w:val="003E5489"/>
    <w:rsid w:val="003E5704"/>
    <w:rsid w:val="003E5775"/>
    <w:rsid w:val="003E588F"/>
    <w:rsid w:val="003E5C9B"/>
    <w:rsid w:val="003E5F63"/>
    <w:rsid w:val="003E6225"/>
    <w:rsid w:val="003E639F"/>
    <w:rsid w:val="003E6CCD"/>
    <w:rsid w:val="003E6E9B"/>
    <w:rsid w:val="003E724B"/>
    <w:rsid w:val="003E7449"/>
    <w:rsid w:val="003E752B"/>
    <w:rsid w:val="003E7C5F"/>
    <w:rsid w:val="003E7FBF"/>
    <w:rsid w:val="003F01FE"/>
    <w:rsid w:val="003F037A"/>
    <w:rsid w:val="003F050D"/>
    <w:rsid w:val="003F08AB"/>
    <w:rsid w:val="003F0A1A"/>
    <w:rsid w:val="003F192B"/>
    <w:rsid w:val="003F1A99"/>
    <w:rsid w:val="003F1BEA"/>
    <w:rsid w:val="003F2081"/>
    <w:rsid w:val="003F22B9"/>
    <w:rsid w:val="003F231D"/>
    <w:rsid w:val="003F260C"/>
    <w:rsid w:val="003F2910"/>
    <w:rsid w:val="003F2920"/>
    <w:rsid w:val="003F2C04"/>
    <w:rsid w:val="003F2C54"/>
    <w:rsid w:val="003F3338"/>
    <w:rsid w:val="003F371B"/>
    <w:rsid w:val="003F441C"/>
    <w:rsid w:val="003F496A"/>
    <w:rsid w:val="003F54EB"/>
    <w:rsid w:val="003F5EF6"/>
    <w:rsid w:val="003F629C"/>
    <w:rsid w:val="003F665E"/>
    <w:rsid w:val="003F67D8"/>
    <w:rsid w:val="003F67F2"/>
    <w:rsid w:val="003F6BDD"/>
    <w:rsid w:val="003F7075"/>
    <w:rsid w:val="003F78F1"/>
    <w:rsid w:val="003F7FA7"/>
    <w:rsid w:val="00400031"/>
    <w:rsid w:val="00400372"/>
    <w:rsid w:val="004005F5"/>
    <w:rsid w:val="00400C15"/>
    <w:rsid w:val="0040131D"/>
    <w:rsid w:val="00401DC6"/>
    <w:rsid w:val="00402394"/>
    <w:rsid w:val="004033B6"/>
    <w:rsid w:val="004033C3"/>
    <w:rsid w:val="0040377F"/>
    <w:rsid w:val="00404D76"/>
    <w:rsid w:val="0040520C"/>
    <w:rsid w:val="00405E6F"/>
    <w:rsid w:val="00406429"/>
    <w:rsid w:val="00406764"/>
    <w:rsid w:val="00406DC6"/>
    <w:rsid w:val="00406EEC"/>
    <w:rsid w:val="00407219"/>
    <w:rsid w:val="00407476"/>
    <w:rsid w:val="0040796C"/>
    <w:rsid w:val="00407BE8"/>
    <w:rsid w:val="00407EFC"/>
    <w:rsid w:val="00407F2A"/>
    <w:rsid w:val="004102CC"/>
    <w:rsid w:val="004104AB"/>
    <w:rsid w:val="0041076E"/>
    <w:rsid w:val="0041077A"/>
    <w:rsid w:val="004107BE"/>
    <w:rsid w:val="00411170"/>
    <w:rsid w:val="004113C3"/>
    <w:rsid w:val="00411441"/>
    <w:rsid w:val="004115E8"/>
    <w:rsid w:val="004116D2"/>
    <w:rsid w:val="0041170A"/>
    <w:rsid w:val="00411871"/>
    <w:rsid w:val="004118E5"/>
    <w:rsid w:val="00412446"/>
    <w:rsid w:val="00412A53"/>
    <w:rsid w:val="00412D55"/>
    <w:rsid w:val="00413CA8"/>
    <w:rsid w:val="00413FC5"/>
    <w:rsid w:val="00414005"/>
    <w:rsid w:val="00414269"/>
    <w:rsid w:val="0041432E"/>
    <w:rsid w:val="004143F1"/>
    <w:rsid w:val="004145FE"/>
    <w:rsid w:val="00414BBB"/>
    <w:rsid w:val="00414F12"/>
    <w:rsid w:val="004152F8"/>
    <w:rsid w:val="00415C44"/>
    <w:rsid w:val="00415E3F"/>
    <w:rsid w:val="00415EC0"/>
    <w:rsid w:val="004163A6"/>
    <w:rsid w:val="00416552"/>
    <w:rsid w:val="00416820"/>
    <w:rsid w:val="00416BEC"/>
    <w:rsid w:val="00417156"/>
    <w:rsid w:val="004174B2"/>
    <w:rsid w:val="00417864"/>
    <w:rsid w:val="004178E0"/>
    <w:rsid w:val="00417B8F"/>
    <w:rsid w:val="00420280"/>
    <w:rsid w:val="004204E8"/>
    <w:rsid w:val="0042058E"/>
    <w:rsid w:val="004205F8"/>
    <w:rsid w:val="0042067E"/>
    <w:rsid w:val="00420941"/>
    <w:rsid w:val="00420A81"/>
    <w:rsid w:val="00420D0C"/>
    <w:rsid w:val="00420FF3"/>
    <w:rsid w:val="0042106C"/>
    <w:rsid w:val="00421097"/>
    <w:rsid w:val="004211EB"/>
    <w:rsid w:val="004212BE"/>
    <w:rsid w:val="004212C7"/>
    <w:rsid w:val="004212FE"/>
    <w:rsid w:val="00421411"/>
    <w:rsid w:val="00421B6B"/>
    <w:rsid w:val="00422462"/>
    <w:rsid w:val="004228C9"/>
    <w:rsid w:val="00422BC8"/>
    <w:rsid w:val="00422C55"/>
    <w:rsid w:val="00422CE1"/>
    <w:rsid w:val="00422E57"/>
    <w:rsid w:val="00422F27"/>
    <w:rsid w:val="004232DF"/>
    <w:rsid w:val="00423318"/>
    <w:rsid w:val="00423A15"/>
    <w:rsid w:val="00423AC4"/>
    <w:rsid w:val="00423BAB"/>
    <w:rsid w:val="00423CEA"/>
    <w:rsid w:val="00423E0F"/>
    <w:rsid w:val="004242EB"/>
    <w:rsid w:val="00424368"/>
    <w:rsid w:val="0042497B"/>
    <w:rsid w:val="00424E16"/>
    <w:rsid w:val="00425028"/>
    <w:rsid w:val="00425194"/>
    <w:rsid w:val="0042531F"/>
    <w:rsid w:val="004257D9"/>
    <w:rsid w:val="00425B32"/>
    <w:rsid w:val="00425C1C"/>
    <w:rsid w:val="00425C3A"/>
    <w:rsid w:val="004261C2"/>
    <w:rsid w:val="00426918"/>
    <w:rsid w:val="00426AA9"/>
    <w:rsid w:val="00426EBC"/>
    <w:rsid w:val="00426F65"/>
    <w:rsid w:val="004272A3"/>
    <w:rsid w:val="004273C3"/>
    <w:rsid w:val="00427577"/>
    <w:rsid w:val="004277DF"/>
    <w:rsid w:val="00427947"/>
    <w:rsid w:val="00427C9E"/>
    <w:rsid w:val="00427DF0"/>
    <w:rsid w:val="00427E5F"/>
    <w:rsid w:val="004300DB"/>
    <w:rsid w:val="00430276"/>
    <w:rsid w:val="0043039E"/>
    <w:rsid w:val="00430551"/>
    <w:rsid w:val="00430AB7"/>
    <w:rsid w:val="00430BFC"/>
    <w:rsid w:val="00430C49"/>
    <w:rsid w:val="0043120A"/>
    <w:rsid w:val="00431A03"/>
    <w:rsid w:val="00431EC5"/>
    <w:rsid w:val="00431F5A"/>
    <w:rsid w:val="004326DA"/>
    <w:rsid w:val="00432B58"/>
    <w:rsid w:val="00432F87"/>
    <w:rsid w:val="004338D1"/>
    <w:rsid w:val="00433B8B"/>
    <w:rsid w:val="00433E41"/>
    <w:rsid w:val="004343FE"/>
    <w:rsid w:val="00434604"/>
    <w:rsid w:val="0043482C"/>
    <w:rsid w:val="004348F8"/>
    <w:rsid w:val="00435866"/>
    <w:rsid w:val="00435A8A"/>
    <w:rsid w:val="00435DA6"/>
    <w:rsid w:val="00435F39"/>
    <w:rsid w:val="004362A8"/>
    <w:rsid w:val="004367C0"/>
    <w:rsid w:val="00436AD9"/>
    <w:rsid w:val="0043710E"/>
    <w:rsid w:val="00437123"/>
    <w:rsid w:val="00437280"/>
    <w:rsid w:val="0043748E"/>
    <w:rsid w:val="00437B73"/>
    <w:rsid w:val="00437C07"/>
    <w:rsid w:val="004405E4"/>
    <w:rsid w:val="00440A6B"/>
    <w:rsid w:val="00440FE8"/>
    <w:rsid w:val="004415DA"/>
    <w:rsid w:val="00441816"/>
    <w:rsid w:val="00441B50"/>
    <w:rsid w:val="00441BB9"/>
    <w:rsid w:val="00441CDA"/>
    <w:rsid w:val="0044281F"/>
    <w:rsid w:val="00442BBE"/>
    <w:rsid w:val="00442D1A"/>
    <w:rsid w:val="004435CB"/>
    <w:rsid w:val="00443846"/>
    <w:rsid w:val="00444127"/>
    <w:rsid w:val="00444404"/>
    <w:rsid w:val="0044451A"/>
    <w:rsid w:val="00444714"/>
    <w:rsid w:val="00444C07"/>
    <w:rsid w:val="00444EF8"/>
    <w:rsid w:val="00445314"/>
    <w:rsid w:val="004453D2"/>
    <w:rsid w:val="004454B4"/>
    <w:rsid w:val="004465DB"/>
    <w:rsid w:val="00446E45"/>
    <w:rsid w:val="00446FF4"/>
    <w:rsid w:val="00447022"/>
    <w:rsid w:val="0044745D"/>
    <w:rsid w:val="0044745F"/>
    <w:rsid w:val="0044751A"/>
    <w:rsid w:val="004475A7"/>
    <w:rsid w:val="004475CB"/>
    <w:rsid w:val="004475D9"/>
    <w:rsid w:val="004476AE"/>
    <w:rsid w:val="00447B71"/>
    <w:rsid w:val="00447D64"/>
    <w:rsid w:val="00447F74"/>
    <w:rsid w:val="004501AA"/>
    <w:rsid w:val="0045033F"/>
    <w:rsid w:val="004506F2"/>
    <w:rsid w:val="00450B66"/>
    <w:rsid w:val="00450B78"/>
    <w:rsid w:val="00450D83"/>
    <w:rsid w:val="00450F24"/>
    <w:rsid w:val="00451328"/>
    <w:rsid w:val="00451A1F"/>
    <w:rsid w:val="00451A52"/>
    <w:rsid w:val="00451D90"/>
    <w:rsid w:val="00452567"/>
    <w:rsid w:val="004527D8"/>
    <w:rsid w:val="004545DD"/>
    <w:rsid w:val="0045465B"/>
    <w:rsid w:val="00454A95"/>
    <w:rsid w:val="004552FF"/>
    <w:rsid w:val="00455357"/>
    <w:rsid w:val="00456039"/>
    <w:rsid w:val="004560FF"/>
    <w:rsid w:val="0045637A"/>
    <w:rsid w:val="004566B2"/>
    <w:rsid w:val="004569E4"/>
    <w:rsid w:val="00456E2C"/>
    <w:rsid w:val="00457343"/>
    <w:rsid w:val="00457D29"/>
    <w:rsid w:val="00457F08"/>
    <w:rsid w:val="004601BC"/>
    <w:rsid w:val="00460867"/>
    <w:rsid w:val="00460AB6"/>
    <w:rsid w:val="00460B16"/>
    <w:rsid w:val="004611BF"/>
    <w:rsid w:val="00461323"/>
    <w:rsid w:val="0046163F"/>
    <w:rsid w:val="004617B0"/>
    <w:rsid w:val="00461802"/>
    <w:rsid w:val="004619A6"/>
    <w:rsid w:val="00461A5C"/>
    <w:rsid w:val="00461AD4"/>
    <w:rsid w:val="00461F4C"/>
    <w:rsid w:val="004623A8"/>
    <w:rsid w:val="00462EA1"/>
    <w:rsid w:val="00462FF9"/>
    <w:rsid w:val="004630C1"/>
    <w:rsid w:val="00463635"/>
    <w:rsid w:val="004638E4"/>
    <w:rsid w:val="00463C88"/>
    <w:rsid w:val="00463F47"/>
    <w:rsid w:val="00463F7F"/>
    <w:rsid w:val="0046406A"/>
    <w:rsid w:val="0046495F"/>
    <w:rsid w:val="004651F6"/>
    <w:rsid w:val="004654A3"/>
    <w:rsid w:val="00465740"/>
    <w:rsid w:val="0046579E"/>
    <w:rsid w:val="00465A1D"/>
    <w:rsid w:val="00465B16"/>
    <w:rsid w:val="00465C20"/>
    <w:rsid w:val="00465E89"/>
    <w:rsid w:val="00466346"/>
    <w:rsid w:val="004672D8"/>
    <w:rsid w:val="004679BD"/>
    <w:rsid w:val="004679D0"/>
    <w:rsid w:val="0047062A"/>
    <w:rsid w:val="00470797"/>
    <w:rsid w:val="00471017"/>
    <w:rsid w:val="00471489"/>
    <w:rsid w:val="004717C7"/>
    <w:rsid w:val="00471858"/>
    <w:rsid w:val="00471AB5"/>
    <w:rsid w:val="00471CE3"/>
    <w:rsid w:val="004732B2"/>
    <w:rsid w:val="0047383B"/>
    <w:rsid w:val="0047412A"/>
    <w:rsid w:val="00474185"/>
    <w:rsid w:val="004747E0"/>
    <w:rsid w:val="00474857"/>
    <w:rsid w:val="00474A46"/>
    <w:rsid w:val="00475265"/>
    <w:rsid w:val="0047578B"/>
    <w:rsid w:val="00475904"/>
    <w:rsid w:val="004759F1"/>
    <w:rsid w:val="00475F33"/>
    <w:rsid w:val="0047659E"/>
    <w:rsid w:val="00477124"/>
    <w:rsid w:val="004802B8"/>
    <w:rsid w:val="004803F3"/>
    <w:rsid w:val="0048056D"/>
    <w:rsid w:val="00480705"/>
    <w:rsid w:val="00480A94"/>
    <w:rsid w:val="00480F04"/>
    <w:rsid w:val="00481024"/>
    <w:rsid w:val="00481C94"/>
    <w:rsid w:val="0048221B"/>
    <w:rsid w:val="004824F0"/>
    <w:rsid w:val="004828BD"/>
    <w:rsid w:val="0048344F"/>
    <w:rsid w:val="00483923"/>
    <w:rsid w:val="00483BC8"/>
    <w:rsid w:val="00484143"/>
    <w:rsid w:val="0048462B"/>
    <w:rsid w:val="004846AA"/>
    <w:rsid w:val="00484755"/>
    <w:rsid w:val="00484D47"/>
    <w:rsid w:val="00484E29"/>
    <w:rsid w:val="004856AB"/>
    <w:rsid w:val="00485826"/>
    <w:rsid w:val="00485B2C"/>
    <w:rsid w:val="00485DC1"/>
    <w:rsid w:val="00486001"/>
    <w:rsid w:val="004864B1"/>
    <w:rsid w:val="0048664C"/>
    <w:rsid w:val="00486D7C"/>
    <w:rsid w:val="004872CD"/>
    <w:rsid w:val="004874DA"/>
    <w:rsid w:val="004879DA"/>
    <w:rsid w:val="00487B1E"/>
    <w:rsid w:val="00487CB5"/>
    <w:rsid w:val="00487E0A"/>
    <w:rsid w:val="00490058"/>
    <w:rsid w:val="00490356"/>
    <w:rsid w:val="00491380"/>
    <w:rsid w:val="00491539"/>
    <w:rsid w:val="004919CC"/>
    <w:rsid w:val="00491A40"/>
    <w:rsid w:val="00491EBA"/>
    <w:rsid w:val="004924EC"/>
    <w:rsid w:val="00493281"/>
    <w:rsid w:val="00493A87"/>
    <w:rsid w:val="00493D0D"/>
    <w:rsid w:val="00493D65"/>
    <w:rsid w:val="00494621"/>
    <w:rsid w:val="00494DDC"/>
    <w:rsid w:val="00495275"/>
    <w:rsid w:val="004955B0"/>
    <w:rsid w:val="004957A8"/>
    <w:rsid w:val="004958CE"/>
    <w:rsid w:val="00495AED"/>
    <w:rsid w:val="00496117"/>
    <w:rsid w:val="0049635F"/>
    <w:rsid w:val="004968A1"/>
    <w:rsid w:val="00496922"/>
    <w:rsid w:val="0049699E"/>
    <w:rsid w:val="00496A9F"/>
    <w:rsid w:val="00496E3D"/>
    <w:rsid w:val="004973AA"/>
    <w:rsid w:val="004975B8"/>
    <w:rsid w:val="0049789C"/>
    <w:rsid w:val="00497961"/>
    <w:rsid w:val="004A02E5"/>
    <w:rsid w:val="004A0475"/>
    <w:rsid w:val="004A0654"/>
    <w:rsid w:val="004A0D53"/>
    <w:rsid w:val="004A1075"/>
    <w:rsid w:val="004A1B54"/>
    <w:rsid w:val="004A1D14"/>
    <w:rsid w:val="004A20FD"/>
    <w:rsid w:val="004A2888"/>
    <w:rsid w:val="004A2DE6"/>
    <w:rsid w:val="004A2EFB"/>
    <w:rsid w:val="004A362F"/>
    <w:rsid w:val="004A37B9"/>
    <w:rsid w:val="004A3A86"/>
    <w:rsid w:val="004A3C20"/>
    <w:rsid w:val="004A4053"/>
    <w:rsid w:val="004A44E3"/>
    <w:rsid w:val="004A4527"/>
    <w:rsid w:val="004A460B"/>
    <w:rsid w:val="004A4C11"/>
    <w:rsid w:val="004A60BD"/>
    <w:rsid w:val="004A6445"/>
    <w:rsid w:val="004A6611"/>
    <w:rsid w:val="004A6B0E"/>
    <w:rsid w:val="004A70E4"/>
    <w:rsid w:val="004A76FD"/>
    <w:rsid w:val="004A7816"/>
    <w:rsid w:val="004A7C11"/>
    <w:rsid w:val="004A7C2E"/>
    <w:rsid w:val="004B000F"/>
    <w:rsid w:val="004B03B1"/>
    <w:rsid w:val="004B066E"/>
    <w:rsid w:val="004B0A15"/>
    <w:rsid w:val="004B0B8D"/>
    <w:rsid w:val="004B0CB4"/>
    <w:rsid w:val="004B1568"/>
    <w:rsid w:val="004B2443"/>
    <w:rsid w:val="004B26CD"/>
    <w:rsid w:val="004B2A19"/>
    <w:rsid w:val="004B387D"/>
    <w:rsid w:val="004B3D57"/>
    <w:rsid w:val="004B409C"/>
    <w:rsid w:val="004B4D87"/>
    <w:rsid w:val="004B4F32"/>
    <w:rsid w:val="004B50CF"/>
    <w:rsid w:val="004B579C"/>
    <w:rsid w:val="004B5852"/>
    <w:rsid w:val="004B6072"/>
    <w:rsid w:val="004B628E"/>
    <w:rsid w:val="004B62A0"/>
    <w:rsid w:val="004B65AD"/>
    <w:rsid w:val="004B684E"/>
    <w:rsid w:val="004B6D30"/>
    <w:rsid w:val="004B6D6A"/>
    <w:rsid w:val="004B70B1"/>
    <w:rsid w:val="004B73FC"/>
    <w:rsid w:val="004B75CC"/>
    <w:rsid w:val="004B7C09"/>
    <w:rsid w:val="004C039A"/>
    <w:rsid w:val="004C06D8"/>
    <w:rsid w:val="004C0838"/>
    <w:rsid w:val="004C0846"/>
    <w:rsid w:val="004C0F1F"/>
    <w:rsid w:val="004C0F8A"/>
    <w:rsid w:val="004C1097"/>
    <w:rsid w:val="004C14B1"/>
    <w:rsid w:val="004C1712"/>
    <w:rsid w:val="004C21F7"/>
    <w:rsid w:val="004C25D5"/>
    <w:rsid w:val="004C25F5"/>
    <w:rsid w:val="004C2750"/>
    <w:rsid w:val="004C299C"/>
    <w:rsid w:val="004C2B24"/>
    <w:rsid w:val="004C3286"/>
    <w:rsid w:val="004C3C30"/>
    <w:rsid w:val="004C3E24"/>
    <w:rsid w:val="004C3F61"/>
    <w:rsid w:val="004C40B5"/>
    <w:rsid w:val="004C419C"/>
    <w:rsid w:val="004C449E"/>
    <w:rsid w:val="004C4CA0"/>
    <w:rsid w:val="004C516E"/>
    <w:rsid w:val="004C5337"/>
    <w:rsid w:val="004C5C74"/>
    <w:rsid w:val="004C5D50"/>
    <w:rsid w:val="004C5FFC"/>
    <w:rsid w:val="004C6233"/>
    <w:rsid w:val="004C62A5"/>
    <w:rsid w:val="004C6F4B"/>
    <w:rsid w:val="004C7386"/>
    <w:rsid w:val="004C7800"/>
    <w:rsid w:val="004C780B"/>
    <w:rsid w:val="004C7AFF"/>
    <w:rsid w:val="004C7FB0"/>
    <w:rsid w:val="004D0472"/>
    <w:rsid w:val="004D0F30"/>
    <w:rsid w:val="004D12F4"/>
    <w:rsid w:val="004D16A3"/>
    <w:rsid w:val="004D1C25"/>
    <w:rsid w:val="004D1C52"/>
    <w:rsid w:val="004D28AB"/>
    <w:rsid w:val="004D29B3"/>
    <w:rsid w:val="004D2FB1"/>
    <w:rsid w:val="004D32E8"/>
    <w:rsid w:val="004D36A1"/>
    <w:rsid w:val="004D4058"/>
    <w:rsid w:val="004D42AF"/>
    <w:rsid w:val="004D454A"/>
    <w:rsid w:val="004D4AB6"/>
    <w:rsid w:val="004D4BC4"/>
    <w:rsid w:val="004D4CFB"/>
    <w:rsid w:val="004D4D69"/>
    <w:rsid w:val="004D51B7"/>
    <w:rsid w:val="004D5392"/>
    <w:rsid w:val="004D5A96"/>
    <w:rsid w:val="004D5B01"/>
    <w:rsid w:val="004D5C20"/>
    <w:rsid w:val="004D5FF4"/>
    <w:rsid w:val="004D6024"/>
    <w:rsid w:val="004D6032"/>
    <w:rsid w:val="004D6065"/>
    <w:rsid w:val="004D62E0"/>
    <w:rsid w:val="004D63A7"/>
    <w:rsid w:val="004D65D8"/>
    <w:rsid w:val="004D6633"/>
    <w:rsid w:val="004D692E"/>
    <w:rsid w:val="004D7307"/>
    <w:rsid w:val="004D7364"/>
    <w:rsid w:val="004D73DE"/>
    <w:rsid w:val="004D7776"/>
    <w:rsid w:val="004D78EF"/>
    <w:rsid w:val="004D7B0E"/>
    <w:rsid w:val="004D7BD1"/>
    <w:rsid w:val="004D7EA4"/>
    <w:rsid w:val="004E0011"/>
    <w:rsid w:val="004E02C4"/>
    <w:rsid w:val="004E0347"/>
    <w:rsid w:val="004E0857"/>
    <w:rsid w:val="004E08D8"/>
    <w:rsid w:val="004E0DD5"/>
    <w:rsid w:val="004E144E"/>
    <w:rsid w:val="004E161B"/>
    <w:rsid w:val="004E1D47"/>
    <w:rsid w:val="004E214B"/>
    <w:rsid w:val="004E231A"/>
    <w:rsid w:val="004E2544"/>
    <w:rsid w:val="004E25CB"/>
    <w:rsid w:val="004E2845"/>
    <w:rsid w:val="004E2D58"/>
    <w:rsid w:val="004E3073"/>
    <w:rsid w:val="004E35D1"/>
    <w:rsid w:val="004E3857"/>
    <w:rsid w:val="004E3931"/>
    <w:rsid w:val="004E4070"/>
    <w:rsid w:val="004E45FF"/>
    <w:rsid w:val="004E4777"/>
    <w:rsid w:val="004E4944"/>
    <w:rsid w:val="004E4AD9"/>
    <w:rsid w:val="004E4AFF"/>
    <w:rsid w:val="004E5332"/>
    <w:rsid w:val="004E5367"/>
    <w:rsid w:val="004E54C5"/>
    <w:rsid w:val="004E55DE"/>
    <w:rsid w:val="004E5663"/>
    <w:rsid w:val="004E5EE0"/>
    <w:rsid w:val="004E617B"/>
    <w:rsid w:val="004E65EE"/>
    <w:rsid w:val="004E6BDC"/>
    <w:rsid w:val="004E78B7"/>
    <w:rsid w:val="004E7993"/>
    <w:rsid w:val="004E7B2C"/>
    <w:rsid w:val="004E7B9E"/>
    <w:rsid w:val="004E7BA1"/>
    <w:rsid w:val="004E7DEC"/>
    <w:rsid w:val="004F0042"/>
    <w:rsid w:val="004F085B"/>
    <w:rsid w:val="004F0904"/>
    <w:rsid w:val="004F0A22"/>
    <w:rsid w:val="004F0D4E"/>
    <w:rsid w:val="004F1D68"/>
    <w:rsid w:val="004F251C"/>
    <w:rsid w:val="004F30E9"/>
    <w:rsid w:val="004F31B5"/>
    <w:rsid w:val="004F34A4"/>
    <w:rsid w:val="004F3F64"/>
    <w:rsid w:val="004F424B"/>
    <w:rsid w:val="004F4314"/>
    <w:rsid w:val="004F458A"/>
    <w:rsid w:val="004F46D7"/>
    <w:rsid w:val="004F4B37"/>
    <w:rsid w:val="004F4CC2"/>
    <w:rsid w:val="004F57EA"/>
    <w:rsid w:val="004F5B4E"/>
    <w:rsid w:val="004F6120"/>
    <w:rsid w:val="004F6BF7"/>
    <w:rsid w:val="004F6C1B"/>
    <w:rsid w:val="004F6F6A"/>
    <w:rsid w:val="004F7175"/>
    <w:rsid w:val="004F7670"/>
    <w:rsid w:val="004F7A5B"/>
    <w:rsid w:val="004F7B15"/>
    <w:rsid w:val="004F7D7C"/>
    <w:rsid w:val="005007E8"/>
    <w:rsid w:val="005009AB"/>
    <w:rsid w:val="00500D57"/>
    <w:rsid w:val="00501210"/>
    <w:rsid w:val="005014F8"/>
    <w:rsid w:val="00501540"/>
    <w:rsid w:val="00501630"/>
    <w:rsid w:val="00502403"/>
    <w:rsid w:val="00502850"/>
    <w:rsid w:val="0050296A"/>
    <w:rsid w:val="005039FE"/>
    <w:rsid w:val="00503ADC"/>
    <w:rsid w:val="005044F3"/>
    <w:rsid w:val="00504BC8"/>
    <w:rsid w:val="00504D4F"/>
    <w:rsid w:val="00504EBA"/>
    <w:rsid w:val="005054C4"/>
    <w:rsid w:val="005056DD"/>
    <w:rsid w:val="0050592F"/>
    <w:rsid w:val="00505EFD"/>
    <w:rsid w:val="00506007"/>
    <w:rsid w:val="0050616B"/>
    <w:rsid w:val="00506238"/>
    <w:rsid w:val="00506737"/>
    <w:rsid w:val="0050676D"/>
    <w:rsid w:val="00506966"/>
    <w:rsid w:val="00506F6B"/>
    <w:rsid w:val="00507119"/>
    <w:rsid w:val="005072EE"/>
    <w:rsid w:val="005074AE"/>
    <w:rsid w:val="00507A55"/>
    <w:rsid w:val="00507B73"/>
    <w:rsid w:val="00507C46"/>
    <w:rsid w:val="005105E8"/>
    <w:rsid w:val="00510604"/>
    <w:rsid w:val="0051066F"/>
    <w:rsid w:val="00510E1A"/>
    <w:rsid w:val="005113CB"/>
    <w:rsid w:val="00511467"/>
    <w:rsid w:val="0051186C"/>
    <w:rsid w:val="00511D3C"/>
    <w:rsid w:val="005124F2"/>
    <w:rsid w:val="0051267E"/>
    <w:rsid w:val="00512E7E"/>
    <w:rsid w:val="00513428"/>
    <w:rsid w:val="005135E0"/>
    <w:rsid w:val="00514620"/>
    <w:rsid w:val="00514809"/>
    <w:rsid w:val="005148C6"/>
    <w:rsid w:val="00514D83"/>
    <w:rsid w:val="0051559E"/>
    <w:rsid w:val="0051562D"/>
    <w:rsid w:val="00515759"/>
    <w:rsid w:val="005157A7"/>
    <w:rsid w:val="0051586C"/>
    <w:rsid w:val="00515AA1"/>
    <w:rsid w:val="00515AFD"/>
    <w:rsid w:val="00515BBD"/>
    <w:rsid w:val="00515BDA"/>
    <w:rsid w:val="00515F65"/>
    <w:rsid w:val="0051629B"/>
    <w:rsid w:val="0051633C"/>
    <w:rsid w:val="00516383"/>
    <w:rsid w:val="00516388"/>
    <w:rsid w:val="0051657F"/>
    <w:rsid w:val="0051696E"/>
    <w:rsid w:val="00516981"/>
    <w:rsid w:val="00516A52"/>
    <w:rsid w:val="00516BFF"/>
    <w:rsid w:val="00516C23"/>
    <w:rsid w:val="00517146"/>
    <w:rsid w:val="00517634"/>
    <w:rsid w:val="0051782E"/>
    <w:rsid w:val="00517BEB"/>
    <w:rsid w:val="00517C95"/>
    <w:rsid w:val="00520196"/>
    <w:rsid w:val="005207F4"/>
    <w:rsid w:val="00520927"/>
    <w:rsid w:val="00520F0A"/>
    <w:rsid w:val="00521015"/>
    <w:rsid w:val="0052108C"/>
    <w:rsid w:val="005213A1"/>
    <w:rsid w:val="00521780"/>
    <w:rsid w:val="005218AA"/>
    <w:rsid w:val="00521B2E"/>
    <w:rsid w:val="0052212C"/>
    <w:rsid w:val="00522189"/>
    <w:rsid w:val="00522200"/>
    <w:rsid w:val="005224B4"/>
    <w:rsid w:val="0052251D"/>
    <w:rsid w:val="00522A22"/>
    <w:rsid w:val="005230F5"/>
    <w:rsid w:val="005234D2"/>
    <w:rsid w:val="005237FD"/>
    <w:rsid w:val="005241D0"/>
    <w:rsid w:val="00524478"/>
    <w:rsid w:val="005246EF"/>
    <w:rsid w:val="00524B08"/>
    <w:rsid w:val="00524D29"/>
    <w:rsid w:val="00525096"/>
    <w:rsid w:val="005253C3"/>
    <w:rsid w:val="0052555C"/>
    <w:rsid w:val="00525C4C"/>
    <w:rsid w:val="005265B8"/>
    <w:rsid w:val="00526696"/>
    <w:rsid w:val="00526C64"/>
    <w:rsid w:val="00526F02"/>
    <w:rsid w:val="00527268"/>
    <w:rsid w:val="00527305"/>
    <w:rsid w:val="005273CD"/>
    <w:rsid w:val="00527573"/>
    <w:rsid w:val="005275A7"/>
    <w:rsid w:val="00527A2A"/>
    <w:rsid w:val="00527C7F"/>
    <w:rsid w:val="00531E9A"/>
    <w:rsid w:val="0053221F"/>
    <w:rsid w:val="00532230"/>
    <w:rsid w:val="00532822"/>
    <w:rsid w:val="00532932"/>
    <w:rsid w:val="00532985"/>
    <w:rsid w:val="005329B5"/>
    <w:rsid w:val="005329D9"/>
    <w:rsid w:val="00532D4B"/>
    <w:rsid w:val="00533090"/>
    <w:rsid w:val="00533214"/>
    <w:rsid w:val="0053416A"/>
    <w:rsid w:val="005342BA"/>
    <w:rsid w:val="00534516"/>
    <w:rsid w:val="00534533"/>
    <w:rsid w:val="00534598"/>
    <w:rsid w:val="00534719"/>
    <w:rsid w:val="00534A16"/>
    <w:rsid w:val="00534F43"/>
    <w:rsid w:val="0053563D"/>
    <w:rsid w:val="005356F2"/>
    <w:rsid w:val="00535862"/>
    <w:rsid w:val="00535BE4"/>
    <w:rsid w:val="00536151"/>
    <w:rsid w:val="005362EA"/>
    <w:rsid w:val="00536331"/>
    <w:rsid w:val="00536674"/>
    <w:rsid w:val="00536A39"/>
    <w:rsid w:val="005370D3"/>
    <w:rsid w:val="00537334"/>
    <w:rsid w:val="005374D6"/>
    <w:rsid w:val="005377D4"/>
    <w:rsid w:val="00537A70"/>
    <w:rsid w:val="00537BC1"/>
    <w:rsid w:val="00537D09"/>
    <w:rsid w:val="005401E5"/>
    <w:rsid w:val="00540300"/>
    <w:rsid w:val="00540731"/>
    <w:rsid w:val="00540CF0"/>
    <w:rsid w:val="00541C06"/>
    <w:rsid w:val="00542378"/>
    <w:rsid w:val="00542666"/>
    <w:rsid w:val="00542A1E"/>
    <w:rsid w:val="0054307A"/>
    <w:rsid w:val="00543270"/>
    <w:rsid w:val="00543372"/>
    <w:rsid w:val="005437AD"/>
    <w:rsid w:val="0054425F"/>
    <w:rsid w:val="00544503"/>
    <w:rsid w:val="00544993"/>
    <w:rsid w:val="00544A7A"/>
    <w:rsid w:val="00544DAE"/>
    <w:rsid w:val="00544F92"/>
    <w:rsid w:val="00544FE7"/>
    <w:rsid w:val="005451E2"/>
    <w:rsid w:val="005452BB"/>
    <w:rsid w:val="005453E7"/>
    <w:rsid w:val="00545618"/>
    <w:rsid w:val="00545837"/>
    <w:rsid w:val="005459FB"/>
    <w:rsid w:val="00545A89"/>
    <w:rsid w:val="00546231"/>
    <w:rsid w:val="0054638C"/>
    <w:rsid w:val="005463E9"/>
    <w:rsid w:val="005467C2"/>
    <w:rsid w:val="00546AFE"/>
    <w:rsid w:val="005470D6"/>
    <w:rsid w:val="00547137"/>
    <w:rsid w:val="00547491"/>
    <w:rsid w:val="00547A2C"/>
    <w:rsid w:val="00547B91"/>
    <w:rsid w:val="0054F9FA"/>
    <w:rsid w:val="0055015F"/>
    <w:rsid w:val="00550364"/>
    <w:rsid w:val="00550464"/>
    <w:rsid w:val="00550B87"/>
    <w:rsid w:val="00550EB0"/>
    <w:rsid w:val="005510AA"/>
    <w:rsid w:val="00551252"/>
    <w:rsid w:val="00551288"/>
    <w:rsid w:val="00551C1D"/>
    <w:rsid w:val="00551C97"/>
    <w:rsid w:val="00551CAD"/>
    <w:rsid w:val="00551E34"/>
    <w:rsid w:val="005535C0"/>
    <w:rsid w:val="00553638"/>
    <w:rsid w:val="005537E7"/>
    <w:rsid w:val="00553F97"/>
    <w:rsid w:val="00554948"/>
    <w:rsid w:val="00554C2F"/>
    <w:rsid w:val="00554C5F"/>
    <w:rsid w:val="00554EF1"/>
    <w:rsid w:val="00554F17"/>
    <w:rsid w:val="00555485"/>
    <w:rsid w:val="005554E0"/>
    <w:rsid w:val="005556F0"/>
    <w:rsid w:val="005559FF"/>
    <w:rsid w:val="00555AAD"/>
    <w:rsid w:val="00555B6D"/>
    <w:rsid w:val="00555EB5"/>
    <w:rsid w:val="00555FAD"/>
    <w:rsid w:val="00556309"/>
    <w:rsid w:val="00556546"/>
    <w:rsid w:val="00556655"/>
    <w:rsid w:val="0055684B"/>
    <w:rsid w:val="0055696C"/>
    <w:rsid w:val="00556D85"/>
    <w:rsid w:val="00556F59"/>
    <w:rsid w:val="00557184"/>
    <w:rsid w:val="00557EA8"/>
    <w:rsid w:val="00557F1F"/>
    <w:rsid w:val="0056009D"/>
    <w:rsid w:val="005601A7"/>
    <w:rsid w:val="0056040E"/>
    <w:rsid w:val="00560F21"/>
    <w:rsid w:val="00561302"/>
    <w:rsid w:val="00561847"/>
    <w:rsid w:val="005618AA"/>
    <w:rsid w:val="0056197E"/>
    <w:rsid w:val="00561C7C"/>
    <w:rsid w:val="00561D7D"/>
    <w:rsid w:val="005622E1"/>
    <w:rsid w:val="0056237F"/>
    <w:rsid w:val="00562A7F"/>
    <w:rsid w:val="00562D77"/>
    <w:rsid w:val="005630ED"/>
    <w:rsid w:val="0056367A"/>
    <w:rsid w:val="00563962"/>
    <w:rsid w:val="00563FE9"/>
    <w:rsid w:val="005644B8"/>
    <w:rsid w:val="00564664"/>
    <w:rsid w:val="00564E41"/>
    <w:rsid w:val="00565733"/>
    <w:rsid w:val="00565893"/>
    <w:rsid w:val="00565B8D"/>
    <w:rsid w:val="00565D79"/>
    <w:rsid w:val="00565DC8"/>
    <w:rsid w:val="00565E57"/>
    <w:rsid w:val="00565EF6"/>
    <w:rsid w:val="0056631D"/>
    <w:rsid w:val="005663B0"/>
    <w:rsid w:val="005665BC"/>
    <w:rsid w:val="0056677E"/>
    <w:rsid w:val="00566AD7"/>
    <w:rsid w:val="005673BC"/>
    <w:rsid w:val="00567C9E"/>
    <w:rsid w:val="00567ED7"/>
    <w:rsid w:val="0057014A"/>
    <w:rsid w:val="0057030F"/>
    <w:rsid w:val="00570D84"/>
    <w:rsid w:val="005711B4"/>
    <w:rsid w:val="0057126D"/>
    <w:rsid w:val="00571375"/>
    <w:rsid w:val="005713CA"/>
    <w:rsid w:val="005719C6"/>
    <w:rsid w:val="00572629"/>
    <w:rsid w:val="0057315D"/>
    <w:rsid w:val="00573165"/>
    <w:rsid w:val="00574383"/>
    <w:rsid w:val="005743D1"/>
    <w:rsid w:val="00574923"/>
    <w:rsid w:val="00574B1C"/>
    <w:rsid w:val="005754C7"/>
    <w:rsid w:val="005755C4"/>
    <w:rsid w:val="00576684"/>
    <w:rsid w:val="00576B51"/>
    <w:rsid w:val="00577A04"/>
    <w:rsid w:val="00577CA3"/>
    <w:rsid w:val="005800D0"/>
    <w:rsid w:val="005802AE"/>
    <w:rsid w:val="00580434"/>
    <w:rsid w:val="005804A5"/>
    <w:rsid w:val="0058071D"/>
    <w:rsid w:val="00580C6E"/>
    <w:rsid w:val="00581508"/>
    <w:rsid w:val="005817C7"/>
    <w:rsid w:val="00581F7A"/>
    <w:rsid w:val="005822D8"/>
    <w:rsid w:val="00582A25"/>
    <w:rsid w:val="00582A48"/>
    <w:rsid w:val="00582E8D"/>
    <w:rsid w:val="00582F00"/>
    <w:rsid w:val="005839ED"/>
    <w:rsid w:val="00583A56"/>
    <w:rsid w:val="00583F57"/>
    <w:rsid w:val="0058458F"/>
    <w:rsid w:val="005845D0"/>
    <w:rsid w:val="0058481D"/>
    <w:rsid w:val="00584AAB"/>
    <w:rsid w:val="00584C58"/>
    <w:rsid w:val="00584E67"/>
    <w:rsid w:val="005851D1"/>
    <w:rsid w:val="0058581B"/>
    <w:rsid w:val="00585937"/>
    <w:rsid w:val="00586B62"/>
    <w:rsid w:val="00586D56"/>
    <w:rsid w:val="00586EC2"/>
    <w:rsid w:val="005872FD"/>
    <w:rsid w:val="005876F3"/>
    <w:rsid w:val="0058783C"/>
    <w:rsid w:val="005906A8"/>
    <w:rsid w:val="005906BC"/>
    <w:rsid w:val="005908AC"/>
    <w:rsid w:val="00590BAD"/>
    <w:rsid w:val="00590DBD"/>
    <w:rsid w:val="00590DBF"/>
    <w:rsid w:val="00591150"/>
    <w:rsid w:val="005911F6"/>
    <w:rsid w:val="005912D0"/>
    <w:rsid w:val="00591985"/>
    <w:rsid w:val="00591D7E"/>
    <w:rsid w:val="00591F28"/>
    <w:rsid w:val="00592138"/>
    <w:rsid w:val="0059239A"/>
    <w:rsid w:val="00592463"/>
    <w:rsid w:val="005924B8"/>
    <w:rsid w:val="00592ADB"/>
    <w:rsid w:val="00592C80"/>
    <w:rsid w:val="00592F1A"/>
    <w:rsid w:val="00593026"/>
    <w:rsid w:val="005932C7"/>
    <w:rsid w:val="00593630"/>
    <w:rsid w:val="00593997"/>
    <w:rsid w:val="005945AC"/>
    <w:rsid w:val="00594A7D"/>
    <w:rsid w:val="00595357"/>
    <w:rsid w:val="005953D8"/>
    <w:rsid w:val="00595610"/>
    <w:rsid w:val="00595AF6"/>
    <w:rsid w:val="00595C18"/>
    <w:rsid w:val="00595EBD"/>
    <w:rsid w:val="00596AB7"/>
    <w:rsid w:val="00596B55"/>
    <w:rsid w:val="00596C58"/>
    <w:rsid w:val="00596EA2"/>
    <w:rsid w:val="00597000"/>
    <w:rsid w:val="005978B5"/>
    <w:rsid w:val="00597BCC"/>
    <w:rsid w:val="00597D9E"/>
    <w:rsid w:val="00597E9A"/>
    <w:rsid w:val="00597FFD"/>
    <w:rsid w:val="005A01A5"/>
    <w:rsid w:val="005A0F45"/>
    <w:rsid w:val="005A185F"/>
    <w:rsid w:val="005A18C4"/>
    <w:rsid w:val="005A1B0B"/>
    <w:rsid w:val="005A1CC7"/>
    <w:rsid w:val="005A1F4A"/>
    <w:rsid w:val="005A245C"/>
    <w:rsid w:val="005A262C"/>
    <w:rsid w:val="005A27C3"/>
    <w:rsid w:val="005A3427"/>
    <w:rsid w:val="005A3601"/>
    <w:rsid w:val="005A3656"/>
    <w:rsid w:val="005A3726"/>
    <w:rsid w:val="005A375F"/>
    <w:rsid w:val="005A3966"/>
    <w:rsid w:val="005A39EC"/>
    <w:rsid w:val="005A3BD6"/>
    <w:rsid w:val="005A3D50"/>
    <w:rsid w:val="005A3F03"/>
    <w:rsid w:val="005A4509"/>
    <w:rsid w:val="005A4666"/>
    <w:rsid w:val="005A49E7"/>
    <w:rsid w:val="005A4A05"/>
    <w:rsid w:val="005A5847"/>
    <w:rsid w:val="005A587A"/>
    <w:rsid w:val="005A5B14"/>
    <w:rsid w:val="005A5D1E"/>
    <w:rsid w:val="005A5F73"/>
    <w:rsid w:val="005A6943"/>
    <w:rsid w:val="005A6BD5"/>
    <w:rsid w:val="005A70A4"/>
    <w:rsid w:val="005A7203"/>
    <w:rsid w:val="005A7240"/>
    <w:rsid w:val="005A7264"/>
    <w:rsid w:val="005A7607"/>
    <w:rsid w:val="005A7F21"/>
    <w:rsid w:val="005B029E"/>
    <w:rsid w:val="005B04EB"/>
    <w:rsid w:val="005B097D"/>
    <w:rsid w:val="005B0B13"/>
    <w:rsid w:val="005B103A"/>
    <w:rsid w:val="005B11F1"/>
    <w:rsid w:val="005B12E4"/>
    <w:rsid w:val="005B14B1"/>
    <w:rsid w:val="005B1846"/>
    <w:rsid w:val="005B19DA"/>
    <w:rsid w:val="005B1E4B"/>
    <w:rsid w:val="005B20B0"/>
    <w:rsid w:val="005B22A9"/>
    <w:rsid w:val="005B251E"/>
    <w:rsid w:val="005B25E3"/>
    <w:rsid w:val="005B261A"/>
    <w:rsid w:val="005B2DF6"/>
    <w:rsid w:val="005B30FA"/>
    <w:rsid w:val="005B3E03"/>
    <w:rsid w:val="005B3FE9"/>
    <w:rsid w:val="005B4131"/>
    <w:rsid w:val="005B4F9C"/>
    <w:rsid w:val="005B52C4"/>
    <w:rsid w:val="005B56D9"/>
    <w:rsid w:val="005B570E"/>
    <w:rsid w:val="005B5B5F"/>
    <w:rsid w:val="005B5F3D"/>
    <w:rsid w:val="005B5F87"/>
    <w:rsid w:val="005B6D0F"/>
    <w:rsid w:val="005B6E45"/>
    <w:rsid w:val="005B6EED"/>
    <w:rsid w:val="005B74FC"/>
    <w:rsid w:val="005C0683"/>
    <w:rsid w:val="005C0712"/>
    <w:rsid w:val="005C0756"/>
    <w:rsid w:val="005C0A4B"/>
    <w:rsid w:val="005C0F8A"/>
    <w:rsid w:val="005C0FAE"/>
    <w:rsid w:val="005C128D"/>
    <w:rsid w:val="005C1791"/>
    <w:rsid w:val="005C1D26"/>
    <w:rsid w:val="005C1D71"/>
    <w:rsid w:val="005C1F44"/>
    <w:rsid w:val="005C2406"/>
    <w:rsid w:val="005C2C86"/>
    <w:rsid w:val="005C2E97"/>
    <w:rsid w:val="005C2EDE"/>
    <w:rsid w:val="005C2EFE"/>
    <w:rsid w:val="005C35ED"/>
    <w:rsid w:val="005C3FFC"/>
    <w:rsid w:val="005C401D"/>
    <w:rsid w:val="005C4031"/>
    <w:rsid w:val="005C4995"/>
    <w:rsid w:val="005C49B4"/>
    <w:rsid w:val="005C4BAE"/>
    <w:rsid w:val="005C4CA3"/>
    <w:rsid w:val="005C4F9B"/>
    <w:rsid w:val="005C53A4"/>
    <w:rsid w:val="005C55EE"/>
    <w:rsid w:val="005C5F68"/>
    <w:rsid w:val="005C66E0"/>
    <w:rsid w:val="005C677A"/>
    <w:rsid w:val="005C67B8"/>
    <w:rsid w:val="005C6A8E"/>
    <w:rsid w:val="005C6FD2"/>
    <w:rsid w:val="005C708E"/>
    <w:rsid w:val="005C712D"/>
    <w:rsid w:val="005C72C3"/>
    <w:rsid w:val="005C753E"/>
    <w:rsid w:val="005C76C1"/>
    <w:rsid w:val="005C79C0"/>
    <w:rsid w:val="005D0113"/>
    <w:rsid w:val="005D02FF"/>
    <w:rsid w:val="005D04D2"/>
    <w:rsid w:val="005D08FB"/>
    <w:rsid w:val="005D0AAB"/>
    <w:rsid w:val="005D108F"/>
    <w:rsid w:val="005D11D2"/>
    <w:rsid w:val="005D13FD"/>
    <w:rsid w:val="005D170B"/>
    <w:rsid w:val="005D17EF"/>
    <w:rsid w:val="005D19EA"/>
    <w:rsid w:val="005D2DFF"/>
    <w:rsid w:val="005D346A"/>
    <w:rsid w:val="005D353A"/>
    <w:rsid w:val="005D39F9"/>
    <w:rsid w:val="005D3A6D"/>
    <w:rsid w:val="005D43A6"/>
    <w:rsid w:val="005D4584"/>
    <w:rsid w:val="005D52B5"/>
    <w:rsid w:val="005D563A"/>
    <w:rsid w:val="005D5C4E"/>
    <w:rsid w:val="005D5E81"/>
    <w:rsid w:val="005D5ECE"/>
    <w:rsid w:val="005D6294"/>
    <w:rsid w:val="005D643E"/>
    <w:rsid w:val="005D6479"/>
    <w:rsid w:val="005D649F"/>
    <w:rsid w:val="005D651A"/>
    <w:rsid w:val="005D6C7E"/>
    <w:rsid w:val="005D70D7"/>
    <w:rsid w:val="005D72E4"/>
    <w:rsid w:val="005D753E"/>
    <w:rsid w:val="005D7F04"/>
    <w:rsid w:val="005E0968"/>
    <w:rsid w:val="005E0A36"/>
    <w:rsid w:val="005E1330"/>
    <w:rsid w:val="005E2673"/>
    <w:rsid w:val="005E2B21"/>
    <w:rsid w:val="005E2C6B"/>
    <w:rsid w:val="005E2E39"/>
    <w:rsid w:val="005E36D3"/>
    <w:rsid w:val="005E3A18"/>
    <w:rsid w:val="005E3FA2"/>
    <w:rsid w:val="005E4244"/>
    <w:rsid w:val="005E44D5"/>
    <w:rsid w:val="005E4B16"/>
    <w:rsid w:val="005E5095"/>
    <w:rsid w:val="005E515F"/>
    <w:rsid w:val="005E5A17"/>
    <w:rsid w:val="005E5BCC"/>
    <w:rsid w:val="005E5D02"/>
    <w:rsid w:val="005E5E96"/>
    <w:rsid w:val="005E5EB6"/>
    <w:rsid w:val="005E608E"/>
    <w:rsid w:val="005E69AB"/>
    <w:rsid w:val="005E6AA2"/>
    <w:rsid w:val="005E6C37"/>
    <w:rsid w:val="005E6F1B"/>
    <w:rsid w:val="005E700F"/>
    <w:rsid w:val="005E7088"/>
    <w:rsid w:val="005E7110"/>
    <w:rsid w:val="005E7269"/>
    <w:rsid w:val="005E74DD"/>
    <w:rsid w:val="005E7D52"/>
    <w:rsid w:val="005E7D6B"/>
    <w:rsid w:val="005E7E59"/>
    <w:rsid w:val="005E7FFB"/>
    <w:rsid w:val="005F03F2"/>
    <w:rsid w:val="005F0AAE"/>
    <w:rsid w:val="005F0EAC"/>
    <w:rsid w:val="005F1231"/>
    <w:rsid w:val="005F124C"/>
    <w:rsid w:val="005F138C"/>
    <w:rsid w:val="005F1870"/>
    <w:rsid w:val="005F1EB9"/>
    <w:rsid w:val="005F23C3"/>
    <w:rsid w:val="005F26E3"/>
    <w:rsid w:val="005F297F"/>
    <w:rsid w:val="005F2DDB"/>
    <w:rsid w:val="005F334E"/>
    <w:rsid w:val="005F3AEA"/>
    <w:rsid w:val="005F40EA"/>
    <w:rsid w:val="005F5254"/>
    <w:rsid w:val="005F5329"/>
    <w:rsid w:val="005F59DA"/>
    <w:rsid w:val="005F5C5A"/>
    <w:rsid w:val="005F5D3A"/>
    <w:rsid w:val="005F65E5"/>
    <w:rsid w:val="005F6D71"/>
    <w:rsid w:val="005F7291"/>
    <w:rsid w:val="005F7941"/>
    <w:rsid w:val="005F7BE1"/>
    <w:rsid w:val="005F7CFF"/>
    <w:rsid w:val="00600388"/>
    <w:rsid w:val="00600462"/>
    <w:rsid w:val="0060057F"/>
    <w:rsid w:val="00600970"/>
    <w:rsid w:val="00600D27"/>
    <w:rsid w:val="00600E6A"/>
    <w:rsid w:val="00600EE5"/>
    <w:rsid w:val="00601621"/>
    <w:rsid w:val="00601F15"/>
    <w:rsid w:val="00602D11"/>
    <w:rsid w:val="006033C7"/>
    <w:rsid w:val="0060341D"/>
    <w:rsid w:val="00603793"/>
    <w:rsid w:val="00603D60"/>
    <w:rsid w:val="00604D97"/>
    <w:rsid w:val="00604DE0"/>
    <w:rsid w:val="00604FEC"/>
    <w:rsid w:val="0060577D"/>
    <w:rsid w:val="00605B49"/>
    <w:rsid w:val="00606014"/>
    <w:rsid w:val="0060655F"/>
    <w:rsid w:val="00606BBE"/>
    <w:rsid w:val="00607670"/>
    <w:rsid w:val="006076B7"/>
    <w:rsid w:val="006079E4"/>
    <w:rsid w:val="00607F60"/>
    <w:rsid w:val="00610EC9"/>
    <w:rsid w:val="0061137D"/>
    <w:rsid w:val="006119FE"/>
    <w:rsid w:val="00611C13"/>
    <w:rsid w:val="00611CB6"/>
    <w:rsid w:val="00612644"/>
    <w:rsid w:val="00612681"/>
    <w:rsid w:val="0061287E"/>
    <w:rsid w:val="00612891"/>
    <w:rsid w:val="00612CA4"/>
    <w:rsid w:val="00613389"/>
    <w:rsid w:val="00613B49"/>
    <w:rsid w:val="00614054"/>
    <w:rsid w:val="006141A5"/>
    <w:rsid w:val="00614817"/>
    <w:rsid w:val="00614AF7"/>
    <w:rsid w:val="00615463"/>
    <w:rsid w:val="00615D14"/>
    <w:rsid w:val="00615DD4"/>
    <w:rsid w:val="00615EBC"/>
    <w:rsid w:val="00616B04"/>
    <w:rsid w:val="00617167"/>
    <w:rsid w:val="006177F9"/>
    <w:rsid w:val="006178B4"/>
    <w:rsid w:val="006179A7"/>
    <w:rsid w:val="00617A58"/>
    <w:rsid w:val="00617BAC"/>
    <w:rsid w:val="00617C0C"/>
    <w:rsid w:val="00617D3A"/>
    <w:rsid w:val="006200F1"/>
    <w:rsid w:val="006202AA"/>
    <w:rsid w:val="00620397"/>
    <w:rsid w:val="006203F4"/>
    <w:rsid w:val="006205AA"/>
    <w:rsid w:val="00620894"/>
    <w:rsid w:val="00620B40"/>
    <w:rsid w:val="00621174"/>
    <w:rsid w:val="00621311"/>
    <w:rsid w:val="00621372"/>
    <w:rsid w:val="00621446"/>
    <w:rsid w:val="00621ACE"/>
    <w:rsid w:val="00621EAD"/>
    <w:rsid w:val="00621F51"/>
    <w:rsid w:val="00622150"/>
    <w:rsid w:val="006225DD"/>
    <w:rsid w:val="00622A99"/>
    <w:rsid w:val="006230B0"/>
    <w:rsid w:val="00623316"/>
    <w:rsid w:val="00623462"/>
    <w:rsid w:val="006236C5"/>
    <w:rsid w:val="00623893"/>
    <w:rsid w:val="00623A08"/>
    <w:rsid w:val="00624413"/>
    <w:rsid w:val="00624534"/>
    <w:rsid w:val="006245FD"/>
    <w:rsid w:val="0062478B"/>
    <w:rsid w:val="006247FE"/>
    <w:rsid w:val="00624DE9"/>
    <w:rsid w:val="006250A9"/>
    <w:rsid w:val="0062551F"/>
    <w:rsid w:val="00625897"/>
    <w:rsid w:val="0062598A"/>
    <w:rsid w:val="00625BA5"/>
    <w:rsid w:val="00626551"/>
    <w:rsid w:val="006265F5"/>
    <w:rsid w:val="006268C3"/>
    <w:rsid w:val="00626F6F"/>
    <w:rsid w:val="0062701B"/>
    <w:rsid w:val="0062709B"/>
    <w:rsid w:val="0062783E"/>
    <w:rsid w:val="00627A17"/>
    <w:rsid w:val="00627A2A"/>
    <w:rsid w:val="00627CC3"/>
    <w:rsid w:val="00627CF3"/>
    <w:rsid w:val="0063001D"/>
    <w:rsid w:val="00630027"/>
    <w:rsid w:val="0063010C"/>
    <w:rsid w:val="006304D4"/>
    <w:rsid w:val="00630542"/>
    <w:rsid w:val="00630AF9"/>
    <w:rsid w:val="00630CB9"/>
    <w:rsid w:val="00630D9B"/>
    <w:rsid w:val="006316B4"/>
    <w:rsid w:val="00631A6D"/>
    <w:rsid w:val="00631CF0"/>
    <w:rsid w:val="00632028"/>
    <w:rsid w:val="0063235C"/>
    <w:rsid w:val="006323F5"/>
    <w:rsid w:val="006325B3"/>
    <w:rsid w:val="00632623"/>
    <w:rsid w:val="0063265E"/>
    <w:rsid w:val="00632944"/>
    <w:rsid w:val="006331FE"/>
    <w:rsid w:val="00634042"/>
    <w:rsid w:val="006340FA"/>
    <w:rsid w:val="006345EE"/>
    <w:rsid w:val="00634923"/>
    <w:rsid w:val="0063492C"/>
    <w:rsid w:val="00636422"/>
    <w:rsid w:val="00636504"/>
    <w:rsid w:val="006366E8"/>
    <w:rsid w:val="00636789"/>
    <w:rsid w:val="00636BD8"/>
    <w:rsid w:val="00636D49"/>
    <w:rsid w:val="00636ED3"/>
    <w:rsid w:val="006372D7"/>
    <w:rsid w:val="0063741C"/>
    <w:rsid w:val="0063752D"/>
    <w:rsid w:val="00637867"/>
    <w:rsid w:val="00637885"/>
    <w:rsid w:val="00637EE8"/>
    <w:rsid w:val="00640087"/>
    <w:rsid w:val="0064039E"/>
    <w:rsid w:val="00640550"/>
    <w:rsid w:val="00640D97"/>
    <w:rsid w:val="0064100C"/>
    <w:rsid w:val="00641277"/>
    <w:rsid w:val="006413C0"/>
    <w:rsid w:val="006416D6"/>
    <w:rsid w:val="00641A2E"/>
    <w:rsid w:val="0064202A"/>
    <w:rsid w:val="00642057"/>
    <w:rsid w:val="006424B2"/>
    <w:rsid w:val="006426EC"/>
    <w:rsid w:val="00642B83"/>
    <w:rsid w:val="00642EB0"/>
    <w:rsid w:val="00643059"/>
    <w:rsid w:val="006430D8"/>
    <w:rsid w:val="006433A0"/>
    <w:rsid w:val="00643751"/>
    <w:rsid w:val="00643BE1"/>
    <w:rsid w:val="00643EBB"/>
    <w:rsid w:val="0064403A"/>
    <w:rsid w:val="00644406"/>
    <w:rsid w:val="00644FF6"/>
    <w:rsid w:val="00645288"/>
    <w:rsid w:val="00645629"/>
    <w:rsid w:val="00645971"/>
    <w:rsid w:val="00645CC4"/>
    <w:rsid w:val="00645E11"/>
    <w:rsid w:val="00645E7E"/>
    <w:rsid w:val="00646097"/>
    <w:rsid w:val="006465A2"/>
    <w:rsid w:val="0064684F"/>
    <w:rsid w:val="00646A7D"/>
    <w:rsid w:val="00646AF2"/>
    <w:rsid w:val="00647037"/>
    <w:rsid w:val="00647A41"/>
    <w:rsid w:val="00647A80"/>
    <w:rsid w:val="00650591"/>
    <w:rsid w:val="00650656"/>
    <w:rsid w:val="006506D9"/>
    <w:rsid w:val="00650B4F"/>
    <w:rsid w:val="00650E33"/>
    <w:rsid w:val="00650EDC"/>
    <w:rsid w:val="00651998"/>
    <w:rsid w:val="006519E6"/>
    <w:rsid w:val="00651A03"/>
    <w:rsid w:val="00651A30"/>
    <w:rsid w:val="00651B49"/>
    <w:rsid w:val="00651C60"/>
    <w:rsid w:val="00651DD3"/>
    <w:rsid w:val="00652079"/>
    <w:rsid w:val="006522FE"/>
    <w:rsid w:val="00652401"/>
    <w:rsid w:val="006524F3"/>
    <w:rsid w:val="00652727"/>
    <w:rsid w:val="006527DD"/>
    <w:rsid w:val="006534C5"/>
    <w:rsid w:val="006535DA"/>
    <w:rsid w:val="006536E1"/>
    <w:rsid w:val="006540DE"/>
    <w:rsid w:val="006540F5"/>
    <w:rsid w:val="006542F3"/>
    <w:rsid w:val="00654E5C"/>
    <w:rsid w:val="00654F00"/>
    <w:rsid w:val="00655421"/>
    <w:rsid w:val="006559F5"/>
    <w:rsid w:val="00655BA2"/>
    <w:rsid w:val="006561D0"/>
    <w:rsid w:val="006566A3"/>
    <w:rsid w:val="00656D2F"/>
    <w:rsid w:val="00656D53"/>
    <w:rsid w:val="006572AA"/>
    <w:rsid w:val="00657912"/>
    <w:rsid w:val="00657E78"/>
    <w:rsid w:val="0066015B"/>
    <w:rsid w:val="00660364"/>
    <w:rsid w:val="0066039E"/>
    <w:rsid w:val="00660F31"/>
    <w:rsid w:val="006611B7"/>
    <w:rsid w:val="00661272"/>
    <w:rsid w:val="006612D3"/>
    <w:rsid w:val="006616B0"/>
    <w:rsid w:val="00661A6D"/>
    <w:rsid w:val="00661AB6"/>
    <w:rsid w:val="00661CCF"/>
    <w:rsid w:val="00661EA1"/>
    <w:rsid w:val="00661F87"/>
    <w:rsid w:val="00662067"/>
    <w:rsid w:val="00662377"/>
    <w:rsid w:val="006623A8"/>
    <w:rsid w:val="006626F3"/>
    <w:rsid w:val="0066289F"/>
    <w:rsid w:val="00662931"/>
    <w:rsid w:val="0066298E"/>
    <w:rsid w:val="00662994"/>
    <w:rsid w:val="00662CF5"/>
    <w:rsid w:val="00663063"/>
    <w:rsid w:val="0066310A"/>
    <w:rsid w:val="006632D9"/>
    <w:rsid w:val="00663320"/>
    <w:rsid w:val="006633A7"/>
    <w:rsid w:val="006637E8"/>
    <w:rsid w:val="00663AB6"/>
    <w:rsid w:val="00663AE3"/>
    <w:rsid w:val="0066425B"/>
    <w:rsid w:val="00664291"/>
    <w:rsid w:val="00664B9B"/>
    <w:rsid w:val="00664DDE"/>
    <w:rsid w:val="00664E4C"/>
    <w:rsid w:val="00665360"/>
    <w:rsid w:val="0066555C"/>
    <w:rsid w:val="00665CEB"/>
    <w:rsid w:val="00665E69"/>
    <w:rsid w:val="006660D6"/>
    <w:rsid w:val="0066611D"/>
    <w:rsid w:val="00666601"/>
    <w:rsid w:val="00666C22"/>
    <w:rsid w:val="0066730E"/>
    <w:rsid w:val="00667417"/>
    <w:rsid w:val="006676B0"/>
    <w:rsid w:val="0066791A"/>
    <w:rsid w:val="00667A78"/>
    <w:rsid w:val="00667B80"/>
    <w:rsid w:val="00667C54"/>
    <w:rsid w:val="00667CED"/>
    <w:rsid w:val="00670BCB"/>
    <w:rsid w:val="00670CC8"/>
    <w:rsid w:val="00670E70"/>
    <w:rsid w:val="0067116C"/>
    <w:rsid w:val="00671233"/>
    <w:rsid w:val="006712FE"/>
    <w:rsid w:val="0067141C"/>
    <w:rsid w:val="0067148A"/>
    <w:rsid w:val="006714F7"/>
    <w:rsid w:val="00671722"/>
    <w:rsid w:val="006718D3"/>
    <w:rsid w:val="006720A0"/>
    <w:rsid w:val="006720AD"/>
    <w:rsid w:val="0067229E"/>
    <w:rsid w:val="006723C0"/>
    <w:rsid w:val="00672512"/>
    <w:rsid w:val="006726C7"/>
    <w:rsid w:val="006735A7"/>
    <w:rsid w:val="00673847"/>
    <w:rsid w:val="006739D3"/>
    <w:rsid w:val="00673AE5"/>
    <w:rsid w:val="00673B2A"/>
    <w:rsid w:val="00673DE0"/>
    <w:rsid w:val="006740ED"/>
    <w:rsid w:val="0067450F"/>
    <w:rsid w:val="0067478E"/>
    <w:rsid w:val="0067499A"/>
    <w:rsid w:val="00674BD9"/>
    <w:rsid w:val="00674C68"/>
    <w:rsid w:val="0067503C"/>
    <w:rsid w:val="006754D9"/>
    <w:rsid w:val="00675767"/>
    <w:rsid w:val="00675E09"/>
    <w:rsid w:val="00676206"/>
    <w:rsid w:val="00676305"/>
    <w:rsid w:val="00676749"/>
    <w:rsid w:val="006768E3"/>
    <w:rsid w:val="00676986"/>
    <w:rsid w:val="0067715B"/>
    <w:rsid w:val="00677B11"/>
    <w:rsid w:val="0068002E"/>
    <w:rsid w:val="006800CF"/>
    <w:rsid w:val="00680324"/>
    <w:rsid w:val="00680338"/>
    <w:rsid w:val="00680603"/>
    <w:rsid w:val="00680955"/>
    <w:rsid w:val="00680960"/>
    <w:rsid w:val="006809BA"/>
    <w:rsid w:val="00680B09"/>
    <w:rsid w:val="00680E28"/>
    <w:rsid w:val="0068108C"/>
    <w:rsid w:val="00681453"/>
    <w:rsid w:val="006816F7"/>
    <w:rsid w:val="00681919"/>
    <w:rsid w:val="00681C20"/>
    <w:rsid w:val="00681EE7"/>
    <w:rsid w:val="006822A4"/>
    <w:rsid w:val="0068245F"/>
    <w:rsid w:val="00682517"/>
    <w:rsid w:val="00682610"/>
    <w:rsid w:val="006829AC"/>
    <w:rsid w:val="00682FED"/>
    <w:rsid w:val="006830A5"/>
    <w:rsid w:val="006830F7"/>
    <w:rsid w:val="00683332"/>
    <w:rsid w:val="00683C7D"/>
    <w:rsid w:val="006841E9"/>
    <w:rsid w:val="00684326"/>
    <w:rsid w:val="006844A8"/>
    <w:rsid w:val="006847F9"/>
    <w:rsid w:val="00684F24"/>
    <w:rsid w:val="00684FC5"/>
    <w:rsid w:val="006851FF"/>
    <w:rsid w:val="00685985"/>
    <w:rsid w:val="00685D36"/>
    <w:rsid w:val="006865D9"/>
    <w:rsid w:val="0068688E"/>
    <w:rsid w:val="00686A8F"/>
    <w:rsid w:val="00687913"/>
    <w:rsid w:val="00687A61"/>
    <w:rsid w:val="0069042E"/>
    <w:rsid w:val="00690A31"/>
    <w:rsid w:val="00690CD8"/>
    <w:rsid w:val="00690EDC"/>
    <w:rsid w:val="00691459"/>
    <w:rsid w:val="00691983"/>
    <w:rsid w:val="006919C4"/>
    <w:rsid w:val="006920EE"/>
    <w:rsid w:val="00692269"/>
    <w:rsid w:val="00692622"/>
    <w:rsid w:val="0069267D"/>
    <w:rsid w:val="00692A6F"/>
    <w:rsid w:val="00692BD1"/>
    <w:rsid w:val="00692CEF"/>
    <w:rsid w:val="00692D1A"/>
    <w:rsid w:val="00693330"/>
    <w:rsid w:val="006933EF"/>
    <w:rsid w:val="006933F8"/>
    <w:rsid w:val="00693894"/>
    <w:rsid w:val="00693CF4"/>
    <w:rsid w:val="00693CFD"/>
    <w:rsid w:val="00693D48"/>
    <w:rsid w:val="0069423F"/>
    <w:rsid w:val="0069446F"/>
    <w:rsid w:val="00694684"/>
    <w:rsid w:val="006948DC"/>
    <w:rsid w:val="00694A16"/>
    <w:rsid w:val="00694FA9"/>
    <w:rsid w:val="00695F0C"/>
    <w:rsid w:val="00695F63"/>
    <w:rsid w:val="0069608B"/>
    <w:rsid w:val="006963AF"/>
    <w:rsid w:val="00696414"/>
    <w:rsid w:val="0069687A"/>
    <w:rsid w:val="0069692E"/>
    <w:rsid w:val="00696CB2"/>
    <w:rsid w:val="00696DAC"/>
    <w:rsid w:val="00697115"/>
    <w:rsid w:val="0069727A"/>
    <w:rsid w:val="0069742A"/>
    <w:rsid w:val="00697680"/>
    <w:rsid w:val="00697893"/>
    <w:rsid w:val="006A032E"/>
    <w:rsid w:val="006A0501"/>
    <w:rsid w:val="006A0919"/>
    <w:rsid w:val="006A0B5B"/>
    <w:rsid w:val="006A1422"/>
    <w:rsid w:val="006A1493"/>
    <w:rsid w:val="006A1722"/>
    <w:rsid w:val="006A1731"/>
    <w:rsid w:val="006A18E7"/>
    <w:rsid w:val="006A1A4C"/>
    <w:rsid w:val="006A1D79"/>
    <w:rsid w:val="006A1DF9"/>
    <w:rsid w:val="006A219B"/>
    <w:rsid w:val="006A2552"/>
    <w:rsid w:val="006A258F"/>
    <w:rsid w:val="006A2A87"/>
    <w:rsid w:val="006A36C3"/>
    <w:rsid w:val="006A370B"/>
    <w:rsid w:val="006A37EE"/>
    <w:rsid w:val="006A3CD5"/>
    <w:rsid w:val="006A3E9F"/>
    <w:rsid w:val="006A466A"/>
    <w:rsid w:val="006A4A05"/>
    <w:rsid w:val="006A4A96"/>
    <w:rsid w:val="006A4B12"/>
    <w:rsid w:val="006A4C4A"/>
    <w:rsid w:val="006A50F1"/>
    <w:rsid w:val="006A532D"/>
    <w:rsid w:val="006A549F"/>
    <w:rsid w:val="006A57F1"/>
    <w:rsid w:val="006A6295"/>
    <w:rsid w:val="006A6753"/>
    <w:rsid w:val="006A729D"/>
    <w:rsid w:val="006A73C5"/>
    <w:rsid w:val="006A7A77"/>
    <w:rsid w:val="006B000E"/>
    <w:rsid w:val="006B02C7"/>
    <w:rsid w:val="006B0B08"/>
    <w:rsid w:val="006B0EFD"/>
    <w:rsid w:val="006B1084"/>
    <w:rsid w:val="006B1745"/>
    <w:rsid w:val="006B19FF"/>
    <w:rsid w:val="006B1CC6"/>
    <w:rsid w:val="006B1DF9"/>
    <w:rsid w:val="006B2CF1"/>
    <w:rsid w:val="006B2EF6"/>
    <w:rsid w:val="006B32B7"/>
    <w:rsid w:val="006B33FE"/>
    <w:rsid w:val="006B35E7"/>
    <w:rsid w:val="006B40B0"/>
    <w:rsid w:val="006B42D2"/>
    <w:rsid w:val="006B4849"/>
    <w:rsid w:val="006B4A89"/>
    <w:rsid w:val="006B4ACF"/>
    <w:rsid w:val="006B4C3B"/>
    <w:rsid w:val="006B5A34"/>
    <w:rsid w:val="006B5DE5"/>
    <w:rsid w:val="006B5EB6"/>
    <w:rsid w:val="006B5F99"/>
    <w:rsid w:val="006B6A8E"/>
    <w:rsid w:val="006B6C16"/>
    <w:rsid w:val="006B6F7C"/>
    <w:rsid w:val="006B6FD6"/>
    <w:rsid w:val="006B732D"/>
    <w:rsid w:val="006B7393"/>
    <w:rsid w:val="006B7B59"/>
    <w:rsid w:val="006B7B60"/>
    <w:rsid w:val="006C00D7"/>
    <w:rsid w:val="006C0409"/>
    <w:rsid w:val="006C0708"/>
    <w:rsid w:val="006C07F2"/>
    <w:rsid w:val="006C0D6A"/>
    <w:rsid w:val="006C13B5"/>
    <w:rsid w:val="006C1649"/>
    <w:rsid w:val="006C1DFA"/>
    <w:rsid w:val="006C21FA"/>
    <w:rsid w:val="006C2341"/>
    <w:rsid w:val="006C2485"/>
    <w:rsid w:val="006C2AA1"/>
    <w:rsid w:val="006C3041"/>
    <w:rsid w:val="006C362B"/>
    <w:rsid w:val="006C387A"/>
    <w:rsid w:val="006C3A4F"/>
    <w:rsid w:val="006C3C96"/>
    <w:rsid w:val="006C4000"/>
    <w:rsid w:val="006C4017"/>
    <w:rsid w:val="006C4208"/>
    <w:rsid w:val="006C4BB7"/>
    <w:rsid w:val="006C4CF8"/>
    <w:rsid w:val="006C4F3B"/>
    <w:rsid w:val="006C52F4"/>
    <w:rsid w:val="006C54C0"/>
    <w:rsid w:val="006C56F1"/>
    <w:rsid w:val="006C59F1"/>
    <w:rsid w:val="006C5C05"/>
    <w:rsid w:val="006C6388"/>
    <w:rsid w:val="006C63B1"/>
    <w:rsid w:val="006C6C46"/>
    <w:rsid w:val="006C71F9"/>
    <w:rsid w:val="006D0564"/>
    <w:rsid w:val="006D056C"/>
    <w:rsid w:val="006D0B15"/>
    <w:rsid w:val="006D0CA3"/>
    <w:rsid w:val="006D128A"/>
    <w:rsid w:val="006D1A1C"/>
    <w:rsid w:val="006D2184"/>
    <w:rsid w:val="006D23B9"/>
    <w:rsid w:val="006D2F01"/>
    <w:rsid w:val="006D3018"/>
    <w:rsid w:val="006D30A4"/>
    <w:rsid w:val="006D3403"/>
    <w:rsid w:val="006D37CB"/>
    <w:rsid w:val="006D3884"/>
    <w:rsid w:val="006D393F"/>
    <w:rsid w:val="006D3EA6"/>
    <w:rsid w:val="006D404F"/>
    <w:rsid w:val="006D4404"/>
    <w:rsid w:val="006D447C"/>
    <w:rsid w:val="006D4621"/>
    <w:rsid w:val="006D483D"/>
    <w:rsid w:val="006D48AE"/>
    <w:rsid w:val="006D4B60"/>
    <w:rsid w:val="006D4BD3"/>
    <w:rsid w:val="006D511F"/>
    <w:rsid w:val="006D53F3"/>
    <w:rsid w:val="006D569C"/>
    <w:rsid w:val="006D5B8F"/>
    <w:rsid w:val="006D5E96"/>
    <w:rsid w:val="006D5FEF"/>
    <w:rsid w:val="006D6554"/>
    <w:rsid w:val="006D65D8"/>
    <w:rsid w:val="006D66C0"/>
    <w:rsid w:val="006D6ACB"/>
    <w:rsid w:val="006D6E15"/>
    <w:rsid w:val="006D6E48"/>
    <w:rsid w:val="006D6FE4"/>
    <w:rsid w:val="006D73DE"/>
    <w:rsid w:val="006D7B42"/>
    <w:rsid w:val="006E0277"/>
    <w:rsid w:val="006E074A"/>
    <w:rsid w:val="006E08DB"/>
    <w:rsid w:val="006E0EE1"/>
    <w:rsid w:val="006E117A"/>
    <w:rsid w:val="006E11E7"/>
    <w:rsid w:val="006E14F2"/>
    <w:rsid w:val="006E18D8"/>
    <w:rsid w:val="006E1D60"/>
    <w:rsid w:val="006E227F"/>
    <w:rsid w:val="006E257E"/>
    <w:rsid w:val="006E261A"/>
    <w:rsid w:val="006E275A"/>
    <w:rsid w:val="006E2BA0"/>
    <w:rsid w:val="006E2ED2"/>
    <w:rsid w:val="006E2F0F"/>
    <w:rsid w:val="006E3177"/>
    <w:rsid w:val="006E32A7"/>
    <w:rsid w:val="006E347E"/>
    <w:rsid w:val="006E3D01"/>
    <w:rsid w:val="006E3F3D"/>
    <w:rsid w:val="006E4136"/>
    <w:rsid w:val="006E439F"/>
    <w:rsid w:val="006E43AA"/>
    <w:rsid w:val="006E45F2"/>
    <w:rsid w:val="006E464E"/>
    <w:rsid w:val="006E46B5"/>
    <w:rsid w:val="006E48BC"/>
    <w:rsid w:val="006E50A7"/>
    <w:rsid w:val="006E563F"/>
    <w:rsid w:val="006E5CFC"/>
    <w:rsid w:val="006E5FAA"/>
    <w:rsid w:val="006E67C9"/>
    <w:rsid w:val="006E6A78"/>
    <w:rsid w:val="006E6AB2"/>
    <w:rsid w:val="006E6DFD"/>
    <w:rsid w:val="006E6E37"/>
    <w:rsid w:val="006E7D19"/>
    <w:rsid w:val="006E7D7A"/>
    <w:rsid w:val="006F03BC"/>
    <w:rsid w:val="006F095A"/>
    <w:rsid w:val="006F10E7"/>
    <w:rsid w:val="006F1656"/>
    <w:rsid w:val="006F1867"/>
    <w:rsid w:val="006F1E32"/>
    <w:rsid w:val="006F23B8"/>
    <w:rsid w:val="006F2A3A"/>
    <w:rsid w:val="006F311A"/>
    <w:rsid w:val="006F3216"/>
    <w:rsid w:val="006F3312"/>
    <w:rsid w:val="006F374A"/>
    <w:rsid w:val="006F43C4"/>
    <w:rsid w:val="006F4AF5"/>
    <w:rsid w:val="006F4C77"/>
    <w:rsid w:val="006F4EFD"/>
    <w:rsid w:val="006F52F4"/>
    <w:rsid w:val="006F5831"/>
    <w:rsid w:val="006F5882"/>
    <w:rsid w:val="006F5E1D"/>
    <w:rsid w:val="006F5E47"/>
    <w:rsid w:val="006F5FE8"/>
    <w:rsid w:val="006F62A1"/>
    <w:rsid w:val="006F6C79"/>
    <w:rsid w:val="006F7087"/>
    <w:rsid w:val="006F708C"/>
    <w:rsid w:val="006F71E9"/>
    <w:rsid w:val="006F7596"/>
    <w:rsid w:val="006F790A"/>
    <w:rsid w:val="006F7A85"/>
    <w:rsid w:val="006F7DF6"/>
    <w:rsid w:val="00700029"/>
    <w:rsid w:val="0070053E"/>
    <w:rsid w:val="0070067B"/>
    <w:rsid w:val="0070077B"/>
    <w:rsid w:val="007009B0"/>
    <w:rsid w:val="007009FD"/>
    <w:rsid w:val="00700A4F"/>
    <w:rsid w:val="00700DE9"/>
    <w:rsid w:val="007015B0"/>
    <w:rsid w:val="00702298"/>
    <w:rsid w:val="00702867"/>
    <w:rsid w:val="00702931"/>
    <w:rsid w:val="007034DF"/>
    <w:rsid w:val="00703D0A"/>
    <w:rsid w:val="00704923"/>
    <w:rsid w:val="00704ACD"/>
    <w:rsid w:val="00705527"/>
    <w:rsid w:val="007057B6"/>
    <w:rsid w:val="00705A0F"/>
    <w:rsid w:val="00705CE1"/>
    <w:rsid w:val="00706A12"/>
    <w:rsid w:val="00706D00"/>
    <w:rsid w:val="007074C0"/>
    <w:rsid w:val="00707694"/>
    <w:rsid w:val="0071040C"/>
    <w:rsid w:val="007104CA"/>
    <w:rsid w:val="00711D79"/>
    <w:rsid w:val="0071266B"/>
    <w:rsid w:val="007126B9"/>
    <w:rsid w:val="007138DF"/>
    <w:rsid w:val="00713E93"/>
    <w:rsid w:val="00714071"/>
    <w:rsid w:val="00714470"/>
    <w:rsid w:val="00714AE1"/>
    <w:rsid w:val="00714D04"/>
    <w:rsid w:val="00715299"/>
    <w:rsid w:val="00715354"/>
    <w:rsid w:val="00715459"/>
    <w:rsid w:val="0071548A"/>
    <w:rsid w:val="00715519"/>
    <w:rsid w:val="00715526"/>
    <w:rsid w:val="007157D8"/>
    <w:rsid w:val="00715D25"/>
    <w:rsid w:val="00715EA6"/>
    <w:rsid w:val="007168E4"/>
    <w:rsid w:val="0071699F"/>
    <w:rsid w:val="007177EA"/>
    <w:rsid w:val="00717B07"/>
    <w:rsid w:val="007201C6"/>
    <w:rsid w:val="0072040B"/>
    <w:rsid w:val="007206AC"/>
    <w:rsid w:val="00720773"/>
    <w:rsid w:val="00720AC1"/>
    <w:rsid w:val="00720B79"/>
    <w:rsid w:val="00721195"/>
    <w:rsid w:val="0072129C"/>
    <w:rsid w:val="007214BA"/>
    <w:rsid w:val="00721543"/>
    <w:rsid w:val="00721732"/>
    <w:rsid w:val="00721E90"/>
    <w:rsid w:val="00722B3C"/>
    <w:rsid w:val="00722B91"/>
    <w:rsid w:val="00722DF7"/>
    <w:rsid w:val="00722F5E"/>
    <w:rsid w:val="0072313B"/>
    <w:rsid w:val="007231D1"/>
    <w:rsid w:val="00723885"/>
    <w:rsid w:val="00723D6B"/>
    <w:rsid w:val="00723DDE"/>
    <w:rsid w:val="00723E9B"/>
    <w:rsid w:val="007242B3"/>
    <w:rsid w:val="007243DA"/>
    <w:rsid w:val="00724480"/>
    <w:rsid w:val="007248F5"/>
    <w:rsid w:val="00724C1D"/>
    <w:rsid w:val="00724DDD"/>
    <w:rsid w:val="00725705"/>
    <w:rsid w:val="00725A40"/>
    <w:rsid w:val="00725FE7"/>
    <w:rsid w:val="0072694C"/>
    <w:rsid w:val="00726B50"/>
    <w:rsid w:val="00726D82"/>
    <w:rsid w:val="00726F31"/>
    <w:rsid w:val="007271BF"/>
    <w:rsid w:val="00727252"/>
    <w:rsid w:val="00727F8B"/>
    <w:rsid w:val="00730689"/>
    <w:rsid w:val="007307B1"/>
    <w:rsid w:val="00730A48"/>
    <w:rsid w:val="00730A6F"/>
    <w:rsid w:val="00730D84"/>
    <w:rsid w:val="00730FB0"/>
    <w:rsid w:val="00731090"/>
    <w:rsid w:val="00731249"/>
    <w:rsid w:val="00731427"/>
    <w:rsid w:val="007315E5"/>
    <w:rsid w:val="007317C9"/>
    <w:rsid w:val="0073185C"/>
    <w:rsid w:val="007318FA"/>
    <w:rsid w:val="00731BBF"/>
    <w:rsid w:val="007322E5"/>
    <w:rsid w:val="00732467"/>
    <w:rsid w:val="007327A8"/>
    <w:rsid w:val="00732B95"/>
    <w:rsid w:val="00732F8E"/>
    <w:rsid w:val="0073309B"/>
    <w:rsid w:val="007331CE"/>
    <w:rsid w:val="00733691"/>
    <w:rsid w:val="00733740"/>
    <w:rsid w:val="007337BF"/>
    <w:rsid w:val="00733872"/>
    <w:rsid w:val="00733C84"/>
    <w:rsid w:val="00734002"/>
    <w:rsid w:val="007342FD"/>
    <w:rsid w:val="007349CB"/>
    <w:rsid w:val="00734D60"/>
    <w:rsid w:val="00734DE0"/>
    <w:rsid w:val="0073518F"/>
    <w:rsid w:val="00735381"/>
    <w:rsid w:val="00735579"/>
    <w:rsid w:val="00735B35"/>
    <w:rsid w:val="00735C31"/>
    <w:rsid w:val="00735D13"/>
    <w:rsid w:val="00735DDD"/>
    <w:rsid w:val="0073623E"/>
    <w:rsid w:val="00736A10"/>
    <w:rsid w:val="007370E3"/>
    <w:rsid w:val="007373FE"/>
    <w:rsid w:val="00737CC8"/>
    <w:rsid w:val="00740218"/>
    <w:rsid w:val="00740C02"/>
    <w:rsid w:val="0074173F"/>
    <w:rsid w:val="00741FA7"/>
    <w:rsid w:val="0074279A"/>
    <w:rsid w:val="0074362C"/>
    <w:rsid w:val="007436B5"/>
    <w:rsid w:val="00743708"/>
    <w:rsid w:val="00743E14"/>
    <w:rsid w:val="0074404A"/>
    <w:rsid w:val="007441BE"/>
    <w:rsid w:val="00744201"/>
    <w:rsid w:val="00744D53"/>
    <w:rsid w:val="0074506C"/>
    <w:rsid w:val="00745113"/>
    <w:rsid w:val="00745130"/>
    <w:rsid w:val="00745217"/>
    <w:rsid w:val="0074548F"/>
    <w:rsid w:val="007456DF"/>
    <w:rsid w:val="00745806"/>
    <w:rsid w:val="007458DF"/>
    <w:rsid w:val="0074595B"/>
    <w:rsid w:val="00745F40"/>
    <w:rsid w:val="00746270"/>
    <w:rsid w:val="00746294"/>
    <w:rsid w:val="007465A2"/>
    <w:rsid w:val="00746B85"/>
    <w:rsid w:val="007475EB"/>
    <w:rsid w:val="00747666"/>
    <w:rsid w:val="0074767A"/>
    <w:rsid w:val="00747DCD"/>
    <w:rsid w:val="00750D8F"/>
    <w:rsid w:val="00750F6C"/>
    <w:rsid w:val="00751B97"/>
    <w:rsid w:val="00751BA7"/>
    <w:rsid w:val="00752E65"/>
    <w:rsid w:val="00752E83"/>
    <w:rsid w:val="00752F2B"/>
    <w:rsid w:val="0075375B"/>
    <w:rsid w:val="00753D33"/>
    <w:rsid w:val="00754026"/>
    <w:rsid w:val="007543B4"/>
    <w:rsid w:val="007547D3"/>
    <w:rsid w:val="007551BA"/>
    <w:rsid w:val="007552F3"/>
    <w:rsid w:val="007556BA"/>
    <w:rsid w:val="00755C05"/>
    <w:rsid w:val="00755EDA"/>
    <w:rsid w:val="00755F15"/>
    <w:rsid w:val="00755F2B"/>
    <w:rsid w:val="00755FA6"/>
    <w:rsid w:val="00755FF0"/>
    <w:rsid w:val="007564F6"/>
    <w:rsid w:val="00756887"/>
    <w:rsid w:val="007568A5"/>
    <w:rsid w:val="00756AA7"/>
    <w:rsid w:val="00756EA5"/>
    <w:rsid w:val="00756F12"/>
    <w:rsid w:val="0075704A"/>
    <w:rsid w:val="00757254"/>
    <w:rsid w:val="00757387"/>
    <w:rsid w:val="00757452"/>
    <w:rsid w:val="00757737"/>
    <w:rsid w:val="00757996"/>
    <w:rsid w:val="00757BFC"/>
    <w:rsid w:val="00757D09"/>
    <w:rsid w:val="00757F4D"/>
    <w:rsid w:val="00760067"/>
    <w:rsid w:val="007602D0"/>
    <w:rsid w:val="00760592"/>
    <w:rsid w:val="00760ADC"/>
    <w:rsid w:val="00760D22"/>
    <w:rsid w:val="0076137E"/>
    <w:rsid w:val="007613AE"/>
    <w:rsid w:val="0076161E"/>
    <w:rsid w:val="00761661"/>
    <w:rsid w:val="00761839"/>
    <w:rsid w:val="00762198"/>
    <w:rsid w:val="00762922"/>
    <w:rsid w:val="00762D70"/>
    <w:rsid w:val="00763575"/>
    <w:rsid w:val="0076375A"/>
    <w:rsid w:val="00763B5D"/>
    <w:rsid w:val="00763E25"/>
    <w:rsid w:val="00763E76"/>
    <w:rsid w:val="00764848"/>
    <w:rsid w:val="00764A71"/>
    <w:rsid w:val="007654B8"/>
    <w:rsid w:val="0076579D"/>
    <w:rsid w:val="00765A82"/>
    <w:rsid w:val="00765BB9"/>
    <w:rsid w:val="00765F1C"/>
    <w:rsid w:val="00766341"/>
    <w:rsid w:val="0076670F"/>
    <w:rsid w:val="00766897"/>
    <w:rsid w:val="0076780F"/>
    <w:rsid w:val="00767B91"/>
    <w:rsid w:val="00767D9B"/>
    <w:rsid w:val="00770ACD"/>
    <w:rsid w:val="00770BC4"/>
    <w:rsid w:val="007710B1"/>
    <w:rsid w:val="007712EF"/>
    <w:rsid w:val="007714A3"/>
    <w:rsid w:val="00771645"/>
    <w:rsid w:val="007717F9"/>
    <w:rsid w:val="00771C9D"/>
    <w:rsid w:val="0077200C"/>
    <w:rsid w:val="00772328"/>
    <w:rsid w:val="00772974"/>
    <w:rsid w:val="00772DB0"/>
    <w:rsid w:val="007731C5"/>
    <w:rsid w:val="00773242"/>
    <w:rsid w:val="00773C43"/>
    <w:rsid w:val="00773CE8"/>
    <w:rsid w:val="00773D8D"/>
    <w:rsid w:val="00773DFF"/>
    <w:rsid w:val="007741BC"/>
    <w:rsid w:val="00774464"/>
    <w:rsid w:val="00774B4B"/>
    <w:rsid w:val="00775249"/>
    <w:rsid w:val="007756F6"/>
    <w:rsid w:val="0077573D"/>
    <w:rsid w:val="00775E11"/>
    <w:rsid w:val="007761CF"/>
    <w:rsid w:val="007761DD"/>
    <w:rsid w:val="00776349"/>
    <w:rsid w:val="0077636A"/>
    <w:rsid w:val="00776744"/>
    <w:rsid w:val="00776BC6"/>
    <w:rsid w:val="00776FF8"/>
    <w:rsid w:val="007770BA"/>
    <w:rsid w:val="0077714C"/>
    <w:rsid w:val="0077767C"/>
    <w:rsid w:val="0077772F"/>
    <w:rsid w:val="0077783E"/>
    <w:rsid w:val="00777CE1"/>
    <w:rsid w:val="0078028B"/>
    <w:rsid w:val="0078062B"/>
    <w:rsid w:val="0078090C"/>
    <w:rsid w:val="00780B24"/>
    <w:rsid w:val="00780B5C"/>
    <w:rsid w:val="00781416"/>
    <w:rsid w:val="007814F2"/>
    <w:rsid w:val="00781502"/>
    <w:rsid w:val="007816E5"/>
    <w:rsid w:val="007817B5"/>
    <w:rsid w:val="00781D07"/>
    <w:rsid w:val="00782449"/>
    <w:rsid w:val="007825A8"/>
    <w:rsid w:val="00782833"/>
    <w:rsid w:val="00782959"/>
    <w:rsid w:val="007829AE"/>
    <w:rsid w:val="007838B5"/>
    <w:rsid w:val="00783AF5"/>
    <w:rsid w:val="00783EDC"/>
    <w:rsid w:val="0078454D"/>
    <w:rsid w:val="007846E0"/>
    <w:rsid w:val="00784763"/>
    <w:rsid w:val="00784B57"/>
    <w:rsid w:val="00784E8F"/>
    <w:rsid w:val="00785019"/>
    <w:rsid w:val="00785048"/>
    <w:rsid w:val="00785352"/>
    <w:rsid w:val="0078566B"/>
    <w:rsid w:val="00785713"/>
    <w:rsid w:val="0078583A"/>
    <w:rsid w:val="00785E0F"/>
    <w:rsid w:val="007861AB"/>
    <w:rsid w:val="007864A4"/>
    <w:rsid w:val="007865ED"/>
    <w:rsid w:val="00786E88"/>
    <w:rsid w:val="00786EE2"/>
    <w:rsid w:val="00787144"/>
    <w:rsid w:val="00787A95"/>
    <w:rsid w:val="00787DA9"/>
    <w:rsid w:val="007900C9"/>
    <w:rsid w:val="00790162"/>
    <w:rsid w:val="007902EE"/>
    <w:rsid w:val="00790679"/>
    <w:rsid w:val="00790B9D"/>
    <w:rsid w:val="00790CB8"/>
    <w:rsid w:val="00790CC8"/>
    <w:rsid w:val="00791212"/>
    <w:rsid w:val="0079127C"/>
    <w:rsid w:val="007914A1"/>
    <w:rsid w:val="007916D7"/>
    <w:rsid w:val="00791A71"/>
    <w:rsid w:val="00791E10"/>
    <w:rsid w:val="00791E2C"/>
    <w:rsid w:val="00792587"/>
    <w:rsid w:val="0079273B"/>
    <w:rsid w:val="0079284E"/>
    <w:rsid w:val="00792FE3"/>
    <w:rsid w:val="0079313B"/>
    <w:rsid w:val="00793E8E"/>
    <w:rsid w:val="00794025"/>
    <w:rsid w:val="0079447F"/>
    <w:rsid w:val="007949AE"/>
    <w:rsid w:val="00794B5F"/>
    <w:rsid w:val="00794B78"/>
    <w:rsid w:val="00795ECA"/>
    <w:rsid w:val="00795FDF"/>
    <w:rsid w:val="00796125"/>
    <w:rsid w:val="00796159"/>
    <w:rsid w:val="0079619E"/>
    <w:rsid w:val="0079620D"/>
    <w:rsid w:val="007966E4"/>
    <w:rsid w:val="00796873"/>
    <w:rsid w:val="00796A75"/>
    <w:rsid w:val="00796B66"/>
    <w:rsid w:val="00796EC1"/>
    <w:rsid w:val="00796F1F"/>
    <w:rsid w:val="00797327"/>
    <w:rsid w:val="007975A4"/>
    <w:rsid w:val="007976E0"/>
    <w:rsid w:val="007978F2"/>
    <w:rsid w:val="00797EC8"/>
    <w:rsid w:val="007A041B"/>
    <w:rsid w:val="007A0446"/>
    <w:rsid w:val="007A074A"/>
    <w:rsid w:val="007A0A99"/>
    <w:rsid w:val="007A0BDE"/>
    <w:rsid w:val="007A11EF"/>
    <w:rsid w:val="007A13F8"/>
    <w:rsid w:val="007A1BAC"/>
    <w:rsid w:val="007A1CC1"/>
    <w:rsid w:val="007A1EE2"/>
    <w:rsid w:val="007A27BD"/>
    <w:rsid w:val="007A2A77"/>
    <w:rsid w:val="007A2F08"/>
    <w:rsid w:val="007A327F"/>
    <w:rsid w:val="007A396C"/>
    <w:rsid w:val="007A3EC8"/>
    <w:rsid w:val="007A42C8"/>
    <w:rsid w:val="007A447A"/>
    <w:rsid w:val="007A4680"/>
    <w:rsid w:val="007A47FA"/>
    <w:rsid w:val="007A4F41"/>
    <w:rsid w:val="007A5004"/>
    <w:rsid w:val="007A55F9"/>
    <w:rsid w:val="007A592F"/>
    <w:rsid w:val="007A5A0A"/>
    <w:rsid w:val="007A6265"/>
    <w:rsid w:val="007A6908"/>
    <w:rsid w:val="007A6B5A"/>
    <w:rsid w:val="007A6BAF"/>
    <w:rsid w:val="007A6F8A"/>
    <w:rsid w:val="007A7792"/>
    <w:rsid w:val="007A7866"/>
    <w:rsid w:val="007A7D0A"/>
    <w:rsid w:val="007A7E34"/>
    <w:rsid w:val="007B07AD"/>
    <w:rsid w:val="007B0B7B"/>
    <w:rsid w:val="007B0E20"/>
    <w:rsid w:val="007B10A6"/>
    <w:rsid w:val="007B112D"/>
    <w:rsid w:val="007B1286"/>
    <w:rsid w:val="007B16E1"/>
    <w:rsid w:val="007B191A"/>
    <w:rsid w:val="007B1996"/>
    <w:rsid w:val="007B1DF1"/>
    <w:rsid w:val="007B2009"/>
    <w:rsid w:val="007B21D3"/>
    <w:rsid w:val="007B2590"/>
    <w:rsid w:val="007B2F55"/>
    <w:rsid w:val="007B3183"/>
    <w:rsid w:val="007B31CC"/>
    <w:rsid w:val="007B33FB"/>
    <w:rsid w:val="007B34EC"/>
    <w:rsid w:val="007B3875"/>
    <w:rsid w:val="007B3F3F"/>
    <w:rsid w:val="007B43BB"/>
    <w:rsid w:val="007B45FA"/>
    <w:rsid w:val="007B4674"/>
    <w:rsid w:val="007B54A6"/>
    <w:rsid w:val="007B5536"/>
    <w:rsid w:val="007B5557"/>
    <w:rsid w:val="007B5872"/>
    <w:rsid w:val="007B5DF7"/>
    <w:rsid w:val="007B6DD8"/>
    <w:rsid w:val="007B723A"/>
    <w:rsid w:val="007B7528"/>
    <w:rsid w:val="007B7577"/>
    <w:rsid w:val="007B7EB6"/>
    <w:rsid w:val="007B7EC7"/>
    <w:rsid w:val="007B7FCF"/>
    <w:rsid w:val="007C0330"/>
    <w:rsid w:val="007C0357"/>
    <w:rsid w:val="007C0532"/>
    <w:rsid w:val="007C0568"/>
    <w:rsid w:val="007C06B1"/>
    <w:rsid w:val="007C0B3C"/>
    <w:rsid w:val="007C0E50"/>
    <w:rsid w:val="007C158B"/>
    <w:rsid w:val="007C175F"/>
    <w:rsid w:val="007C1910"/>
    <w:rsid w:val="007C1E62"/>
    <w:rsid w:val="007C2050"/>
    <w:rsid w:val="007C208C"/>
    <w:rsid w:val="007C2A65"/>
    <w:rsid w:val="007C2C10"/>
    <w:rsid w:val="007C2D47"/>
    <w:rsid w:val="007C3114"/>
    <w:rsid w:val="007C3C3B"/>
    <w:rsid w:val="007C3CF5"/>
    <w:rsid w:val="007C3FFA"/>
    <w:rsid w:val="007C43DC"/>
    <w:rsid w:val="007C5101"/>
    <w:rsid w:val="007C53BE"/>
    <w:rsid w:val="007C54B4"/>
    <w:rsid w:val="007C658F"/>
    <w:rsid w:val="007C6E34"/>
    <w:rsid w:val="007C71B3"/>
    <w:rsid w:val="007C7712"/>
    <w:rsid w:val="007C78A1"/>
    <w:rsid w:val="007C7AD4"/>
    <w:rsid w:val="007C7E0C"/>
    <w:rsid w:val="007D058D"/>
    <w:rsid w:val="007D05D9"/>
    <w:rsid w:val="007D0D05"/>
    <w:rsid w:val="007D1261"/>
    <w:rsid w:val="007D1528"/>
    <w:rsid w:val="007D19AD"/>
    <w:rsid w:val="007D1DC0"/>
    <w:rsid w:val="007D22BF"/>
    <w:rsid w:val="007D2965"/>
    <w:rsid w:val="007D29B8"/>
    <w:rsid w:val="007D30E3"/>
    <w:rsid w:val="007D379F"/>
    <w:rsid w:val="007D3899"/>
    <w:rsid w:val="007D3D91"/>
    <w:rsid w:val="007D4460"/>
    <w:rsid w:val="007D448C"/>
    <w:rsid w:val="007D532F"/>
    <w:rsid w:val="007D6008"/>
    <w:rsid w:val="007D6232"/>
    <w:rsid w:val="007D6234"/>
    <w:rsid w:val="007D6CD7"/>
    <w:rsid w:val="007D6DC8"/>
    <w:rsid w:val="007D6DCB"/>
    <w:rsid w:val="007D7469"/>
    <w:rsid w:val="007D7641"/>
    <w:rsid w:val="007D767B"/>
    <w:rsid w:val="007D7D73"/>
    <w:rsid w:val="007D7DEC"/>
    <w:rsid w:val="007D7EC9"/>
    <w:rsid w:val="007D7EE8"/>
    <w:rsid w:val="007E003B"/>
    <w:rsid w:val="007E02BD"/>
    <w:rsid w:val="007E094A"/>
    <w:rsid w:val="007E0ACB"/>
    <w:rsid w:val="007E13F7"/>
    <w:rsid w:val="007E1678"/>
    <w:rsid w:val="007E175F"/>
    <w:rsid w:val="007E1CF9"/>
    <w:rsid w:val="007E21B1"/>
    <w:rsid w:val="007E2250"/>
    <w:rsid w:val="007E2552"/>
    <w:rsid w:val="007E2613"/>
    <w:rsid w:val="007E272E"/>
    <w:rsid w:val="007E278C"/>
    <w:rsid w:val="007E2AC8"/>
    <w:rsid w:val="007E2E8F"/>
    <w:rsid w:val="007E3063"/>
    <w:rsid w:val="007E344C"/>
    <w:rsid w:val="007E376A"/>
    <w:rsid w:val="007E3C7B"/>
    <w:rsid w:val="007E3DCF"/>
    <w:rsid w:val="007E3FAA"/>
    <w:rsid w:val="007E44A1"/>
    <w:rsid w:val="007E4B13"/>
    <w:rsid w:val="007E4B52"/>
    <w:rsid w:val="007E4B53"/>
    <w:rsid w:val="007E4DDF"/>
    <w:rsid w:val="007E5355"/>
    <w:rsid w:val="007E54D2"/>
    <w:rsid w:val="007E54DF"/>
    <w:rsid w:val="007E5692"/>
    <w:rsid w:val="007E5988"/>
    <w:rsid w:val="007E5EBE"/>
    <w:rsid w:val="007E658F"/>
    <w:rsid w:val="007E6A87"/>
    <w:rsid w:val="007E6C38"/>
    <w:rsid w:val="007E6EC4"/>
    <w:rsid w:val="007E72F0"/>
    <w:rsid w:val="007E7491"/>
    <w:rsid w:val="007E7675"/>
    <w:rsid w:val="007E7C39"/>
    <w:rsid w:val="007F03EE"/>
    <w:rsid w:val="007F074D"/>
    <w:rsid w:val="007F0BD4"/>
    <w:rsid w:val="007F0C72"/>
    <w:rsid w:val="007F1270"/>
    <w:rsid w:val="007F1774"/>
    <w:rsid w:val="007F1FE9"/>
    <w:rsid w:val="007F24EE"/>
    <w:rsid w:val="007F287D"/>
    <w:rsid w:val="007F2A22"/>
    <w:rsid w:val="007F2ADA"/>
    <w:rsid w:val="007F2E94"/>
    <w:rsid w:val="007F3AED"/>
    <w:rsid w:val="007F3B6B"/>
    <w:rsid w:val="007F3F51"/>
    <w:rsid w:val="007F4253"/>
    <w:rsid w:val="007F4661"/>
    <w:rsid w:val="007F47D6"/>
    <w:rsid w:val="007F48C1"/>
    <w:rsid w:val="007F4AD8"/>
    <w:rsid w:val="007F4FD3"/>
    <w:rsid w:val="007F5843"/>
    <w:rsid w:val="007F6285"/>
    <w:rsid w:val="007F63FC"/>
    <w:rsid w:val="007F6C16"/>
    <w:rsid w:val="007F7093"/>
    <w:rsid w:val="007F730F"/>
    <w:rsid w:val="007F768F"/>
    <w:rsid w:val="007F79DE"/>
    <w:rsid w:val="0080014D"/>
    <w:rsid w:val="00800D48"/>
    <w:rsid w:val="008011A6"/>
    <w:rsid w:val="008017C5"/>
    <w:rsid w:val="00801EF2"/>
    <w:rsid w:val="008029B8"/>
    <w:rsid w:val="00802CC3"/>
    <w:rsid w:val="008036C9"/>
    <w:rsid w:val="00803904"/>
    <w:rsid w:val="00803ECE"/>
    <w:rsid w:val="0080436A"/>
    <w:rsid w:val="008044C1"/>
    <w:rsid w:val="00804615"/>
    <w:rsid w:val="0080479E"/>
    <w:rsid w:val="0080489A"/>
    <w:rsid w:val="0080525E"/>
    <w:rsid w:val="0080548E"/>
    <w:rsid w:val="00805557"/>
    <w:rsid w:val="00805575"/>
    <w:rsid w:val="00805650"/>
    <w:rsid w:val="00805751"/>
    <w:rsid w:val="00805E40"/>
    <w:rsid w:val="0080600A"/>
    <w:rsid w:val="0080605D"/>
    <w:rsid w:val="0080614E"/>
    <w:rsid w:val="00806158"/>
    <w:rsid w:val="00806914"/>
    <w:rsid w:val="00806AF3"/>
    <w:rsid w:val="00806D44"/>
    <w:rsid w:val="00807039"/>
    <w:rsid w:val="008072C6"/>
    <w:rsid w:val="0080733A"/>
    <w:rsid w:val="008074A1"/>
    <w:rsid w:val="00807FDA"/>
    <w:rsid w:val="00810275"/>
    <w:rsid w:val="0081083F"/>
    <w:rsid w:val="008109EA"/>
    <w:rsid w:val="00810FB9"/>
    <w:rsid w:val="008116BF"/>
    <w:rsid w:val="00811EC9"/>
    <w:rsid w:val="00812127"/>
    <w:rsid w:val="008123F5"/>
    <w:rsid w:val="00812584"/>
    <w:rsid w:val="008126DD"/>
    <w:rsid w:val="00812725"/>
    <w:rsid w:val="00812B77"/>
    <w:rsid w:val="00812D11"/>
    <w:rsid w:val="008130DD"/>
    <w:rsid w:val="00813182"/>
    <w:rsid w:val="008134CA"/>
    <w:rsid w:val="008138C1"/>
    <w:rsid w:val="00813A4A"/>
    <w:rsid w:val="00813A95"/>
    <w:rsid w:val="00813FE1"/>
    <w:rsid w:val="008142C3"/>
    <w:rsid w:val="008143CA"/>
    <w:rsid w:val="008148EF"/>
    <w:rsid w:val="00814B08"/>
    <w:rsid w:val="00814B66"/>
    <w:rsid w:val="00814C84"/>
    <w:rsid w:val="00814E7F"/>
    <w:rsid w:val="00815CDA"/>
    <w:rsid w:val="00816542"/>
    <w:rsid w:val="00816684"/>
    <w:rsid w:val="0081672F"/>
    <w:rsid w:val="008167BA"/>
    <w:rsid w:val="008167DE"/>
    <w:rsid w:val="00816824"/>
    <w:rsid w:val="00816A72"/>
    <w:rsid w:val="00816BA3"/>
    <w:rsid w:val="00816C20"/>
    <w:rsid w:val="00816ED4"/>
    <w:rsid w:val="00817043"/>
    <w:rsid w:val="00817139"/>
    <w:rsid w:val="00817B7F"/>
    <w:rsid w:val="00817D79"/>
    <w:rsid w:val="0082002C"/>
    <w:rsid w:val="0082019E"/>
    <w:rsid w:val="0082085A"/>
    <w:rsid w:val="00820BF8"/>
    <w:rsid w:val="00821191"/>
    <w:rsid w:val="008211C0"/>
    <w:rsid w:val="0082125C"/>
    <w:rsid w:val="0082196C"/>
    <w:rsid w:val="00821B9D"/>
    <w:rsid w:val="00821D45"/>
    <w:rsid w:val="00821D5A"/>
    <w:rsid w:val="0082272F"/>
    <w:rsid w:val="00822A04"/>
    <w:rsid w:val="00822A5A"/>
    <w:rsid w:val="00822F3E"/>
    <w:rsid w:val="008235D1"/>
    <w:rsid w:val="00823C5E"/>
    <w:rsid w:val="00823CB7"/>
    <w:rsid w:val="00823F1F"/>
    <w:rsid w:val="00824387"/>
    <w:rsid w:val="00824944"/>
    <w:rsid w:val="00824D83"/>
    <w:rsid w:val="00825570"/>
    <w:rsid w:val="00825B75"/>
    <w:rsid w:val="0082606D"/>
    <w:rsid w:val="008260AF"/>
    <w:rsid w:val="0082616B"/>
    <w:rsid w:val="00826281"/>
    <w:rsid w:val="00826345"/>
    <w:rsid w:val="008265AF"/>
    <w:rsid w:val="0082680D"/>
    <w:rsid w:val="0082683D"/>
    <w:rsid w:val="00827047"/>
    <w:rsid w:val="008271BB"/>
    <w:rsid w:val="00827519"/>
    <w:rsid w:val="00827884"/>
    <w:rsid w:val="008278E8"/>
    <w:rsid w:val="00827E8C"/>
    <w:rsid w:val="00827F40"/>
    <w:rsid w:val="0083036F"/>
    <w:rsid w:val="008303AB"/>
    <w:rsid w:val="008304CD"/>
    <w:rsid w:val="00830959"/>
    <w:rsid w:val="00831763"/>
    <w:rsid w:val="00831C15"/>
    <w:rsid w:val="00831E31"/>
    <w:rsid w:val="00832527"/>
    <w:rsid w:val="00832684"/>
    <w:rsid w:val="00832756"/>
    <w:rsid w:val="00832B39"/>
    <w:rsid w:val="00832C84"/>
    <w:rsid w:val="00832C9C"/>
    <w:rsid w:val="00832D41"/>
    <w:rsid w:val="00832FD3"/>
    <w:rsid w:val="00833312"/>
    <w:rsid w:val="00833408"/>
    <w:rsid w:val="008334E8"/>
    <w:rsid w:val="008335D8"/>
    <w:rsid w:val="008337F6"/>
    <w:rsid w:val="00833959"/>
    <w:rsid w:val="00833AF2"/>
    <w:rsid w:val="0083423E"/>
    <w:rsid w:val="008344BA"/>
    <w:rsid w:val="008344C8"/>
    <w:rsid w:val="0083490B"/>
    <w:rsid w:val="00834B35"/>
    <w:rsid w:val="00834CFC"/>
    <w:rsid w:val="00835CB9"/>
    <w:rsid w:val="00835F79"/>
    <w:rsid w:val="0083624C"/>
    <w:rsid w:val="008362C2"/>
    <w:rsid w:val="00836462"/>
    <w:rsid w:val="0083669E"/>
    <w:rsid w:val="00836897"/>
    <w:rsid w:val="00836E37"/>
    <w:rsid w:val="00837597"/>
    <w:rsid w:val="00837711"/>
    <w:rsid w:val="00840280"/>
    <w:rsid w:val="00840937"/>
    <w:rsid w:val="00840F3D"/>
    <w:rsid w:val="00840FA3"/>
    <w:rsid w:val="0084168B"/>
    <w:rsid w:val="0084169E"/>
    <w:rsid w:val="008416AA"/>
    <w:rsid w:val="00841A5D"/>
    <w:rsid w:val="00841AA5"/>
    <w:rsid w:val="00841BFF"/>
    <w:rsid w:val="00841FDC"/>
    <w:rsid w:val="00842406"/>
    <w:rsid w:val="00842A74"/>
    <w:rsid w:val="00842C1C"/>
    <w:rsid w:val="008431B0"/>
    <w:rsid w:val="00843627"/>
    <w:rsid w:val="008436FA"/>
    <w:rsid w:val="0084383A"/>
    <w:rsid w:val="00843DC0"/>
    <w:rsid w:val="008443FE"/>
    <w:rsid w:val="00844448"/>
    <w:rsid w:val="00844BF3"/>
    <w:rsid w:val="00844D9A"/>
    <w:rsid w:val="008450DB"/>
    <w:rsid w:val="0084532A"/>
    <w:rsid w:val="008453E7"/>
    <w:rsid w:val="008454EB"/>
    <w:rsid w:val="008456B0"/>
    <w:rsid w:val="00845A9D"/>
    <w:rsid w:val="00845BAE"/>
    <w:rsid w:val="00845DE7"/>
    <w:rsid w:val="00846349"/>
    <w:rsid w:val="00846E0B"/>
    <w:rsid w:val="00847445"/>
    <w:rsid w:val="00847746"/>
    <w:rsid w:val="00847AA5"/>
    <w:rsid w:val="00847B6B"/>
    <w:rsid w:val="00847C29"/>
    <w:rsid w:val="00847F19"/>
    <w:rsid w:val="008502A7"/>
    <w:rsid w:val="0085144A"/>
    <w:rsid w:val="00851B2E"/>
    <w:rsid w:val="00851B68"/>
    <w:rsid w:val="00851E1F"/>
    <w:rsid w:val="00851F95"/>
    <w:rsid w:val="008521ED"/>
    <w:rsid w:val="0085229D"/>
    <w:rsid w:val="0085232F"/>
    <w:rsid w:val="00852DC5"/>
    <w:rsid w:val="008532C3"/>
    <w:rsid w:val="00853A18"/>
    <w:rsid w:val="00853A6F"/>
    <w:rsid w:val="00853F82"/>
    <w:rsid w:val="00854363"/>
    <w:rsid w:val="0085458F"/>
    <w:rsid w:val="008545A3"/>
    <w:rsid w:val="008546B1"/>
    <w:rsid w:val="0085537D"/>
    <w:rsid w:val="008553B6"/>
    <w:rsid w:val="0085555D"/>
    <w:rsid w:val="008556BE"/>
    <w:rsid w:val="008556D1"/>
    <w:rsid w:val="00855CAD"/>
    <w:rsid w:val="00855F47"/>
    <w:rsid w:val="0085608A"/>
    <w:rsid w:val="00856406"/>
    <w:rsid w:val="008567C4"/>
    <w:rsid w:val="00856A60"/>
    <w:rsid w:val="00856E71"/>
    <w:rsid w:val="0085717C"/>
    <w:rsid w:val="00857420"/>
    <w:rsid w:val="00857581"/>
    <w:rsid w:val="00857695"/>
    <w:rsid w:val="008576F0"/>
    <w:rsid w:val="00857F3A"/>
    <w:rsid w:val="0085A790"/>
    <w:rsid w:val="0086079F"/>
    <w:rsid w:val="00860A92"/>
    <w:rsid w:val="00860E05"/>
    <w:rsid w:val="008618F3"/>
    <w:rsid w:val="00861C08"/>
    <w:rsid w:val="00861E49"/>
    <w:rsid w:val="00862110"/>
    <w:rsid w:val="00862115"/>
    <w:rsid w:val="008621DF"/>
    <w:rsid w:val="008622F4"/>
    <w:rsid w:val="008629BB"/>
    <w:rsid w:val="008629EB"/>
    <w:rsid w:val="00862CD2"/>
    <w:rsid w:val="00863947"/>
    <w:rsid w:val="00863E75"/>
    <w:rsid w:val="008640B7"/>
    <w:rsid w:val="008644FE"/>
    <w:rsid w:val="00864554"/>
    <w:rsid w:val="00864609"/>
    <w:rsid w:val="0086485B"/>
    <w:rsid w:val="008648D5"/>
    <w:rsid w:val="00864A83"/>
    <w:rsid w:val="00864C2E"/>
    <w:rsid w:val="00865576"/>
    <w:rsid w:val="0086585E"/>
    <w:rsid w:val="0086587E"/>
    <w:rsid w:val="0086599F"/>
    <w:rsid w:val="00865B0B"/>
    <w:rsid w:val="00865B6D"/>
    <w:rsid w:val="00865E24"/>
    <w:rsid w:val="008662DF"/>
    <w:rsid w:val="008664A3"/>
    <w:rsid w:val="00866505"/>
    <w:rsid w:val="008668AF"/>
    <w:rsid w:val="00866BC8"/>
    <w:rsid w:val="00866C5D"/>
    <w:rsid w:val="00867191"/>
    <w:rsid w:val="00867838"/>
    <w:rsid w:val="00867AD1"/>
    <w:rsid w:val="00867B89"/>
    <w:rsid w:val="00867BC1"/>
    <w:rsid w:val="00867C08"/>
    <w:rsid w:val="008708D0"/>
    <w:rsid w:val="00870D4E"/>
    <w:rsid w:val="0087101A"/>
    <w:rsid w:val="00871144"/>
    <w:rsid w:val="00871699"/>
    <w:rsid w:val="008717F0"/>
    <w:rsid w:val="00871B4C"/>
    <w:rsid w:val="0087285C"/>
    <w:rsid w:val="00872984"/>
    <w:rsid w:val="00872E43"/>
    <w:rsid w:val="00872F18"/>
    <w:rsid w:val="0087304A"/>
    <w:rsid w:val="00873384"/>
    <w:rsid w:val="00873CC2"/>
    <w:rsid w:val="00874453"/>
    <w:rsid w:val="008747E2"/>
    <w:rsid w:val="00874A8F"/>
    <w:rsid w:val="00874F0D"/>
    <w:rsid w:val="008756EF"/>
    <w:rsid w:val="00875B22"/>
    <w:rsid w:val="00875DC5"/>
    <w:rsid w:val="008762B9"/>
    <w:rsid w:val="0087676A"/>
    <w:rsid w:val="008769FD"/>
    <w:rsid w:val="0087711E"/>
    <w:rsid w:val="0087729F"/>
    <w:rsid w:val="00877485"/>
    <w:rsid w:val="0087793F"/>
    <w:rsid w:val="00877F4E"/>
    <w:rsid w:val="008806AB"/>
    <w:rsid w:val="008812BA"/>
    <w:rsid w:val="0088140B"/>
    <w:rsid w:val="0088278A"/>
    <w:rsid w:val="008829E1"/>
    <w:rsid w:val="00882E3F"/>
    <w:rsid w:val="00883164"/>
    <w:rsid w:val="008834F2"/>
    <w:rsid w:val="00883679"/>
    <w:rsid w:val="00883BF5"/>
    <w:rsid w:val="00883DD5"/>
    <w:rsid w:val="00883F07"/>
    <w:rsid w:val="00884344"/>
    <w:rsid w:val="00884489"/>
    <w:rsid w:val="00884D17"/>
    <w:rsid w:val="00884DFA"/>
    <w:rsid w:val="0088502E"/>
    <w:rsid w:val="00885384"/>
    <w:rsid w:val="0088588D"/>
    <w:rsid w:val="008858E3"/>
    <w:rsid w:val="00885941"/>
    <w:rsid w:val="008865A5"/>
    <w:rsid w:val="0088664D"/>
    <w:rsid w:val="00886931"/>
    <w:rsid w:val="00886F0C"/>
    <w:rsid w:val="00887898"/>
    <w:rsid w:val="00887C72"/>
    <w:rsid w:val="00887EE9"/>
    <w:rsid w:val="0089034C"/>
    <w:rsid w:val="008904D3"/>
    <w:rsid w:val="00890548"/>
    <w:rsid w:val="00890593"/>
    <w:rsid w:val="008909E6"/>
    <w:rsid w:val="0089132B"/>
    <w:rsid w:val="008914C8"/>
    <w:rsid w:val="00891C71"/>
    <w:rsid w:val="00891CA0"/>
    <w:rsid w:val="00892095"/>
    <w:rsid w:val="008920AD"/>
    <w:rsid w:val="008921AD"/>
    <w:rsid w:val="00892204"/>
    <w:rsid w:val="00892640"/>
    <w:rsid w:val="00892965"/>
    <w:rsid w:val="00892EAD"/>
    <w:rsid w:val="00893086"/>
    <w:rsid w:val="008930A5"/>
    <w:rsid w:val="008937A1"/>
    <w:rsid w:val="008937B0"/>
    <w:rsid w:val="0089394E"/>
    <w:rsid w:val="00893FBE"/>
    <w:rsid w:val="008942F3"/>
    <w:rsid w:val="008946B4"/>
    <w:rsid w:val="00894774"/>
    <w:rsid w:val="008949F8"/>
    <w:rsid w:val="00894C85"/>
    <w:rsid w:val="00894D16"/>
    <w:rsid w:val="00894E92"/>
    <w:rsid w:val="0089503B"/>
    <w:rsid w:val="00895985"/>
    <w:rsid w:val="00896227"/>
    <w:rsid w:val="00896CF1"/>
    <w:rsid w:val="00897BAB"/>
    <w:rsid w:val="00897F37"/>
    <w:rsid w:val="008A0892"/>
    <w:rsid w:val="008A0E26"/>
    <w:rsid w:val="008A122B"/>
    <w:rsid w:val="008A1544"/>
    <w:rsid w:val="008A1869"/>
    <w:rsid w:val="008A1985"/>
    <w:rsid w:val="008A1BD9"/>
    <w:rsid w:val="008A1CB0"/>
    <w:rsid w:val="008A1E13"/>
    <w:rsid w:val="008A2038"/>
    <w:rsid w:val="008A2234"/>
    <w:rsid w:val="008A246D"/>
    <w:rsid w:val="008A253C"/>
    <w:rsid w:val="008A270F"/>
    <w:rsid w:val="008A2C52"/>
    <w:rsid w:val="008A35F6"/>
    <w:rsid w:val="008A3C76"/>
    <w:rsid w:val="008A40C6"/>
    <w:rsid w:val="008A426C"/>
    <w:rsid w:val="008A4716"/>
    <w:rsid w:val="008A4A0B"/>
    <w:rsid w:val="008A4BA4"/>
    <w:rsid w:val="008A53D6"/>
    <w:rsid w:val="008A6397"/>
    <w:rsid w:val="008A6414"/>
    <w:rsid w:val="008A69FC"/>
    <w:rsid w:val="008A6B29"/>
    <w:rsid w:val="008A6E9D"/>
    <w:rsid w:val="008A7200"/>
    <w:rsid w:val="008A7323"/>
    <w:rsid w:val="008A7972"/>
    <w:rsid w:val="008A7BEA"/>
    <w:rsid w:val="008A7F34"/>
    <w:rsid w:val="008B0C9D"/>
    <w:rsid w:val="008B0D41"/>
    <w:rsid w:val="008B0EEF"/>
    <w:rsid w:val="008B153B"/>
    <w:rsid w:val="008B1703"/>
    <w:rsid w:val="008B1B68"/>
    <w:rsid w:val="008B27AC"/>
    <w:rsid w:val="008B293E"/>
    <w:rsid w:val="008B2961"/>
    <w:rsid w:val="008B2A25"/>
    <w:rsid w:val="008B2C30"/>
    <w:rsid w:val="008B319C"/>
    <w:rsid w:val="008B331E"/>
    <w:rsid w:val="008B340F"/>
    <w:rsid w:val="008B3564"/>
    <w:rsid w:val="008B3715"/>
    <w:rsid w:val="008B3916"/>
    <w:rsid w:val="008B3EA8"/>
    <w:rsid w:val="008B4338"/>
    <w:rsid w:val="008B43FF"/>
    <w:rsid w:val="008B489A"/>
    <w:rsid w:val="008B54B0"/>
    <w:rsid w:val="008B56DD"/>
    <w:rsid w:val="008B596A"/>
    <w:rsid w:val="008B5A96"/>
    <w:rsid w:val="008B5AC1"/>
    <w:rsid w:val="008B5B53"/>
    <w:rsid w:val="008B5BC7"/>
    <w:rsid w:val="008B5DDB"/>
    <w:rsid w:val="008B5FB3"/>
    <w:rsid w:val="008B62BD"/>
    <w:rsid w:val="008B65A8"/>
    <w:rsid w:val="008B692D"/>
    <w:rsid w:val="008B6AA1"/>
    <w:rsid w:val="008B6D10"/>
    <w:rsid w:val="008B6F1B"/>
    <w:rsid w:val="008B73D6"/>
    <w:rsid w:val="008B7877"/>
    <w:rsid w:val="008B7B17"/>
    <w:rsid w:val="008B7FE3"/>
    <w:rsid w:val="008C0A7B"/>
    <w:rsid w:val="008C0C0A"/>
    <w:rsid w:val="008C0C2E"/>
    <w:rsid w:val="008C0FD8"/>
    <w:rsid w:val="008C1104"/>
    <w:rsid w:val="008C12D4"/>
    <w:rsid w:val="008C1674"/>
    <w:rsid w:val="008C1877"/>
    <w:rsid w:val="008C19AD"/>
    <w:rsid w:val="008C19D0"/>
    <w:rsid w:val="008C1D4A"/>
    <w:rsid w:val="008C1D6D"/>
    <w:rsid w:val="008C1E9B"/>
    <w:rsid w:val="008C224C"/>
    <w:rsid w:val="008C2A25"/>
    <w:rsid w:val="008C2A8A"/>
    <w:rsid w:val="008C2D4F"/>
    <w:rsid w:val="008C2E42"/>
    <w:rsid w:val="008C362E"/>
    <w:rsid w:val="008C3910"/>
    <w:rsid w:val="008C397E"/>
    <w:rsid w:val="008C449E"/>
    <w:rsid w:val="008C474A"/>
    <w:rsid w:val="008C4907"/>
    <w:rsid w:val="008C49CA"/>
    <w:rsid w:val="008C4D6F"/>
    <w:rsid w:val="008C54FA"/>
    <w:rsid w:val="008C56E6"/>
    <w:rsid w:val="008C5F08"/>
    <w:rsid w:val="008C641C"/>
    <w:rsid w:val="008C6646"/>
    <w:rsid w:val="008C691E"/>
    <w:rsid w:val="008C6929"/>
    <w:rsid w:val="008C69EF"/>
    <w:rsid w:val="008C6A70"/>
    <w:rsid w:val="008C6E3D"/>
    <w:rsid w:val="008C6FDB"/>
    <w:rsid w:val="008C73E6"/>
    <w:rsid w:val="008C7423"/>
    <w:rsid w:val="008C78B0"/>
    <w:rsid w:val="008C790E"/>
    <w:rsid w:val="008C79ED"/>
    <w:rsid w:val="008C7BA6"/>
    <w:rsid w:val="008C7C0F"/>
    <w:rsid w:val="008C7F44"/>
    <w:rsid w:val="008D00CF"/>
    <w:rsid w:val="008D0920"/>
    <w:rsid w:val="008D0F4A"/>
    <w:rsid w:val="008D118C"/>
    <w:rsid w:val="008D16B3"/>
    <w:rsid w:val="008D1929"/>
    <w:rsid w:val="008D1AEB"/>
    <w:rsid w:val="008D2155"/>
    <w:rsid w:val="008D2491"/>
    <w:rsid w:val="008D25E4"/>
    <w:rsid w:val="008D27BF"/>
    <w:rsid w:val="008D28D9"/>
    <w:rsid w:val="008D3743"/>
    <w:rsid w:val="008D3A7C"/>
    <w:rsid w:val="008D3C95"/>
    <w:rsid w:val="008D3E7E"/>
    <w:rsid w:val="008D4384"/>
    <w:rsid w:val="008D4626"/>
    <w:rsid w:val="008D4A17"/>
    <w:rsid w:val="008D4BEE"/>
    <w:rsid w:val="008D5091"/>
    <w:rsid w:val="008D51AC"/>
    <w:rsid w:val="008D540C"/>
    <w:rsid w:val="008D54AA"/>
    <w:rsid w:val="008D5B27"/>
    <w:rsid w:val="008D5BD2"/>
    <w:rsid w:val="008D5CF5"/>
    <w:rsid w:val="008D60AA"/>
    <w:rsid w:val="008D618C"/>
    <w:rsid w:val="008D664D"/>
    <w:rsid w:val="008D714E"/>
    <w:rsid w:val="008D77DF"/>
    <w:rsid w:val="008D7968"/>
    <w:rsid w:val="008D7A72"/>
    <w:rsid w:val="008D7C5E"/>
    <w:rsid w:val="008D7F56"/>
    <w:rsid w:val="008E025A"/>
    <w:rsid w:val="008E044E"/>
    <w:rsid w:val="008E04F7"/>
    <w:rsid w:val="008E0681"/>
    <w:rsid w:val="008E06DA"/>
    <w:rsid w:val="008E0BDC"/>
    <w:rsid w:val="008E0D70"/>
    <w:rsid w:val="008E0F49"/>
    <w:rsid w:val="008E1122"/>
    <w:rsid w:val="008E12B5"/>
    <w:rsid w:val="008E1670"/>
    <w:rsid w:val="008E170F"/>
    <w:rsid w:val="008E18B6"/>
    <w:rsid w:val="008E1C90"/>
    <w:rsid w:val="008E1E9D"/>
    <w:rsid w:val="008E2111"/>
    <w:rsid w:val="008E2580"/>
    <w:rsid w:val="008E2DF8"/>
    <w:rsid w:val="008E3303"/>
    <w:rsid w:val="008E330F"/>
    <w:rsid w:val="008E33E7"/>
    <w:rsid w:val="008E3EAB"/>
    <w:rsid w:val="008E414F"/>
    <w:rsid w:val="008E4509"/>
    <w:rsid w:val="008E4683"/>
    <w:rsid w:val="008E4B85"/>
    <w:rsid w:val="008E4DDE"/>
    <w:rsid w:val="008E522E"/>
    <w:rsid w:val="008E56B6"/>
    <w:rsid w:val="008E5789"/>
    <w:rsid w:val="008E6A18"/>
    <w:rsid w:val="008E6AB0"/>
    <w:rsid w:val="008E7152"/>
    <w:rsid w:val="008E75CE"/>
    <w:rsid w:val="008E7828"/>
    <w:rsid w:val="008E78AD"/>
    <w:rsid w:val="008E7C64"/>
    <w:rsid w:val="008E7EF3"/>
    <w:rsid w:val="008E7FDA"/>
    <w:rsid w:val="008F048D"/>
    <w:rsid w:val="008F04FD"/>
    <w:rsid w:val="008F0710"/>
    <w:rsid w:val="008F09CE"/>
    <w:rsid w:val="008F0A47"/>
    <w:rsid w:val="008F0C9A"/>
    <w:rsid w:val="008F0CAA"/>
    <w:rsid w:val="008F12D3"/>
    <w:rsid w:val="008F15DC"/>
    <w:rsid w:val="008F199D"/>
    <w:rsid w:val="008F1A80"/>
    <w:rsid w:val="008F21F2"/>
    <w:rsid w:val="008F23B0"/>
    <w:rsid w:val="008F2A48"/>
    <w:rsid w:val="008F2B05"/>
    <w:rsid w:val="008F3209"/>
    <w:rsid w:val="008F322F"/>
    <w:rsid w:val="008F3399"/>
    <w:rsid w:val="008F37BB"/>
    <w:rsid w:val="008F3910"/>
    <w:rsid w:val="008F399C"/>
    <w:rsid w:val="008F3CA2"/>
    <w:rsid w:val="008F3CCD"/>
    <w:rsid w:val="008F3D09"/>
    <w:rsid w:val="008F4674"/>
    <w:rsid w:val="008F4BE9"/>
    <w:rsid w:val="008F4ECD"/>
    <w:rsid w:val="008F5185"/>
    <w:rsid w:val="008F518D"/>
    <w:rsid w:val="008F5254"/>
    <w:rsid w:val="008F5329"/>
    <w:rsid w:val="008F568A"/>
    <w:rsid w:val="008F5C36"/>
    <w:rsid w:val="008F5E15"/>
    <w:rsid w:val="008F5F37"/>
    <w:rsid w:val="008F62FB"/>
    <w:rsid w:val="008F644D"/>
    <w:rsid w:val="008F6717"/>
    <w:rsid w:val="008F68D9"/>
    <w:rsid w:val="008F6D37"/>
    <w:rsid w:val="008F71E7"/>
    <w:rsid w:val="008F730C"/>
    <w:rsid w:val="008F73C0"/>
    <w:rsid w:val="008F7569"/>
    <w:rsid w:val="008F7763"/>
    <w:rsid w:val="008F79C2"/>
    <w:rsid w:val="008F7A88"/>
    <w:rsid w:val="008F7C7C"/>
    <w:rsid w:val="008F7ED4"/>
    <w:rsid w:val="00900680"/>
    <w:rsid w:val="0090084C"/>
    <w:rsid w:val="009009A2"/>
    <w:rsid w:val="00900E4A"/>
    <w:rsid w:val="00901137"/>
    <w:rsid w:val="009012E1"/>
    <w:rsid w:val="009014B7"/>
    <w:rsid w:val="00901A45"/>
    <w:rsid w:val="00901C44"/>
    <w:rsid w:val="00901C9C"/>
    <w:rsid w:val="00902F2E"/>
    <w:rsid w:val="0090308E"/>
    <w:rsid w:val="0090318C"/>
    <w:rsid w:val="0090343B"/>
    <w:rsid w:val="0090398A"/>
    <w:rsid w:val="00903A43"/>
    <w:rsid w:val="00903BF9"/>
    <w:rsid w:val="00904096"/>
    <w:rsid w:val="0090464C"/>
    <w:rsid w:val="009046CA"/>
    <w:rsid w:val="00904AD3"/>
    <w:rsid w:val="00904B9E"/>
    <w:rsid w:val="00904FD5"/>
    <w:rsid w:val="00905383"/>
    <w:rsid w:val="00905630"/>
    <w:rsid w:val="0090578C"/>
    <w:rsid w:val="009057E4"/>
    <w:rsid w:val="009058C8"/>
    <w:rsid w:val="0090599C"/>
    <w:rsid w:val="00905DFE"/>
    <w:rsid w:val="00906481"/>
    <w:rsid w:val="0090695E"/>
    <w:rsid w:val="00906C41"/>
    <w:rsid w:val="00907402"/>
    <w:rsid w:val="00907D0F"/>
    <w:rsid w:val="009108AF"/>
    <w:rsid w:val="00910CDE"/>
    <w:rsid w:val="00910D0D"/>
    <w:rsid w:val="00910F02"/>
    <w:rsid w:val="0091107D"/>
    <w:rsid w:val="009113D0"/>
    <w:rsid w:val="00911DB0"/>
    <w:rsid w:val="00911F60"/>
    <w:rsid w:val="00911FCE"/>
    <w:rsid w:val="009122C7"/>
    <w:rsid w:val="00912947"/>
    <w:rsid w:val="00912952"/>
    <w:rsid w:val="009130A4"/>
    <w:rsid w:val="009139B5"/>
    <w:rsid w:val="009139DB"/>
    <w:rsid w:val="00913E44"/>
    <w:rsid w:val="0091404B"/>
    <w:rsid w:val="00914C12"/>
    <w:rsid w:val="00914C77"/>
    <w:rsid w:val="00914DB2"/>
    <w:rsid w:val="00914FF9"/>
    <w:rsid w:val="00915FCA"/>
    <w:rsid w:val="009161D3"/>
    <w:rsid w:val="009162E1"/>
    <w:rsid w:val="00916A48"/>
    <w:rsid w:val="00917116"/>
    <w:rsid w:val="009173D9"/>
    <w:rsid w:val="0091777C"/>
    <w:rsid w:val="009177AD"/>
    <w:rsid w:val="009201D4"/>
    <w:rsid w:val="00920813"/>
    <w:rsid w:val="00921159"/>
    <w:rsid w:val="0092124A"/>
    <w:rsid w:val="009212CD"/>
    <w:rsid w:val="009213E1"/>
    <w:rsid w:val="0092194D"/>
    <w:rsid w:val="0092195E"/>
    <w:rsid w:val="009219B8"/>
    <w:rsid w:val="00922150"/>
    <w:rsid w:val="00922236"/>
    <w:rsid w:val="00922642"/>
    <w:rsid w:val="00922718"/>
    <w:rsid w:val="00922CF5"/>
    <w:rsid w:val="00923B29"/>
    <w:rsid w:val="00923C9E"/>
    <w:rsid w:val="00923DAB"/>
    <w:rsid w:val="00923EEA"/>
    <w:rsid w:val="00924121"/>
    <w:rsid w:val="0092481E"/>
    <w:rsid w:val="00924DF9"/>
    <w:rsid w:val="00924FA7"/>
    <w:rsid w:val="009255C8"/>
    <w:rsid w:val="00925E56"/>
    <w:rsid w:val="009263DF"/>
    <w:rsid w:val="00926564"/>
    <w:rsid w:val="009269C3"/>
    <w:rsid w:val="009269FD"/>
    <w:rsid w:val="00926BE8"/>
    <w:rsid w:val="00926D9F"/>
    <w:rsid w:val="00927133"/>
    <w:rsid w:val="0092746E"/>
    <w:rsid w:val="0092759F"/>
    <w:rsid w:val="009279EA"/>
    <w:rsid w:val="00930381"/>
    <w:rsid w:val="009307D3"/>
    <w:rsid w:val="00930994"/>
    <w:rsid w:val="00931054"/>
    <w:rsid w:val="00931513"/>
    <w:rsid w:val="009315FE"/>
    <w:rsid w:val="0093172D"/>
    <w:rsid w:val="00931753"/>
    <w:rsid w:val="0093187E"/>
    <w:rsid w:val="00931996"/>
    <w:rsid w:val="00931A29"/>
    <w:rsid w:val="00931A56"/>
    <w:rsid w:val="0093220C"/>
    <w:rsid w:val="00932344"/>
    <w:rsid w:val="00932402"/>
    <w:rsid w:val="009325C4"/>
    <w:rsid w:val="00932CB0"/>
    <w:rsid w:val="00932F49"/>
    <w:rsid w:val="0093397C"/>
    <w:rsid w:val="009339B1"/>
    <w:rsid w:val="00933FFE"/>
    <w:rsid w:val="00934400"/>
    <w:rsid w:val="00934542"/>
    <w:rsid w:val="009346E1"/>
    <w:rsid w:val="00934AF2"/>
    <w:rsid w:val="00935A3B"/>
    <w:rsid w:val="00936728"/>
    <w:rsid w:val="00936F34"/>
    <w:rsid w:val="00937079"/>
    <w:rsid w:val="009370AE"/>
    <w:rsid w:val="009377AF"/>
    <w:rsid w:val="00937910"/>
    <w:rsid w:val="00937B51"/>
    <w:rsid w:val="00940079"/>
    <w:rsid w:val="00940115"/>
    <w:rsid w:val="009403FA"/>
    <w:rsid w:val="00940A8E"/>
    <w:rsid w:val="00940EB2"/>
    <w:rsid w:val="009412E1"/>
    <w:rsid w:val="00941896"/>
    <w:rsid w:val="00941A2E"/>
    <w:rsid w:val="00941B1F"/>
    <w:rsid w:val="00941BDD"/>
    <w:rsid w:val="00942743"/>
    <w:rsid w:val="00942821"/>
    <w:rsid w:val="009428AD"/>
    <w:rsid w:val="009429D4"/>
    <w:rsid w:val="0094378E"/>
    <w:rsid w:val="00943D9A"/>
    <w:rsid w:val="00944297"/>
    <w:rsid w:val="00944606"/>
    <w:rsid w:val="00944DCC"/>
    <w:rsid w:val="00945279"/>
    <w:rsid w:val="009454EC"/>
    <w:rsid w:val="0094554D"/>
    <w:rsid w:val="00945723"/>
    <w:rsid w:val="0094581F"/>
    <w:rsid w:val="00945A4A"/>
    <w:rsid w:val="00945C31"/>
    <w:rsid w:val="00945EDF"/>
    <w:rsid w:val="00946556"/>
    <w:rsid w:val="009469F8"/>
    <w:rsid w:val="00946A57"/>
    <w:rsid w:val="0094737D"/>
    <w:rsid w:val="00947518"/>
    <w:rsid w:val="0094771F"/>
    <w:rsid w:val="00950996"/>
    <w:rsid w:val="00950C87"/>
    <w:rsid w:val="00950EDA"/>
    <w:rsid w:val="00951508"/>
    <w:rsid w:val="0095164F"/>
    <w:rsid w:val="00951986"/>
    <w:rsid w:val="00952086"/>
    <w:rsid w:val="00952144"/>
    <w:rsid w:val="009521C8"/>
    <w:rsid w:val="00952223"/>
    <w:rsid w:val="009523EA"/>
    <w:rsid w:val="00952413"/>
    <w:rsid w:val="00952566"/>
    <w:rsid w:val="0095268A"/>
    <w:rsid w:val="00952F42"/>
    <w:rsid w:val="00953260"/>
    <w:rsid w:val="0095350B"/>
    <w:rsid w:val="00953E45"/>
    <w:rsid w:val="00953FBB"/>
    <w:rsid w:val="009541DF"/>
    <w:rsid w:val="0095420D"/>
    <w:rsid w:val="0095424A"/>
    <w:rsid w:val="00954329"/>
    <w:rsid w:val="0095437D"/>
    <w:rsid w:val="009546BF"/>
    <w:rsid w:val="009549CD"/>
    <w:rsid w:val="009549D8"/>
    <w:rsid w:val="00954B56"/>
    <w:rsid w:val="00954D15"/>
    <w:rsid w:val="00954F44"/>
    <w:rsid w:val="009556EC"/>
    <w:rsid w:val="0095576A"/>
    <w:rsid w:val="00955B89"/>
    <w:rsid w:val="00955DA1"/>
    <w:rsid w:val="00955EE0"/>
    <w:rsid w:val="0095678B"/>
    <w:rsid w:val="00956A65"/>
    <w:rsid w:val="009570FB"/>
    <w:rsid w:val="00957121"/>
    <w:rsid w:val="00957189"/>
    <w:rsid w:val="00957799"/>
    <w:rsid w:val="0096015C"/>
    <w:rsid w:val="009605E8"/>
    <w:rsid w:val="0096068C"/>
    <w:rsid w:val="0096083F"/>
    <w:rsid w:val="00960D8F"/>
    <w:rsid w:val="00961BBA"/>
    <w:rsid w:val="00961FEB"/>
    <w:rsid w:val="00962177"/>
    <w:rsid w:val="0096224A"/>
    <w:rsid w:val="00962785"/>
    <w:rsid w:val="009628AA"/>
    <w:rsid w:val="00963045"/>
    <w:rsid w:val="00963964"/>
    <w:rsid w:val="00963E88"/>
    <w:rsid w:val="009643B4"/>
    <w:rsid w:val="00964407"/>
    <w:rsid w:val="00964C48"/>
    <w:rsid w:val="00964D6C"/>
    <w:rsid w:val="0096519E"/>
    <w:rsid w:val="00965246"/>
    <w:rsid w:val="00965AF6"/>
    <w:rsid w:val="00965EDF"/>
    <w:rsid w:val="00965F1C"/>
    <w:rsid w:val="009663CB"/>
    <w:rsid w:val="00966DB1"/>
    <w:rsid w:val="009674C5"/>
    <w:rsid w:val="009678B2"/>
    <w:rsid w:val="00967AA4"/>
    <w:rsid w:val="00967BDE"/>
    <w:rsid w:val="009706F1"/>
    <w:rsid w:val="00970972"/>
    <w:rsid w:val="009711FD"/>
    <w:rsid w:val="009713DE"/>
    <w:rsid w:val="00971A81"/>
    <w:rsid w:val="00971AE8"/>
    <w:rsid w:val="00971C4D"/>
    <w:rsid w:val="00971D28"/>
    <w:rsid w:val="00971E43"/>
    <w:rsid w:val="00972051"/>
    <w:rsid w:val="009723A0"/>
    <w:rsid w:val="0097254B"/>
    <w:rsid w:val="009728C0"/>
    <w:rsid w:val="009728FB"/>
    <w:rsid w:val="00972C41"/>
    <w:rsid w:val="00972E45"/>
    <w:rsid w:val="00972FEA"/>
    <w:rsid w:val="0097356C"/>
    <w:rsid w:val="0097371F"/>
    <w:rsid w:val="00973966"/>
    <w:rsid w:val="009739E2"/>
    <w:rsid w:val="00973C3C"/>
    <w:rsid w:val="00973D69"/>
    <w:rsid w:val="009747E4"/>
    <w:rsid w:val="00974D98"/>
    <w:rsid w:val="0097508B"/>
    <w:rsid w:val="009750A8"/>
    <w:rsid w:val="00975114"/>
    <w:rsid w:val="00975816"/>
    <w:rsid w:val="00975CCC"/>
    <w:rsid w:val="00975CE6"/>
    <w:rsid w:val="009764BA"/>
    <w:rsid w:val="009769B3"/>
    <w:rsid w:val="009770ED"/>
    <w:rsid w:val="009771A4"/>
    <w:rsid w:val="009772AF"/>
    <w:rsid w:val="00977AB9"/>
    <w:rsid w:val="00977ED4"/>
    <w:rsid w:val="00980158"/>
    <w:rsid w:val="00980316"/>
    <w:rsid w:val="00980419"/>
    <w:rsid w:val="00980872"/>
    <w:rsid w:val="009808F3"/>
    <w:rsid w:val="0098095B"/>
    <w:rsid w:val="00980C3C"/>
    <w:rsid w:val="00980E12"/>
    <w:rsid w:val="00981029"/>
    <w:rsid w:val="00981129"/>
    <w:rsid w:val="00981897"/>
    <w:rsid w:val="0098193B"/>
    <w:rsid w:val="00982020"/>
    <w:rsid w:val="009823DD"/>
    <w:rsid w:val="009824B6"/>
    <w:rsid w:val="0098252D"/>
    <w:rsid w:val="00982599"/>
    <w:rsid w:val="00982866"/>
    <w:rsid w:val="009828EE"/>
    <w:rsid w:val="00982ABC"/>
    <w:rsid w:val="00982B98"/>
    <w:rsid w:val="00983065"/>
    <w:rsid w:val="00983070"/>
    <w:rsid w:val="0098307D"/>
    <w:rsid w:val="0098312D"/>
    <w:rsid w:val="0098346D"/>
    <w:rsid w:val="00983898"/>
    <w:rsid w:val="00983975"/>
    <w:rsid w:val="00983A47"/>
    <w:rsid w:val="00983CA2"/>
    <w:rsid w:val="009843DD"/>
    <w:rsid w:val="00984486"/>
    <w:rsid w:val="00984822"/>
    <w:rsid w:val="009848CD"/>
    <w:rsid w:val="00984C28"/>
    <w:rsid w:val="00984D2A"/>
    <w:rsid w:val="00984E07"/>
    <w:rsid w:val="00984F51"/>
    <w:rsid w:val="00985613"/>
    <w:rsid w:val="00985874"/>
    <w:rsid w:val="00985C18"/>
    <w:rsid w:val="00986643"/>
    <w:rsid w:val="00987307"/>
    <w:rsid w:val="009874C5"/>
    <w:rsid w:val="009874CD"/>
    <w:rsid w:val="00987B6E"/>
    <w:rsid w:val="0099001B"/>
    <w:rsid w:val="00990BD0"/>
    <w:rsid w:val="00990CBE"/>
    <w:rsid w:val="00990DE8"/>
    <w:rsid w:val="009912EF"/>
    <w:rsid w:val="009915EE"/>
    <w:rsid w:val="009918BB"/>
    <w:rsid w:val="00991AA8"/>
    <w:rsid w:val="00991B7F"/>
    <w:rsid w:val="00991FEF"/>
    <w:rsid w:val="00992190"/>
    <w:rsid w:val="00992225"/>
    <w:rsid w:val="00992EFA"/>
    <w:rsid w:val="00993207"/>
    <w:rsid w:val="009933F4"/>
    <w:rsid w:val="009934D6"/>
    <w:rsid w:val="00993877"/>
    <w:rsid w:val="00993E92"/>
    <w:rsid w:val="00993EEA"/>
    <w:rsid w:val="00993FC6"/>
    <w:rsid w:val="009940A7"/>
    <w:rsid w:val="009941C6"/>
    <w:rsid w:val="00994429"/>
    <w:rsid w:val="009945A7"/>
    <w:rsid w:val="009945EC"/>
    <w:rsid w:val="0099480E"/>
    <w:rsid w:val="009948AC"/>
    <w:rsid w:val="009949F5"/>
    <w:rsid w:val="00994BC6"/>
    <w:rsid w:val="00994EAE"/>
    <w:rsid w:val="009960EF"/>
    <w:rsid w:val="0099650E"/>
    <w:rsid w:val="00996907"/>
    <w:rsid w:val="00996C2B"/>
    <w:rsid w:val="009979A2"/>
    <w:rsid w:val="00997FDB"/>
    <w:rsid w:val="009A025D"/>
    <w:rsid w:val="009A0AD5"/>
    <w:rsid w:val="009A19C4"/>
    <w:rsid w:val="009A1AAA"/>
    <w:rsid w:val="009A1F02"/>
    <w:rsid w:val="009A2079"/>
    <w:rsid w:val="009A2443"/>
    <w:rsid w:val="009A2483"/>
    <w:rsid w:val="009A29BD"/>
    <w:rsid w:val="009A318E"/>
    <w:rsid w:val="009A34DE"/>
    <w:rsid w:val="009A3D32"/>
    <w:rsid w:val="009A3DFA"/>
    <w:rsid w:val="009A3E3C"/>
    <w:rsid w:val="009A40E3"/>
    <w:rsid w:val="009A4672"/>
    <w:rsid w:val="009A4C46"/>
    <w:rsid w:val="009A4C99"/>
    <w:rsid w:val="009A4E84"/>
    <w:rsid w:val="009A52AB"/>
    <w:rsid w:val="009A6408"/>
    <w:rsid w:val="009A6BAD"/>
    <w:rsid w:val="009A6FCA"/>
    <w:rsid w:val="009A71A9"/>
    <w:rsid w:val="009A739C"/>
    <w:rsid w:val="009A75E2"/>
    <w:rsid w:val="009A798C"/>
    <w:rsid w:val="009A7C08"/>
    <w:rsid w:val="009A7EE8"/>
    <w:rsid w:val="009B057B"/>
    <w:rsid w:val="009B088D"/>
    <w:rsid w:val="009B0E7F"/>
    <w:rsid w:val="009B0EBA"/>
    <w:rsid w:val="009B0FD8"/>
    <w:rsid w:val="009B1166"/>
    <w:rsid w:val="009B11BF"/>
    <w:rsid w:val="009B1268"/>
    <w:rsid w:val="009B1529"/>
    <w:rsid w:val="009B17E4"/>
    <w:rsid w:val="009B1838"/>
    <w:rsid w:val="009B1E5A"/>
    <w:rsid w:val="009B1FED"/>
    <w:rsid w:val="009B20AD"/>
    <w:rsid w:val="009B2506"/>
    <w:rsid w:val="009B2C8B"/>
    <w:rsid w:val="009B2D85"/>
    <w:rsid w:val="009B2F13"/>
    <w:rsid w:val="009B346A"/>
    <w:rsid w:val="009B364B"/>
    <w:rsid w:val="009B3D7A"/>
    <w:rsid w:val="009B3D8D"/>
    <w:rsid w:val="009B3F08"/>
    <w:rsid w:val="009B4368"/>
    <w:rsid w:val="009B4618"/>
    <w:rsid w:val="009B4843"/>
    <w:rsid w:val="009B4B0B"/>
    <w:rsid w:val="009B5015"/>
    <w:rsid w:val="009B540E"/>
    <w:rsid w:val="009B5751"/>
    <w:rsid w:val="009B5AF7"/>
    <w:rsid w:val="009B63E7"/>
    <w:rsid w:val="009B6799"/>
    <w:rsid w:val="009B691E"/>
    <w:rsid w:val="009B6E55"/>
    <w:rsid w:val="009B70D1"/>
    <w:rsid w:val="009B761A"/>
    <w:rsid w:val="009B7BEF"/>
    <w:rsid w:val="009C1060"/>
    <w:rsid w:val="009C163E"/>
    <w:rsid w:val="009C1E49"/>
    <w:rsid w:val="009C2951"/>
    <w:rsid w:val="009C29EA"/>
    <w:rsid w:val="009C2A64"/>
    <w:rsid w:val="009C2E79"/>
    <w:rsid w:val="009C2EC7"/>
    <w:rsid w:val="009C2F55"/>
    <w:rsid w:val="009C32A3"/>
    <w:rsid w:val="009C33B0"/>
    <w:rsid w:val="009C37EA"/>
    <w:rsid w:val="009C3A69"/>
    <w:rsid w:val="009C3CDB"/>
    <w:rsid w:val="009C3D8F"/>
    <w:rsid w:val="009C406F"/>
    <w:rsid w:val="009C4536"/>
    <w:rsid w:val="009C4B0F"/>
    <w:rsid w:val="009C4CE1"/>
    <w:rsid w:val="009C4EA3"/>
    <w:rsid w:val="009C5297"/>
    <w:rsid w:val="009C5CB4"/>
    <w:rsid w:val="009C6593"/>
    <w:rsid w:val="009C66DF"/>
    <w:rsid w:val="009C6A7E"/>
    <w:rsid w:val="009C6D57"/>
    <w:rsid w:val="009C6F56"/>
    <w:rsid w:val="009C7052"/>
    <w:rsid w:val="009C7791"/>
    <w:rsid w:val="009C7864"/>
    <w:rsid w:val="009C7B3B"/>
    <w:rsid w:val="009C7CD3"/>
    <w:rsid w:val="009C7DFB"/>
    <w:rsid w:val="009D0019"/>
    <w:rsid w:val="009D0345"/>
    <w:rsid w:val="009D11B9"/>
    <w:rsid w:val="009D1317"/>
    <w:rsid w:val="009D1351"/>
    <w:rsid w:val="009D1392"/>
    <w:rsid w:val="009D17A3"/>
    <w:rsid w:val="009D1983"/>
    <w:rsid w:val="009D22A2"/>
    <w:rsid w:val="009D251E"/>
    <w:rsid w:val="009D29E8"/>
    <w:rsid w:val="009D3701"/>
    <w:rsid w:val="009D39B3"/>
    <w:rsid w:val="009D4006"/>
    <w:rsid w:val="009D40EB"/>
    <w:rsid w:val="009D41E4"/>
    <w:rsid w:val="009D4215"/>
    <w:rsid w:val="009D4312"/>
    <w:rsid w:val="009D4F0F"/>
    <w:rsid w:val="009D5642"/>
    <w:rsid w:val="009D574B"/>
    <w:rsid w:val="009D57F2"/>
    <w:rsid w:val="009D5F7D"/>
    <w:rsid w:val="009D6512"/>
    <w:rsid w:val="009D66C7"/>
    <w:rsid w:val="009D67BA"/>
    <w:rsid w:val="009D6926"/>
    <w:rsid w:val="009D6FC9"/>
    <w:rsid w:val="009D7D89"/>
    <w:rsid w:val="009E0821"/>
    <w:rsid w:val="009E11BF"/>
    <w:rsid w:val="009E17FE"/>
    <w:rsid w:val="009E1A7C"/>
    <w:rsid w:val="009E276B"/>
    <w:rsid w:val="009E2943"/>
    <w:rsid w:val="009E2AC5"/>
    <w:rsid w:val="009E2D7B"/>
    <w:rsid w:val="009E3186"/>
    <w:rsid w:val="009E36C3"/>
    <w:rsid w:val="009E3BB0"/>
    <w:rsid w:val="009E409A"/>
    <w:rsid w:val="009E43EB"/>
    <w:rsid w:val="009E489C"/>
    <w:rsid w:val="009E4960"/>
    <w:rsid w:val="009E4E9A"/>
    <w:rsid w:val="009E4F57"/>
    <w:rsid w:val="009E5404"/>
    <w:rsid w:val="009E56F2"/>
    <w:rsid w:val="009E59C9"/>
    <w:rsid w:val="009E5C8E"/>
    <w:rsid w:val="009E60A4"/>
    <w:rsid w:val="009E6812"/>
    <w:rsid w:val="009E6B25"/>
    <w:rsid w:val="009E6F0B"/>
    <w:rsid w:val="009E70B9"/>
    <w:rsid w:val="009E726A"/>
    <w:rsid w:val="009E7902"/>
    <w:rsid w:val="009E7A64"/>
    <w:rsid w:val="009E7B8C"/>
    <w:rsid w:val="009E7C9F"/>
    <w:rsid w:val="009F00D2"/>
    <w:rsid w:val="009F0340"/>
    <w:rsid w:val="009F0559"/>
    <w:rsid w:val="009F05E6"/>
    <w:rsid w:val="009F0B4C"/>
    <w:rsid w:val="009F0B8C"/>
    <w:rsid w:val="009F1266"/>
    <w:rsid w:val="009F12A0"/>
    <w:rsid w:val="009F143B"/>
    <w:rsid w:val="009F143F"/>
    <w:rsid w:val="009F1C35"/>
    <w:rsid w:val="009F1E43"/>
    <w:rsid w:val="009F210D"/>
    <w:rsid w:val="009F2143"/>
    <w:rsid w:val="009F21D4"/>
    <w:rsid w:val="009F2451"/>
    <w:rsid w:val="009F2C40"/>
    <w:rsid w:val="009F32EB"/>
    <w:rsid w:val="009F34DE"/>
    <w:rsid w:val="009F35A6"/>
    <w:rsid w:val="009F3A46"/>
    <w:rsid w:val="009F3BC7"/>
    <w:rsid w:val="009F3EE8"/>
    <w:rsid w:val="009F4069"/>
    <w:rsid w:val="009F4394"/>
    <w:rsid w:val="009F4519"/>
    <w:rsid w:val="009F48B1"/>
    <w:rsid w:val="009F4F1A"/>
    <w:rsid w:val="009F4F69"/>
    <w:rsid w:val="009F51E3"/>
    <w:rsid w:val="009F5292"/>
    <w:rsid w:val="009F5366"/>
    <w:rsid w:val="009F552A"/>
    <w:rsid w:val="009F5A66"/>
    <w:rsid w:val="009F5C9A"/>
    <w:rsid w:val="009F5E6F"/>
    <w:rsid w:val="009F6059"/>
    <w:rsid w:val="009F65F1"/>
    <w:rsid w:val="009F6A55"/>
    <w:rsid w:val="009F6F16"/>
    <w:rsid w:val="009F6FCF"/>
    <w:rsid w:val="009F70E2"/>
    <w:rsid w:val="009F7F59"/>
    <w:rsid w:val="00A0013D"/>
    <w:rsid w:val="00A00208"/>
    <w:rsid w:val="00A0088B"/>
    <w:rsid w:val="00A00B53"/>
    <w:rsid w:val="00A00BE2"/>
    <w:rsid w:val="00A00C26"/>
    <w:rsid w:val="00A00E11"/>
    <w:rsid w:val="00A012DC"/>
    <w:rsid w:val="00A017DC"/>
    <w:rsid w:val="00A01C6D"/>
    <w:rsid w:val="00A01E0F"/>
    <w:rsid w:val="00A020D8"/>
    <w:rsid w:val="00A02293"/>
    <w:rsid w:val="00A02343"/>
    <w:rsid w:val="00A0248D"/>
    <w:rsid w:val="00A02596"/>
    <w:rsid w:val="00A025DD"/>
    <w:rsid w:val="00A027B5"/>
    <w:rsid w:val="00A02D2E"/>
    <w:rsid w:val="00A0340F"/>
    <w:rsid w:val="00A039D3"/>
    <w:rsid w:val="00A03D89"/>
    <w:rsid w:val="00A04011"/>
    <w:rsid w:val="00A0431C"/>
    <w:rsid w:val="00A0443C"/>
    <w:rsid w:val="00A04A1E"/>
    <w:rsid w:val="00A04B20"/>
    <w:rsid w:val="00A04C18"/>
    <w:rsid w:val="00A04D9C"/>
    <w:rsid w:val="00A04DEB"/>
    <w:rsid w:val="00A04F03"/>
    <w:rsid w:val="00A04F16"/>
    <w:rsid w:val="00A0520B"/>
    <w:rsid w:val="00A053A8"/>
    <w:rsid w:val="00A05823"/>
    <w:rsid w:val="00A06A1A"/>
    <w:rsid w:val="00A06D87"/>
    <w:rsid w:val="00A072EB"/>
    <w:rsid w:val="00A073A8"/>
    <w:rsid w:val="00A07498"/>
    <w:rsid w:val="00A07A36"/>
    <w:rsid w:val="00A10132"/>
    <w:rsid w:val="00A10A2B"/>
    <w:rsid w:val="00A10AFD"/>
    <w:rsid w:val="00A10DC2"/>
    <w:rsid w:val="00A11157"/>
    <w:rsid w:val="00A11434"/>
    <w:rsid w:val="00A1188F"/>
    <w:rsid w:val="00A11968"/>
    <w:rsid w:val="00A12100"/>
    <w:rsid w:val="00A12525"/>
    <w:rsid w:val="00A12AD0"/>
    <w:rsid w:val="00A12C84"/>
    <w:rsid w:val="00A13616"/>
    <w:rsid w:val="00A1377B"/>
    <w:rsid w:val="00A142F1"/>
    <w:rsid w:val="00A14652"/>
    <w:rsid w:val="00A149EB"/>
    <w:rsid w:val="00A1507E"/>
    <w:rsid w:val="00A15124"/>
    <w:rsid w:val="00A1521A"/>
    <w:rsid w:val="00A152CD"/>
    <w:rsid w:val="00A15810"/>
    <w:rsid w:val="00A15DC2"/>
    <w:rsid w:val="00A16FE2"/>
    <w:rsid w:val="00A17462"/>
    <w:rsid w:val="00A1796E"/>
    <w:rsid w:val="00A17D8F"/>
    <w:rsid w:val="00A17EFD"/>
    <w:rsid w:val="00A206AC"/>
    <w:rsid w:val="00A20779"/>
    <w:rsid w:val="00A20806"/>
    <w:rsid w:val="00A20920"/>
    <w:rsid w:val="00A20C4C"/>
    <w:rsid w:val="00A20E20"/>
    <w:rsid w:val="00A21375"/>
    <w:rsid w:val="00A217B3"/>
    <w:rsid w:val="00A21872"/>
    <w:rsid w:val="00A219FB"/>
    <w:rsid w:val="00A21A63"/>
    <w:rsid w:val="00A21DB3"/>
    <w:rsid w:val="00A22355"/>
    <w:rsid w:val="00A2240E"/>
    <w:rsid w:val="00A22D1D"/>
    <w:rsid w:val="00A2331C"/>
    <w:rsid w:val="00A2350B"/>
    <w:rsid w:val="00A23698"/>
    <w:rsid w:val="00A23753"/>
    <w:rsid w:val="00A23CBB"/>
    <w:rsid w:val="00A2446E"/>
    <w:rsid w:val="00A2463C"/>
    <w:rsid w:val="00A247F8"/>
    <w:rsid w:val="00A24C02"/>
    <w:rsid w:val="00A24D27"/>
    <w:rsid w:val="00A2548C"/>
    <w:rsid w:val="00A25807"/>
    <w:rsid w:val="00A2588F"/>
    <w:rsid w:val="00A258A7"/>
    <w:rsid w:val="00A25FEF"/>
    <w:rsid w:val="00A26872"/>
    <w:rsid w:val="00A268EC"/>
    <w:rsid w:val="00A26D0C"/>
    <w:rsid w:val="00A274B9"/>
    <w:rsid w:val="00A27833"/>
    <w:rsid w:val="00A27E83"/>
    <w:rsid w:val="00A300AB"/>
    <w:rsid w:val="00A30683"/>
    <w:rsid w:val="00A30B99"/>
    <w:rsid w:val="00A30FC8"/>
    <w:rsid w:val="00A31206"/>
    <w:rsid w:val="00A315A8"/>
    <w:rsid w:val="00A316EA"/>
    <w:rsid w:val="00A316F4"/>
    <w:rsid w:val="00A31CF2"/>
    <w:rsid w:val="00A325C0"/>
    <w:rsid w:val="00A329B6"/>
    <w:rsid w:val="00A32B41"/>
    <w:rsid w:val="00A32BFE"/>
    <w:rsid w:val="00A334A3"/>
    <w:rsid w:val="00A336FE"/>
    <w:rsid w:val="00A3376D"/>
    <w:rsid w:val="00A33CAF"/>
    <w:rsid w:val="00A34327"/>
    <w:rsid w:val="00A34350"/>
    <w:rsid w:val="00A34773"/>
    <w:rsid w:val="00A34E25"/>
    <w:rsid w:val="00A354BF"/>
    <w:rsid w:val="00A357B0"/>
    <w:rsid w:val="00A357CC"/>
    <w:rsid w:val="00A359D4"/>
    <w:rsid w:val="00A35CDB"/>
    <w:rsid w:val="00A361D6"/>
    <w:rsid w:val="00A3621C"/>
    <w:rsid w:val="00A36595"/>
    <w:rsid w:val="00A3670C"/>
    <w:rsid w:val="00A36E2E"/>
    <w:rsid w:val="00A37491"/>
    <w:rsid w:val="00A375B3"/>
    <w:rsid w:val="00A37906"/>
    <w:rsid w:val="00A37A47"/>
    <w:rsid w:val="00A40032"/>
    <w:rsid w:val="00A40E5B"/>
    <w:rsid w:val="00A40EE6"/>
    <w:rsid w:val="00A411BC"/>
    <w:rsid w:val="00A41F4F"/>
    <w:rsid w:val="00A42344"/>
    <w:rsid w:val="00A4247B"/>
    <w:rsid w:val="00A4266D"/>
    <w:rsid w:val="00A42932"/>
    <w:rsid w:val="00A43163"/>
    <w:rsid w:val="00A43432"/>
    <w:rsid w:val="00A43516"/>
    <w:rsid w:val="00A43AFC"/>
    <w:rsid w:val="00A43B01"/>
    <w:rsid w:val="00A440E7"/>
    <w:rsid w:val="00A442FB"/>
    <w:rsid w:val="00A4495A"/>
    <w:rsid w:val="00A44A29"/>
    <w:rsid w:val="00A44AA1"/>
    <w:rsid w:val="00A44CEF"/>
    <w:rsid w:val="00A44E74"/>
    <w:rsid w:val="00A44EE3"/>
    <w:rsid w:val="00A45397"/>
    <w:rsid w:val="00A45731"/>
    <w:rsid w:val="00A458D7"/>
    <w:rsid w:val="00A45B00"/>
    <w:rsid w:val="00A45D56"/>
    <w:rsid w:val="00A45EDF"/>
    <w:rsid w:val="00A45EED"/>
    <w:rsid w:val="00A46704"/>
    <w:rsid w:val="00A467C3"/>
    <w:rsid w:val="00A468F4"/>
    <w:rsid w:val="00A46EB6"/>
    <w:rsid w:val="00A46F4E"/>
    <w:rsid w:val="00A46FD4"/>
    <w:rsid w:val="00A47143"/>
    <w:rsid w:val="00A472AA"/>
    <w:rsid w:val="00A474B3"/>
    <w:rsid w:val="00A50115"/>
    <w:rsid w:val="00A5016B"/>
    <w:rsid w:val="00A501AD"/>
    <w:rsid w:val="00A5073F"/>
    <w:rsid w:val="00A512E5"/>
    <w:rsid w:val="00A51F84"/>
    <w:rsid w:val="00A52633"/>
    <w:rsid w:val="00A5268E"/>
    <w:rsid w:val="00A528D9"/>
    <w:rsid w:val="00A529EB"/>
    <w:rsid w:val="00A52EFD"/>
    <w:rsid w:val="00A53075"/>
    <w:rsid w:val="00A53118"/>
    <w:rsid w:val="00A54054"/>
    <w:rsid w:val="00A540EC"/>
    <w:rsid w:val="00A541C1"/>
    <w:rsid w:val="00A543B6"/>
    <w:rsid w:val="00A5471C"/>
    <w:rsid w:val="00A548A3"/>
    <w:rsid w:val="00A55392"/>
    <w:rsid w:val="00A553BE"/>
    <w:rsid w:val="00A554BC"/>
    <w:rsid w:val="00A56113"/>
    <w:rsid w:val="00A56AC4"/>
    <w:rsid w:val="00A56B97"/>
    <w:rsid w:val="00A56D7A"/>
    <w:rsid w:val="00A56FDD"/>
    <w:rsid w:val="00A573CB"/>
    <w:rsid w:val="00A57696"/>
    <w:rsid w:val="00A57E1A"/>
    <w:rsid w:val="00A60C4F"/>
    <w:rsid w:val="00A61750"/>
    <w:rsid w:val="00A61A53"/>
    <w:rsid w:val="00A61AAE"/>
    <w:rsid w:val="00A624AF"/>
    <w:rsid w:val="00A62C1C"/>
    <w:rsid w:val="00A62C80"/>
    <w:rsid w:val="00A62D75"/>
    <w:rsid w:val="00A62DA2"/>
    <w:rsid w:val="00A638E5"/>
    <w:rsid w:val="00A639BE"/>
    <w:rsid w:val="00A63A38"/>
    <w:rsid w:val="00A63BE7"/>
    <w:rsid w:val="00A63CAE"/>
    <w:rsid w:val="00A64AA4"/>
    <w:rsid w:val="00A64D14"/>
    <w:rsid w:val="00A64E55"/>
    <w:rsid w:val="00A64E80"/>
    <w:rsid w:val="00A64FAB"/>
    <w:rsid w:val="00A65140"/>
    <w:rsid w:val="00A653C5"/>
    <w:rsid w:val="00A654A8"/>
    <w:rsid w:val="00A656C7"/>
    <w:rsid w:val="00A657A9"/>
    <w:rsid w:val="00A65900"/>
    <w:rsid w:val="00A65907"/>
    <w:rsid w:val="00A66697"/>
    <w:rsid w:val="00A66A2F"/>
    <w:rsid w:val="00A672E2"/>
    <w:rsid w:val="00A6731D"/>
    <w:rsid w:val="00A673DC"/>
    <w:rsid w:val="00A67548"/>
    <w:rsid w:val="00A6791C"/>
    <w:rsid w:val="00A6797C"/>
    <w:rsid w:val="00A6798E"/>
    <w:rsid w:val="00A679D2"/>
    <w:rsid w:val="00A67C15"/>
    <w:rsid w:val="00A700E7"/>
    <w:rsid w:val="00A70BAE"/>
    <w:rsid w:val="00A70C3B"/>
    <w:rsid w:val="00A71076"/>
    <w:rsid w:val="00A712EA"/>
    <w:rsid w:val="00A717AC"/>
    <w:rsid w:val="00A71C01"/>
    <w:rsid w:val="00A7200D"/>
    <w:rsid w:val="00A72774"/>
    <w:rsid w:val="00A72D32"/>
    <w:rsid w:val="00A72D94"/>
    <w:rsid w:val="00A734D9"/>
    <w:rsid w:val="00A73602"/>
    <w:rsid w:val="00A7390D"/>
    <w:rsid w:val="00A73D2F"/>
    <w:rsid w:val="00A74003"/>
    <w:rsid w:val="00A740F1"/>
    <w:rsid w:val="00A74447"/>
    <w:rsid w:val="00A7490B"/>
    <w:rsid w:val="00A74BD1"/>
    <w:rsid w:val="00A74E28"/>
    <w:rsid w:val="00A757AE"/>
    <w:rsid w:val="00A75CC9"/>
    <w:rsid w:val="00A75E79"/>
    <w:rsid w:val="00A76039"/>
    <w:rsid w:val="00A7632F"/>
    <w:rsid w:val="00A76425"/>
    <w:rsid w:val="00A76688"/>
    <w:rsid w:val="00A76C27"/>
    <w:rsid w:val="00A76D32"/>
    <w:rsid w:val="00A76D7A"/>
    <w:rsid w:val="00A76F5B"/>
    <w:rsid w:val="00A7725C"/>
    <w:rsid w:val="00A77A23"/>
    <w:rsid w:val="00A803F6"/>
    <w:rsid w:val="00A806D0"/>
    <w:rsid w:val="00A806D3"/>
    <w:rsid w:val="00A80B7F"/>
    <w:rsid w:val="00A80D29"/>
    <w:rsid w:val="00A80D3B"/>
    <w:rsid w:val="00A81528"/>
    <w:rsid w:val="00A8189C"/>
    <w:rsid w:val="00A8200E"/>
    <w:rsid w:val="00A8258B"/>
    <w:rsid w:val="00A825B4"/>
    <w:rsid w:val="00A82D96"/>
    <w:rsid w:val="00A82E6F"/>
    <w:rsid w:val="00A82EC4"/>
    <w:rsid w:val="00A82FB5"/>
    <w:rsid w:val="00A831A5"/>
    <w:rsid w:val="00A83A04"/>
    <w:rsid w:val="00A83C1A"/>
    <w:rsid w:val="00A83FA9"/>
    <w:rsid w:val="00A843A5"/>
    <w:rsid w:val="00A8469F"/>
    <w:rsid w:val="00A84A01"/>
    <w:rsid w:val="00A84BEF"/>
    <w:rsid w:val="00A85773"/>
    <w:rsid w:val="00A85855"/>
    <w:rsid w:val="00A869A3"/>
    <w:rsid w:val="00A86BD4"/>
    <w:rsid w:val="00A874DD"/>
    <w:rsid w:val="00A87881"/>
    <w:rsid w:val="00A87C9F"/>
    <w:rsid w:val="00A87CBF"/>
    <w:rsid w:val="00A90210"/>
    <w:rsid w:val="00A90520"/>
    <w:rsid w:val="00A90ABE"/>
    <w:rsid w:val="00A91615"/>
    <w:rsid w:val="00A918C1"/>
    <w:rsid w:val="00A91DE5"/>
    <w:rsid w:val="00A92503"/>
    <w:rsid w:val="00A92669"/>
    <w:rsid w:val="00A92953"/>
    <w:rsid w:val="00A92AEC"/>
    <w:rsid w:val="00A930A3"/>
    <w:rsid w:val="00A93266"/>
    <w:rsid w:val="00A938A1"/>
    <w:rsid w:val="00A938EB"/>
    <w:rsid w:val="00A93D2B"/>
    <w:rsid w:val="00A93D44"/>
    <w:rsid w:val="00A944A4"/>
    <w:rsid w:val="00A94757"/>
    <w:rsid w:val="00A94966"/>
    <w:rsid w:val="00A94E05"/>
    <w:rsid w:val="00A953FC"/>
    <w:rsid w:val="00A956BF"/>
    <w:rsid w:val="00A95D16"/>
    <w:rsid w:val="00A95D90"/>
    <w:rsid w:val="00A95FFA"/>
    <w:rsid w:val="00A960E9"/>
    <w:rsid w:val="00A96422"/>
    <w:rsid w:val="00A96997"/>
    <w:rsid w:val="00A97AB4"/>
    <w:rsid w:val="00A97BFC"/>
    <w:rsid w:val="00A97DE3"/>
    <w:rsid w:val="00AA04AF"/>
    <w:rsid w:val="00AA0CC6"/>
    <w:rsid w:val="00AA102F"/>
    <w:rsid w:val="00AA13C9"/>
    <w:rsid w:val="00AA1879"/>
    <w:rsid w:val="00AA1889"/>
    <w:rsid w:val="00AA1B4B"/>
    <w:rsid w:val="00AA1F70"/>
    <w:rsid w:val="00AA2E25"/>
    <w:rsid w:val="00AA2F02"/>
    <w:rsid w:val="00AA2F1C"/>
    <w:rsid w:val="00AA32C0"/>
    <w:rsid w:val="00AA3807"/>
    <w:rsid w:val="00AA3901"/>
    <w:rsid w:val="00AA392D"/>
    <w:rsid w:val="00AA3B78"/>
    <w:rsid w:val="00AA3BAC"/>
    <w:rsid w:val="00AA3F3E"/>
    <w:rsid w:val="00AA439F"/>
    <w:rsid w:val="00AA445E"/>
    <w:rsid w:val="00AA454F"/>
    <w:rsid w:val="00AA4576"/>
    <w:rsid w:val="00AA461F"/>
    <w:rsid w:val="00AA4728"/>
    <w:rsid w:val="00AA4889"/>
    <w:rsid w:val="00AA4AD4"/>
    <w:rsid w:val="00AA4B77"/>
    <w:rsid w:val="00AA5AD0"/>
    <w:rsid w:val="00AA6740"/>
    <w:rsid w:val="00AA6B9D"/>
    <w:rsid w:val="00AA6E47"/>
    <w:rsid w:val="00AA72DB"/>
    <w:rsid w:val="00AA78C4"/>
    <w:rsid w:val="00AA7A32"/>
    <w:rsid w:val="00AA7C5A"/>
    <w:rsid w:val="00AA7F87"/>
    <w:rsid w:val="00AB0051"/>
    <w:rsid w:val="00AB04BD"/>
    <w:rsid w:val="00AB064C"/>
    <w:rsid w:val="00AB0E94"/>
    <w:rsid w:val="00AB1493"/>
    <w:rsid w:val="00AB1784"/>
    <w:rsid w:val="00AB209A"/>
    <w:rsid w:val="00AB28BA"/>
    <w:rsid w:val="00AB2BAC"/>
    <w:rsid w:val="00AB2CE9"/>
    <w:rsid w:val="00AB3013"/>
    <w:rsid w:val="00AB31EB"/>
    <w:rsid w:val="00AB3DC7"/>
    <w:rsid w:val="00AB3FDA"/>
    <w:rsid w:val="00AB4100"/>
    <w:rsid w:val="00AB46C4"/>
    <w:rsid w:val="00AB481A"/>
    <w:rsid w:val="00AB4F8D"/>
    <w:rsid w:val="00AB543D"/>
    <w:rsid w:val="00AB5B0D"/>
    <w:rsid w:val="00AB5C80"/>
    <w:rsid w:val="00AB5DE7"/>
    <w:rsid w:val="00AB6065"/>
    <w:rsid w:val="00AB621F"/>
    <w:rsid w:val="00AB63BB"/>
    <w:rsid w:val="00AB662F"/>
    <w:rsid w:val="00AB6F48"/>
    <w:rsid w:val="00AB708E"/>
    <w:rsid w:val="00AB7211"/>
    <w:rsid w:val="00AB7329"/>
    <w:rsid w:val="00AB7448"/>
    <w:rsid w:val="00AB7EB1"/>
    <w:rsid w:val="00AB7EF6"/>
    <w:rsid w:val="00AC045D"/>
    <w:rsid w:val="00AC070B"/>
    <w:rsid w:val="00AC122D"/>
    <w:rsid w:val="00AC1357"/>
    <w:rsid w:val="00AC1402"/>
    <w:rsid w:val="00AC16EF"/>
    <w:rsid w:val="00AC1E9B"/>
    <w:rsid w:val="00AC2034"/>
    <w:rsid w:val="00AC2046"/>
    <w:rsid w:val="00AC21EC"/>
    <w:rsid w:val="00AC251F"/>
    <w:rsid w:val="00AC276A"/>
    <w:rsid w:val="00AC2ED6"/>
    <w:rsid w:val="00AC355D"/>
    <w:rsid w:val="00AC3618"/>
    <w:rsid w:val="00AC3664"/>
    <w:rsid w:val="00AC3750"/>
    <w:rsid w:val="00AC3800"/>
    <w:rsid w:val="00AC393A"/>
    <w:rsid w:val="00AC3ABC"/>
    <w:rsid w:val="00AC3C8D"/>
    <w:rsid w:val="00AC42A5"/>
    <w:rsid w:val="00AC45FF"/>
    <w:rsid w:val="00AC4C7A"/>
    <w:rsid w:val="00AC4DCF"/>
    <w:rsid w:val="00AC52C2"/>
    <w:rsid w:val="00AC54CD"/>
    <w:rsid w:val="00AC5EE0"/>
    <w:rsid w:val="00AC61BE"/>
    <w:rsid w:val="00AC6938"/>
    <w:rsid w:val="00AC6CF5"/>
    <w:rsid w:val="00AC6D76"/>
    <w:rsid w:val="00AC737D"/>
    <w:rsid w:val="00AC73D3"/>
    <w:rsid w:val="00AC7729"/>
    <w:rsid w:val="00AC789B"/>
    <w:rsid w:val="00AC7B1F"/>
    <w:rsid w:val="00AC7C32"/>
    <w:rsid w:val="00AD0327"/>
    <w:rsid w:val="00AD09A0"/>
    <w:rsid w:val="00AD0BF2"/>
    <w:rsid w:val="00AD173C"/>
    <w:rsid w:val="00AD1BDF"/>
    <w:rsid w:val="00AD1D58"/>
    <w:rsid w:val="00AD1DD7"/>
    <w:rsid w:val="00AD1FDD"/>
    <w:rsid w:val="00AD204D"/>
    <w:rsid w:val="00AD21F7"/>
    <w:rsid w:val="00AD25F1"/>
    <w:rsid w:val="00AD26E3"/>
    <w:rsid w:val="00AD292C"/>
    <w:rsid w:val="00AD2FCB"/>
    <w:rsid w:val="00AD3292"/>
    <w:rsid w:val="00AD34C2"/>
    <w:rsid w:val="00AD39E1"/>
    <w:rsid w:val="00AD4148"/>
    <w:rsid w:val="00AD4159"/>
    <w:rsid w:val="00AD4261"/>
    <w:rsid w:val="00AD452A"/>
    <w:rsid w:val="00AD4634"/>
    <w:rsid w:val="00AD4744"/>
    <w:rsid w:val="00AD476C"/>
    <w:rsid w:val="00AD4EA1"/>
    <w:rsid w:val="00AD5335"/>
    <w:rsid w:val="00AD560B"/>
    <w:rsid w:val="00AD5E2A"/>
    <w:rsid w:val="00AD5FE1"/>
    <w:rsid w:val="00AD6082"/>
    <w:rsid w:val="00AD6577"/>
    <w:rsid w:val="00AD6A7F"/>
    <w:rsid w:val="00AD76C4"/>
    <w:rsid w:val="00AD7853"/>
    <w:rsid w:val="00AD78CC"/>
    <w:rsid w:val="00AD7934"/>
    <w:rsid w:val="00AD79A6"/>
    <w:rsid w:val="00AD79C2"/>
    <w:rsid w:val="00AE00CB"/>
    <w:rsid w:val="00AE0169"/>
    <w:rsid w:val="00AE01FA"/>
    <w:rsid w:val="00AE05AC"/>
    <w:rsid w:val="00AE09C8"/>
    <w:rsid w:val="00AE0D44"/>
    <w:rsid w:val="00AE124E"/>
    <w:rsid w:val="00AE1410"/>
    <w:rsid w:val="00AE1670"/>
    <w:rsid w:val="00AE17BB"/>
    <w:rsid w:val="00AE1D9C"/>
    <w:rsid w:val="00AE2485"/>
    <w:rsid w:val="00AE2D93"/>
    <w:rsid w:val="00AE30AD"/>
    <w:rsid w:val="00AE3152"/>
    <w:rsid w:val="00AE340B"/>
    <w:rsid w:val="00AE34D2"/>
    <w:rsid w:val="00AE3625"/>
    <w:rsid w:val="00AE3770"/>
    <w:rsid w:val="00AE37A4"/>
    <w:rsid w:val="00AE3EFA"/>
    <w:rsid w:val="00AE4017"/>
    <w:rsid w:val="00AE413F"/>
    <w:rsid w:val="00AE43A4"/>
    <w:rsid w:val="00AE4645"/>
    <w:rsid w:val="00AE5721"/>
    <w:rsid w:val="00AE5DDB"/>
    <w:rsid w:val="00AE6483"/>
    <w:rsid w:val="00AE6B0D"/>
    <w:rsid w:val="00AE6E75"/>
    <w:rsid w:val="00AE6FE2"/>
    <w:rsid w:val="00AE7485"/>
    <w:rsid w:val="00AE7518"/>
    <w:rsid w:val="00AE78C1"/>
    <w:rsid w:val="00AE7B33"/>
    <w:rsid w:val="00AF0204"/>
    <w:rsid w:val="00AF06F9"/>
    <w:rsid w:val="00AF0806"/>
    <w:rsid w:val="00AF0816"/>
    <w:rsid w:val="00AF0D4F"/>
    <w:rsid w:val="00AF0ED6"/>
    <w:rsid w:val="00AF1184"/>
    <w:rsid w:val="00AF1A9A"/>
    <w:rsid w:val="00AF1C8F"/>
    <w:rsid w:val="00AF21A1"/>
    <w:rsid w:val="00AF24EA"/>
    <w:rsid w:val="00AF24F6"/>
    <w:rsid w:val="00AF2A05"/>
    <w:rsid w:val="00AF2EAE"/>
    <w:rsid w:val="00AF3575"/>
    <w:rsid w:val="00AF35F3"/>
    <w:rsid w:val="00AF3BA6"/>
    <w:rsid w:val="00AF4317"/>
    <w:rsid w:val="00AF43B6"/>
    <w:rsid w:val="00AF4BCA"/>
    <w:rsid w:val="00AF4E86"/>
    <w:rsid w:val="00AF500D"/>
    <w:rsid w:val="00AF5258"/>
    <w:rsid w:val="00AF558C"/>
    <w:rsid w:val="00AF55C2"/>
    <w:rsid w:val="00AF5D6F"/>
    <w:rsid w:val="00AF61AB"/>
    <w:rsid w:val="00AF6794"/>
    <w:rsid w:val="00AF67B3"/>
    <w:rsid w:val="00AF68A3"/>
    <w:rsid w:val="00AF6A3D"/>
    <w:rsid w:val="00AF6FD5"/>
    <w:rsid w:val="00AF7C88"/>
    <w:rsid w:val="00B009EB"/>
    <w:rsid w:val="00B00EA9"/>
    <w:rsid w:val="00B00FA4"/>
    <w:rsid w:val="00B010D7"/>
    <w:rsid w:val="00B012AE"/>
    <w:rsid w:val="00B01BC0"/>
    <w:rsid w:val="00B01BDF"/>
    <w:rsid w:val="00B01E75"/>
    <w:rsid w:val="00B02244"/>
    <w:rsid w:val="00B02625"/>
    <w:rsid w:val="00B02A2C"/>
    <w:rsid w:val="00B02F09"/>
    <w:rsid w:val="00B03062"/>
    <w:rsid w:val="00B030AE"/>
    <w:rsid w:val="00B033A8"/>
    <w:rsid w:val="00B037EF"/>
    <w:rsid w:val="00B03A6C"/>
    <w:rsid w:val="00B04482"/>
    <w:rsid w:val="00B04679"/>
    <w:rsid w:val="00B0469E"/>
    <w:rsid w:val="00B049DF"/>
    <w:rsid w:val="00B04A4F"/>
    <w:rsid w:val="00B04D97"/>
    <w:rsid w:val="00B04E9B"/>
    <w:rsid w:val="00B04ED9"/>
    <w:rsid w:val="00B0504B"/>
    <w:rsid w:val="00B05094"/>
    <w:rsid w:val="00B05AC8"/>
    <w:rsid w:val="00B05EEC"/>
    <w:rsid w:val="00B0633A"/>
    <w:rsid w:val="00B06B58"/>
    <w:rsid w:val="00B06B9F"/>
    <w:rsid w:val="00B06BD8"/>
    <w:rsid w:val="00B06C22"/>
    <w:rsid w:val="00B06CAF"/>
    <w:rsid w:val="00B06E3C"/>
    <w:rsid w:val="00B06EB9"/>
    <w:rsid w:val="00B07160"/>
    <w:rsid w:val="00B07686"/>
    <w:rsid w:val="00B07E95"/>
    <w:rsid w:val="00B10DA6"/>
    <w:rsid w:val="00B10DFB"/>
    <w:rsid w:val="00B10E0D"/>
    <w:rsid w:val="00B11E65"/>
    <w:rsid w:val="00B12029"/>
    <w:rsid w:val="00B12196"/>
    <w:rsid w:val="00B121A8"/>
    <w:rsid w:val="00B12530"/>
    <w:rsid w:val="00B1255F"/>
    <w:rsid w:val="00B1260B"/>
    <w:rsid w:val="00B12A72"/>
    <w:rsid w:val="00B12C0A"/>
    <w:rsid w:val="00B12D14"/>
    <w:rsid w:val="00B130AF"/>
    <w:rsid w:val="00B13501"/>
    <w:rsid w:val="00B13855"/>
    <w:rsid w:val="00B13B29"/>
    <w:rsid w:val="00B13FE3"/>
    <w:rsid w:val="00B14261"/>
    <w:rsid w:val="00B14B49"/>
    <w:rsid w:val="00B14BAC"/>
    <w:rsid w:val="00B151DC"/>
    <w:rsid w:val="00B1528B"/>
    <w:rsid w:val="00B15385"/>
    <w:rsid w:val="00B153C5"/>
    <w:rsid w:val="00B15DD5"/>
    <w:rsid w:val="00B166E1"/>
    <w:rsid w:val="00B17138"/>
    <w:rsid w:val="00B173E5"/>
    <w:rsid w:val="00B175BB"/>
    <w:rsid w:val="00B17683"/>
    <w:rsid w:val="00B17840"/>
    <w:rsid w:val="00B17FB7"/>
    <w:rsid w:val="00B20033"/>
    <w:rsid w:val="00B207B7"/>
    <w:rsid w:val="00B20953"/>
    <w:rsid w:val="00B20A2B"/>
    <w:rsid w:val="00B20A82"/>
    <w:rsid w:val="00B20B17"/>
    <w:rsid w:val="00B20BDC"/>
    <w:rsid w:val="00B20C2B"/>
    <w:rsid w:val="00B20C88"/>
    <w:rsid w:val="00B2123D"/>
    <w:rsid w:val="00B219AC"/>
    <w:rsid w:val="00B21AFF"/>
    <w:rsid w:val="00B21BD2"/>
    <w:rsid w:val="00B21D63"/>
    <w:rsid w:val="00B220DC"/>
    <w:rsid w:val="00B224F3"/>
    <w:rsid w:val="00B22B12"/>
    <w:rsid w:val="00B22B83"/>
    <w:rsid w:val="00B238D6"/>
    <w:rsid w:val="00B23B3B"/>
    <w:rsid w:val="00B23DCC"/>
    <w:rsid w:val="00B23E5C"/>
    <w:rsid w:val="00B240BE"/>
    <w:rsid w:val="00B24AE0"/>
    <w:rsid w:val="00B24CEB"/>
    <w:rsid w:val="00B258BC"/>
    <w:rsid w:val="00B26015"/>
    <w:rsid w:val="00B26966"/>
    <w:rsid w:val="00B2698B"/>
    <w:rsid w:val="00B26A9E"/>
    <w:rsid w:val="00B26C13"/>
    <w:rsid w:val="00B26CAC"/>
    <w:rsid w:val="00B27050"/>
    <w:rsid w:val="00B27086"/>
    <w:rsid w:val="00B2730E"/>
    <w:rsid w:val="00B2740E"/>
    <w:rsid w:val="00B2788F"/>
    <w:rsid w:val="00B278A2"/>
    <w:rsid w:val="00B3092D"/>
    <w:rsid w:val="00B30B03"/>
    <w:rsid w:val="00B30D4C"/>
    <w:rsid w:val="00B30E86"/>
    <w:rsid w:val="00B31294"/>
    <w:rsid w:val="00B3148D"/>
    <w:rsid w:val="00B31B6F"/>
    <w:rsid w:val="00B31E84"/>
    <w:rsid w:val="00B31F3F"/>
    <w:rsid w:val="00B321AE"/>
    <w:rsid w:val="00B321F8"/>
    <w:rsid w:val="00B32223"/>
    <w:rsid w:val="00B3241F"/>
    <w:rsid w:val="00B32770"/>
    <w:rsid w:val="00B3302F"/>
    <w:rsid w:val="00B3330D"/>
    <w:rsid w:val="00B3377E"/>
    <w:rsid w:val="00B33929"/>
    <w:rsid w:val="00B33E02"/>
    <w:rsid w:val="00B34263"/>
    <w:rsid w:val="00B343AD"/>
    <w:rsid w:val="00B34645"/>
    <w:rsid w:val="00B3467D"/>
    <w:rsid w:val="00B34802"/>
    <w:rsid w:val="00B34B1C"/>
    <w:rsid w:val="00B34C48"/>
    <w:rsid w:val="00B34F70"/>
    <w:rsid w:val="00B350E3"/>
    <w:rsid w:val="00B351A0"/>
    <w:rsid w:val="00B35511"/>
    <w:rsid w:val="00B35844"/>
    <w:rsid w:val="00B368E6"/>
    <w:rsid w:val="00B369DF"/>
    <w:rsid w:val="00B376C5"/>
    <w:rsid w:val="00B37ABD"/>
    <w:rsid w:val="00B40261"/>
    <w:rsid w:val="00B41042"/>
    <w:rsid w:val="00B41188"/>
    <w:rsid w:val="00B412A9"/>
    <w:rsid w:val="00B417DD"/>
    <w:rsid w:val="00B41818"/>
    <w:rsid w:val="00B419C8"/>
    <w:rsid w:val="00B41AC2"/>
    <w:rsid w:val="00B41D9E"/>
    <w:rsid w:val="00B42238"/>
    <w:rsid w:val="00B422AB"/>
    <w:rsid w:val="00B4234C"/>
    <w:rsid w:val="00B4240B"/>
    <w:rsid w:val="00B42732"/>
    <w:rsid w:val="00B42756"/>
    <w:rsid w:val="00B428F9"/>
    <w:rsid w:val="00B42A1F"/>
    <w:rsid w:val="00B42F66"/>
    <w:rsid w:val="00B431BC"/>
    <w:rsid w:val="00B43250"/>
    <w:rsid w:val="00B4347B"/>
    <w:rsid w:val="00B43966"/>
    <w:rsid w:val="00B439A4"/>
    <w:rsid w:val="00B44094"/>
    <w:rsid w:val="00B44385"/>
    <w:rsid w:val="00B44AD7"/>
    <w:rsid w:val="00B44FDA"/>
    <w:rsid w:val="00B44FDF"/>
    <w:rsid w:val="00B45183"/>
    <w:rsid w:val="00B45213"/>
    <w:rsid w:val="00B45426"/>
    <w:rsid w:val="00B46168"/>
    <w:rsid w:val="00B461D2"/>
    <w:rsid w:val="00B46284"/>
    <w:rsid w:val="00B464FC"/>
    <w:rsid w:val="00B46660"/>
    <w:rsid w:val="00B46B8E"/>
    <w:rsid w:val="00B46C4B"/>
    <w:rsid w:val="00B46D08"/>
    <w:rsid w:val="00B47557"/>
    <w:rsid w:val="00B4786F"/>
    <w:rsid w:val="00B47A71"/>
    <w:rsid w:val="00B47B5F"/>
    <w:rsid w:val="00B50100"/>
    <w:rsid w:val="00B504F4"/>
    <w:rsid w:val="00B50675"/>
    <w:rsid w:val="00B50C4A"/>
    <w:rsid w:val="00B5113A"/>
    <w:rsid w:val="00B51A3D"/>
    <w:rsid w:val="00B520B3"/>
    <w:rsid w:val="00B52984"/>
    <w:rsid w:val="00B52A84"/>
    <w:rsid w:val="00B52CB6"/>
    <w:rsid w:val="00B52FB0"/>
    <w:rsid w:val="00B53469"/>
    <w:rsid w:val="00B53BEC"/>
    <w:rsid w:val="00B53D52"/>
    <w:rsid w:val="00B541B0"/>
    <w:rsid w:val="00B545DC"/>
    <w:rsid w:val="00B5494A"/>
    <w:rsid w:val="00B55D15"/>
    <w:rsid w:val="00B55EEC"/>
    <w:rsid w:val="00B56334"/>
    <w:rsid w:val="00B56359"/>
    <w:rsid w:val="00B569B5"/>
    <w:rsid w:val="00B56B55"/>
    <w:rsid w:val="00B56BC3"/>
    <w:rsid w:val="00B56BE6"/>
    <w:rsid w:val="00B578CD"/>
    <w:rsid w:val="00B57FE5"/>
    <w:rsid w:val="00B60090"/>
    <w:rsid w:val="00B6064D"/>
    <w:rsid w:val="00B607A3"/>
    <w:rsid w:val="00B60B82"/>
    <w:rsid w:val="00B612BB"/>
    <w:rsid w:val="00B614D5"/>
    <w:rsid w:val="00B619E8"/>
    <w:rsid w:val="00B6294A"/>
    <w:rsid w:val="00B62B5B"/>
    <w:rsid w:val="00B6337A"/>
    <w:rsid w:val="00B633F6"/>
    <w:rsid w:val="00B63516"/>
    <w:rsid w:val="00B63708"/>
    <w:rsid w:val="00B63801"/>
    <w:rsid w:val="00B63838"/>
    <w:rsid w:val="00B6388C"/>
    <w:rsid w:val="00B639A7"/>
    <w:rsid w:val="00B63D33"/>
    <w:rsid w:val="00B6411D"/>
    <w:rsid w:val="00B6439F"/>
    <w:rsid w:val="00B64665"/>
    <w:rsid w:val="00B64D20"/>
    <w:rsid w:val="00B6522A"/>
    <w:rsid w:val="00B65465"/>
    <w:rsid w:val="00B65CDF"/>
    <w:rsid w:val="00B65D60"/>
    <w:rsid w:val="00B66272"/>
    <w:rsid w:val="00B662B3"/>
    <w:rsid w:val="00B66576"/>
    <w:rsid w:val="00B66996"/>
    <w:rsid w:val="00B66D12"/>
    <w:rsid w:val="00B67488"/>
    <w:rsid w:val="00B67592"/>
    <w:rsid w:val="00B6798A"/>
    <w:rsid w:val="00B67AA7"/>
    <w:rsid w:val="00B67DE3"/>
    <w:rsid w:val="00B67DF0"/>
    <w:rsid w:val="00B67F19"/>
    <w:rsid w:val="00B67F59"/>
    <w:rsid w:val="00B705B9"/>
    <w:rsid w:val="00B70DAD"/>
    <w:rsid w:val="00B70FE2"/>
    <w:rsid w:val="00B7100F"/>
    <w:rsid w:val="00B710C8"/>
    <w:rsid w:val="00B710EA"/>
    <w:rsid w:val="00B7164C"/>
    <w:rsid w:val="00B716DB"/>
    <w:rsid w:val="00B72032"/>
    <w:rsid w:val="00B7272A"/>
    <w:rsid w:val="00B72DF8"/>
    <w:rsid w:val="00B72E93"/>
    <w:rsid w:val="00B73758"/>
    <w:rsid w:val="00B7383F"/>
    <w:rsid w:val="00B738D3"/>
    <w:rsid w:val="00B73BB1"/>
    <w:rsid w:val="00B74497"/>
    <w:rsid w:val="00B74878"/>
    <w:rsid w:val="00B74A19"/>
    <w:rsid w:val="00B74DD0"/>
    <w:rsid w:val="00B7515F"/>
    <w:rsid w:val="00B754FA"/>
    <w:rsid w:val="00B75DAA"/>
    <w:rsid w:val="00B7625E"/>
    <w:rsid w:val="00B76CF1"/>
    <w:rsid w:val="00B76DEB"/>
    <w:rsid w:val="00B77557"/>
    <w:rsid w:val="00B77589"/>
    <w:rsid w:val="00B77700"/>
    <w:rsid w:val="00B8016A"/>
    <w:rsid w:val="00B80386"/>
    <w:rsid w:val="00B80453"/>
    <w:rsid w:val="00B80A63"/>
    <w:rsid w:val="00B80AA8"/>
    <w:rsid w:val="00B80F9D"/>
    <w:rsid w:val="00B81ACA"/>
    <w:rsid w:val="00B81B64"/>
    <w:rsid w:val="00B81F9D"/>
    <w:rsid w:val="00B821C5"/>
    <w:rsid w:val="00B82812"/>
    <w:rsid w:val="00B82F8F"/>
    <w:rsid w:val="00B83144"/>
    <w:rsid w:val="00B83625"/>
    <w:rsid w:val="00B83B13"/>
    <w:rsid w:val="00B83C6E"/>
    <w:rsid w:val="00B83D81"/>
    <w:rsid w:val="00B83E0F"/>
    <w:rsid w:val="00B84026"/>
    <w:rsid w:val="00B84169"/>
    <w:rsid w:val="00B841C7"/>
    <w:rsid w:val="00B84A8E"/>
    <w:rsid w:val="00B8505F"/>
    <w:rsid w:val="00B85525"/>
    <w:rsid w:val="00B856CB"/>
    <w:rsid w:val="00B85BF7"/>
    <w:rsid w:val="00B86784"/>
    <w:rsid w:val="00B868B4"/>
    <w:rsid w:val="00B86DD0"/>
    <w:rsid w:val="00B87036"/>
    <w:rsid w:val="00B871D8"/>
    <w:rsid w:val="00B87924"/>
    <w:rsid w:val="00B87B4F"/>
    <w:rsid w:val="00B87C9C"/>
    <w:rsid w:val="00B89D03"/>
    <w:rsid w:val="00B903C5"/>
    <w:rsid w:val="00B907E2"/>
    <w:rsid w:val="00B90912"/>
    <w:rsid w:val="00B90A98"/>
    <w:rsid w:val="00B91144"/>
    <w:rsid w:val="00B912CB"/>
    <w:rsid w:val="00B91533"/>
    <w:rsid w:val="00B9162C"/>
    <w:rsid w:val="00B91A8C"/>
    <w:rsid w:val="00B91BCF"/>
    <w:rsid w:val="00B91CCD"/>
    <w:rsid w:val="00B923C0"/>
    <w:rsid w:val="00B92698"/>
    <w:rsid w:val="00B931B4"/>
    <w:rsid w:val="00B93201"/>
    <w:rsid w:val="00B93574"/>
    <w:rsid w:val="00B9360C"/>
    <w:rsid w:val="00B93674"/>
    <w:rsid w:val="00B93AB6"/>
    <w:rsid w:val="00B94235"/>
    <w:rsid w:val="00B945A8"/>
    <w:rsid w:val="00B94B93"/>
    <w:rsid w:val="00B94B95"/>
    <w:rsid w:val="00B94DF4"/>
    <w:rsid w:val="00B950CD"/>
    <w:rsid w:val="00B95DBB"/>
    <w:rsid w:val="00B96279"/>
    <w:rsid w:val="00B962B6"/>
    <w:rsid w:val="00B969A0"/>
    <w:rsid w:val="00B96EF1"/>
    <w:rsid w:val="00B96FF3"/>
    <w:rsid w:val="00B970A1"/>
    <w:rsid w:val="00B9748A"/>
    <w:rsid w:val="00B975AC"/>
    <w:rsid w:val="00B97658"/>
    <w:rsid w:val="00B97782"/>
    <w:rsid w:val="00B97AC5"/>
    <w:rsid w:val="00B97D03"/>
    <w:rsid w:val="00B97DE4"/>
    <w:rsid w:val="00BA005F"/>
    <w:rsid w:val="00BA00A6"/>
    <w:rsid w:val="00BA017F"/>
    <w:rsid w:val="00BA0C37"/>
    <w:rsid w:val="00BA0C43"/>
    <w:rsid w:val="00BA1096"/>
    <w:rsid w:val="00BA121B"/>
    <w:rsid w:val="00BA1A01"/>
    <w:rsid w:val="00BA2404"/>
    <w:rsid w:val="00BA2591"/>
    <w:rsid w:val="00BA2693"/>
    <w:rsid w:val="00BA2F6F"/>
    <w:rsid w:val="00BA307F"/>
    <w:rsid w:val="00BA30DD"/>
    <w:rsid w:val="00BA332E"/>
    <w:rsid w:val="00BA3AC1"/>
    <w:rsid w:val="00BA41FA"/>
    <w:rsid w:val="00BA442A"/>
    <w:rsid w:val="00BA462B"/>
    <w:rsid w:val="00BA4A52"/>
    <w:rsid w:val="00BA4A9E"/>
    <w:rsid w:val="00BA4F43"/>
    <w:rsid w:val="00BA50B3"/>
    <w:rsid w:val="00BA542E"/>
    <w:rsid w:val="00BA543A"/>
    <w:rsid w:val="00BA5443"/>
    <w:rsid w:val="00BA59DF"/>
    <w:rsid w:val="00BA623E"/>
    <w:rsid w:val="00BA62D3"/>
    <w:rsid w:val="00BA6955"/>
    <w:rsid w:val="00BA6AA5"/>
    <w:rsid w:val="00BA6CAC"/>
    <w:rsid w:val="00BA6EB3"/>
    <w:rsid w:val="00BA712C"/>
    <w:rsid w:val="00BA71B0"/>
    <w:rsid w:val="00BA76EC"/>
    <w:rsid w:val="00BA7EDC"/>
    <w:rsid w:val="00BB03C2"/>
    <w:rsid w:val="00BB08EE"/>
    <w:rsid w:val="00BB1066"/>
    <w:rsid w:val="00BB11FA"/>
    <w:rsid w:val="00BB1405"/>
    <w:rsid w:val="00BB14C5"/>
    <w:rsid w:val="00BB2269"/>
    <w:rsid w:val="00BB235A"/>
    <w:rsid w:val="00BB286E"/>
    <w:rsid w:val="00BB2876"/>
    <w:rsid w:val="00BB28FC"/>
    <w:rsid w:val="00BB2AC6"/>
    <w:rsid w:val="00BB3306"/>
    <w:rsid w:val="00BB395A"/>
    <w:rsid w:val="00BB39ED"/>
    <w:rsid w:val="00BB3AFA"/>
    <w:rsid w:val="00BB3F2E"/>
    <w:rsid w:val="00BB40D9"/>
    <w:rsid w:val="00BB4347"/>
    <w:rsid w:val="00BB487B"/>
    <w:rsid w:val="00BB4A04"/>
    <w:rsid w:val="00BB4B0B"/>
    <w:rsid w:val="00BB4DD1"/>
    <w:rsid w:val="00BB4E94"/>
    <w:rsid w:val="00BB5337"/>
    <w:rsid w:val="00BB62E4"/>
    <w:rsid w:val="00BB6746"/>
    <w:rsid w:val="00BB6A1D"/>
    <w:rsid w:val="00BB6D3C"/>
    <w:rsid w:val="00BB6D8D"/>
    <w:rsid w:val="00BB6E09"/>
    <w:rsid w:val="00BB70B8"/>
    <w:rsid w:val="00BB71E6"/>
    <w:rsid w:val="00BB72F7"/>
    <w:rsid w:val="00BB73F7"/>
    <w:rsid w:val="00BB74FF"/>
    <w:rsid w:val="00BB760C"/>
    <w:rsid w:val="00BB7F7E"/>
    <w:rsid w:val="00BC17C4"/>
    <w:rsid w:val="00BC18BE"/>
    <w:rsid w:val="00BC2216"/>
    <w:rsid w:val="00BC2667"/>
    <w:rsid w:val="00BC27CF"/>
    <w:rsid w:val="00BC2942"/>
    <w:rsid w:val="00BC2D67"/>
    <w:rsid w:val="00BC36AD"/>
    <w:rsid w:val="00BC36B6"/>
    <w:rsid w:val="00BC3A37"/>
    <w:rsid w:val="00BC47E9"/>
    <w:rsid w:val="00BC48ED"/>
    <w:rsid w:val="00BC4943"/>
    <w:rsid w:val="00BC597A"/>
    <w:rsid w:val="00BC5A4A"/>
    <w:rsid w:val="00BC5FC0"/>
    <w:rsid w:val="00BC6838"/>
    <w:rsid w:val="00BC692C"/>
    <w:rsid w:val="00BC698F"/>
    <w:rsid w:val="00BC6BC0"/>
    <w:rsid w:val="00BC77F0"/>
    <w:rsid w:val="00BC7A4F"/>
    <w:rsid w:val="00BC7D54"/>
    <w:rsid w:val="00BD0292"/>
    <w:rsid w:val="00BD064F"/>
    <w:rsid w:val="00BD0A2C"/>
    <w:rsid w:val="00BD0AD9"/>
    <w:rsid w:val="00BD0FC2"/>
    <w:rsid w:val="00BD10BB"/>
    <w:rsid w:val="00BD1449"/>
    <w:rsid w:val="00BD1566"/>
    <w:rsid w:val="00BD175B"/>
    <w:rsid w:val="00BD19AB"/>
    <w:rsid w:val="00BD2199"/>
    <w:rsid w:val="00BD226A"/>
    <w:rsid w:val="00BD22D2"/>
    <w:rsid w:val="00BD22F8"/>
    <w:rsid w:val="00BD23CA"/>
    <w:rsid w:val="00BD28E1"/>
    <w:rsid w:val="00BD293B"/>
    <w:rsid w:val="00BD2F2E"/>
    <w:rsid w:val="00BD3010"/>
    <w:rsid w:val="00BD3274"/>
    <w:rsid w:val="00BD3422"/>
    <w:rsid w:val="00BD3912"/>
    <w:rsid w:val="00BD393F"/>
    <w:rsid w:val="00BD3AC9"/>
    <w:rsid w:val="00BD3B59"/>
    <w:rsid w:val="00BD40EE"/>
    <w:rsid w:val="00BD4323"/>
    <w:rsid w:val="00BD49F3"/>
    <w:rsid w:val="00BD4BF3"/>
    <w:rsid w:val="00BD55C3"/>
    <w:rsid w:val="00BD56A8"/>
    <w:rsid w:val="00BD57BF"/>
    <w:rsid w:val="00BD5AE3"/>
    <w:rsid w:val="00BD5F51"/>
    <w:rsid w:val="00BD61C0"/>
    <w:rsid w:val="00BD66A1"/>
    <w:rsid w:val="00BD693F"/>
    <w:rsid w:val="00BD6B8C"/>
    <w:rsid w:val="00BD6BAF"/>
    <w:rsid w:val="00BD6EF9"/>
    <w:rsid w:val="00BD6FC9"/>
    <w:rsid w:val="00BD735D"/>
    <w:rsid w:val="00BD7A88"/>
    <w:rsid w:val="00BE01C4"/>
    <w:rsid w:val="00BE093C"/>
    <w:rsid w:val="00BE157F"/>
    <w:rsid w:val="00BE19A7"/>
    <w:rsid w:val="00BE1F4E"/>
    <w:rsid w:val="00BE2057"/>
    <w:rsid w:val="00BE21FA"/>
    <w:rsid w:val="00BE2828"/>
    <w:rsid w:val="00BE29B3"/>
    <w:rsid w:val="00BE3458"/>
    <w:rsid w:val="00BE3FCF"/>
    <w:rsid w:val="00BE40B7"/>
    <w:rsid w:val="00BE4102"/>
    <w:rsid w:val="00BE445C"/>
    <w:rsid w:val="00BE446F"/>
    <w:rsid w:val="00BE4586"/>
    <w:rsid w:val="00BE45B0"/>
    <w:rsid w:val="00BE4F0C"/>
    <w:rsid w:val="00BE4F6F"/>
    <w:rsid w:val="00BE503F"/>
    <w:rsid w:val="00BE514D"/>
    <w:rsid w:val="00BE587B"/>
    <w:rsid w:val="00BE5AFB"/>
    <w:rsid w:val="00BE5DB8"/>
    <w:rsid w:val="00BE6498"/>
    <w:rsid w:val="00BE6550"/>
    <w:rsid w:val="00BE6993"/>
    <w:rsid w:val="00BE779F"/>
    <w:rsid w:val="00BE77A7"/>
    <w:rsid w:val="00BE7EF3"/>
    <w:rsid w:val="00BF03A9"/>
    <w:rsid w:val="00BF08AB"/>
    <w:rsid w:val="00BF09FD"/>
    <w:rsid w:val="00BF0A29"/>
    <w:rsid w:val="00BF0BE8"/>
    <w:rsid w:val="00BF0E69"/>
    <w:rsid w:val="00BF0F78"/>
    <w:rsid w:val="00BF192B"/>
    <w:rsid w:val="00BF1A5E"/>
    <w:rsid w:val="00BF1AA3"/>
    <w:rsid w:val="00BF1BB7"/>
    <w:rsid w:val="00BF2751"/>
    <w:rsid w:val="00BF28CF"/>
    <w:rsid w:val="00BF29D2"/>
    <w:rsid w:val="00BF2C61"/>
    <w:rsid w:val="00BF31DB"/>
    <w:rsid w:val="00BF32B5"/>
    <w:rsid w:val="00BF3A5F"/>
    <w:rsid w:val="00BF3DE5"/>
    <w:rsid w:val="00BF3EE9"/>
    <w:rsid w:val="00BF3F07"/>
    <w:rsid w:val="00BF496B"/>
    <w:rsid w:val="00BF49EC"/>
    <w:rsid w:val="00BF4B3D"/>
    <w:rsid w:val="00BF4BDD"/>
    <w:rsid w:val="00BF51EF"/>
    <w:rsid w:val="00BF5598"/>
    <w:rsid w:val="00BF5818"/>
    <w:rsid w:val="00BF5CF5"/>
    <w:rsid w:val="00BF5D67"/>
    <w:rsid w:val="00BF5E43"/>
    <w:rsid w:val="00BF60EF"/>
    <w:rsid w:val="00BF6788"/>
    <w:rsid w:val="00BF6EE9"/>
    <w:rsid w:val="00BF71DE"/>
    <w:rsid w:val="00BF7273"/>
    <w:rsid w:val="00BF73B0"/>
    <w:rsid w:val="00BF745B"/>
    <w:rsid w:val="00BF7592"/>
    <w:rsid w:val="00BF7704"/>
    <w:rsid w:val="00BF79B0"/>
    <w:rsid w:val="00BF7B12"/>
    <w:rsid w:val="00BF7B9D"/>
    <w:rsid w:val="00C0012F"/>
    <w:rsid w:val="00C00696"/>
    <w:rsid w:val="00C00838"/>
    <w:rsid w:val="00C00DED"/>
    <w:rsid w:val="00C00F1C"/>
    <w:rsid w:val="00C01462"/>
    <w:rsid w:val="00C014FE"/>
    <w:rsid w:val="00C01576"/>
    <w:rsid w:val="00C01639"/>
    <w:rsid w:val="00C01955"/>
    <w:rsid w:val="00C024BE"/>
    <w:rsid w:val="00C0283E"/>
    <w:rsid w:val="00C029DE"/>
    <w:rsid w:val="00C02A73"/>
    <w:rsid w:val="00C0316E"/>
    <w:rsid w:val="00C03452"/>
    <w:rsid w:val="00C04058"/>
    <w:rsid w:val="00C04538"/>
    <w:rsid w:val="00C0491F"/>
    <w:rsid w:val="00C04B0C"/>
    <w:rsid w:val="00C05162"/>
    <w:rsid w:val="00C0541B"/>
    <w:rsid w:val="00C05691"/>
    <w:rsid w:val="00C057C3"/>
    <w:rsid w:val="00C05B5F"/>
    <w:rsid w:val="00C061C3"/>
    <w:rsid w:val="00C06661"/>
    <w:rsid w:val="00C06883"/>
    <w:rsid w:val="00C068DD"/>
    <w:rsid w:val="00C06B62"/>
    <w:rsid w:val="00C06C80"/>
    <w:rsid w:val="00C06D12"/>
    <w:rsid w:val="00C074F6"/>
    <w:rsid w:val="00C079BD"/>
    <w:rsid w:val="00C07B49"/>
    <w:rsid w:val="00C1004D"/>
    <w:rsid w:val="00C10086"/>
    <w:rsid w:val="00C104F2"/>
    <w:rsid w:val="00C105C3"/>
    <w:rsid w:val="00C108F0"/>
    <w:rsid w:val="00C1123B"/>
    <w:rsid w:val="00C11603"/>
    <w:rsid w:val="00C11681"/>
    <w:rsid w:val="00C11B3C"/>
    <w:rsid w:val="00C11D1E"/>
    <w:rsid w:val="00C1200C"/>
    <w:rsid w:val="00C1278A"/>
    <w:rsid w:val="00C12C23"/>
    <w:rsid w:val="00C12F41"/>
    <w:rsid w:val="00C13085"/>
    <w:rsid w:val="00C13296"/>
    <w:rsid w:val="00C1329D"/>
    <w:rsid w:val="00C1351B"/>
    <w:rsid w:val="00C135D8"/>
    <w:rsid w:val="00C13B5A"/>
    <w:rsid w:val="00C14573"/>
    <w:rsid w:val="00C14CE7"/>
    <w:rsid w:val="00C14D67"/>
    <w:rsid w:val="00C151D4"/>
    <w:rsid w:val="00C15343"/>
    <w:rsid w:val="00C15422"/>
    <w:rsid w:val="00C15A93"/>
    <w:rsid w:val="00C15B14"/>
    <w:rsid w:val="00C15D4C"/>
    <w:rsid w:val="00C15FCB"/>
    <w:rsid w:val="00C164CF"/>
    <w:rsid w:val="00C16534"/>
    <w:rsid w:val="00C167D1"/>
    <w:rsid w:val="00C16B0E"/>
    <w:rsid w:val="00C16D78"/>
    <w:rsid w:val="00C17018"/>
    <w:rsid w:val="00C171A4"/>
    <w:rsid w:val="00C177C4"/>
    <w:rsid w:val="00C17864"/>
    <w:rsid w:val="00C17996"/>
    <w:rsid w:val="00C17E5B"/>
    <w:rsid w:val="00C20A65"/>
    <w:rsid w:val="00C20EF2"/>
    <w:rsid w:val="00C213B0"/>
    <w:rsid w:val="00C21469"/>
    <w:rsid w:val="00C216D3"/>
    <w:rsid w:val="00C217D9"/>
    <w:rsid w:val="00C21CF3"/>
    <w:rsid w:val="00C2244B"/>
    <w:rsid w:val="00C22669"/>
    <w:rsid w:val="00C22AEA"/>
    <w:rsid w:val="00C22B09"/>
    <w:rsid w:val="00C22BB6"/>
    <w:rsid w:val="00C22F03"/>
    <w:rsid w:val="00C230C6"/>
    <w:rsid w:val="00C23365"/>
    <w:rsid w:val="00C2364A"/>
    <w:rsid w:val="00C23948"/>
    <w:rsid w:val="00C2399D"/>
    <w:rsid w:val="00C247CF"/>
    <w:rsid w:val="00C247E6"/>
    <w:rsid w:val="00C24913"/>
    <w:rsid w:val="00C24EBA"/>
    <w:rsid w:val="00C24F0E"/>
    <w:rsid w:val="00C25230"/>
    <w:rsid w:val="00C2533B"/>
    <w:rsid w:val="00C2555D"/>
    <w:rsid w:val="00C25778"/>
    <w:rsid w:val="00C258D6"/>
    <w:rsid w:val="00C2599F"/>
    <w:rsid w:val="00C25B8F"/>
    <w:rsid w:val="00C25EB6"/>
    <w:rsid w:val="00C25F79"/>
    <w:rsid w:val="00C262A7"/>
    <w:rsid w:val="00C27065"/>
    <w:rsid w:val="00C274AD"/>
    <w:rsid w:val="00C27776"/>
    <w:rsid w:val="00C27E02"/>
    <w:rsid w:val="00C30259"/>
    <w:rsid w:val="00C3089A"/>
    <w:rsid w:val="00C30BED"/>
    <w:rsid w:val="00C30C31"/>
    <w:rsid w:val="00C30C6E"/>
    <w:rsid w:val="00C30EFE"/>
    <w:rsid w:val="00C3127F"/>
    <w:rsid w:val="00C316B4"/>
    <w:rsid w:val="00C31944"/>
    <w:rsid w:val="00C3234C"/>
    <w:rsid w:val="00C32885"/>
    <w:rsid w:val="00C328B1"/>
    <w:rsid w:val="00C32A27"/>
    <w:rsid w:val="00C32A30"/>
    <w:rsid w:val="00C32E7A"/>
    <w:rsid w:val="00C33594"/>
    <w:rsid w:val="00C33673"/>
    <w:rsid w:val="00C33ADF"/>
    <w:rsid w:val="00C33D02"/>
    <w:rsid w:val="00C33EDC"/>
    <w:rsid w:val="00C33F84"/>
    <w:rsid w:val="00C34109"/>
    <w:rsid w:val="00C344BC"/>
    <w:rsid w:val="00C35600"/>
    <w:rsid w:val="00C35824"/>
    <w:rsid w:val="00C35FA7"/>
    <w:rsid w:val="00C3647A"/>
    <w:rsid w:val="00C364A0"/>
    <w:rsid w:val="00C3699C"/>
    <w:rsid w:val="00C36B41"/>
    <w:rsid w:val="00C36F77"/>
    <w:rsid w:val="00C37365"/>
    <w:rsid w:val="00C3745C"/>
    <w:rsid w:val="00C375B7"/>
    <w:rsid w:val="00C377AC"/>
    <w:rsid w:val="00C40369"/>
    <w:rsid w:val="00C40AE9"/>
    <w:rsid w:val="00C416A4"/>
    <w:rsid w:val="00C418C5"/>
    <w:rsid w:val="00C42762"/>
    <w:rsid w:val="00C42804"/>
    <w:rsid w:val="00C429FB"/>
    <w:rsid w:val="00C42B9D"/>
    <w:rsid w:val="00C42D2A"/>
    <w:rsid w:val="00C43A40"/>
    <w:rsid w:val="00C440A4"/>
    <w:rsid w:val="00C441B9"/>
    <w:rsid w:val="00C44281"/>
    <w:rsid w:val="00C445C9"/>
    <w:rsid w:val="00C445D9"/>
    <w:rsid w:val="00C44AB5"/>
    <w:rsid w:val="00C44DF8"/>
    <w:rsid w:val="00C45215"/>
    <w:rsid w:val="00C45695"/>
    <w:rsid w:val="00C456A1"/>
    <w:rsid w:val="00C459C0"/>
    <w:rsid w:val="00C45B7F"/>
    <w:rsid w:val="00C45EBD"/>
    <w:rsid w:val="00C462B9"/>
    <w:rsid w:val="00C463AE"/>
    <w:rsid w:val="00C46442"/>
    <w:rsid w:val="00C46801"/>
    <w:rsid w:val="00C46960"/>
    <w:rsid w:val="00C469BE"/>
    <w:rsid w:val="00C46AB4"/>
    <w:rsid w:val="00C47442"/>
    <w:rsid w:val="00C47484"/>
    <w:rsid w:val="00C4780E"/>
    <w:rsid w:val="00C47E17"/>
    <w:rsid w:val="00C508A9"/>
    <w:rsid w:val="00C5112E"/>
    <w:rsid w:val="00C51534"/>
    <w:rsid w:val="00C516DB"/>
    <w:rsid w:val="00C51814"/>
    <w:rsid w:val="00C5191B"/>
    <w:rsid w:val="00C51C2D"/>
    <w:rsid w:val="00C51C65"/>
    <w:rsid w:val="00C51C94"/>
    <w:rsid w:val="00C53235"/>
    <w:rsid w:val="00C53377"/>
    <w:rsid w:val="00C53502"/>
    <w:rsid w:val="00C536AA"/>
    <w:rsid w:val="00C537CD"/>
    <w:rsid w:val="00C53839"/>
    <w:rsid w:val="00C538B0"/>
    <w:rsid w:val="00C5413A"/>
    <w:rsid w:val="00C543FF"/>
    <w:rsid w:val="00C54429"/>
    <w:rsid w:val="00C54B96"/>
    <w:rsid w:val="00C54D79"/>
    <w:rsid w:val="00C54EC4"/>
    <w:rsid w:val="00C55222"/>
    <w:rsid w:val="00C55230"/>
    <w:rsid w:val="00C55253"/>
    <w:rsid w:val="00C55796"/>
    <w:rsid w:val="00C558F1"/>
    <w:rsid w:val="00C55B10"/>
    <w:rsid w:val="00C55B62"/>
    <w:rsid w:val="00C55BA6"/>
    <w:rsid w:val="00C55C52"/>
    <w:rsid w:val="00C55F84"/>
    <w:rsid w:val="00C5629D"/>
    <w:rsid w:val="00C564E8"/>
    <w:rsid w:val="00C5692F"/>
    <w:rsid w:val="00C56A57"/>
    <w:rsid w:val="00C570FC"/>
    <w:rsid w:val="00C5744D"/>
    <w:rsid w:val="00C5755C"/>
    <w:rsid w:val="00C57698"/>
    <w:rsid w:val="00C57B20"/>
    <w:rsid w:val="00C57C14"/>
    <w:rsid w:val="00C57FFB"/>
    <w:rsid w:val="00C603CD"/>
    <w:rsid w:val="00C6048A"/>
    <w:rsid w:val="00C607E1"/>
    <w:rsid w:val="00C611B7"/>
    <w:rsid w:val="00C616C0"/>
    <w:rsid w:val="00C6177F"/>
    <w:rsid w:val="00C6186B"/>
    <w:rsid w:val="00C61F57"/>
    <w:rsid w:val="00C6219E"/>
    <w:rsid w:val="00C62D76"/>
    <w:rsid w:val="00C630F3"/>
    <w:rsid w:val="00C63232"/>
    <w:rsid w:val="00C63521"/>
    <w:rsid w:val="00C63ABD"/>
    <w:rsid w:val="00C63D96"/>
    <w:rsid w:val="00C63EB4"/>
    <w:rsid w:val="00C641AF"/>
    <w:rsid w:val="00C641F5"/>
    <w:rsid w:val="00C649C9"/>
    <w:rsid w:val="00C64B1C"/>
    <w:rsid w:val="00C64B27"/>
    <w:rsid w:val="00C64B92"/>
    <w:rsid w:val="00C64C79"/>
    <w:rsid w:val="00C64EF8"/>
    <w:rsid w:val="00C64F65"/>
    <w:rsid w:val="00C64F97"/>
    <w:rsid w:val="00C651F7"/>
    <w:rsid w:val="00C6521B"/>
    <w:rsid w:val="00C655AB"/>
    <w:rsid w:val="00C656E4"/>
    <w:rsid w:val="00C65C90"/>
    <w:rsid w:val="00C65CA0"/>
    <w:rsid w:val="00C66014"/>
    <w:rsid w:val="00C66302"/>
    <w:rsid w:val="00C663F3"/>
    <w:rsid w:val="00C66D00"/>
    <w:rsid w:val="00C66E76"/>
    <w:rsid w:val="00C67037"/>
    <w:rsid w:val="00C6775A"/>
    <w:rsid w:val="00C67C3A"/>
    <w:rsid w:val="00C7046B"/>
    <w:rsid w:val="00C70495"/>
    <w:rsid w:val="00C704B8"/>
    <w:rsid w:val="00C7076B"/>
    <w:rsid w:val="00C70818"/>
    <w:rsid w:val="00C70A28"/>
    <w:rsid w:val="00C70B5A"/>
    <w:rsid w:val="00C71172"/>
    <w:rsid w:val="00C711CF"/>
    <w:rsid w:val="00C71502"/>
    <w:rsid w:val="00C716B7"/>
    <w:rsid w:val="00C71746"/>
    <w:rsid w:val="00C72560"/>
    <w:rsid w:val="00C727E7"/>
    <w:rsid w:val="00C72BE8"/>
    <w:rsid w:val="00C72CC5"/>
    <w:rsid w:val="00C72F09"/>
    <w:rsid w:val="00C73003"/>
    <w:rsid w:val="00C7337D"/>
    <w:rsid w:val="00C734DD"/>
    <w:rsid w:val="00C736C5"/>
    <w:rsid w:val="00C73DD5"/>
    <w:rsid w:val="00C73F0D"/>
    <w:rsid w:val="00C74546"/>
    <w:rsid w:val="00C7457B"/>
    <w:rsid w:val="00C74997"/>
    <w:rsid w:val="00C75539"/>
    <w:rsid w:val="00C75618"/>
    <w:rsid w:val="00C75863"/>
    <w:rsid w:val="00C7680B"/>
    <w:rsid w:val="00C76938"/>
    <w:rsid w:val="00C769E3"/>
    <w:rsid w:val="00C76DB7"/>
    <w:rsid w:val="00C77235"/>
    <w:rsid w:val="00C803C3"/>
    <w:rsid w:val="00C80456"/>
    <w:rsid w:val="00C804A6"/>
    <w:rsid w:val="00C8066C"/>
    <w:rsid w:val="00C80A50"/>
    <w:rsid w:val="00C80D5B"/>
    <w:rsid w:val="00C81283"/>
    <w:rsid w:val="00C81623"/>
    <w:rsid w:val="00C81982"/>
    <w:rsid w:val="00C819D7"/>
    <w:rsid w:val="00C81C80"/>
    <w:rsid w:val="00C81F5B"/>
    <w:rsid w:val="00C8256B"/>
    <w:rsid w:val="00C8268C"/>
    <w:rsid w:val="00C82B13"/>
    <w:rsid w:val="00C82EBD"/>
    <w:rsid w:val="00C82F1D"/>
    <w:rsid w:val="00C82F6D"/>
    <w:rsid w:val="00C82FAF"/>
    <w:rsid w:val="00C83215"/>
    <w:rsid w:val="00C83492"/>
    <w:rsid w:val="00C83951"/>
    <w:rsid w:val="00C83CE4"/>
    <w:rsid w:val="00C83E61"/>
    <w:rsid w:val="00C83EC8"/>
    <w:rsid w:val="00C84395"/>
    <w:rsid w:val="00C84553"/>
    <w:rsid w:val="00C84A5F"/>
    <w:rsid w:val="00C84CF1"/>
    <w:rsid w:val="00C84D69"/>
    <w:rsid w:val="00C854C8"/>
    <w:rsid w:val="00C8597D"/>
    <w:rsid w:val="00C85A8E"/>
    <w:rsid w:val="00C85D4D"/>
    <w:rsid w:val="00C85D5E"/>
    <w:rsid w:val="00C85E50"/>
    <w:rsid w:val="00C865D5"/>
    <w:rsid w:val="00C868BA"/>
    <w:rsid w:val="00C873C3"/>
    <w:rsid w:val="00C877EB"/>
    <w:rsid w:val="00C901E5"/>
    <w:rsid w:val="00C90B0A"/>
    <w:rsid w:val="00C916E3"/>
    <w:rsid w:val="00C91F7B"/>
    <w:rsid w:val="00C923F4"/>
    <w:rsid w:val="00C92B96"/>
    <w:rsid w:val="00C92E0F"/>
    <w:rsid w:val="00C936D2"/>
    <w:rsid w:val="00C9388F"/>
    <w:rsid w:val="00C93950"/>
    <w:rsid w:val="00C93AF4"/>
    <w:rsid w:val="00C94541"/>
    <w:rsid w:val="00C949B4"/>
    <w:rsid w:val="00C94BF6"/>
    <w:rsid w:val="00C94EC4"/>
    <w:rsid w:val="00C95274"/>
    <w:rsid w:val="00C9553E"/>
    <w:rsid w:val="00C9554A"/>
    <w:rsid w:val="00C95DA1"/>
    <w:rsid w:val="00C96401"/>
    <w:rsid w:val="00C9651C"/>
    <w:rsid w:val="00C972B9"/>
    <w:rsid w:val="00C9735A"/>
    <w:rsid w:val="00C975D0"/>
    <w:rsid w:val="00C97B34"/>
    <w:rsid w:val="00CA005B"/>
    <w:rsid w:val="00CA0150"/>
    <w:rsid w:val="00CA044D"/>
    <w:rsid w:val="00CA0C36"/>
    <w:rsid w:val="00CA10F9"/>
    <w:rsid w:val="00CA1642"/>
    <w:rsid w:val="00CA18E2"/>
    <w:rsid w:val="00CA1B76"/>
    <w:rsid w:val="00CA1D00"/>
    <w:rsid w:val="00CA1DC6"/>
    <w:rsid w:val="00CA235D"/>
    <w:rsid w:val="00CA30FF"/>
    <w:rsid w:val="00CA3127"/>
    <w:rsid w:val="00CA3451"/>
    <w:rsid w:val="00CA3893"/>
    <w:rsid w:val="00CA3977"/>
    <w:rsid w:val="00CA4495"/>
    <w:rsid w:val="00CA4A7A"/>
    <w:rsid w:val="00CA4E41"/>
    <w:rsid w:val="00CA4FA3"/>
    <w:rsid w:val="00CA52A9"/>
    <w:rsid w:val="00CA52BF"/>
    <w:rsid w:val="00CA538B"/>
    <w:rsid w:val="00CA5B38"/>
    <w:rsid w:val="00CA6014"/>
    <w:rsid w:val="00CA6B99"/>
    <w:rsid w:val="00CA6D38"/>
    <w:rsid w:val="00CA6F5B"/>
    <w:rsid w:val="00CA6FA6"/>
    <w:rsid w:val="00CA7533"/>
    <w:rsid w:val="00CA755D"/>
    <w:rsid w:val="00CA7695"/>
    <w:rsid w:val="00CA777A"/>
    <w:rsid w:val="00CA7C17"/>
    <w:rsid w:val="00CA7C96"/>
    <w:rsid w:val="00CA7DEE"/>
    <w:rsid w:val="00CB0EA8"/>
    <w:rsid w:val="00CB0F00"/>
    <w:rsid w:val="00CB1CBF"/>
    <w:rsid w:val="00CB215A"/>
    <w:rsid w:val="00CB21D4"/>
    <w:rsid w:val="00CB22FF"/>
    <w:rsid w:val="00CB2379"/>
    <w:rsid w:val="00CB244C"/>
    <w:rsid w:val="00CB2792"/>
    <w:rsid w:val="00CB2952"/>
    <w:rsid w:val="00CB29CA"/>
    <w:rsid w:val="00CB2FDA"/>
    <w:rsid w:val="00CB321E"/>
    <w:rsid w:val="00CB32BA"/>
    <w:rsid w:val="00CB44CD"/>
    <w:rsid w:val="00CB4ABB"/>
    <w:rsid w:val="00CB4B5A"/>
    <w:rsid w:val="00CB4D02"/>
    <w:rsid w:val="00CB4F33"/>
    <w:rsid w:val="00CB50D2"/>
    <w:rsid w:val="00CB51E1"/>
    <w:rsid w:val="00CB576C"/>
    <w:rsid w:val="00CB5C92"/>
    <w:rsid w:val="00CB5CDA"/>
    <w:rsid w:val="00CB65C0"/>
    <w:rsid w:val="00CB6890"/>
    <w:rsid w:val="00CB6A4E"/>
    <w:rsid w:val="00CB6CB1"/>
    <w:rsid w:val="00CB6F3A"/>
    <w:rsid w:val="00CB7313"/>
    <w:rsid w:val="00CB76EB"/>
    <w:rsid w:val="00CC052C"/>
    <w:rsid w:val="00CC086E"/>
    <w:rsid w:val="00CC0C22"/>
    <w:rsid w:val="00CC1066"/>
    <w:rsid w:val="00CC13AB"/>
    <w:rsid w:val="00CC1941"/>
    <w:rsid w:val="00CC19DA"/>
    <w:rsid w:val="00CC1EA1"/>
    <w:rsid w:val="00CC251D"/>
    <w:rsid w:val="00CC2769"/>
    <w:rsid w:val="00CC2833"/>
    <w:rsid w:val="00CC2C4A"/>
    <w:rsid w:val="00CC2FB4"/>
    <w:rsid w:val="00CC37C5"/>
    <w:rsid w:val="00CC386F"/>
    <w:rsid w:val="00CC38F6"/>
    <w:rsid w:val="00CC3CBB"/>
    <w:rsid w:val="00CC3E52"/>
    <w:rsid w:val="00CC3F46"/>
    <w:rsid w:val="00CC3FC3"/>
    <w:rsid w:val="00CC42E9"/>
    <w:rsid w:val="00CC46C0"/>
    <w:rsid w:val="00CC473C"/>
    <w:rsid w:val="00CC4764"/>
    <w:rsid w:val="00CC47B3"/>
    <w:rsid w:val="00CC48DD"/>
    <w:rsid w:val="00CC4A26"/>
    <w:rsid w:val="00CC4CC2"/>
    <w:rsid w:val="00CC5160"/>
    <w:rsid w:val="00CC5E14"/>
    <w:rsid w:val="00CC6038"/>
    <w:rsid w:val="00CC62B1"/>
    <w:rsid w:val="00CC632B"/>
    <w:rsid w:val="00CC6586"/>
    <w:rsid w:val="00CC6777"/>
    <w:rsid w:val="00CC6B45"/>
    <w:rsid w:val="00CC6D37"/>
    <w:rsid w:val="00CC6DF6"/>
    <w:rsid w:val="00CC7216"/>
    <w:rsid w:val="00CC7335"/>
    <w:rsid w:val="00CC7448"/>
    <w:rsid w:val="00CC75A5"/>
    <w:rsid w:val="00CC7DB0"/>
    <w:rsid w:val="00CD0056"/>
    <w:rsid w:val="00CD0482"/>
    <w:rsid w:val="00CD06A6"/>
    <w:rsid w:val="00CD0734"/>
    <w:rsid w:val="00CD08BE"/>
    <w:rsid w:val="00CD0DAC"/>
    <w:rsid w:val="00CD0DB4"/>
    <w:rsid w:val="00CD0DF7"/>
    <w:rsid w:val="00CD0FED"/>
    <w:rsid w:val="00CD10E4"/>
    <w:rsid w:val="00CD130A"/>
    <w:rsid w:val="00CD17BE"/>
    <w:rsid w:val="00CD1D71"/>
    <w:rsid w:val="00CD2012"/>
    <w:rsid w:val="00CD26C3"/>
    <w:rsid w:val="00CD28C8"/>
    <w:rsid w:val="00CD2929"/>
    <w:rsid w:val="00CD2C20"/>
    <w:rsid w:val="00CD2FD6"/>
    <w:rsid w:val="00CD392F"/>
    <w:rsid w:val="00CD3DDF"/>
    <w:rsid w:val="00CD486E"/>
    <w:rsid w:val="00CD4994"/>
    <w:rsid w:val="00CD530D"/>
    <w:rsid w:val="00CD54A0"/>
    <w:rsid w:val="00CD57C7"/>
    <w:rsid w:val="00CD5CC7"/>
    <w:rsid w:val="00CD5DA4"/>
    <w:rsid w:val="00CD5EB2"/>
    <w:rsid w:val="00CD5F93"/>
    <w:rsid w:val="00CD60EC"/>
    <w:rsid w:val="00CD6A17"/>
    <w:rsid w:val="00CD6A50"/>
    <w:rsid w:val="00CD6FBE"/>
    <w:rsid w:val="00CD7E44"/>
    <w:rsid w:val="00CD7EB2"/>
    <w:rsid w:val="00CE053F"/>
    <w:rsid w:val="00CE113F"/>
    <w:rsid w:val="00CE13BD"/>
    <w:rsid w:val="00CE14BE"/>
    <w:rsid w:val="00CE1579"/>
    <w:rsid w:val="00CE15FE"/>
    <w:rsid w:val="00CE16FF"/>
    <w:rsid w:val="00CE173A"/>
    <w:rsid w:val="00CE1E50"/>
    <w:rsid w:val="00CE2323"/>
    <w:rsid w:val="00CE245C"/>
    <w:rsid w:val="00CE271F"/>
    <w:rsid w:val="00CE278B"/>
    <w:rsid w:val="00CE2A7A"/>
    <w:rsid w:val="00CE2FDB"/>
    <w:rsid w:val="00CE3314"/>
    <w:rsid w:val="00CE3671"/>
    <w:rsid w:val="00CE382F"/>
    <w:rsid w:val="00CE38E1"/>
    <w:rsid w:val="00CE390C"/>
    <w:rsid w:val="00CE3B51"/>
    <w:rsid w:val="00CE3BF4"/>
    <w:rsid w:val="00CE42CF"/>
    <w:rsid w:val="00CE4546"/>
    <w:rsid w:val="00CE4718"/>
    <w:rsid w:val="00CE4868"/>
    <w:rsid w:val="00CE4B28"/>
    <w:rsid w:val="00CE4B2D"/>
    <w:rsid w:val="00CE4D66"/>
    <w:rsid w:val="00CE4DBE"/>
    <w:rsid w:val="00CE5044"/>
    <w:rsid w:val="00CE540B"/>
    <w:rsid w:val="00CE5DF0"/>
    <w:rsid w:val="00CE5E1A"/>
    <w:rsid w:val="00CE6002"/>
    <w:rsid w:val="00CE61B7"/>
    <w:rsid w:val="00CE6230"/>
    <w:rsid w:val="00CE686D"/>
    <w:rsid w:val="00CE68A5"/>
    <w:rsid w:val="00CE6993"/>
    <w:rsid w:val="00CE6B6D"/>
    <w:rsid w:val="00CE6C7E"/>
    <w:rsid w:val="00CE6D72"/>
    <w:rsid w:val="00CE6EBD"/>
    <w:rsid w:val="00CE7258"/>
    <w:rsid w:val="00CE74A2"/>
    <w:rsid w:val="00CE74D8"/>
    <w:rsid w:val="00CE7590"/>
    <w:rsid w:val="00CE78D8"/>
    <w:rsid w:val="00CE7DB4"/>
    <w:rsid w:val="00CF03DE"/>
    <w:rsid w:val="00CF0C63"/>
    <w:rsid w:val="00CF0EB0"/>
    <w:rsid w:val="00CF0FA5"/>
    <w:rsid w:val="00CF0FCF"/>
    <w:rsid w:val="00CF1266"/>
    <w:rsid w:val="00CF230D"/>
    <w:rsid w:val="00CF2315"/>
    <w:rsid w:val="00CF27C9"/>
    <w:rsid w:val="00CF2B56"/>
    <w:rsid w:val="00CF32C7"/>
    <w:rsid w:val="00CF39E5"/>
    <w:rsid w:val="00CF3EA4"/>
    <w:rsid w:val="00CF40C7"/>
    <w:rsid w:val="00CF45DB"/>
    <w:rsid w:val="00CF48C3"/>
    <w:rsid w:val="00CF4ABE"/>
    <w:rsid w:val="00CF4DDF"/>
    <w:rsid w:val="00CF4EF0"/>
    <w:rsid w:val="00CF4F75"/>
    <w:rsid w:val="00CF5321"/>
    <w:rsid w:val="00CF5562"/>
    <w:rsid w:val="00CF55AA"/>
    <w:rsid w:val="00CF5DF3"/>
    <w:rsid w:val="00CF6041"/>
    <w:rsid w:val="00CF6449"/>
    <w:rsid w:val="00CF6830"/>
    <w:rsid w:val="00CF6D03"/>
    <w:rsid w:val="00CF6FE3"/>
    <w:rsid w:val="00CF7066"/>
    <w:rsid w:val="00CF72DD"/>
    <w:rsid w:val="00CF7CBC"/>
    <w:rsid w:val="00D004E2"/>
    <w:rsid w:val="00D005F7"/>
    <w:rsid w:val="00D007D1"/>
    <w:rsid w:val="00D009B8"/>
    <w:rsid w:val="00D00A25"/>
    <w:rsid w:val="00D00AB5"/>
    <w:rsid w:val="00D00FEE"/>
    <w:rsid w:val="00D01074"/>
    <w:rsid w:val="00D017E3"/>
    <w:rsid w:val="00D018B8"/>
    <w:rsid w:val="00D01CE4"/>
    <w:rsid w:val="00D01CF9"/>
    <w:rsid w:val="00D01E69"/>
    <w:rsid w:val="00D021E1"/>
    <w:rsid w:val="00D02668"/>
    <w:rsid w:val="00D02A8D"/>
    <w:rsid w:val="00D03FE1"/>
    <w:rsid w:val="00D04107"/>
    <w:rsid w:val="00D04528"/>
    <w:rsid w:val="00D04915"/>
    <w:rsid w:val="00D04CB9"/>
    <w:rsid w:val="00D05086"/>
    <w:rsid w:val="00D0516A"/>
    <w:rsid w:val="00D0576B"/>
    <w:rsid w:val="00D05912"/>
    <w:rsid w:val="00D05A41"/>
    <w:rsid w:val="00D05BFC"/>
    <w:rsid w:val="00D06600"/>
    <w:rsid w:val="00D06CD8"/>
    <w:rsid w:val="00D06DB5"/>
    <w:rsid w:val="00D07125"/>
    <w:rsid w:val="00D072C9"/>
    <w:rsid w:val="00D073A6"/>
    <w:rsid w:val="00D073DC"/>
    <w:rsid w:val="00D075EB"/>
    <w:rsid w:val="00D0774B"/>
    <w:rsid w:val="00D10093"/>
    <w:rsid w:val="00D10A46"/>
    <w:rsid w:val="00D10C4A"/>
    <w:rsid w:val="00D10D27"/>
    <w:rsid w:val="00D1102C"/>
    <w:rsid w:val="00D11B07"/>
    <w:rsid w:val="00D11C4E"/>
    <w:rsid w:val="00D11D00"/>
    <w:rsid w:val="00D11D63"/>
    <w:rsid w:val="00D11FFB"/>
    <w:rsid w:val="00D121A8"/>
    <w:rsid w:val="00D1238B"/>
    <w:rsid w:val="00D12A9A"/>
    <w:rsid w:val="00D132BF"/>
    <w:rsid w:val="00D1338D"/>
    <w:rsid w:val="00D1349D"/>
    <w:rsid w:val="00D13908"/>
    <w:rsid w:val="00D13A32"/>
    <w:rsid w:val="00D13C79"/>
    <w:rsid w:val="00D14448"/>
    <w:rsid w:val="00D14971"/>
    <w:rsid w:val="00D14C24"/>
    <w:rsid w:val="00D14CA2"/>
    <w:rsid w:val="00D159A7"/>
    <w:rsid w:val="00D15CA2"/>
    <w:rsid w:val="00D16072"/>
    <w:rsid w:val="00D163A2"/>
    <w:rsid w:val="00D165DA"/>
    <w:rsid w:val="00D177A8"/>
    <w:rsid w:val="00D17CED"/>
    <w:rsid w:val="00D17D4D"/>
    <w:rsid w:val="00D200ED"/>
    <w:rsid w:val="00D20C31"/>
    <w:rsid w:val="00D20D5F"/>
    <w:rsid w:val="00D2132E"/>
    <w:rsid w:val="00D214FC"/>
    <w:rsid w:val="00D218A9"/>
    <w:rsid w:val="00D218E9"/>
    <w:rsid w:val="00D21D1B"/>
    <w:rsid w:val="00D21E2C"/>
    <w:rsid w:val="00D21F53"/>
    <w:rsid w:val="00D22C53"/>
    <w:rsid w:val="00D23560"/>
    <w:rsid w:val="00D23594"/>
    <w:rsid w:val="00D23764"/>
    <w:rsid w:val="00D23965"/>
    <w:rsid w:val="00D23B3B"/>
    <w:rsid w:val="00D24228"/>
    <w:rsid w:val="00D24240"/>
    <w:rsid w:val="00D243BD"/>
    <w:rsid w:val="00D24B42"/>
    <w:rsid w:val="00D255BC"/>
    <w:rsid w:val="00D255E7"/>
    <w:rsid w:val="00D25640"/>
    <w:rsid w:val="00D25C65"/>
    <w:rsid w:val="00D26011"/>
    <w:rsid w:val="00D26664"/>
    <w:rsid w:val="00D26D42"/>
    <w:rsid w:val="00D271C0"/>
    <w:rsid w:val="00D27A72"/>
    <w:rsid w:val="00D27A7B"/>
    <w:rsid w:val="00D27FCC"/>
    <w:rsid w:val="00D30011"/>
    <w:rsid w:val="00D30773"/>
    <w:rsid w:val="00D30ACF"/>
    <w:rsid w:val="00D315B6"/>
    <w:rsid w:val="00D3197D"/>
    <w:rsid w:val="00D31A44"/>
    <w:rsid w:val="00D32264"/>
    <w:rsid w:val="00D32381"/>
    <w:rsid w:val="00D32631"/>
    <w:rsid w:val="00D33252"/>
    <w:rsid w:val="00D333B1"/>
    <w:rsid w:val="00D33A3F"/>
    <w:rsid w:val="00D33F7C"/>
    <w:rsid w:val="00D34731"/>
    <w:rsid w:val="00D34DE2"/>
    <w:rsid w:val="00D3501E"/>
    <w:rsid w:val="00D356D1"/>
    <w:rsid w:val="00D35FEA"/>
    <w:rsid w:val="00D36138"/>
    <w:rsid w:val="00D361A9"/>
    <w:rsid w:val="00D362C6"/>
    <w:rsid w:val="00D368AA"/>
    <w:rsid w:val="00D36B8E"/>
    <w:rsid w:val="00D36EA7"/>
    <w:rsid w:val="00D36EB9"/>
    <w:rsid w:val="00D37006"/>
    <w:rsid w:val="00D37310"/>
    <w:rsid w:val="00D37816"/>
    <w:rsid w:val="00D37924"/>
    <w:rsid w:val="00D40028"/>
    <w:rsid w:val="00D40429"/>
    <w:rsid w:val="00D404F6"/>
    <w:rsid w:val="00D40745"/>
    <w:rsid w:val="00D40A0C"/>
    <w:rsid w:val="00D40AB6"/>
    <w:rsid w:val="00D40B0C"/>
    <w:rsid w:val="00D4122B"/>
    <w:rsid w:val="00D41333"/>
    <w:rsid w:val="00D418C6"/>
    <w:rsid w:val="00D41B4E"/>
    <w:rsid w:val="00D41DCC"/>
    <w:rsid w:val="00D421BE"/>
    <w:rsid w:val="00D4232E"/>
    <w:rsid w:val="00D42669"/>
    <w:rsid w:val="00D42F1A"/>
    <w:rsid w:val="00D432FF"/>
    <w:rsid w:val="00D43567"/>
    <w:rsid w:val="00D445DE"/>
    <w:rsid w:val="00D44824"/>
    <w:rsid w:val="00D44BBE"/>
    <w:rsid w:val="00D45499"/>
    <w:rsid w:val="00D45A31"/>
    <w:rsid w:val="00D45DE6"/>
    <w:rsid w:val="00D45F86"/>
    <w:rsid w:val="00D4646D"/>
    <w:rsid w:val="00D46788"/>
    <w:rsid w:val="00D468BA"/>
    <w:rsid w:val="00D46A2E"/>
    <w:rsid w:val="00D46D44"/>
    <w:rsid w:val="00D46F54"/>
    <w:rsid w:val="00D470FD"/>
    <w:rsid w:val="00D47F77"/>
    <w:rsid w:val="00D50B61"/>
    <w:rsid w:val="00D51253"/>
    <w:rsid w:val="00D512C8"/>
    <w:rsid w:val="00D518D4"/>
    <w:rsid w:val="00D51913"/>
    <w:rsid w:val="00D519E3"/>
    <w:rsid w:val="00D51CE4"/>
    <w:rsid w:val="00D51ED6"/>
    <w:rsid w:val="00D522A0"/>
    <w:rsid w:val="00D524E2"/>
    <w:rsid w:val="00D52545"/>
    <w:rsid w:val="00D52943"/>
    <w:rsid w:val="00D53369"/>
    <w:rsid w:val="00D53485"/>
    <w:rsid w:val="00D53AAD"/>
    <w:rsid w:val="00D53D44"/>
    <w:rsid w:val="00D541CE"/>
    <w:rsid w:val="00D54454"/>
    <w:rsid w:val="00D54911"/>
    <w:rsid w:val="00D549EB"/>
    <w:rsid w:val="00D54C59"/>
    <w:rsid w:val="00D554ED"/>
    <w:rsid w:val="00D5561E"/>
    <w:rsid w:val="00D55659"/>
    <w:rsid w:val="00D560F8"/>
    <w:rsid w:val="00D56413"/>
    <w:rsid w:val="00D56AB2"/>
    <w:rsid w:val="00D56C34"/>
    <w:rsid w:val="00D56E34"/>
    <w:rsid w:val="00D56ED2"/>
    <w:rsid w:val="00D5730E"/>
    <w:rsid w:val="00D5779D"/>
    <w:rsid w:val="00D57A36"/>
    <w:rsid w:val="00D57AFD"/>
    <w:rsid w:val="00D60493"/>
    <w:rsid w:val="00D606F4"/>
    <w:rsid w:val="00D60850"/>
    <w:rsid w:val="00D61077"/>
    <w:rsid w:val="00D61439"/>
    <w:rsid w:val="00D6143B"/>
    <w:rsid w:val="00D61485"/>
    <w:rsid w:val="00D614A5"/>
    <w:rsid w:val="00D61904"/>
    <w:rsid w:val="00D6199E"/>
    <w:rsid w:val="00D619F9"/>
    <w:rsid w:val="00D61A68"/>
    <w:rsid w:val="00D61E19"/>
    <w:rsid w:val="00D62030"/>
    <w:rsid w:val="00D620C0"/>
    <w:rsid w:val="00D62109"/>
    <w:rsid w:val="00D6247A"/>
    <w:rsid w:val="00D62922"/>
    <w:rsid w:val="00D62D56"/>
    <w:rsid w:val="00D62F2C"/>
    <w:rsid w:val="00D63954"/>
    <w:rsid w:val="00D63AA8"/>
    <w:rsid w:val="00D63D52"/>
    <w:rsid w:val="00D64408"/>
    <w:rsid w:val="00D64EF3"/>
    <w:rsid w:val="00D65204"/>
    <w:rsid w:val="00D65789"/>
    <w:rsid w:val="00D664C7"/>
    <w:rsid w:val="00D66DEC"/>
    <w:rsid w:val="00D671FF"/>
    <w:rsid w:val="00D678B1"/>
    <w:rsid w:val="00D678E4"/>
    <w:rsid w:val="00D67D19"/>
    <w:rsid w:val="00D67DFC"/>
    <w:rsid w:val="00D70451"/>
    <w:rsid w:val="00D704D7"/>
    <w:rsid w:val="00D70910"/>
    <w:rsid w:val="00D70DC3"/>
    <w:rsid w:val="00D70E48"/>
    <w:rsid w:val="00D70E83"/>
    <w:rsid w:val="00D711AE"/>
    <w:rsid w:val="00D713F0"/>
    <w:rsid w:val="00D714A9"/>
    <w:rsid w:val="00D718AB"/>
    <w:rsid w:val="00D71A28"/>
    <w:rsid w:val="00D71C79"/>
    <w:rsid w:val="00D71F4B"/>
    <w:rsid w:val="00D720E3"/>
    <w:rsid w:val="00D72603"/>
    <w:rsid w:val="00D72747"/>
    <w:rsid w:val="00D72BAF"/>
    <w:rsid w:val="00D735BF"/>
    <w:rsid w:val="00D738F4"/>
    <w:rsid w:val="00D73CAB"/>
    <w:rsid w:val="00D7440C"/>
    <w:rsid w:val="00D74411"/>
    <w:rsid w:val="00D74417"/>
    <w:rsid w:val="00D7478F"/>
    <w:rsid w:val="00D74E2F"/>
    <w:rsid w:val="00D75389"/>
    <w:rsid w:val="00D75653"/>
    <w:rsid w:val="00D75DCB"/>
    <w:rsid w:val="00D7618F"/>
    <w:rsid w:val="00D76ADF"/>
    <w:rsid w:val="00D76E4B"/>
    <w:rsid w:val="00D77141"/>
    <w:rsid w:val="00D775A8"/>
    <w:rsid w:val="00D77DED"/>
    <w:rsid w:val="00D8077A"/>
    <w:rsid w:val="00D80817"/>
    <w:rsid w:val="00D80A48"/>
    <w:rsid w:val="00D80BD3"/>
    <w:rsid w:val="00D80FA3"/>
    <w:rsid w:val="00D81C33"/>
    <w:rsid w:val="00D81F9A"/>
    <w:rsid w:val="00D82832"/>
    <w:rsid w:val="00D83265"/>
    <w:rsid w:val="00D83441"/>
    <w:rsid w:val="00D83452"/>
    <w:rsid w:val="00D83BF2"/>
    <w:rsid w:val="00D83C8B"/>
    <w:rsid w:val="00D8419B"/>
    <w:rsid w:val="00D841D6"/>
    <w:rsid w:val="00D842DC"/>
    <w:rsid w:val="00D8451D"/>
    <w:rsid w:val="00D84BCF"/>
    <w:rsid w:val="00D850BC"/>
    <w:rsid w:val="00D851DC"/>
    <w:rsid w:val="00D85A06"/>
    <w:rsid w:val="00D85B41"/>
    <w:rsid w:val="00D8607F"/>
    <w:rsid w:val="00D86089"/>
    <w:rsid w:val="00D8629D"/>
    <w:rsid w:val="00D86631"/>
    <w:rsid w:val="00D867F6"/>
    <w:rsid w:val="00D8681C"/>
    <w:rsid w:val="00D869A1"/>
    <w:rsid w:val="00D86D94"/>
    <w:rsid w:val="00D874FE"/>
    <w:rsid w:val="00D877DA"/>
    <w:rsid w:val="00D87A6E"/>
    <w:rsid w:val="00D906A8"/>
    <w:rsid w:val="00D90B5F"/>
    <w:rsid w:val="00D90B9A"/>
    <w:rsid w:val="00D911CE"/>
    <w:rsid w:val="00D916A8"/>
    <w:rsid w:val="00D9172E"/>
    <w:rsid w:val="00D91A2D"/>
    <w:rsid w:val="00D91A7D"/>
    <w:rsid w:val="00D91CD8"/>
    <w:rsid w:val="00D91F53"/>
    <w:rsid w:val="00D92194"/>
    <w:rsid w:val="00D92419"/>
    <w:rsid w:val="00D92E8F"/>
    <w:rsid w:val="00D92F72"/>
    <w:rsid w:val="00D93323"/>
    <w:rsid w:val="00D9368A"/>
    <w:rsid w:val="00D940CE"/>
    <w:rsid w:val="00D94286"/>
    <w:rsid w:val="00D94554"/>
    <w:rsid w:val="00D9459D"/>
    <w:rsid w:val="00D94ACA"/>
    <w:rsid w:val="00D9536A"/>
    <w:rsid w:val="00D957A0"/>
    <w:rsid w:val="00D95D42"/>
    <w:rsid w:val="00D9662B"/>
    <w:rsid w:val="00D969DB"/>
    <w:rsid w:val="00D96B12"/>
    <w:rsid w:val="00D96DE6"/>
    <w:rsid w:val="00D97517"/>
    <w:rsid w:val="00D97555"/>
    <w:rsid w:val="00D97FF2"/>
    <w:rsid w:val="00DA0037"/>
    <w:rsid w:val="00DA0B63"/>
    <w:rsid w:val="00DA0C68"/>
    <w:rsid w:val="00DA118F"/>
    <w:rsid w:val="00DA142A"/>
    <w:rsid w:val="00DA1543"/>
    <w:rsid w:val="00DA177D"/>
    <w:rsid w:val="00DA2511"/>
    <w:rsid w:val="00DA2DBF"/>
    <w:rsid w:val="00DA3167"/>
    <w:rsid w:val="00DA3512"/>
    <w:rsid w:val="00DA3704"/>
    <w:rsid w:val="00DA3ADF"/>
    <w:rsid w:val="00DA4952"/>
    <w:rsid w:val="00DA4D18"/>
    <w:rsid w:val="00DA4E27"/>
    <w:rsid w:val="00DA5529"/>
    <w:rsid w:val="00DA5FCA"/>
    <w:rsid w:val="00DA61DA"/>
    <w:rsid w:val="00DA620A"/>
    <w:rsid w:val="00DA6228"/>
    <w:rsid w:val="00DA62D1"/>
    <w:rsid w:val="00DA63D4"/>
    <w:rsid w:val="00DA6612"/>
    <w:rsid w:val="00DA662E"/>
    <w:rsid w:val="00DA6D59"/>
    <w:rsid w:val="00DA6E33"/>
    <w:rsid w:val="00DA6FA7"/>
    <w:rsid w:val="00DA707D"/>
    <w:rsid w:val="00DA716D"/>
    <w:rsid w:val="00DA77B1"/>
    <w:rsid w:val="00DA7B5C"/>
    <w:rsid w:val="00DB0362"/>
    <w:rsid w:val="00DB05B0"/>
    <w:rsid w:val="00DB0622"/>
    <w:rsid w:val="00DB0789"/>
    <w:rsid w:val="00DB0B5E"/>
    <w:rsid w:val="00DB0BBD"/>
    <w:rsid w:val="00DB1119"/>
    <w:rsid w:val="00DB1289"/>
    <w:rsid w:val="00DB15A8"/>
    <w:rsid w:val="00DB18ED"/>
    <w:rsid w:val="00DB1B01"/>
    <w:rsid w:val="00DB1B06"/>
    <w:rsid w:val="00DB1BCE"/>
    <w:rsid w:val="00DB205C"/>
    <w:rsid w:val="00DB319B"/>
    <w:rsid w:val="00DB321F"/>
    <w:rsid w:val="00DB37F8"/>
    <w:rsid w:val="00DB3815"/>
    <w:rsid w:val="00DB3831"/>
    <w:rsid w:val="00DB42E7"/>
    <w:rsid w:val="00DB44DF"/>
    <w:rsid w:val="00DB460A"/>
    <w:rsid w:val="00DB469F"/>
    <w:rsid w:val="00DB473A"/>
    <w:rsid w:val="00DB4B6B"/>
    <w:rsid w:val="00DB542F"/>
    <w:rsid w:val="00DB5858"/>
    <w:rsid w:val="00DB5B46"/>
    <w:rsid w:val="00DB5E17"/>
    <w:rsid w:val="00DB5E22"/>
    <w:rsid w:val="00DB64DB"/>
    <w:rsid w:val="00DB65CF"/>
    <w:rsid w:val="00DB67BA"/>
    <w:rsid w:val="00DB67DC"/>
    <w:rsid w:val="00DB69BC"/>
    <w:rsid w:val="00DB6A2B"/>
    <w:rsid w:val="00DB707B"/>
    <w:rsid w:val="00DB7187"/>
    <w:rsid w:val="00DB7791"/>
    <w:rsid w:val="00DB7A95"/>
    <w:rsid w:val="00DB7B77"/>
    <w:rsid w:val="00DB7D16"/>
    <w:rsid w:val="00DB7F12"/>
    <w:rsid w:val="00DC01EA"/>
    <w:rsid w:val="00DC03C6"/>
    <w:rsid w:val="00DC05D5"/>
    <w:rsid w:val="00DC08D6"/>
    <w:rsid w:val="00DC0942"/>
    <w:rsid w:val="00DC0C0F"/>
    <w:rsid w:val="00DC0C9F"/>
    <w:rsid w:val="00DC0F38"/>
    <w:rsid w:val="00DC148F"/>
    <w:rsid w:val="00DC1782"/>
    <w:rsid w:val="00DC1A6F"/>
    <w:rsid w:val="00DC1EE8"/>
    <w:rsid w:val="00DC22E1"/>
    <w:rsid w:val="00DC27F7"/>
    <w:rsid w:val="00DC28C2"/>
    <w:rsid w:val="00DC2BC8"/>
    <w:rsid w:val="00DC308C"/>
    <w:rsid w:val="00DC3240"/>
    <w:rsid w:val="00DC33DB"/>
    <w:rsid w:val="00DC38C6"/>
    <w:rsid w:val="00DC39EB"/>
    <w:rsid w:val="00DC40FC"/>
    <w:rsid w:val="00DC4457"/>
    <w:rsid w:val="00DC44D8"/>
    <w:rsid w:val="00DC4628"/>
    <w:rsid w:val="00DC50FD"/>
    <w:rsid w:val="00DC55CA"/>
    <w:rsid w:val="00DC5A26"/>
    <w:rsid w:val="00DC5B09"/>
    <w:rsid w:val="00DC5BD8"/>
    <w:rsid w:val="00DC5E49"/>
    <w:rsid w:val="00DC62FC"/>
    <w:rsid w:val="00DC6300"/>
    <w:rsid w:val="00DC6AB6"/>
    <w:rsid w:val="00DC6D30"/>
    <w:rsid w:val="00DC6E8A"/>
    <w:rsid w:val="00DC6F67"/>
    <w:rsid w:val="00DC6F9A"/>
    <w:rsid w:val="00DC7171"/>
    <w:rsid w:val="00DC8987"/>
    <w:rsid w:val="00DD038D"/>
    <w:rsid w:val="00DD0784"/>
    <w:rsid w:val="00DD0831"/>
    <w:rsid w:val="00DD098C"/>
    <w:rsid w:val="00DD0D3C"/>
    <w:rsid w:val="00DD133F"/>
    <w:rsid w:val="00DD14D3"/>
    <w:rsid w:val="00DD1983"/>
    <w:rsid w:val="00DD1AD5"/>
    <w:rsid w:val="00DD2295"/>
    <w:rsid w:val="00DD22B7"/>
    <w:rsid w:val="00DD27CE"/>
    <w:rsid w:val="00DD2C0F"/>
    <w:rsid w:val="00DD2D45"/>
    <w:rsid w:val="00DD2FF1"/>
    <w:rsid w:val="00DD3172"/>
    <w:rsid w:val="00DD323E"/>
    <w:rsid w:val="00DD3764"/>
    <w:rsid w:val="00DD37B3"/>
    <w:rsid w:val="00DD37BE"/>
    <w:rsid w:val="00DD3D0A"/>
    <w:rsid w:val="00DD3D47"/>
    <w:rsid w:val="00DD4C66"/>
    <w:rsid w:val="00DD4CC0"/>
    <w:rsid w:val="00DD4D71"/>
    <w:rsid w:val="00DD4DB8"/>
    <w:rsid w:val="00DD5C63"/>
    <w:rsid w:val="00DD5CCB"/>
    <w:rsid w:val="00DD5EA6"/>
    <w:rsid w:val="00DD611E"/>
    <w:rsid w:val="00DD6CE8"/>
    <w:rsid w:val="00DD6D0D"/>
    <w:rsid w:val="00DD6EA7"/>
    <w:rsid w:val="00DD7023"/>
    <w:rsid w:val="00DD7488"/>
    <w:rsid w:val="00DD74AC"/>
    <w:rsid w:val="00DD764B"/>
    <w:rsid w:val="00DD770F"/>
    <w:rsid w:val="00DE01EF"/>
    <w:rsid w:val="00DE04E0"/>
    <w:rsid w:val="00DE08F6"/>
    <w:rsid w:val="00DE0B35"/>
    <w:rsid w:val="00DE0B90"/>
    <w:rsid w:val="00DE1017"/>
    <w:rsid w:val="00DE114B"/>
    <w:rsid w:val="00DE126F"/>
    <w:rsid w:val="00DE1A51"/>
    <w:rsid w:val="00DE1BE9"/>
    <w:rsid w:val="00DE1FFF"/>
    <w:rsid w:val="00DE225E"/>
    <w:rsid w:val="00DE2BE0"/>
    <w:rsid w:val="00DE3363"/>
    <w:rsid w:val="00DE3554"/>
    <w:rsid w:val="00DE3C89"/>
    <w:rsid w:val="00DE3C98"/>
    <w:rsid w:val="00DE4158"/>
    <w:rsid w:val="00DE4447"/>
    <w:rsid w:val="00DE48B8"/>
    <w:rsid w:val="00DE4B9C"/>
    <w:rsid w:val="00DE4DCF"/>
    <w:rsid w:val="00DE4FF1"/>
    <w:rsid w:val="00DE59EA"/>
    <w:rsid w:val="00DE5D84"/>
    <w:rsid w:val="00DE6722"/>
    <w:rsid w:val="00DE6934"/>
    <w:rsid w:val="00DE6952"/>
    <w:rsid w:val="00DE6F1C"/>
    <w:rsid w:val="00DE7171"/>
    <w:rsid w:val="00DE77B4"/>
    <w:rsid w:val="00DE7A58"/>
    <w:rsid w:val="00DE7DFF"/>
    <w:rsid w:val="00DE7EF9"/>
    <w:rsid w:val="00DECE2C"/>
    <w:rsid w:val="00DF0034"/>
    <w:rsid w:val="00DF0083"/>
    <w:rsid w:val="00DF02D3"/>
    <w:rsid w:val="00DF0885"/>
    <w:rsid w:val="00DF0A17"/>
    <w:rsid w:val="00DF0F13"/>
    <w:rsid w:val="00DF1C80"/>
    <w:rsid w:val="00DF23B1"/>
    <w:rsid w:val="00DF288F"/>
    <w:rsid w:val="00DF2899"/>
    <w:rsid w:val="00DF28AF"/>
    <w:rsid w:val="00DF2D55"/>
    <w:rsid w:val="00DF3304"/>
    <w:rsid w:val="00DF359C"/>
    <w:rsid w:val="00DF387F"/>
    <w:rsid w:val="00DF4031"/>
    <w:rsid w:val="00DF41E2"/>
    <w:rsid w:val="00DF425A"/>
    <w:rsid w:val="00DF45E8"/>
    <w:rsid w:val="00DF4601"/>
    <w:rsid w:val="00DF4B39"/>
    <w:rsid w:val="00DF4F4C"/>
    <w:rsid w:val="00DF509C"/>
    <w:rsid w:val="00DF5ADF"/>
    <w:rsid w:val="00DF5C1B"/>
    <w:rsid w:val="00DF5C49"/>
    <w:rsid w:val="00DF64A0"/>
    <w:rsid w:val="00DF64F8"/>
    <w:rsid w:val="00DF692B"/>
    <w:rsid w:val="00DF7197"/>
    <w:rsid w:val="00DF72AA"/>
    <w:rsid w:val="00DF73AD"/>
    <w:rsid w:val="00DF740C"/>
    <w:rsid w:val="00DF75C4"/>
    <w:rsid w:val="00DF75D6"/>
    <w:rsid w:val="00DF786F"/>
    <w:rsid w:val="00DF7B2C"/>
    <w:rsid w:val="00DF7D9E"/>
    <w:rsid w:val="00DF7FB3"/>
    <w:rsid w:val="00E0064F"/>
    <w:rsid w:val="00E0085A"/>
    <w:rsid w:val="00E00B32"/>
    <w:rsid w:val="00E00DF6"/>
    <w:rsid w:val="00E00FB4"/>
    <w:rsid w:val="00E0132F"/>
    <w:rsid w:val="00E01630"/>
    <w:rsid w:val="00E017AD"/>
    <w:rsid w:val="00E01A0D"/>
    <w:rsid w:val="00E01F14"/>
    <w:rsid w:val="00E01F76"/>
    <w:rsid w:val="00E024B8"/>
    <w:rsid w:val="00E027AD"/>
    <w:rsid w:val="00E03337"/>
    <w:rsid w:val="00E03533"/>
    <w:rsid w:val="00E03ADB"/>
    <w:rsid w:val="00E0408B"/>
    <w:rsid w:val="00E04102"/>
    <w:rsid w:val="00E043EB"/>
    <w:rsid w:val="00E04470"/>
    <w:rsid w:val="00E0448F"/>
    <w:rsid w:val="00E04781"/>
    <w:rsid w:val="00E047F8"/>
    <w:rsid w:val="00E04CC2"/>
    <w:rsid w:val="00E05894"/>
    <w:rsid w:val="00E0601A"/>
    <w:rsid w:val="00E062DD"/>
    <w:rsid w:val="00E06332"/>
    <w:rsid w:val="00E0682D"/>
    <w:rsid w:val="00E06CE6"/>
    <w:rsid w:val="00E06DC1"/>
    <w:rsid w:val="00E06F89"/>
    <w:rsid w:val="00E0759B"/>
    <w:rsid w:val="00E07BEE"/>
    <w:rsid w:val="00E07F60"/>
    <w:rsid w:val="00E105E7"/>
    <w:rsid w:val="00E10A12"/>
    <w:rsid w:val="00E10F77"/>
    <w:rsid w:val="00E1104D"/>
    <w:rsid w:val="00E112AB"/>
    <w:rsid w:val="00E1173E"/>
    <w:rsid w:val="00E117B4"/>
    <w:rsid w:val="00E11B0A"/>
    <w:rsid w:val="00E12065"/>
    <w:rsid w:val="00E12950"/>
    <w:rsid w:val="00E12F30"/>
    <w:rsid w:val="00E13075"/>
    <w:rsid w:val="00E130BD"/>
    <w:rsid w:val="00E130F4"/>
    <w:rsid w:val="00E13100"/>
    <w:rsid w:val="00E13309"/>
    <w:rsid w:val="00E13570"/>
    <w:rsid w:val="00E13D19"/>
    <w:rsid w:val="00E13DEF"/>
    <w:rsid w:val="00E13F7C"/>
    <w:rsid w:val="00E14114"/>
    <w:rsid w:val="00E14B1C"/>
    <w:rsid w:val="00E14C88"/>
    <w:rsid w:val="00E15087"/>
    <w:rsid w:val="00E153E4"/>
    <w:rsid w:val="00E15E5E"/>
    <w:rsid w:val="00E15F82"/>
    <w:rsid w:val="00E1607F"/>
    <w:rsid w:val="00E160D8"/>
    <w:rsid w:val="00E165F6"/>
    <w:rsid w:val="00E16F77"/>
    <w:rsid w:val="00E1749D"/>
    <w:rsid w:val="00E1774C"/>
    <w:rsid w:val="00E17D1F"/>
    <w:rsid w:val="00E17E3D"/>
    <w:rsid w:val="00E2049A"/>
    <w:rsid w:val="00E20721"/>
    <w:rsid w:val="00E207F0"/>
    <w:rsid w:val="00E2092F"/>
    <w:rsid w:val="00E20A04"/>
    <w:rsid w:val="00E20C6D"/>
    <w:rsid w:val="00E21317"/>
    <w:rsid w:val="00E217F1"/>
    <w:rsid w:val="00E21872"/>
    <w:rsid w:val="00E21F69"/>
    <w:rsid w:val="00E223AA"/>
    <w:rsid w:val="00E22653"/>
    <w:rsid w:val="00E22C9B"/>
    <w:rsid w:val="00E22E94"/>
    <w:rsid w:val="00E2323F"/>
    <w:rsid w:val="00E23BB0"/>
    <w:rsid w:val="00E23F57"/>
    <w:rsid w:val="00E241B6"/>
    <w:rsid w:val="00E24466"/>
    <w:rsid w:val="00E246D3"/>
    <w:rsid w:val="00E2496E"/>
    <w:rsid w:val="00E24AA5"/>
    <w:rsid w:val="00E24C75"/>
    <w:rsid w:val="00E24CD4"/>
    <w:rsid w:val="00E24D2C"/>
    <w:rsid w:val="00E24DE6"/>
    <w:rsid w:val="00E24F54"/>
    <w:rsid w:val="00E25231"/>
    <w:rsid w:val="00E25392"/>
    <w:rsid w:val="00E26301"/>
    <w:rsid w:val="00E2633A"/>
    <w:rsid w:val="00E269A6"/>
    <w:rsid w:val="00E27558"/>
    <w:rsid w:val="00E275F2"/>
    <w:rsid w:val="00E27B96"/>
    <w:rsid w:val="00E300A8"/>
    <w:rsid w:val="00E30181"/>
    <w:rsid w:val="00E3031F"/>
    <w:rsid w:val="00E30505"/>
    <w:rsid w:val="00E30F0D"/>
    <w:rsid w:val="00E314FE"/>
    <w:rsid w:val="00E315EE"/>
    <w:rsid w:val="00E31F2B"/>
    <w:rsid w:val="00E3253A"/>
    <w:rsid w:val="00E32718"/>
    <w:rsid w:val="00E32E06"/>
    <w:rsid w:val="00E33212"/>
    <w:rsid w:val="00E33660"/>
    <w:rsid w:val="00E336DB"/>
    <w:rsid w:val="00E338BF"/>
    <w:rsid w:val="00E34470"/>
    <w:rsid w:val="00E34B29"/>
    <w:rsid w:val="00E35060"/>
    <w:rsid w:val="00E35124"/>
    <w:rsid w:val="00E35748"/>
    <w:rsid w:val="00E357EF"/>
    <w:rsid w:val="00E3583B"/>
    <w:rsid w:val="00E358DE"/>
    <w:rsid w:val="00E35AC9"/>
    <w:rsid w:val="00E35B89"/>
    <w:rsid w:val="00E366BC"/>
    <w:rsid w:val="00E366CA"/>
    <w:rsid w:val="00E36A62"/>
    <w:rsid w:val="00E36DBF"/>
    <w:rsid w:val="00E371FD"/>
    <w:rsid w:val="00E37517"/>
    <w:rsid w:val="00E37580"/>
    <w:rsid w:val="00E3784C"/>
    <w:rsid w:val="00E379ED"/>
    <w:rsid w:val="00E37B52"/>
    <w:rsid w:val="00E4012F"/>
    <w:rsid w:val="00E4075A"/>
    <w:rsid w:val="00E4100D"/>
    <w:rsid w:val="00E412EB"/>
    <w:rsid w:val="00E41384"/>
    <w:rsid w:val="00E41471"/>
    <w:rsid w:val="00E41881"/>
    <w:rsid w:val="00E41CCC"/>
    <w:rsid w:val="00E41E83"/>
    <w:rsid w:val="00E41FC3"/>
    <w:rsid w:val="00E42436"/>
    <w:rsid w:val="00E42445"/>
    <w:rsid w:val="00E42A21"/>
    <w:rsid w:val="00E42B8B"/>
    <w:rsid w:val="00E432E9"/>
    <w:rsid w:val="00E4364C"/>
    <w:rsid w:val="00E436D2"/>
    <w:rsid w:val="00E438AF"/>
    <w:rsid w:val="00E438C2"/>
    <w:rsid w:val="00E438C9"/>
    <w:rsid w:val="00E43DE2"/>
    <w:rsid w:val="00E43E03"/>
    <w:rsid w:val="00E44215"/>
    <w:rsid w:val="00E44312"/>
    <w:rsid w:val="00E443F9"/>
    <w:rsid w:val="00E445FD"/>
    <w:rsid w:val="00E447F3"/>
    <w:rsid w:val="00E45198"/>
    <w:rsid w:val="00E45463"/>
    <w:rsid w:val="00E45871"/>
    <w:rsid w:val="00E458A6"/>
    <w:rsid w:val="00E45A58"/>
    <w:rsid w:val="00E46077"/>
    <w:rsid w:val="00E46409"/>
    <w:rsid w:val="00E46632"/>
    <w:rsid w:val="00E4672C"/>
    <w:rsid w:val="00E46A30"/>
    <w:rsid w:val="00E46BF1"/>
    <w:rsid w:val="00E47194"/>
    <w:rsid w:val="00E476A5"/>
    <w:rsid w:val="00E476D6"/>
    <w:rsid w:val="00E4783D"/>
    <w:rsid w:val="00E478C7"/>
    <w:rsid w:val="00E478FC"/>
    <w:rsid w:val="00E506FF"/>
    <w:rsid w:val="00E50E8C"/>
    <w:rsid w:val="00E51861"/>
    <w:rsid w:val="00E51B20"/>
    <w:rsid w:val="00E52121"/>
    <w:rsid w:val="00E52415"/>
    <w:rsid w:val="00E524B2"/>
    <w:rsid w:val="00E52883"/>
    <w:rsid w:val="00E528B3"/>
    <w:rsid w:val="00E53113"/>
    <w:rsid w:val="00E53172"/>
    <w:rsid w:val="00E531B7"/>
    <w:rsid w:val="00E534ED"/>
    <w:rsid w:val="00E5367F"/>
    <w:rsid w:val="00E536ED"/>
    <w:rsid w:val="00E5370B"/>
    <w:rsid w:val="00E53984"/>
    <w:rsid w:val="00E53B9F"/>
    <w:rsid w:val="00E53D9A"/>
    <w:rsid w:val="00E53DE2"/>
    <w:rsid w:val="00E53E6B"/>
    <w:rsid w:val="00E53FE8"/>
    <w:rsid w:val="00E547DC"/>
    <w:rsid w:val="00E55341"/>
    <w:rsid w:val="00E554D1"/>
    <w:rsid w:val="00E556F2"/>
    <w:rsid w:val="00E56283"/>
    <w:rsid w:val="00E56AE5"/>
    <w:rsid w:val="00E56CEE"/>
    <w:rsid w:val="00E56D92"/>
    <w:rsid w:val="00E575BA"/>
    <w:rsid w:val="00E575D4"/>
    <w:rsid w:val="00E577AD"/>
    <w:rsid w:val="00E57F36"/>
    <w:rsid w:val="00E60211"/>
    <w:rsid w:val="00E606EA"/>
    <w:rsid w:val="00E609A4"/>
    <w:rsid w:val="00E6137A"/>
    <w:rsid w:val="00E61509"/>
    <w:rsid w:val="00E61526"/>
    <w:rsid w:val="00E61598"/>
    <w:rsid w:val="00E61601"/>
    <w:rsid w:val="00E618A7"/>
    <w:rsid w:val="00E61E44"/>
    <w:rsid w:val="00E61F8C"/>
    <w:rsid w:val="00E623B9"/>
    <w:rsid w:val="00E627AF"/>
    <w:rsid w:val="00E6281B"/>
    <w:rsid w:val="00E62835"/>
    <w:rsid w:val="00E629B3"/>
    <w:rsid w:val="00E62A9B"/>
    <w:rsid w:val="00E62D45"/>
    <w:rsid w:val="00E62F70"/>
    <w:rsid w:val="00E6332F"/>
    <w:rsid w:val="00E63824"/>
    <w:rsid w:val="00E63A86"/>
    <w:rsid w:val="00E63AEA"/>
    <w:rsid w:val="00E63B4C"/>
    <w:rsid w:val="00E63CF1"/>
    <w:rsid w:val="00E63D1C"/>
    <w:rsid w:val="00E642DE"/>
    <w:rsid w:val="00E64880"/>
    <w:rsid w:val="00E6489C"/>
    <w:rsid w:val="00E648BB"/>
    <w:rsid w:val="00E64C24"/>
    <w:rsid w:val="00E64C76"/>
    <w:rsid w:val="00E64D15"/>
    <w:rsid w:val="00E65087"/>
    <w:rsid w:val="00E65098"/>
    <w:rsid w:val="00E658C8"/>
    <w:rsid w:val="00E65957"/>
    <w:rsid w:val="00E65D88"/>
    <w:rsid w:val="00E66169"/>
    <w:rsid w:val="00E6676D"/>
    <w:rsid w:val="00E6707B"/>
    <w:rsid w:val="00E67318"/>
    <w:rsid w:val="00E67E6A"/>
    <w:rsid w:val="00E70A37"/>
    <w:rsid w:val="00E70D50"/>
    <w:rsid w:val="00E71087"/>
    <w:rsid w:val="00E712C7"/>
    <w:rsid w:val="00E71478"/>
    <w:rsid w:val="00E7154D"/>
    <w:rsid w:val="00E715EA"/>
    <w:rsid w:val="00E71718"/>
    <w:rsid w:val="00E71DA2"/>
    <w:rsid w:val="00E71E26"/>
    <w:rsid w:val="00E723C9"/>
    <w:rsid w:val="00E729E8"/>
    <w:rsid w:val="00E72B97"/>
    <w:rsid w:val="00E72E95"/>
    <w:rsid w:val="00E7337F"/>
    <w:rsid w:val="00E7339F"/>
    <w:rsid w:val="00E737C5"/>
    <w:rsid w:val="00E73925"/>
    <w:rsid w:val="00E73F7F"/>
    <w:rsid w:val="00E7415F"/>
    <w:rsid w:val="00E74302"/>
    <w:rsid w:val="00E74E2E"/>
    <w:rsid w:val="00E75153"/>
    <w:rsid w:val="00E752B7"/>
    <w:rsid w:val="00E752DB"/>
    <w:rsid w:val="00E754D1"/>
    <w:rsid w:val="00E754FD"/>
    <w:rsid w:val="00E75511"/>
    <w:rsid w:val="00E75EB6"/>
    <w:rsid w:val="00E7652C"/>
    <w:rsid w:val="00E76643"/>
    <w:rsid w:val="00E76ACD"/>
    <w:rsid w:val="00E76E35"/>
    <w:rsid w:val="00E76F5E"/>
    <w:rsid w:val="00E77931"/>
    <w:rsid w:val="00E77FDC"/>
    <w:rsid w:val="00E80135"/>
    <w:rsid w:val="00E80483"/>
    <w:rsid w:val="00E8074B"/>
    <w:rsid w:val="00E80C84"/>
    <w:rsid w:val="00E8132E"/>
    <w:rsid w:val="00E81715"/>
    <w:rsid w:val="00E81B75"/>
    <w:rsid w:val="00E81EAE"/>
    <w:rsid w:val="00E8251C"/>
    <w:rsid w:val="00E82A74"/>
    <w:rsid w:val="00E82DEC"/>
    <w:rsid w:val="00E82FD1"/>
    <w:rsid w:val="00E83159"/>
    <w:rsid w:val="00E83177"/>
    <w:rsid w:val="00E83648"/>
    <w:rsid w:val="00E83D5B"/>
    <w:rsid w:val="00E83E7D"/>
    <w:rsid w:val="00E83EBC"/>
    <w:rsid w:val="00E8417D"/>
    <w:rsid w:val="00E842FD"/>
    <w:rsid w:val="00E843A2"/>
    <w:rsid w:val="00E849B1"/>
    <w:rsid w:val="00E84A45"/>
    <w:rsid w:val="00E84B8B"/>
    <w:rsid w:val="00E84F93"/>
    <w:rsid w:val="00E853D3"/>
    <w:rsid w:val="00E8541A"/>
    <w:rsid w:val="00E85CCB"/>
    <w:rsid w:val="00E86313"/>
    <w:rsid w:val="00E86326"/>
    <w:rsid w:val="00E863ED"/>
    <w:rsid w:val="00E868D1"/>
    <w:rsid w:val="00E86B7F"/>
    <w:rsid w:val="00E86EBA"/>
    <w:rsid w:val="00E87640"/>
    <w:rsid w:val="00E87B03"/>
    <w:rsid w:val="00E90226"/>
    <w:rsid w:val="00E9024D"/>
    <w:rsid w:val="00E908E8"/>
    <w:rsid w:val="00E90964"/>
    <w:rsid w:val="00E90F1E"/>
    <w:rsid w:val="00E91318"/>
    <w:rsid w:val="00E91361"/>
    <w:rsid w:val="00E915DD"/>
    <w:rsid w:val="00E91725"/>
    <w:rsid w:val="00E91F9F"/>
    <w:rsid w:val="00E92198"/>
    <w:rsid w:val="00E92358"/>
    <w:rsid w:val="00E9322F"/>
    <w:rsid w:val="00E93437"/>
    <w:rsid w:val="00E9353E"/>
    <w:rsid w:val="00E93685"/>
    <w:rsid w:val="00E938A1"/>
    <w:rsid w:val="00E938FF"/>
    <w:rsid w:val="00E93B59"/>
    <w:rsid w:val="00E94A11"/>
    <w:rsid w:val="00E94C55"/>
    <w:rsid w:val="00E94E76"/>
    <w:rsid w:val="00E952C5"/>
    <w:rsid w:val="00E95D2A"/>
    <w:rsid w:val="00E95EB2"/>
    <w:rsid w:val="00E96102"/>
    <w:rsid w:val="00E97240"/>
    <w:rsid w:val="00E973BC"/>
    <w:rsid w:val="00E975A6"/>
    <w:rsid w:val="00E975C3"/>
    <w:rsid w:val="00E9769A"/>
    <w:rsid w:val="00E976BD"/>
    <w:rsid w:val="00E97A96"/>
    <w:rsid w:val="00E97F03"/>
    <w:rsid w:val="00E97F20"/>
    <w:rsid w:val="00EA0268"/>
    <w:rsid w:val="00EA05C2"/>
    <w:rsid w:val="00EA0639"/>
    <w:rsid w:val="00EA0AAA"/>
    <w:rsid w:val="00EA124B"/>
    <w:rsid w:val="00EA148B"/>
    <w:rsid w:val="00EA1644"/>
    <w:rsid w:val="00EA1AE1"/>
    <w:rsid w:val="00EA1B82"/>
    <w:rsid w:val="00EA2048"/>
    <w:rsid w:val="00EA2222"/>
    <w:rsid w:val="00EA2365"/>
    <w:rsid w:val="00EA2906"/>
    <w:rsid w:val="00EA2E0A"/>
    <w:rsid w:val="00EA317E"/>
    <w:rsid w:val="00EA3216"/>
    <w:rsid w:val="00EA3323"/>
    <w:rsid w:val="00EA369D"/>
    <w:rsid w:val="00EA386D"/>
    <w:rsid w:val="00EA3EC6"/>
    <w:rsid w:val="00EA3FCF"/>
    <w:rsid w:val="00EA44BE"/>
    <w:rsid w:val="00EA45A7"/>
    <w:rsid w:val="00EA461E"/>
    <w:rsid w:val="00EA4748"/>
    <w:rsid w:val="00EA4E01"/>
    <w:rsid w:val="00EA4F3A"/>
    <w:rsid w:val="00EA5465"/>
    <w:rsid w:val="00EA6B1F"/>
    <w:rsid w:val="00EA771E"/>
    <w:rsid w:val="00EA7CC0"/>
    <w:rsid w:val="00EA7DFC"/>
    <w:rsid w:val="00EB016A"/>
    <w:rsid w:val="00EB019C"/>
    <w:rsid w:val="00EB01EE"/>
    <w:rsid w:val="00EB0300"/>
    <w:rsid w:val="00EB06D8"/>
    <w:rsid w:val="00EB1710"/>
    <w:rsid w:val="00EB1C0A"/>
    <w:rsid w:val="00EB21B5"/>
    <w:rsid w:val="00EB28B8"/>
    <w:rsid w:val="00EB2953"/>
    <w:rsid w:val="00EB2A32"/>
    <w:rsid w:val="00EB40C3"/>
    <w:rsid w:val="00EB4222"/>
    <w:rsid w:val="00EB443D"/>
    <w:rsid w:val="00EB45F5"/>
    <w:rsid w:val="00EB4B53"/>
    <w:rsid w:val="00EB4CA4"/>
    <w:rsid w:val="00EB5744"/>
    <w:rsid w:val="00EB5AEB"/>
    <w:rsid w:val="00EB5CDF"/>
    <w:rsid w:val="00EB6050"/>
    <w:rsid w:val="00EB60CA"/>
    <w:rsid w:val="00EB626A"/>
    <w:rsid w:val="00EB655F"/>
    <w:rsid w:val="00EB66ED"/>
    <w:rsid w:val="00EB6760"/>
    <w:rsid w:val="00EB6ADF"/>
    <w:rsid w:val="00EB7778"/>
    <w:rsid w:val="00EB7991"/>
    <w:rsid w:val="00EB7AE5"/>
    <w:rsid w:val="00EB7C21"/>
    <w:rsid w:val="00EC0249"/>
    <w:rsid w:val="00EC048E"/>
    <w:rsid w:val="00EC100D"/>
    <w:rsid w:val="00EC1676"/>
    <w:rsid w:val="00EC1DB6"/>
    <w:rsid w:val="00EC2227"/>
    <w:rsid w:val="00EC25EB"/>
    <w:rsid w:val="00EC2689"/>
    <w:rsid w:val="00EC2EE0"/>
    <w:rsid w:val="00EC35B5"/>
    <w:rsid w:val="00EC3720"/>
    <w:rsid w:val="00EC3E74"/>
    <w:rsid w:val="00EC435B"/>
    <w:rsid w:val="00EC43DE"/>
    <w:rsid w:val="00EC4EE7"/>
    <w:rsid w:val="00EC515A"/>
    <w:rsid w:val="00EC518F"/>
    <w:rsid w:val="00EC540A"/>
    <w:rsid w:val="00EC598F"/>
    <w:rsid w:val="00EC5B48"/>
    <w:rsid w:val="00EC63FB"/>
    <w:rsid w:val="00EC6467"/>
    <w:rsid w:val="00EC72EF"/>
    <w:rsid w:val="00EC746D"/>
    <w:rsid w:val="00EC7663"/>
    <w:rsid w:val="00EC77F6"/>
    <w:rsid w:val="00EC7E6B"/>
    <w:rsid w:val="00ED0422"/>
    <w:rsid w:val="00ED0847"/>
    <w:rsid w:val="00ED09F3"/>
    <w:rsid w:val="00ED11F9"/>
    <w:rsid w:val="00ED25AE"/>
    <w:rsid w:val="00ED267C"/>
    <w:rsid w:val="00ED2F73"/>
    <w:rsid w:val="00ED3071"/>
    <w:rsid w:val="00ED3104"/>
    <w:rsid w:val="00ED33CC"/>
    <w:rsid w:val="00ED352E"/>
    <w:rsid w:val="00ED3530"/>
    <w:rsid w:val="00ED36AA"/>
    <w:rsid w:val="00ED3962"/>
    <w:rsid w:val="00ED47B1"/>
    <w:rsid w:val="00ED4BED"/>
    <w:rsid w:val="00ED4C39"/>
    <w:rsid w:val="00ED50C7"/>
    <w:rsid w:val="00ED53EA"/>
    <w:rsid w:val="00ED5998"/>
    <w:rsid w:val="00ED5F71"/>
    <w:rsid w:val="00ED6520"/>
    <w:rsid w:val="00ED6810"/>
    <w:rsid w:val="00ED693F"/>
    <w:rsid w:val="00ED6C31"/>
    <w:rsid w:val="00ED6E4B"/>
    <w:rsid w:val="00ED7235"/>
    <w:rsid w:val="00ED75E3"/>
    <w:rsid w:val="00ED7BD7"/>
    <w:rsid w:val="00ED7CAC"/>
    <w:rsid w:val="00ED7CC5"/>
    <w:rsid w:val="00EE00E2"/>
    <w:rsid w:val="00EE0271"/>
    <w:rsid w:val="00EE08C6"/>
    <w:rsid w:val="00EE09F3"/>
    <w:rsid w:val="00EE0AD1"/>
    <w:rsid w:val="00EE1050"/>
    <w:rsid w:val="00EE1316"/>
    <w:rsid w:val="00EE17DF"/>
    <w:rsid w:val="00EE1C1F"/>
    <w:rsid w:val="00EE1C71"/>
    <w:rsid w:val="00EE2247"/>
    <w:rsid w:val="00EE23F8"/>
    <w:rsid w:val="00EE28A8"/>
    <w:rsid w:val="00EE2CDD"/>
    <w:rsid w:val="00EE32E4"/>
    <w:rsid w:val="00EE398C"/>
    <w:rsid w:val="00EE3A02"/>
    <w:rsid w:val="00EE3C09"/>
    <w:rsid w:val="00EE3F52"/>
    <w:rsid w:val="00EE3FC9"/>
    <w:rsid w:val="00EE4855"/>
    <w:rsid w:val="00EE49B5"/>
    <w:rsid w:val="00EE4B93"/>
    <w:rsid w:val="00EE4E84"/>
    <w:rsid w:val="00EE52BF"/>
    <w:rsid w:val="00EE52E6"/>
    <w:rsid w:val="00EE5793"/>
    <w:rsid w:val="00EE5883"/>
    <w:rsid w:val="00EE5979"/>
    <w:rsid w:val="00EE5BDF"/>
    <w:rsid w:val="00EE5F06"/>
    <w:rsid w:val="00EE60FE"/>
    <w:rsid w:val="00EE649D"/>
    <w:rsid w:val="00EE6888"/>
    <w:rsid w:val="00EE6974"/>
    <w:rsid w:val="00EE6F34"/>
    <w:rsid w:val="00EE7052"/>
    <w:rsid w:val="00EE70B5"/>
    <w:rsid w:val="00EE72EB"/>
    <w:rsid w:val="00EE7616"/>
    <w:rsid w:val="00EE7710"/>
    <w:rsid w:val="00EE79FC"/>
    <w:rsid w:val="00EE7B23"/>
    <w:rsid w:val="00EF0268"/>
    <w:rsid w:val="00EF074D"/>
    <w:rsid w:val="00EF0C9E"/>
    <w:rsid w:val="00EF0E52"/>
    <w:rsid w:val="00EF0F93"/>
    <w:rsid w:val="00EF15D7"/>
    <w:rsid w:val="00EF265C"/>
    <w:rsid w:val="00EF29B9"/>
    <w:rsid w:val="00EF2B87"/>
    <w:rsid w:val="00EF2BBB"/>
    <w:rsid w:val="00EF2FC7"/>
    <w:rsid w:val="00EF3068"/>
    <w:rsid w:val="00EF30A1"/>
    <w:rsid w:val="00EF3269"/>
    <w:rsid w:val="00EF335F"/>
    <w:rsid w:val="00EF3703"/>
    <w:rsid w:val="00EF39AA"/>
    <w:rsid w:val="00EF3A1D"/>
    <w:rsid w:val="00EF410B"/>
    <w:rsid w:val="00EF4171"/>
    <w:rsid w:val="00EF4206"/>
    <w:rsid w:val="00EF42E5"/>
    <w:rsid w:val="00EF4549"/>
    <w:rsid w:val="00EF46E0"/>
    <w:rsid w:val="00EF494B"/>
    <w:rsid w:val="00EF4C40"/>
    <w:rsid w:val="00EF4CAB"/>
    <w:rsid w:val="00EF4E61"/>
    <w:rsid w:val="00EF53E1"/>
    <w:rsid w:val="00EF5DEB"/>
    <w:rsid w:val="00EF6226"/>
    <w:rsid w:val="00EF693E"/>
    <w:rsid w:val="00EF6D6E"/>
    <w:rsid w:val="00EF6E49"/>
    <w:rsid w:val="00EF6EED"/>
    <w:rsid w:val="00EF6F43"/>
    <w:rsid w:val="00EF6F76"/>
    <w:rsid w:val="00EF6FE7"/>
    <w:rsid w:val="00EF71A8"/>
    <w:rsid w:val="00EF7EBE"/>
    <w:rsid w:val="00F0018C"/>
    <w:rsid w:val="00F0089E"/>
    <w:rsid w:val="00F0160A"/>
    <w:rsid w:val="00F01965"/>
    <w:rsid w:val="00F01AC2"/>
    <w:rsid w:val="00F01C53"/>
    <w:rsid w:val="00F01D96"/>
    <w:rsid w:val="00F0240F"/>
    <w:rsid w:val="00F029C6"/>
    <w:rsid w:val="00F03026"/>
    <w:rsid w:val="00F03355"/>
    <w:rsid w:val="00F03AB1"/>
    <w:rsid w:val="00F0421C"/>
    <w:rsid w:val="00F04409"/>
    <w:rsid w:val="00F04476"/>
    <w:rsid w:val="00F047C3"/>
    <w:rsid w:val="00F049E8"/>
    <w:rsid w:val="00F04A0D"/>
    <w:rsid w:val="00F04FF9"/>
    <w:rsid w:val="00F0568A"/>
    <w:rsid w:val="00F05A3A"/>
    <w:rsid w:val="00F05A93"/>
    <w:rsid w:val="00F05DB9"/>
    <w:rsid w:val="00F05F4C"/>
    <w:rsid w:val="00F061D9"/>
    <w:rsid w:val="00F06279"/>
    <w:rsid w:val="00F06302"/>
    <w:rsid w:val="00F064A0"/>
    <w:rsid w:val="00F065CD"/>
    <w:rsid w:val="00F071D5"/>
    <w:rsid w:val="00F0779E"/>
    <w:rsid w:val="00F07870"/>
    <w:rsid w:val="00F07EC8"/>
    <w:rsid w:val="00F10FA1"/>
    <w:rsid w:val="00F1118A"/>
    <w:rsid w:val="00F112A1"/>
    <w:rsid w:val="00F11435"/>
    <w:rsid w:val="00F1172C"/>
    <w:rsid w:val="00F11753"/>
    <w:rsid w:val="00F120C7"/>
    <w:rsid w:val="00F124E6"/>
    <w:rsid w:val="00F130F3"/>
    <w:rsid w:val="00F13702"/>
    <w:rsid w:val="00F139A4"/>
    <w:rsid w:val="00F13F6F"/>
    <w:rsid w:val="00F14567"/>
    <w:rsid w:val="00F14870"/>
    <w:rsid w:val="00F14D24"/>
    <w:rsid w:val="00F154D9"/>
    <w:rsid w:val="00F15BC7"/>
    <w:rsid w:val="00F16094"/>
    <w:rsid w:val="00F1672F"/>
    <w:rsid w:val="00F167F4"/>
    <w:rsid w:val="00F16E2F"/>
    <w:rsid w:val="00F16EF1"/>
    <w:rsid w:val="00F16F0B"/>
    <w:rsid w:val="00F17126"/>
    <w:rsid w:val="00F17161"/>
    <w:rsid w:val="00F20C29"/>
    <w:rsid w:val="00F20D05"/>
    <w:rsid w:val="00F21217"/>
    <w:rsid w:val="00F21546"/>
    <w:rsid w:val="00F215B1"/>
    <w:rsid w:val="00F228E8"/>
    <w:rsid w:val="00F22CE4"/>
    <w:rsid w:val="00F22E8E"/>
    <w:rsid w:val="00F23245"/>
    <w:rsid w:val="00F23909"/>
    <w:rsid w:val="00F24237"/>
    <w:rsid w:val="00F243AE"/>
    <w:rsid w:val="00F247C4"/>
    <w:rsid w:val="00F24889"/>
    <w:rsid w:val="00F2496D"/>
    <w:rsid w:val="00F24A65"/>
    <w:rsid w:val="00F2501D"/>
    <w:rsid w:val="00F2518C"/>
    <w:rsid w:val="00F252F8"/>
    <w:rsid w:val="00F253A3"/>
    <w:rsid w:val="00F253B4"/>
    <w:rsid w:val="00F253E0"/>
    <w:rsid w:val="00F25513"/>
    <w:rsid w:val="00F25723"/>
    <w:rsid w:val="00F25AB9"/>
    <w:rsid w:val="00F25B94"/>
    <w:rsid w:val="00F25C4B"/>
    <w:rsid w:val="00F26201"/>
    <w:rsid w:val="00F26365"/>
    <w:rsid w:val="00F2652F"/>
    <w:rsid w:val="00F266CC"/>
    <w:rsid w:val="00F26737"/>
    <w:rsid w:val="00F2677A"/>
    <w:rsid w:val="00F26C46"/>
    <w:rsid w:val="00F26D63"/>
    <w:rsid w:val="00F26FB2"/>
    <w:rsid w:val="00F27036"/>
    <w:rsid w:val="00F27E35"/>
    <w:rsid w:val="00F27F6C"/>
    <w:rsid w:val="00F3015B"/>
    <w:rsid w:val="00F30487"/>
    <w:rsid w:val="00F308AF"/>
    <w:rsid w:val="00F308B4"/>
    <w:rsid w:val="00F308D9"/>
    <w:rsid w:val="00F30B7B"/>
    <w:rsid w:val="00F31209"/>
    <w:rsid w:val="00F3139A"/>
    <w:rsid w:val="00F31649"/>
    <w:rsid w:val="00F31885"/>
    <w:rsid w:val="00F318E2"/>
    <w:rsid w:val="00F31943"/>
    <w:rsid w:val="00F31E9D"/>
    <w:rsid w:val="00F3203A"/>
    <w:rsid w:val="00F32057"/>
    <w:rsid w:val="00F3215C"/>
    <w:rsid w:val="00F324E4"/>
    <w:rsid w:val="00F3252C"/>
    <w:rsid w:val="00F32593"/>
    <w:rsid w:val="00F32719"/>
    <w:rsid w:val="00F328EC"/>
    <w:rsid w:val="00F32E48"/>
    <w:rsid w:val="00F32E6A"/>
    <w:rsid w:val="00F330B5"/>
    <w:rsid w:val="00F331CA"/>
    <w:rsid w:val="00F338FB"/>
    <w:rsid w:val="00F33C18"/>
    <w:rsid w:val="00F33F9E"/>
    <w:rsid w:val="00F3425E"/>
    <w:rsid w:val="00F342E2"/>
    <w:rsid w:val="00F34329"/>
    <w:rsid w:val="00F34385"/>
    <w:rsid w:val="00F34677"/>
    <w:rsid w:val="00F34B66"/>
    <w:rsid w:val="00F34DB7"/>
    <w:rsid w:val="00F3506A"/>
    <w:rsid w:val="00F356AD"/>
    <w:rsid w:val="00F357E7"/>
    <w:rsid w:val="00F35A85"/>
    <w:rsid w:val="00F35B3C"/>
    <w:rsid w:val="00F35D29"/>
    <w:rsid w:val="00F36333"/>
    <w:rsid w:val="00F36413"/>
    <w:rsid w:val="00F36C1E"/>
    <w:rsid w:val="00F3735D"/>
    <w:rsid w:val="00F373D7"/>
    <w:rsid w:val="00F373F7"/>
    <w:rsid w:val="00F379C3"/>
    <w:rsid w:val="00F40302"/>
    <w:rsid w:val="00F406B0"/>
    <w:rsid w:val="00F4086F"/>
    <w:rsid w:val="00F40C22"/>
    <w:rsid w:val="00F40DB4"/>
    <w:rsid w:val="00F41669"/>
    <w:rsid w:val="00F41806"/>
    <w:rsid w:val="00F41C7C"/>
    <w:rsid w:val="00F42BB8"/>
    <w:rsid w:val="00F42BBB"/>
    <w:rsid w:val="00F43421"/>
    <w:rsid w:val="00F43594"/>
    <w:rsid w:val="00F435C1"/>
    <w:rsid w:val="00F437EF"/>
    <w:rsid w:val="00F4389D"/>
    <w:rsid w:val="00F44358"/>
    <w:rsid w:val="00F4448A"/>
    <w:rsid w:val="00F44514"/>
    <w:rsid w:val="00F4462F"/>
    <w:rsid w:val="00F446A8"/>
    <w:rsid w:val="00F447A9"/>
    <w:rsid w:val="00F44FDC"/>
    <w:rsid w:val="00F4507E"/>
    <w:rsid w:val="00F45A62"/>
    <w:rsid w:val="00F45D93"/>
    <w:rsid w:val="00F46C1C"/>
    <w:rsid w:val="00F46D37"/>
    <w:rsid w:val="00F46E79"/>
    <w:rsid w:val="00F46E91"/>
    <w:rsid w:val="00F47E27"/>
    <w:rsid w:val="00F5007E"/>
    <w:rsid w:val="00F50303"/>
    <w:rsid w:val="00F503A9"/>
    <w:rsid w:val="00F50535"/>
    <w:rsid w:val="00F508CE"/>
    <w:rsid w:val="00F50C55"/>
    <w:rsid w:val="00F50C5D"/>
    <w:rsid w:val="00F50C9C"/>
    <w:rsid w:val="00F50E2B"/>
    <w:rsid w:val="00F51035"/>
    <w:rsid w:val="00F51068"/>
    <w:rsid w:val="00F5167C"/>
    <w:rsid w:val="00F517AE"/>
    <w:rsid w:val="00F52745"/>
    <w:rsid w:val="00F52C8C"/>
    <w:rsid w:val="00F52D4B"/>
    <w:rsid w:val="00F52E03"/>
    <w:rsid w:val="00F52EDA"/>
    <w:rsid w:val="00F532DB"/>
    <w:rsid w:val="00F53314"/>
    <w:rsid w:val="00F53491"/>
    <w:rsid w:val="00F53C36"/>
    <w:rsid w:val="00F53D51"/>
    <w:rsid w:val="00F553BF"/>
    <w:rsid w:val="00F55420"/>
    <w:rsid w:val="00F55539"/>
    <w:rsid w:val="00F555B8"/>
    <w:rsid w:val="00F556CB"/>
    <w:rsid w:val="00F557B1"/>
    <w:rsid w:val="00F557D4"/>
    <w:rsid w:val="00F55D2F"/>
    <w:rsid w:val="00F56046"/>
    <w:rsid w:val="00F56237"/>
    <w:rsid w:val="00F566FC"/>
    <w:rsid w:val="00F5682D"/>
    <w:rsid w:val="00F56D39"/>
    <w:rsid w:val="00F56DF0"/>
    <w:rsid w:val="00F56EDF"/>
    <w:rsid w:val="00F570B4"/>
    <w:rsid w:val="00F57182"/>
    <w:rsid w:val="00F572E3"/>
    <w:rsid w:val="00F5766E"/>
    <w:rsid w:val="00F57685"/>
    <w:rsid w:val="00F57AB7"/>
    <w:rsid w:val="00F60146"/>
    <w:rsid w:val="00F6030A"/>
    <w:rsid w:val="00F60C4A"/>
    <w:rsid w:val="00F61F6F"/>
    <w:rsid w:val="00F6217D"/>
    <w:rsid w:val="00F623DE"/>
    <w:rsid w:val="00F62439"/>
    <w:rsid w:val="00F627A9"/>
    <w:rsid w:val="00F62CDE"/>
    <w:rsid w:val="00F63417"/>
    <w:rsid w:val="00F6352B"/>
    <w:rsid w:val="00F637E1"/>
    <w:rsid w:val="00F63850"/>
    <w:rsid w:val="00F638D4"/>
    <w:rsid w:val="00F63D47"/>
    <w:rsid w:val="00F64082"/>
    <w:rsid w:val="00F6417E"/>
    <w:rsid w:val="00F64211"/>
    <w:rsid w:val="00F6489C"/>
    <w:rsid w:val="00F65427"/>
    <w:rsid w:val="00F6552C"/>
    <w:rsid w:val="00F6638C"/>
    <w:rsid w:val="00F671CE"/>
    <w:rsid w:val="00F6738D"/>
    <w:rsid w:val="00F674A8"/>
    <w:rsid w:val="00F6789F"/>
    <w:rsid w:val="00F67AE0"/>
    <w:rsid w:val="00F67C5D"/>
    <w:rsid w:val="00F67FF5"/>
    <w:rsid w:val="00F70043"/>
    <w:rsid w:val="00F700B4"/>
    <w:rsid w:val="00F7018C"/>
    <w:rsid w:val="00F701AA"/>
    <w:rsid w:val="00F70494"/>
    <w:rsid w:val="00F70D1F"/>
    <w:rsid w:val="00F70D8D"/>
    <w:rsid w:val="00F715C8"/>
    <w:rsid w:val="00F715E5"/>
    <w:rsid w:val="00F71B0A"/>
    <w:rsid w:val="00F71B1F"/>
    <w:rsid w:val="00F7206F"/>
    <w:rsid w:val="00F7296E"/>
    <w:rsid w:val="00F72C79"/>
    <w:rsid w:val="00F72F97"/>
    <w:rsid w:val="00F731C5"/>
    <w:rsid w:val="00F73AC4"/>
    <w:rsid w:val="00F74188"/>
    <w:rsid w:val="00F7426A"/>
    <w:rsid w:val="00F7460F"/>
    <w:rsid w:val="00F74BD7"/>
    <w:rsid w:val="00F75026"/>
    <w:rsid w:val="00F7542C"/>
    <w:rsid w:val="00F7548E"/>
    <w:rsid w:val="00F754D7"/>
    <w:rsid w:val="00F759D4"/>
    <w:rsid w:val="00F7616D"/>
    <w:rsid w:val="00F762EA"/>
    <w:rsid w:val="00F76D4A"/>
    <w:rsid w:val="00F770F2"/>
    <w:rsid w:val="00F771DA"/>
    <w:rsid w:val="00F77420"/>
    <w:rsid w:val="00F77568"/>
    <w:rsid w:val="00F77AD7"/>
    <w:rsid w:val="00F77DF7"/>
    <w:rsid w:val="00F80190"/>
    <w:rsid w:val="00F804B7"/>
    <w:rsid w:val="00F806D6"/>
    <w:rsid w:val="00F80B33"/>
    <w:rsid w:val="00F80DBB"/>
    <w:rsid w:val="00F8176A"/>
    <w:rsid w:val="00F81BFF"/>
    <w:rsid w:val="00F81DBD"/>
    <w:rsid w:val="00F81E35"/>
    <w:rsid w:val="00F820B9"/>
    <w:rsid w:val="00F8219B"/>
    <w:rsid w:val="00F822E9"/>
    <w:rsid w:val="00F826B8"/>
    <w:rsid w:val="00F82884"/>
    <w:rsid w:val="00F82988"/>
    <w:rsid w:val="00F82A1D"/>
    <w:rsid w:val="00F82BED"/>
    <w:rsid w:val="00F83439"/>
    <w:rsid w:val="00F83551"/>
    <w:rsid w:val="00F83705"/>
    <w:rsid w:val="00F840C7"/>
    <w:rsid w:val="00F84B54"/>
    <w:rsid w:val="00F8517B"/>
    <w:rsid w:val="00F85A9C"/>
    <w:rsid w:val="00F85E64"/>
    <w:rsid w:val="00F85E80"/>
    <w:rsid w:val="00F86065"/>
    <w:rsid w:val="00F8626C"/>
    <w:rsid w:val="00F86689"/>
    <w:rsid w:val="00F86C74"/>
    <w:rsid w:val="00F86DE7"/>
    <w:rsid w:val="00F871DD"/>
    <w:rsid w:val="00F87709"/>
    <w:rsid w:val="00F87C3B"/>
    <w:rsid w:val="00F87CEA"/>
    <w:rsid w:val="00F87FC5"/>
    <w:rsid w:val="00F9076E"/>
    <w:rsid w:val="00F90799"/>
    <w:rsid w:val="00F90E4F"/>
    <w:rsid w:val="00F90E95"/>
    <w:rsid w:val="00F9105A"/>
    <w:rsid w:val="00F91207"/>
    <w:rsid w:val="00F91356"/>
    <w:rsid w:val="00F914CC"/>
    <w:rsid w:val="00F91B11"/>
    <w:rsid w:val="00F91D4F"/>
    <w:rsid w:val="00F9219D"/>
    <w:rsid w:val="00F92399"/>
    <w:rsid w:val="00F9254D"/>
    <w:rsid w:val="00F929F3"/>
    <w:rsid w:val="00F929FA"/>
    <w:rsid w:val="00F92C6F"/>
    <w:rsid w:val="00F933E3"/>
    <w:rsid w:val="00F935E4"/>
    <w:rsid w:val="00F9362E"/>
    <w:rsid w:val="00F93AEE"/>
    <w:rsid w:val="00F93D33"/>
    <w:rsid w:val="00F93F38"/>
    <w:rsid w:val="00F9441B"/>
    <w:rsid w:val="00F9471D"/>
    <w:rsid w:val="00F9473E"/>
    <w:rsid w:val="00F94DCD"/>
    <w:rsid w:val="00F9563B"/>
    <w:rsid w:val="00F96251"/>
    <w:rsid w:val="00F963A6"/>
    <w:rsid w:val="00F9642D"/>
    <w:rsid w:val="00F966ED"/>
    <w:rsid w:val="00F96BB1"/>
    <w:rsid w:val="00F97531"/>
    <w:rsid w:val="00F979BE"/>
    <w:rsid w:val="00F97AD0"/>
    <w:rsid w:val="00FA036E"/>
    <w:rsid w:val="00FA07F9"/>
    <w:rsid w:val="00FA0AD2"/>
    <w:rsid w:val="00FA0D7C"/>
    <w:rsid w:val="00FA0DCD"/>
    <w:rsid w:val="00FA0F90"/>
    <w:rsid w:val="00FA16AC"/>
    <w:rsid w:val="00FA1A5D"/>
    <w:rsid w:val="00FA1CE9"/>
    <w:rsid w:val="00FA1D2F"/>
    <w:rsid w:val="00FA1F13"/>
    <w:rsid w:val="00FA2110"/>
    <w:rsid w:val="00FA241A"/>
    <w:rsid w:val="00FA280A"/>
    <w:rsid w:val="00FA2CA8"/>
    <w:rsid w:val="00FA2D72"/>
    <w:rsid w:val="00FA329A"/>
    <w:rsid w:val="00FA3465"/>
    <w:rsid w:val="00FA36DC"/>
    <w:rsid w:val="00FA36F0"/>
    <w:rsid w:val="00FA37B6"/>
    <w:rsid w:val="00FA37C3"/>
    <w:rsid w:val="00FA3C27"/>
    <w:rsid w:val="00FA4046"/>
    <w:rsid w:val="00FA4092"/>
    <w:rsid w:val="00FA419D"/>
    <w:rsid w:val="00FA47D0"/>
    <w:rsid w:val="00FA4938"/>
    <w:rsid w:val="00FA4A14"/>
    <w:rsid w:val="00FA4DE5"/>
    <w:rsid w:val="00FA54D7"/>
    <w:rsid w:val="00FA5A50"/>
    <w:rsid w:val="00FA5BA8"/>
    <w:rsid w:val="00FA6015"/>
    <w:rsid w:val="00FA61DA"/>
    <w:rsid w:val="00FA692A"/>
    <w:rsid w:val="00FA6BD8"/>
    <w:rsid w:val="00FA6C4C"/>
    <w:rsid w:val="00FA7030"/>
    <w:rsid w:val="00FA7276"/>
    <w:rsid w:val="00FA72E2"/>
    <w:rsid w:val="00FA7556"/>
    <w:rsid w:val="00FA766F"/>
    <w:rsid w:val="00FB0628"/>
    <w:rsid w:val="00FB0748"/>
    <w:rsid w:val="00FB09BE"/>
    <w:rsid w:val="00FB10C2"/>
    <w:rsid w:val="00FB1154"/>
    <w:rsid w:val="00FB15A0"/>
    <w:rsid w:val="00FB1734"/>
    <w:rsid w:val="00FB175D"/>
    <w:rsid w:val="00FB1AE3"/>
    <w:rsid w:val="00FB1C1D"/>
    <w:rsid w:val="00FB1FFC"/>
    <w:rsid w:val="00FB2339"/>
    <w:rsid w:val="00FB23EA"/>
    <w:rsid w:val="00FB25FD"/>
    <w:rsid w:val="00FB2627"/>
    <w:rsid w:val="00FB2786"/>
    <w:rsid w:val="00FB278B"/>
    <w:rsid w:val="00FB284E"/>
    <w:rsid w:val="00FB2A43"/>
    <w:rsid w:val="00FB2ABB"/>
    <w:rsid w:val="00FB2C28"/>
    <w:rsid w:val="00FB3337"/>
    <w:rsid w:val="00FB3652"/>
    <w:rsid w:val="00FB3858"/>
    <w:rsid w:val="00FB42F8"/>
    <w:rsid w:val="00FB45B7"/>
    <w:rsid w:val="00FB47B4"/>
    <w:rsid w:val="00FB4A23"/>
    <w:rsid w:val="00FB4CB3"/>
    <w:rsid w:val="00FB5264"/>
    <w:rsid w:val="00FB55AB"/>
    <w:rsid w:val="00FB578A"/>
    <w:rsid w:val="00FB59DC"/>
    <w:rsid w:val="00FB603B"/>
    <w:rsid w:val="00FB6A08"/>
    <w:rsid w:val="00FB6CA2"/>
    <w:rsid w:val="00FB6E75"/>
    <w:rsid w:val="00FB7314"/>
    <w:rsid w:val="00FB7E63"/>
    <w:rsid w:val="00FB7E9D"/>
    <w:rsid w:val="00FC0142"/>
    <w:rsid w:val="00FC04B3"/>
    <w:rsid w:val="00FC0B75"/>
    <w:rsid w:val="00FC10DF"/>
    <w:rsid w:val="00FC111B"/>
    <w:rsid w:val="00FC1126"/>
    <w:rsid w:val="00FC14C8"/>
    <w:rsid w:val="00FC1546"/>
    <w:rsid w:val="00FC1902"/>
    <w:rsid w:val="00FC1A69"/>
    <w:rsid w:val="00FC2675"/>
    <w:rsid w:val="00FC2CE9"/>
    <w:rsid w:val="00FC2F8E"/>
    <w:rsid w:val="00FC3924"/>
    <w:rsid w:val="00FC3A1B"/>
    <w:rsid w:val="00FC3E8E"/>
    <w:rsid w:val="00FC40C9"/>
    <w:rsid w:val="00FC44D4"/>
    <w:rsid w:val="00FC5187"/>
    <w:rsid w:val="00FC5213"/>
    <w:rsid w:val="00FC5736"/>
    <w:rsid w:val="00FC59B4"/>
    <w:rsid w:val="00FC5BE1"/>
    <w:rsid w:val="00FC5BF0"/>
    <w:rsid w:val="00FC61DC"/>
    <w:rsid w:val="00FC6378"/>
    <w:rsid w:val="00FC64D4"/>
    <w:rsid w:val="00FC65E6"/>
    <w:rsid w:val="00FC6AC2"/>
    <w:rsid w:val="00FC6FAF"/>
    <w:rsid w:val="00FC732D"/>
    <w:rsid w:val="00FC7770"/>
    <w:rsid w:val="00FD029B"/>
    <w:rsid w:val="00FD06FB"/>
    <w:rsid w:val="00FD0741"/>
    <w:rsid w:val="00FD1948"/>
    <w:rsid w:val="00FD1E8C"/>
    <w:rsid w:val="00FD1EA6"/>
    <w:rsid w:val="00FD2469"/>
    <w:rsid w:val="00FD24AF"/>
    <w:rsid w:val="00FD253D"/>
    <w:rsid w:val="00FD2EA0"/>
    <w:rsid w:val="00FD2EC8"/>
    <w:rsid w:val="00FD318D"/>
    <w:rsid w:val="00FD348B"/>
    <w:rsid w:val="00FD3E7F"/>
    <w:rsid w:val="00FD3EB7"/>
    <w:rsid w:val="00FD434A"/>
    <w:rsid w:val="00FD4713"/>
    <w:rsid w:val="00FD4D5E"/>
    <w:rsid w:val="00FD4E49"/>
    <w:rsid w:val="00FD566A"/>
    <w:rsid w:val="00FD622B"/>
    <w:rsid w:val="00FD6393"/>
    <w:rsid w:val="00FD6569"/>
    <w:rsid w:val="00FD6871"/>
    <w:rsid w:val="00FD6B5D"/>
    <w:rsid w:val="00FD6EED"/>
    <w:rsid w:val="00FD74DA"/>
    <w:rsid w:val="00FD7ED5"/>
    <w:rsid w:val="00FE013F"/>
    <w:rsid w:val="00FE035B"/>
    <w:rsid w:val="00FE0B97"/>
    <w:rsid w:val="00FE0C6A"/>
    <w:rsid w:val="00FE0F8E"/>
    <w:rsid w:val="00FE10E8"/>
    <w:rsid w:val="00FE1C7C"/>
    <w:rsid w:val="00FE1D1F"/>
    <w:rsid w:val="00FE1F06"/>
    <w:rsid w:val="00FE2572"/>
    <w:rsid w:val="00FE25E4"/>
    <w:rsid w:val="00FE270B"/>
    <w:rsid w:val="00FE2F9D"/>
    <w:rsid w:val="00FE3594"/>
    <w:rsid w:val="00FE3B25"/>
    <w:rsid w:val="00FE44EC"/>
    <w:rsid w:val="00FE459A"/>
    <w:rsid w:val="00FE46C9"/>
    <w:rsid w:val="00FE48FD"/>
    <w:rsid w:val="00FE5797"/>
    <w:rsid w:val="00FE5CD2"/>
    <w:rsid w:val="00FE5E0D"/>
    <w:rsid w:val="00FE61AF"/>
    <w:rsid w:val="00FE64F5"/>
    <w:rsid w:val="00FE6A96"/>
    <w:rsid w:val="00FE70A7"/>
    <w:rsid w:val="00FE7485"/>
    <w:rsid w:val="00FE76D5"/>
    <w:rsid w:val="00FF0243"/>
    <w:rsid w:val="00FF0279"/>
    <w:rsid w:val="00FF02B0"/>
    <w:rsid w:val="00FF072E"/>
    <w:rsid w:val="00FF079C"/>
    <w:rsid w:val="00FF0C98"/>
    <w:rsid w:val="00FF114D"/>
    <w:rsid w:val="00FF158D"/>
    <w:rsid w:val="00FF1BAD"/>
    <w:rsid w:val="00FF1D70"/>
    <w:rsid w:val="00FF1F89"/>
    <w:rsid w:val="00FF2143"/>
    <w:rsid w:val="00FF2C62"/>
    <w:rsid w:val="00FF2CFB"/>
    <w:rsid w:val="00FF3044"/>
    <w:rsid w:val="00FF3609"/>
    <w:rsid w:val="00FF3E4A"/>
    <w:rsid w:val="00FF3EF4"/>
    <w:rsid w:val="00FF400F"/>
    <w:rsid w:val="00FF479B"/>
    <w:rsid w:val="00FF48EF"/>
    <w:rsid w:val="00FF48F9"/>
    <w:rsid w:val="00FF4BFB"/>
    <w:rsid w:val="00FF4DE7"/>
    <w:rsid w:val="00FF509F"/>
    <w:rsid w:val="00FF5610"/>
    <w:rsid w:val="00FF579C"/>
    <w:rsid w:val="00FF5886"/>
    <w:rsid w:val="00FF5B41"/>
    <w:rsid w:val="00FF5BD2"/>
    <w:rsid w:val="00FF6442"/>
    <w:rsid w:val="00FF6922"/>
    <w:rsid w:val="00FF69E9"/>
    <w:rsid w:val="00FF6C91"/>
    <w:rsid w:val="00FF728B"/>
    <w:rsid w:val="00FF7432"/>
    <w:rsid w:val="00FF7442"/>
    <w:rsid w:val="00FF752F"/>
    <w:rsid w:val="00FF7712"/>
    <w:rsid w:val="00FF773D"/>
    <w:rsid w:val="00FF7CCA"/>
    <w:rsid w:val="010985B8"/>
    <w:rsid w:val="011E9953"/>
    <w:rsid w:val="0130A16A"/>
    <w:rsid w:val="0131F787"/>
    <w:rsid w:val="013E3B8D"/>
    <w:rsid w:val="013FB414"/>
    <w:rsid w:val="016DA63F"/>
    <w:rsid w:val="0180817D"/>
    <w:rsid w:val="0184126D"/>
    <w:rsid w:val="018B1A1F"/>
    <w:rsid w:val="01CC591E"/>
    <w:rsid w:val="01CEB12F"/>
    <w:rsid w:val="023338A6"/>
    <w:rsid w:val="0234D118"/>
    <w:rsid w:val="0244E9A0"/>
    <w:rsid w:val="0277289C"/>
    <w:rsid w:val="02E3EB95"/>
    <w:rsid w:val="02F01D81"/>
    <w:rsid w:val="0314EDAD"/>
    <w:rsid w:val="031C8DDE"/>
    <w:rsid w:val="03200C95"/>
    <w:rsid w:val="032F4E4C"/>
    <w:rsid w:val="035A6588"/>
    <w:rsid w:val="0364B237"/>
    <w:rsid w:val="0368F113"/>
    <w:rsid w:val="037BF658"/>
    <w:rsid w:val="03CD02E0"/>
    <w:rsid w:val="03D0619C"/>
    <w:rsid w:val="040EE265"/>
    <w:rsid w:val="043B5C1F"/>
    <w:rsid w:val="044FDFD9"/>
    <w:rsid w:val="0457F0E4"/>
    <w:rsid w:val="04811D5D"/>
    <w:rsid w:val="04951D9B"/>
    <w:rsid w:val="049D3B8A"/>
    <w:rsid w:val="04A55D1A"/>
    <w:rsid w:val="04BEF046"/>
    <w:rsid w:val="04C02D96"/>
    <w:rsid w:val="04CEA457"/>
    <w:rsid w:val="04E87E7D"/>
    <w:rsid w:val="04F8F88D"/>
    <w:rsid w:val="05081B86"/>
    <w:rsid w:val="051659AC"/>
    <w:rsid w:val="053871B6"/>
    <w:rsid w:val="053A3839"/>
    <w:rsid w:val="055349B6"/>
    <w:rsid w:val="05571EAE"/>
    <w:rsid w:val="057C5A9A"/>
    <w:rsid w:val="05D82D46"/>
    <w:rsid w:val="05E64C5F"/>
    <w:rsid w:val="060296DD"/>
    <w:rsid w:val="0626FA10"/>
    <w:rsid w:val="06392638"/>
    <w:rsid w:val="0640A2CF"/>
    <w:rsid w:val="064CF875"/>
    <w:rsid w:val="0652223E"/>
    <w:rsid w:val="066D218B"/>
    <w:rsid w:val="069A4672"/>
    <w:rsid w:val="06E35639"/>
    <w:rsid w:val="06E8ACCB"/>
    <w:rsid w:val="0704F298"/>
    <w:rsid w:val="0763BAA5"/>
    <w:rsid w:val="07925485"/>
    <w:rsid w:val="079B24C3"/>
    <w:rsid w:val="07A836E7"/>
    <w:rsid w:val="07C67166"/>
    <w:rsid w:val="07CEAA93"/>
    <w:rsid w:val="07ED05A9"/>
    <w:rsid w:val="07F8D224"/>
    <w:rsid w:val="07FEA51C"/>
    <w:rsid w:val="0804965D"/>
    <w:rsid w:val="08168EFA"/>
    <w:rsid w:val="0826EE54"/>
    <w:rsid w:val="0833F8A1"/>
    <w:rsid w:val="083D88AA"/>
    <w:rsid w:val="084B5BCE"/>
    <w:rsid w:val="0854C6AF"/>
    <w:rsid w:val="0875E155"/>
    <w:rsid w:val="0889BE99"/>
    <w:rsid w:val="0899B65C"/>
    <w:rsid w:val="089EB7D4"/>
    <w:rsid w:val="08B5DAD0"/>
    <w:rsid w:val="08F28355"/>
    <w:rsid w:val="0933D593"/>
    <w:rsid w:val="0937662A"/>
    <w:rsid w:val="09417450"/>
    <w:rsid w:val="0950E03F"/>
    <w:rsid w:val="0999F48F"/>
    <w:rsid w:val="09AD6DAF"/>
    <w:rsid w:val="09B1D202"/>
    <w:rsid w:val="09C20055"/>
    <w:rsid w:val="09D93E1B"/>
    <w:rsid w:val="09F1F00E"/>
    <w:rsid w:val="0A114E97"/>
    <w:rsid w:val="0A2CDAE1"/>
    <w:rsid w:val="0A55E7A5"/>
    <w:rsid w:val="0A6F579D"/>
    <w:rsid w:val="0A831382"/>
    <w:rsid w:val="0A96D1BD"/>
    <w:rsid w:val="0AB2E92F"/>
    <w:rsid w:val="0ACEBF80"/>
    <w:rsid w:val="0AF200B1"/>
    <w:rsid w:val="0B1DDFD5"/>
    <w:rsid w:val="0B54033A"/>
    <w:rsid w:val="0B56EEC1"/>
    <w:rsid w:val="0B619716"/>
    <w:rsid w:val="0B86A652"/>
    <w:rsid w:val="0B9B8DB2"/>
    <w:rsid w:val="0BE803E8"/>
    <w:rsid w:val="0BF7C738"/>
    <w:rsid w:val="0C168BBD"/>
    <w:rsid w:val="0C29C3BE"/>
    <w:rsid w:val="0C3641A4"/>
    <w:rsid w:val="0C60ADAA"/>
    <w:rsid w:val="0C7AB4CF"/>
    <w:rsid w:val="0C8116FA"/>
    <w:rsid w:val="0C83C4F3"/>
    <w:rsid w:val="0C8722C6"/>
    <w:rsid w:val="0C974030"/>
    <w:rsid w:val="0CC8A69F"/>
    <w:rsid w:val="0D00AA6C"/>
    <w:rsid w:val="0D104819"/>
    <w:rsid w:val="0D1AEB1F"/>
    <w:rsid w:val="0D45EC86"/>
    <w:rsid w:val="0D7147FA"/>
    <w:rsid w:val="0D88F3C2"/>
    <w:rsid w:val="0D90FBF1"/>
    <w:rsid w:val="0D9B0970"/>
    <w:rsid w:val="0DA3C9B2"/>
    <w:rsid w:val="0DABC3A2"/>
    <w:rsid w:val="0DB73BE1"/>
    <w:rsid w:val="0DFDBF81"/>
    <w:rsid w:val="0E0CBFEB"/>
    <w:rsid w:val="0E44463D"/>
    <w:rsid w:val="0EAF8530"/>
    <w:rsid w:val="0EDD9474"/>
    <w:rsid w:val="0EDDE5AF"/>
    <w:rsid w:val="0F0CE8F3"/>
    <w:rsid w:val="0F1D0105"/>
    <w:rsid w:val="0F298FEB"/>
    <w:rsid w:val="0F406D36"/>
    <w:rsid w:val="0F44B759"/>
    <w:rsid w:val="0F490183"/>
    <w:rsid w:val="0F8532B3"/>
    <w:rsid w:val="0F899739"/>
    <w:rsid w:val="0F8CE82C"/>
    <w:rsid w:val="0FAD8BC3"/>
    <w:rsid w:val="0FCD5CE5"/>
    <w:rsid w:val="0FDD803F"/>
    <w:rsid w:val="0FEE19EA"/>
    <w:rsid w:val="0FF474DE"/>
    <w:rsid w:val="10009E20"/>
    <w:rsid w:val="1008B4DE"/>
    <w:rsid w:val="1020E3EA"/>
    <w:rsid w:val="10210DDA"/>
    <w:rsid w:val="10240156"/>
    <w:rsid w:val="102EC17B"/>
    <w:rsid w:val="10A85C3F"/>
    <w:rsid w:val="10B0ADC7"/>
    <w:rsid w:val="10B6F4F0"/>
    <w:rsid w:val="10BA9944"/>
    <w:rsid w:val="10C815FF"/>
    <w:rsid w:val="10D2A440"/>
    <w:rsid w:val="10D598BF"/>
    <w:rsid w:val="10F9BD06"/>
    <w:rsid w:val="110C3DFD"/>
    <w:rsid w:val="1118B32D"/>
    <w:rsid w:val="112AFD97"/>
    <w:rsid w:val="1185D89D"/>
    <w:rsid w:val="11881694"/>
    <w:rsid w:val="11A1B88B"/>
    <w:rsid w:val="11A5B45D"/>
    <w:rsid w:val="11B6D788"/>
    <w:rsid w:val="11CA8774"/>
    <w:rsid w:val="11DAF64F"/>
    <w:rsid w:val="11F14F4D"/>
    <w:rsid w:val="11F8D2AA"/>
    <w:rsid w:val="121CB736"/>
    <w:rsid w:val="1278D250"/>
    <w:rsid w:val="128D8D90"/>
    <w:rsid w:val="12A6079F"/>
    <w:rsid w:val="12AE56D7"/>
    <w:rsid w:val="12B1552F"/>
    <w:rsid w:val="12C08362"/>
    <w:rsid w:val="12C63512"/>
    <w:rsid w:val="12C93320"/>
    <w:rsid w:val="12DC6394"/>
    <w:rsid w:val="12EC4D34"/>
    <w:rsid w:val="12F457D4"/>
    <w:rsid w:val="12FB11A3"/>
    <w:rsid w:val="13034E7E"/>
    <w:rsid w:val="133410D9"/>
    <w:rsid w:val="133569A1"/>
    <w:rsid w:val="133DC48D"/>
    <w:rsid w:val="134CBF6B"/>
    <w:rsid w:val="136A1211"/>
    <w:rsid w:val="1374B351"/>
    <w:rsid w:val="13820892"/>
    <w:rsid w:val="13E4E7C4"/>
    <w:rsid w:val="1418A913"/>
    <w:rsid w:val="141C3B46"/>
    <w:rsid w:val="1444B5E6"/>
    <w:rsid w:val="144A6F88"/>
    <w:rsid w:val="14597DEB"/>
    <w:rsid w:val="14719BBA"/>
    <w:rsid w:val="1473CA8B"/>
    <w:rsid w:val="1484C0D4"/>
    <w:rsid w:val="14A1807F"/>
    <w:rsid w:val="14A3F417"/>
    <w:rsid w:val="14A6BE39"/>
    <w:rsid w:val="14AD93D7"/>
    <w:rsid w:val="14D2A612"/>
    <w:rsid w:val="14D303F6"/>
    <w:rsid w:val="14DD05D1"/>
    <w:rsid w:val="1503E96F"/>
    <w:rsid w:val="151122A5"/>
    <w:rsid w:val="151CF861"/>
    <w:rsid w:val="152C4BC0"/>
    <w:rsid w:val="154E7BAD"/>
    <w:rsid w:val="15528B6F"/>
    <w:rsid w:val="156473C6"/>
    <w:rsid w:val="1565ACDF"/>
    <w:rsid w:val="156BA5BC"/>
    <w:rsid w:val="15A0E419"/>
    <w:rsid w:val="15AC9611"/>
    <w:rsid w:val="15BCB911"/>
    <w:rsid w:val="15DC63D1"/>
    <w:rsid w:val="15FCAA25"/>
    <w:rsid w:val="1605980E"/>
    <w:rsid w:val="160EDC24"/>
    <w:rsid w:val="164E787E"/>
    <w:rsid w:val="165C9B30"/>
    <w:rsid w:val="1667896F"/>
    <w:rsid w:val="168BE43B"/>
    <w:rsid w:val="16CC2282"/>
    <w:rsid w:val="16D10FC2"/>
    <w:rsid w:val="16FB5F91"/>
    <w:rsid w:val="16FF2FBB"/>
    <w:rsid w:val="1703E121"/>
    <w:rsid w:val="17169ACD"/>
    <w:rsid w:val="172F1328"/>
    <w:rsid w:val="174CA309"/>
    <w:rsid w:val="175A1CC9"/>
    <w:rsid w:val="17674331"/>
    <w:rsid w:val="178A5D42"/>
    <w:rsid w:val="178D781A"/>
    <w:rsid w:val="179D3BE5"/>
    <w:rsid w:val="17B0FD24"/>
    <w:rsid w:val="17B238D3"/>
    <w:rsid w:val="17BE1CC2"/>
    <w:rsid w:val="17EB5F62"/>
    <w:rsid w:val="17EFE577"/>
    <w:rsid w:val="17F02219"/>
    <w:rsid w:val="18094926"/>
    <w:rsid w:val="18174716"/>
    <w:rsid w:val="181A9AA9"/>
    <w:rsid w:val="182EB551"/>
    <w:rsid w:val="182FD7BB"/>
    <w:rsid w:val="185107AE"/>
    <w:rsid w:val="185780DA"/>
    <w:rsid w:val="185F9968"/>
    <w:rsid w:val="1862116A"/>
    <w:rsid w:val="1865C655"/>
    <w:rsid w:val="18B82B4C"/>
    <w:rsid w:val="18FEDE8B"/>
    <w:rsid w:val="19124420"/>
    <w:rsid w:val="19349D52"/>
    <w:rsid w:val="194DA513"/>
    <w:rsid w:val="196EBB06"/>
    <w:rsid w:val="19773A68"/>
    <w:rsid w:val="1980BB96"/>
    <w:rsid w:val="1988FA41"/>
    <w:rsid w:val="198ED007"/>
    <w:rsid w:val="19CDF8D0"/>
    <w:rsid w:val="19D0677F"/>
    <w:rsid w:val="19D780CB"/>
    <w:rsid w:val="19F55955"/>
    <w:rsid w:val="1A56CD27"/>
    <w:rsid w:val="1A770E51"/>
    <w:rsid w:val="1AA83021"/>
    <w:rsid w:val="1AC7C253"/>
    <w:rsid w:val="1ACDBA41"/>
    <w:rsid w:val="1AD6F47F"/>
    <w:rsid w:val="1AD90D39"/>
    <w:rsid w:val="1AE9A1D4"/>
    <w:rsid w:val="1B037FD6"/>
    <w:rsid w:val="1B1D5A47"/>
    <w:rsid w:val="1B1EDFE5"/>
    <w:rsid w:val="1B2D4FCE"/>
    <w:rsid w:val="1B38284E"/>
    <w:rsid w:val="1B3F4530"/>
    <w:rsid w:val="1B6C695A"/>
    <w:rsid w:val="1B8437C3"/>
    <w:rsid w:val="1BB70FA2"/>
    <w:rsid w:val="1BBA3D5F"/>
    <w:rsid w:val="1BC7227D"/>
    <w:rsid w:val="1BEE1E07"/>
    <w:rsid w:val="1BEE999F"/>
    <w:rsid w:val="1BF44304"/>
    <w:rsid w:val="1BF6943C"/>
    <w:rsid w:val="1C2D41B8"/>
    <w:rsid w:val="1C41A2C0"/>
    <w:rsid w:val="1CA51349"/>
    <w:rsid w:val="1CCB5931"/>
    <w:rsid w:val="1CF2BC24"/>
    <w:rsid w:val="1D013963"/>
    <w:rsid w:val="1D187640"/>
    <w:rsid w:val="1D1AB481"/>
    <w:rsid w:val="1D22A311"/>
    <w:rsid w:val="1D4F1F04"/>
    <w:rsid w:val="1D6389A2"/>
    <w:rsid w:val="1D8D3B8D"/>
    <w:rsid w:val="1DA5578D"/>
    <w:rsid w:val="1DAA0B35"/>
    <w:rsid w:val="1E14F783"/>
    <w:rsid w:val="1E1883A3"/>
    <w:rsid w:val="1E1D443F"/>
    <w:rsid w:val="1E511FEA"/>
    <w:rsid w:val="1E559DCB"/>
    <w:rsid w:val="1E5CBA70"/>
    <w:rsid w:val="1E805EAC"/>
    <w:rsid w:val="1EB5342D"/>
    <w:rsid w:val="1F1113C5"/>
    <w:rsid w:val="1F4966FE"/>
    <w:rsid w:val="1F721D72"/>
    <w:rsid w:val="1F953A62"/>
    <w:rsid w:val="1F9751A3"/>
    <w:rsid w:val="1FFD7F79"/>
    <w:rsid w:val="200C1888"/>
    <w:rsid w:val="200F6A81"/>
    <w:rsid w:val="2021FA78"/>
    <w:rsid w:val="202564FF"/>
    <w:rsid w:val="2031B337"/>
    <w:rsid w:val="2038BDCF"/>
    <w:rsid w:val="2038C063"/>
    <w:rsid w:val="205802E9"/>
    <w:rsid w:val="2078D5FB"/>
    <w:rsid w:val="207CFCD4"/>
    <w:rsid w:val="2085D051"/>
    <w:rsid w:val="20AB5B6B"/>
    <w:rsid w:val="20BFFD8C"/>
    <w:rsid w:val="20D59396"/>
    <w:rsid w:val="20E2475E"/>
    <w:rsid w:val="20EF1601"/>
    <w:rsid w:val="210C28D7"/>
    <w:rsid w:val="21232DBD"/>
    <w:rsid w:val="2164BAD4"/>
    <w:rsid w:val="2183AADF"/>
    <w:rsid w:val="21ADE543"/>
    <w:rsid w:val="21C26F1A"/>
    <w:rsid w:val="21F85A4F"/>
    <w:rsid w:val="21FC4980"/>
    <w:rsid w:val="2205BDD9"/>
    <w:rsid w:val="223B8F82"/>
    <w:rsid w:val="224D9988"/>
    <w:rsid w:val="2253C498"/>
    <w:rsid w:val="2254E76F"/>
    <w:rsid w:val="22727AB3"/>
    <w:rsid w:val="227B3084"/>
    <w:rsid w:val="227F4C7F"/>
    <w:rsid w:val="22A066EF"/>
    <w:rsid w:val="22A49789"/>
    <w:rsid w:val="22BCF0C8"/>
    <w:rsid w:val="22C9BB7F"/>
    <w:rsid w:val="22DC2E09"/>
    <w:rsid w:val="22DFB3C3"/>
    <w:rsid w:val="22F9779F"/>
    <w:rsid w:val="233DEA05"/>
    <w:rsid w:val="235CBFA4"/>
    <w:rsid w:val="237AD6CC"/>
    <w:rsid w:val="23877A2C"/>
    <w:rsid w:val="238F3CEC"/>
    <w:rsid w:val="238F7A70"/>
    <w:rsid w:val="23981A7B"/>
    <w:rsid w:val="23B36DA3"/>
    <w:rsid w:val="23EDBE22"/>
    <w:rsid w:val="2410EAAE"/>
    <w:rsid w:val="241EB017"/>
    <w:rsid w:val="2427007A"/>
    <w:rsid w:val="2469ECE3"/>
    <w:rsid w:val="24717D6B"/>
    <w:rsid w:val="24809716"/>
    <w:rsid w:val="249B2822"/>
    <w:rsid w:val="24BA041F"/>
    <w:rsid w:val="2512A614"/>
    <w:rsid w:val="2542E976"/>
    <w:rsid w:val="256815C4"/>
    <w:rsid w:val="25710036"/>
    <w:rsid w:val="2591CA82"/>
    <w:rsid w:val="259FD72A"/>
    <w:rsid w:val="25AD499B"/>
    <w:rsid w:val="25BCEABE"/>
    <w:rsid w:val="25F2592E"/>
    <w:rsid w:val="25F343EA"/>
    <w:rsid w:val="25F77574"/>
    <w:rsid w:val="261EA05D"/>
    <w:rsid w:val="2669C0B8"/>
    <w:rsid w:val="266CB39B"/>
    <w:rsid w:val="26A4116D"/>
    <w:rsid w:val="26A485DA"/>
    <w:rsid w:val="26BB6172"/>
    <w:rsid w:val="26BF8765"/>
    <w:rsid w:val="26C12949"/>
    <w:rsid w:val="26E091D1"/>
    <w:rsid w:val="26E80D51"/>
    <w:rsid w:val="26F74B57"/>
    <w:rsid w:val="26FB8BD9"/>
    <w:rsid w:val="2710A2D7"/>
    <w:rsid w:val="2727C19C"/>
    <w:rsid w:val="272C5A1C"/>
    <w:rsid w:val="273655DD"/>
    <w:rsid w:val="2738E3B8"/>
    <w:rsid w:val="273D1845"/>
    <w:rsid w:val="27462297"/>
    <w:rsid w:val="274B2B54"/>
    <w:rsid w:val="275A377D"/>
    <w:rsid w:val="27BEBDCC"/>
    <w:rsid w:val="27DDB2FE"/>
    <w:rsid w:val="27E46481"/>
    <w:rsid w:val="27F92CB6"/>
    <w:rsid w:val="27FFF529"/>
    <w:rsid w:val="2836D319"/>
    <w:rsid w:val="287DD783"/>
    <w:rsid w:val="289564BA"/>
    <w:rsid w:val="2898C2AE"/>
    <w:rsid w:val="28AAFEA4"/>
    <w:rsid w:val="28D8E140"/>
    <w:rsid w:val="28D94306"/>
    <w:rsid w:val="28EB4D16"/>
    <w:rsid w:val="2918CA5E"/>
    <w:rsid w:val="294C05DF"/>
    <w:rsid w:val="29627BF1"/>
    <w:rsid w:val="296C15AC"/>
    <w:rsid w:val="2989C6D8"/>
    <w:rsid w:val="29A04728"/>
    <w:rsid w:val="29D54ABD"/>
    <w:rsid w:val="29D6C74B"/>
    <w:rsid w:val="29F1C00D"/>
    <w:rsid w:val="29F91A72"/>
    <w:rsid w:val="2A0A0830"/>
    <w:rsid w:val="2A0CC124"/>
    <w:rsid w:val="2A1328B9"/>
    <w:rsid w:val="2A32AC4E"/>
    <w:rsid w:val="2A4B96B0"/>
    <w:rsid w:val="2A51A9B3"/>
    <w:rsid w:val="2A5F128B"/>
    <w:rsid w:val="2A7EBF70"/>
    <w:rsid w:val="2A94E1CE"/>
    <w:rsid w:val="2A96F70A"/>
    <w:rsid w:val="2A9AF101"/>
    <w:rsid w:val="2AA3B0E4"/>
    <w:rsid w:val="2AAB5FB1"/>
    <w:rsid w:val="2AC13BE7"/>
    <w:rsid w:val="2AD335B4"/>
    <w:rsid w:val="2AD59DDF"/>
    <w:rsid w:val="2B163A35"/>
    <w:rsid w:val="2B19B8A9"/>
    <w:rsid w:val="2B4A6AE8"/>
    <w:rsid w:val="2B567317"/>
    <w:rsid w:val="2B708C31"/>
    <w:rsid w:val="2B79E55B"/>
    <w:rsid w:val="2BA188AE"/>
    <w:rsid w:val="2BAA66B6"/>
    <w:rsid w:val="2BABA71B"/>
    <w:rsid w:val="2BCAA2A5"/>
    <w:rsid w:val="2BE4F51C"/>
    <w:rsid w:val="2C980C30"/>
    <w:rsid w:val="2C99E5C3"/>
    <w:rsid w:val="2CA921E3"/>
    <w:rsid w:val="2CCAB379"/>
    <w:rsid w:val="2CD622D6"/>
    <w:rsid w:val="2CDC4BBA"/>
    <w:rsid w:val="2CEB9105"/>
    <w:rsid w:val="2CEE26EB"/>
    <w:rsid w:val="2CFE2A01"/>
    <w:rsid w:val="2D64A29C"/>
    <w:rsid w:val="2D652CAD"/>
    <w:rsid w:val="2D6FB1A3"/>
    <w:rsid w:val="2D7419BB"/>
    <w:rsid w:val="2D831291"/>
    <w:rsid w:val="2DC8E3D7"/>
    <w:rsid w:val="2DD222D8"/>
    <w:rsid w:val="2E15259C"/>
    <w:rsid w:val="2E2C6DCE"/>
    <w:rsid w:val="2E6B52D9"/>
    <w:rsid w:val="2E7D91CD"/>
    <w:rsid w:val="2E7FAB2A"/>
    <w:rsid w:val="2EAAD358"/>
    <w:rsid w:val="2ECA6405"/>
    <w:rsid w:val="2EEF89BB"/>
    <w:rsid w:val="2EF5C0AC"/>
    <w:rsid w:val="2EFFBAD7"/>
    <w:rsid w:val="2F074EE2"/>
    <w:rsid w:val="2F24A7D0"/>
    <w:rsid w:val="2F3A4E80"/>
    <w:rsid w:val="2F4493C1"/>
    <w:rsid w:val="2F465342"/>
    <w:rsid w:val="2F5198B6"/>
    <w:rsid w:val="2F56BCCA"/>
    <w:rsid w:val="2F710AB0"/>
    <w:rsid w:val="2F7BC402"/>
    <w:rsid w:val="2F8E2B82"/>
    <w:rsid w:val="2F8FB713"/>
    <w:rsid w:val="2FB01492"/>
    <w:rsid w:val="2FFED4E0"/>
    <w:rsid w:val="30073591"/>
    <w:rsid w:val="3024D68F"/>
    <w:rsid w:val="3034A155"/>
    <w:rsid w:val="303DF372"/>
    <w:rsid w:val="30505AD7"/>
    <w:rsid w:val="30511B07"/>
    <w:rsid w:val="3068A09E"/>
    <w:rsid w:val="306EBEA0"/>
    <w:rsid w:val="307F8A15"/>
    <w:rsid w:val="30BC8D9E"/>
    <w:rsid w:val="30C838EC"/>
    <w:rsid w:val="30D936BD"/>
    <w:rsid w:val="30DB9149"/>
    <w:rsid w:val="310353F1"/>
    <w:rsid w:val="313A9509"/>
    <w:rsid w:val="31494451"/>
    <w:rsid w:val="31927094"/>
    <w:rsid w:val="31991B58"/>
    <w:rsid w:val="31C77FB0"/>
    <w:rsid w:val="31D6AEDA"/>
    <w:rsid w:val="31DDDC9C"/>
    <w:rsid w:val="31F15582"/>
    <w:rsid w:val="32012D8B"/>
    <w:rsid w:val="322B443C"/>
    <w:rsid w:val="323C30C1"/>
    <w:rsid w:val="324713DD"/>
    <w:rsid w:val="3255A6F8"/>
    <w:rsid w:val="325B68C0"/>
    <w:rsid w:val="325EBEA1"/>
    <w:rsid w:val="327039B7"/>
    <w:rsid w:val="32988DA1"/>
    <w:rsid w:val="330CDB14"/>
    <w:rsid w:val="330DF47C"/>
    <w:rsid w:val="332E5F86"/>
    <w:rsid w:val="337F041E"/>
    <w:rsid w:val="3380ADF4"/>
    <w:rsid w:val="3389D3F5"/>
    <w:rsid w:val="33A1D4D6"/>
    <w:rsid w:val="33A6A13E"/>
    <w:rsid w:val="33B388F4"/>
    <w:rsid w:val="33EEC228"/>
    <w:rsid w:val="33F7A858"/>
    <w:rsid w:val="342ED5A1"/>
    <w:rsid w:val="34342C15"/>
    <w:rsid w:val="3447E34A"/>
    <w:rsid w:val="34492525"/>
    <w:rsid w:val="346E47EC"/>
    <w:rsid w:val="346EBC12"/>
    <w:rsid w:val="3474CD38"/>
    <w:rsid w:val="347A7251"/>
    <w:rsid w:val="347BC441"/>
    <w:rsid w:val="3480FC2D"/>
    <w:rsid w:val="348C013E"/>
    <w:rsid w:val="34C3F71D"/>
    <w:rsid w:val="34C7A2FF"/>
    <w:rsid w:val="34E35469"/>
    <w:rsid w:val="34E90972"/>
    <w:rsid w:val="34EE8B75"/>
    <w:rsid w:val="34F70FCE"/>
    <w:rsid w:val="350BED6D"/>
    <w:rsid w:val="353C9387"/>
    <w:rsid w:val="354D28DA"/>
    <w:rsid w:val="355BBBE6"/>
    <w:rsid w:val="35649DD1"/>
    <w:rsid w:val="357A9AB2"/>
    <w:rsid w:val="3586774A"/>
    <w:rsid w:val="35921414"/>
    <w:rsid w:val="35953B6C"/>
    <w:rsid w:val="359E295E"/>
    <w:rsid w:val="35A23D3B"/>
    <w:rsid w:val="35B14F47"/>
    <w:rsid w:val="35E6E6EF"/>
    <w:rsid w:val="3610F011"/>
    <w:rsid w:val="3631CE15"/>
    <w:rsid w:val="363B12E4"/>
    <w:rsid w:val="3664C9A3"/>
    <w:rsid w:val="36A0A429"/>
    <w:rsid w:val="36D930A2"/>
    <w:rsid w:val="36DA2734"/>
    <w:rsid w:val="37177F52"/>
    <w:rsid w:val="373066C4"/>
    <w:rsid w:val="373C40F1"/>
    <w:rsid w:val="3741740D"/>
    <w:rsid w:val="376C75B0"/>
    <w:rsid w:val="37701C0A"/>
    <w:rsid w:val="3786261E"/>
    <w:rsid w:val="379C31E6"/>
    <w:rsid w:val="379F9091"/>
    <w:rsid w:val="37A9A021"/>
    <w:rsid w:val="37BF0614"/>
    <w:rsid w:val="37CBECF7"/>
    <w:rsid w:val="37D04537"/>
    <w:rsid w:val="37D0C754"/>
    <w:rsid w:val="37D48703"/>
    <w:rsid w:val="37F5D509"/>
    <w:rsid w:val="3816EF47"/>
    <w:rsid w:val="38238A9F"/>
    <w:rsid w:val="3836A631"/>
    <w:rsid w:val="3836D808"/>
    <w:rsid w:val="3863D528"/>
    <w:rsid w:val="386F0DAC"/>
    <w:rsid w:val="388B9B15"/>
    <w:rsid w:val="38C12BB9"/>
    <w:rsid w:val="38C860D6"/>
    <w:rsid w:val="38DD2CB3"/>
    <w:rsid w:val="38E8C450"/>
    <w:rsid w:val="391E5EE7"/>
    <w:rsid w:val="393EE0DA"/>
    <w:rsid w:val="3946C4F8"/>
    <w:rsid w:val="39538373"/>
    <w:rsid w:val="3965F6E8"/>
    <w:rsid w:val="396AA7DE"/>
    <w:rsid w:val="396AD1C8"/>
    <w:rsid w:val="396F4A78"/>
    <w:rsid w:val="397652C8"/>
    <w:rsid w:val="398CDC72"/>
    <w:rsid w:val="39A0E8B1"/>
    <w:rsid w:val="39B1F515"/>
    <w:rsid w:val="39BA72C8"/>
    <w:rsid w:val="39BDDFC5"/>
    <w:rsid w:val="39F208A8"/>
    <w:rsid w:val="39F5ADD5"/>
    <w:rsid w:val="39FB5A4A"/>
    <w:rsid w:val="39FE8D0D"/>
    <w:rsid w:val="3A089454"/>
    <w:rsid w:val="3A089E83"/>
    <w:rsid w:val="3A1187A0"/>
    <w:rsid w:val="3A1B2DEF"/>
    <w:rsid w:val="3A1B975C"/>
    <w:rsid w:val="3A2220CF"/>
    <w:rsid w:val="3A281E1E"/>
    <w:rsid w:val="3A711500"/>
    <w:rsid w:val="3A8B734A"/>
    <w:rsid w:val="3A8F1DA1"/>
    <w:rsid w:val="3AB3B23D"/>
    <w:rsid w:val="3AB4AEAC"/>
    <w:rsid w:val="3AB58BB2"/>
    <w:rsid w:val="3AB7303E"/>
    <w:rsid w:val="3AE49C86"/>
    <w:rsid w:val="3AF77A69"/>
    <w:rsid w:val="3B489234"/>
    <w:rsid w:val="3B8271C5"/>
    <w:rsid w:val="3B9268DD"/>
    <w:rsid w:val="3B976D10"/>
    <w:rsid w:val="3BA2EC2D"/>
    <w:rsid w:val="3BA91B38"/>
    <w:rsid w:val="3BAB08DF"/>
    <w:rsid w:val="3BE6A4D8"/>
    <w:rsid w:val="3BEEEF10"/>
    <w:rsid w:val="3C0B623B"/>
    <w:rsid w:val="3C229A65"/>
    <w:rsid w:val="3C24421B"/>
    <w:rsid w:val="3C35534A"/>
    <w:rsid w:val="3C37381F"/>
    <w:rsid w:val="3C54329F"/>
    <w:rsid w:val="3C6D50ED"/>
    <w:rsid w:val="3C6DBCEF"/>
    <w:rsid w:val="3C70060F"/>
    <w:rsid w:val="3C784ED8"/>
    <w:rsid w:val="3CC4FC44"/>
    <w:rsid w:val="3CC90C43"/>
    <w:rsid w:val="3CD064E0"/>
    <w:rsid w:val="3CDB7D9D"/>
    <w:rsid w:val="3CF0178E"/>
    <w:rsid w:val="3D015F63"/>
    <w:rsid w:val="3D13C3E1"/>
    <w:rsid w:val="3D185C40"/>
    <w:rsid w:val="3D4FD314"/>
    <w:rsid w:val="3DA2E43D"/>
    <w:rsid w:val="3DABF972"/>
    <w:rsid w:val="3DACC707"/>
    <w:rsid w:val="3DB15381"/>
    <w:rsid w:val="3DE31DE3"/>
    <w:rsid w:val="3DFD45CC"/>
    <w:rsid w:val="3DFF32C1"/>
    <w:rsid w:val="3E137197"/>
    <w:rsid w:val="3E1DF59E"/>
    <w:rsid w:val="3E1F0361"/>
    <w:rsid w:val="3E2339C0"/>
    <w:rsid w:val="3E3E2A97"/>
    <w:rsid w:val="3E4E42DC"/>
    <w:rsid w:val="3E50A48D"/>
    <w:rsid w:val="3E50C690"/>
    <w:rsid w:val="3E5593E3"/>
    <w:rsid w:val="3E8ADD65"/>
    <w:rsid w:val="3EA6353B"/>
    <w:rsid w:val="3EC7446D"/>
    <w:rsid w:val="3EE081D7"/>
    <w:rsid w:val="3EF3A28F"/>
    <w:rsid w:val="3F2516A7"/>
    <w:rsid w:val="3F3F2786"/>
    <w:rsid w:val="3F4B0F9D"/>
    <w:rsid w:val="3F5E7D3E"/>
    <w:rsid w:val="3F73FD7D"/>
    <w:rsid w:val="3F849E81"/>
    <w:rsid w:val="3F95CBD0"/>
    <w:rsid w:val="3FB54C3C"/>
    <w:rsid w:val="3FC39D41"/>
    <w:rsid w:val="3FCB1D1A"/>
    <w:rsid w:val="3FF93FEC"/>
    <w:rsid w:val="40020E3D"/>
    <w:rsid w:val="401316E6"/>
    <w:rsid w:val="4039FE6A"/>
    <w:rsid w:val="4058FCCC"/>
    <w:rsid w:val="40675620"/>
    <w:rsid w:val="4070BDFE"/>
    <w:rsid w:val="4078551B"/>
    <w:rsid w:val="4092EE67"/>
    <w:rsid w:val="40B26387"/>
    <w:rsid w:val="40D90DF2"/>
    <w:rsid w:val="4112C49E"/>
    <w:rsid w:val="412AD671"/>
    <w:rsid w:val="413BFEFE"/>
    <w:rsid w:val="41420783"/>
    <w:rsid w:val="41466524"/>
    <w:rsid w:val="415F449D"/>
    <w:rsid w:val="41712ED0"/>
    <w:rsid w:val="417250B1"/>
    <w:rsid w:val="41BCB8F5"/>
    <w:rsid w:val="41CF5288"/>
    <w:rsid w:val="41D458A7"/>
    <w:rsid w:val="41E2AFD3"/>
    <w:rsid w:val="41ECF618"/>
    <w:rsid w:val="41F2382F"/>
    <w:rsid w:val="41FBF94C"/>
    <w:rsid w:val="42073489"/>
    <w:rsid w:val="423DFCBA"/>
    <w:rsid w:val="42413BCA"/>
    <w:rsid w:val="4249DDD6"/>
    <w:rsid w:val="42666817"/>
    <w:rsid w:val="42677058"/>
    <w:rsid w:val="426C00B8"/>
    <w:rsid w:val="427D24BA"/>
    <w:rsid w:val="42838841"/>
    <w:rsid w:val="428D9C1B"/>
    <w:rsid w:val="42CFDB73"/>
    <w:rsid w:val="42DA6859"/>
    <w:rsid w:val="42DFB0A6"/>
    <w:rsid w:val="42F6AEFB"/>
    <w:rsid w:val="433778FF"/>
    <w:rsid w:val="4364C6F8"/>
    <w:rsid w:val="438B2B6C"/>
    <w:rsid w:val="4397F9A0"/>
    <w:rsid w:val="43A82888"/>
    <w:rsid w:val="43C2134E"/>
    <w:rsid w:val="43DBD908"/>
    <w:rsid w:val="43EAB5FC"/>
    <w:rsid w:val="442A44BE"/>
    <w:rsid w:val="444B18DB"/>
    <w:rsid w:val="445191FB"/>
    <w:rsid w:val="4457573D"/>
    <w:rsid w:val="449824F5"/>
    <w:rsid w:val="44AD5A1B"/>
    <w:rsid w:val="453B9B14"/>
    <w:rsid w:val="454180AB"/>
    <w:rsid w:val="4571209C"/>
    <w:rsid w:val="459385CA"/>
    <w:rsid w:val="4593F01A"/>
    <w:rsid w:val="45C0BC67"/>
    <w:rsid w:val="45C749D6"/>
    <w:rsid w:val="45E65962"/>
    <w:rsid w:val="45F948D5"/>
    <w:rsid w:val="4602CC05"/>
    <w:rsid w:val="4615FB86"/>
    <w:rsid w:val="46202A31"/>
    <w:rsid w:val="4629DC79"/>
    <w:rsid w:val="462FFEA1"/>
    <w:rsid w:val="463BAD55"/>
    <w:rsid w:val="466CBB89"/>
    <w:rsid w:val="4673AE2A"/>
    <w:rsid w:val="468C4A22"/>
    <w:rsid w:val="4690087E"/>
    <w:rsid w:val="469E0807"/>
    <w:rsid w:val="46A826BD"/>
    <w:rsid w:val="46A838A8"/>
    <w:rsid w:val="46B1470A"/>
    <w:rsid w:val="46B80300"/>
    <w:rsid w:val="46CC3C17"/>
    <w:rsid w:val="46D6E2B6"/>
    <w:rsid w:val="46F48CCF"/>
    <w:rsid w:val="46FB702D"/>
    <w:rsid w:val="47097C1B"/>
    <w:rsid w:val="47186C14"/>
    <w:rsid w:val="47403CA2"/>
    <w:rsid w:val="474463EF"/>
    <w:rsid w:val="474C5A3C"/>
    <w:rsid w:val="47500D3E"/>
    <w:rsid w:val="47550212"/>
    <w:rsid w:val="47651F1F"/>
    <w:rsid w:val="4768B96B"/>
    <w:rsid w:val="477E5BE4"/>
    <w:rsid w:val="47A23929"/>
    <w:rsid w:val="47B693A2"/>
    <w:rsid w:val="480A3B7C"/>
    <w:rsid w:val="481A9DE2"/>
    <w:rsid w:val="485B6F85"/>
    <w:rsid w:val="486C03D6"/>
    <w:rsid w:val="48A3F1F6"/>
    <w:rsid w:val="48A89F24"/>
    <w:rsid w:val="48AB1FB4"/>
    <w:rsid w:val="48B7560D"/>
    <w:rsid w:val="48BA1E46"/>
    <w:rsid w:val="48C5F851"/>
    <w:rsid w:val="48E0B63D"/>
    <w:rsid w:val="48F3EE48"/>
    <w:rsid w:val="4902CC05"/>
    <w:rsid w:val="494331D8"/>
    <w:rsid w:val="49561981"/>
    <w:rsid w:val="4960362B"/>
    <w:rsid w:val="4964349D"/>
    <w:rsid w:val="49A06027"/>
    <w:rsid w:val="49B6F558"/>
    <w:rsid w:val="49EC5DDC"/>
    <w:rsid w:val="4A0DEB80"/>
    <w:rsid w:val="4A1CB8F3"/>
    <w:rsid w:val="4A409155"/>
    <w:rsid w:val="4A43E324"/>
    <w:rsid w:val="4A5A96D7"/>
    <w:rsid w:val="4A5C0A88"/>
    <w:rsid w:val="4A65EDC9"/>
    <w:rsid w:val="4A8BC2D3"/>
    <w:rsid w:val="4A907D54"/>
    <w:rsid w:val="4A97300B"/>
    <w:rsid w:val="4AA081CE"/>
    <w:rsid w:val="4AC1C334"/>
    <w:rsid w:val="4AC3FF93"/>
    <w:rsid w:val="4AD6644A"/>
    <w:rsid w:val="4AE84386"/>
    <w:rsid w:val="4AE91B8F"/>
    <w:rsid w:val="4B07989F"/>
    <w:rsid w:val="4B0FE097"/>
    <w:rsid w:val="4B16605F"/>
    <w:rsid w:val="4B24AE0E"/>
    <w:rsid w:val="4B6A9476"/>
    <w:rsid w:val="4B73A71A"/>
    <w:rsid w:val="4B7B3527"/>
    <w:rsid w:val="4B86A045"/>
    <w:rsid w:val="4BBD706C"/>
    <w:rsid w:val="4BBDD167"/>
    <w:rsid w:val="4BBEC4D3"/>
    <w:rsid w:val="4BCE62B6"/>
    <w:rsid w:val="4C0543C1"/>
    <w:rsid w:val="4C161941"/>
    <w:rsid w:val="4C1796C8"/>
    <w:rsid w:val="4C463DF1"/>
    <w:rsid w:val="4C4795D9"/>
    <w:rsid w:val="4C69DD67"/>
    <w:rsid w:val="4C6A4F0F"/>
    <w:rsid w:val="4CC9301C"/>
    <w:rsid w:val="4CD83005"/>
    <w:rsid w:val="4CE5C77E"/>
    <w:rsid w:val="4D0464C2"/>
    <w:rsid w:val="4D230066"/>
    <w:rsid w:val="4D3A3FB7"/>
    <w:rsid w:val="4D4FD30C"/>
    <w:rsid w:val="4D500723"/>
    <w:rsid w:val="4D70EDE2"/>
    <w:rsid w:val="4D98B9EC"/>
    <w:rsid w:val="4DD03D2D"/>
    <w:rsid w:val="4DD354AE"/>
    <w:rsid w:val="4DD73A8D"/>
    <w:rsid w:val="4DDBFDBA"/>
    <w:rsid w:val="4DE272AC"/>
    <w:rsid w:val="4DFF55A2"/>
    <w:rsid w:val="4E025C2F"/>
    <w:rsid w:val="4E077436"/>
    <w:rsid w:val="4E327F67"/>
    <w:rsid w:val="4E364C0D"/>
    <w:rsid w:val="4E54B427"/>
    <w:rsid w:val="4E7FC2B9"/>
    <w:rsid w:val="4E81F0C2"/>
    <w:rsid w:val="4E8A42E9"/>
    <w:rsid w:val="4E90569A"/>
    <w:rsid w:val="4EAC7620"/>
    <w:rsid w:val="4ECF3CE1"/>
    <w:rsid w:val="4ED73DC9"/>
    <w:rsid w:val="4EF5A20B"/>
    <w:rsid w:val="4EF63981"/>
    <w:rsid w:val="4F0FBB82"/>
    <w:rsid w:val="4F10DD15"/>
    <w:rsid w:val="4F213B39"/>
    <w:rsid w:val="4F455BE5"/>
    <w:rsid w:val="4F475F4C"/>
    <w:rsid w:val="4F4DC984"/>
    <w:rsid w:val="4F56912A"/>
    <w:rsid w:val="4F650F0B"/>
    <w:rsid w:val="4F7AF290"/>
    <w:rsid w:val="4F8EA713"/>
    <w:rsid w:val="4F92B3FF"/>
    <w:rsid w:val="4FA84F10"/>
    <w:rsid w:val="4FAD32A5"/>
    <w:rsid w:val="4FC24FFA"/>
    <w:rsid w:val="4FDB82A1"/>
    <w:rsid w:val="4FDF11F6"/>
    <w:rsid w:val="5005034B"/>
    <w:rsid w:val="500E0FA3"/>
    <w:rsid w:val="50736224"/>
    <w:rsid w:val="509C15CE"/>
    <w:rsid w:val="509EF5ED"/>
    <w:rsid w:val="50AA08BC"/>
    <w:rsid w:val="50AFDCAA"/>
    <w:rsid w:val="50BB71E0"/>
    <w:rsid w:val="50C3C1B8"/>
    <w:rsid w:val="50DEA08A"/>
    <w:rsid w:val="50F85FF6"/>
    <w:rsid w:val="50FFE74C"/>
    <w:rsid w:val="5105766F"/>
    <w:rsid w:val="51135ECE"/>
    <w:rsid w:val="5113B75C"/>
    <w:rsid w:val="513CDD7F"/>
    <w:rsid w:val="5154521F"/>
    <w:rsid w:val="515A1106"/>
    <w:rsid w:val="5167E597"/>
    <w:rsid w:val="5171A811"/>
    <w:rsid w:val="519EDC51"/>
    <w:rsid w:val="51B44088"/>
    <w:rsid w:val="51C5D9D5"/>
    <w:rsid w:val="51CD3948"/>
    <w:rsid w:val="51E94058"/>
    <w:rsid w:val="5204A95F"/>
    <w:rsid w:val="52136B8C"/>
    <w:rsid w:val="52147AD8"/>
    <w:rsid w:val="523314CB"/>
    <w:rsid w:val="5245C4DC"/>
    <w:rsid w:val="525CDB47"/>
    <w:rsid w:val="527CB4D4"/>
    <w:rsid w:val="527D70E1"/>
    <w:rsid w:val="5282D0BF"/>
    <w:rsid w:val="528364C4"/>
    <w:rsid w:val="5295923E"/>
    <w:rsid w:val="52B1A094"/>
    <w:rsid w:val="52B26F27"/>
    <w:rsid w:val="52E6AC2E"/>
    <w:rsid w:val="53508153"/>
    <w:rsid w:val="5364AE57"/>
    <w:rsid w:val="536E46C8"/>
    <w:rsid w:val="536FB1EE"/>
    <w:rsid w:val="537727A9"/>
    <w:rsid w:val="5384E2F4"/>
    <w:rsid w:val="539AAEC1"/>
    <w:rsid w:val="54091D51"/>
    <w:rsid w:val="542B8C80"/>
    <w:rsid w:val="543D73FA"/>
    <w:rsid w:val="543FF96A"/>
    <w:rsid w:val="5440D385"/>
    <w:rsid w:val="544772D7"/>
    <w:rsid w:val="546BCEA8"/>
    <w:rsid w:val="5493AFA1"/>
    <w:rsid w:val="54A7FB6B"/>
    <w:rsid w:val="54CA9EB3"/>
    <w:rsid w:val="54D7F71C"/>
    <w:rsid w:val="54E4076C"/>
    <w:rsid w:val="550E80A3"/>
    <w:rsid w:val="5516623B"/>
    <w:rsid w:val="555A7223"/>
    <w:rsid w:val="556CC082"/>
    <w:rsid w:val="5572C678"/>
    <w:rsid w:val="55A03777"/>
    <w:rsid w:val="55CAF3D4"/>
    <w:rsid w:val="55E0B53D"/>
    <w:rsid w:val="55FD798D"/>
    <w:rsid w:val="566006D0"/>
    <w:rsid w:val="5663087F"/>
    <w:rsid w:val="5689AA19"/>
    <w:rsid w:val="56B94EC6"/>
    <w:rsid w:val="56D127AF"/>
    <w:rsid w:val="56E1D321"/>
    <w:rsid w:val="56FE6D9D"/>
    <w:rsid w:val="57174C69"/>
    <w:rsid w:val="5719CAA4"/>
    <w:rsid w:val="57342FC0"/>
    <w:rsid w:val="5734E0CB"/>
    <w:rsid w:val="57502BA8"/>
    <w:rsid w:val="5756B856"/>
    <w:rsid w:val="57577EA7"/>
    <w:rsid w:val="576A8A19"/>
    <w:rsid w:val="577FCA37"/>
    <w:rsid w:val="57814D7E"/>
    <w:rsid w:val="57AFA7E9"/>
    <w:rsid w:val="57D0ACFE"/>
    <w:rsid w:val="57DF5121"/>
    <w:rsid w:val="57E288FF"/>
    <w:rsid w:val="57F8E00B"/>
    <w:rsid w:val="57FD443B"/>
    <w:rsid w:val="5810C76C"/>
    <w:rsid w:val="58306BE9"/>
    <w:rsid w:val="58367CB3"/>
    <w:rsid w:val="5841BF73"/>
    <w:rsid w:val="584A936B"/>
    <w:rsid w:val="585AC88A"/>
    <w:rsid w:val="58720DBA"/>
    <w:rsid w:val="587BA88C"/>
    <w:rsid w:val="5892C9DD"/>
    <w:rsid w:val="58AA966A"/>
    <w:rsid w:val="58CD8E34"/>
    <w:rsid w:val="58E64478"/>
    <w:rsid w:val="58EFCDD2"/>
    <w:rsid w:val="59068B6E"/>
    <w:rsid w:val="593432E7"/>
    <w:rsid w:val="5965CFC7"/>
    <w:rsid w:val="5975B90D"/>
    <w:rsid w:val="597CA31C"/>
    <w:rsid w:val="5984B2DD"/>
    <w:rsid w:val="599B1F6C"/>
    <w:rsid w:val="59AF9D73"/>
    <w:rsid w:val="59B6B628"/>
    <w:rsid w:val="59DBD2B6"/>
    <w:rsid w:val="59E0964D"/>
    <w:rsid w:val="5A1F941D"/>
    <w:rsid w:val="5A23B4EA"/>
    <w:rsid w:val="5A30A8F7"/>
    <w:rsid w:val="5A344EA8"/>
    <w:rsid w:val="5A37C6AB"/>
    <w:rsid w:val="5A6F7734"/>
    <w:rsid w:val="5A8CB8DD"/>
    <w:rsid w:val="5A95A173"/>
    <w:rsid w:val="5AC5A132"/>
    <w:rsid w:val="5AE37486"/>
    <w:rsid w:val="5AE575EB"/>
    <w:rsid w:val="5AE83F91"/>
    <w:rsid w:val="5AE900A0"/>
    <w:rsid w:val="5AEBC7FE"/>
    <w:rsid w:val="5AF22F85"/>
    <w:rsid w:val="5AF28810"/>
    <w:rsid w:val="5AF2FCA2"/>
    <w:rsid w:val="5AF3179E"/>
    <w:rsid w:val="5AFF5998"/>
    <w:rsid w:val="5B1BFE55"/>
    <w:rsid w:val="5B1DE7C0"/>
    <w:rsid w:val="5B32422E"/>
    <w:rsid w:val="5B52582B"/>
    <w:rsid w:val="5B561E56"/>
    <w:rsid w:val="5B7718D8"/>
    <w:rsid w:val="5B79D2B0"/>
    <w:rsid w:val="5B90D68B"/>
    <w:rsid w:val="5BA2BEB7"/>
    <w:rsid w:val="5BA7E7C1"/>
    <w:rsid w:val="5BB92AF2"/>
    <w:rsid w:val="5BDE0229"/>
    <w:rsid w:val="5BF83265"/>
    <w:rsid w:val="5C22979A"/>
    <w:rsid w:val="5C50FF8A"/>
    <w:rsid w:val="5C551A5A"/>
    <w:rsid w:val="5C55C2BE"/>
    <w:rsid w:val="5C6AACE7"/>
    <w:rsid w:val="5C7903CF"/>
    <w:rsid w:val="5C7EA347"/>
    <w:rsid w:val="5CBFEBCE"/>
    <w:rsid w:val="5CF5FF8E"/>
    <w:rsid w:val="5CF656FF"/>
    <w:rsid w:val="5D15ECBF"/>
    <w:rsid w:val="5D32A9AA"/>
    <w:rsid w:val="5D33B8C0"/>
    <w:rsid w:val="5D7D81F3"/>
    <w:rsid w:val="5D9BB9FE"/>
    <w:rsid w:val="5DA33DCA"/>
    <w:rsid w:val="5DC1289D"/>
    <w:rsid w:val="5DCDCC72"/>
    <w:rsid w:val="5DDF6C20"/>
    <w:rsid w:val="5DE07EE3"/>
    <w:rsid w:val="5DE3780D"/>
    <w:rsid w:val="5DEE07B9"/>
    <w:rsid w:val="5DF4BEEB"/>
    <w:rsid w:val="5E09232E"/>
    <w:rsid w:val="5E1235A1"/>
    <w:rsid w:val="5E148889"/>
    <w:rsid w:val="5E263405"/>
    <w:rsid w:val="5E4D9646"/>
    <w:rsid w:val="5E53E89A"/>
    <w:rsid w:val="5E53EFC5"/>
    <w:rsid w:val="5E866611"/>
    <w:rsid w:val="5E95013A"/>
    <w:rsid w:val="5EF906CA"/>
    <w:rsid w:val="5EFCE425"/>
    <w:rsid w:val="5F303B02"/>
    <w:rsid w:val="5F36641D"/>
    <w:rsid w:val="5F46F043"/>
    <w:rsid w:val="5F4CB3DD"/>
    <w:rsid w:val="5F5BD9E7"/>
    <w:rsid w:val="5F620A61"/>
    <w:rsid w:val="5F734608"/>
    <w:rsid w:val="5F79E5F4"/>
    <w:rsid w:val="5F7A7FA0"/>
    <w:rsid w:val="5F7B04E1"/>
    <w:rsid w:val="5F842B67"/>
    <w:rsid w:val="5FA13B10"/>
    <w:rsid w:val="5FD7BD6F"/>
    <w:rsid w:val="5FF79AF2"/>
    <w:rsid w:val="6015BACD"/>
    <w:rsid w:val="60182A14"/>
    <w:rsid w:val="60204D45"/>
    <w:rsid w:val="602E7EC4"/>
    <w:rsid w:val="6047EC61"/>
    <w:rsid w:val="606FC701"/>
    <w:rsid w:val="60AA3FCE"/>
    <w:rsid w:val="60B1D97C"/>
    <w:rsid w:val="60B79C97"/>
    <w:rsid w:val="60CE884C"/>
    <w:rsid w:val="60D93E8D"/>
    <w:rsid w:val="60E891DB"/>
    <w:rsid w:val="612D68BA"/>
    <w:rsid w:val="614464EF"/>
    <w:rsid w:val="617C3C45"/>
    <w:rsid w:val="61E4B55D"/>
    <w:rsid w:val="61F296C0"/>
    <w:rsid w:val="61F37E67"/>
    <w:rsid w:val="6207871D"/>
    <w:rsid w:val="620C1CA9"/>
    <w:rsid w:val="620DC9BA"/>
    <w:rsid w:val="620E352F"/>
    <w:rsid w:val="6232CD48"/>
    <w:rsid w:val="6241646B"/>
    <w:rsid w:val="6249C56B"/>
    <w:rsid w:val="624B5899"/>
    <w:rsid w:val="62671AC3"/>
    <w:rsid w:val="6283380C"/>
    <w:rsid w:val="62BD54F2"/>
    <w:rsid w:val="62C2734B"/>
    <w:rsid w:val="62CBB8BB"/>
    <w:rsid w:val="62D3B2E7"/>
    <w:rsid w:val="633394D7"/>
    <w:rsid w:val="634C7CD7"/>
    <w:rsid w:val="6356EA00"/>
    <w:rsid w:val="6382757B"/>
    <w:rsid w:val="6385C74F"/>
    <w:rsid w:val="639D086B"/>
    <w:rsid w:val="63A04262"/>
    <w:rsid w:val="63A25494"/>
    <w:rsid w:val="63A72D48"/>
    <w:rsid w:val="63D919D1"/>
    <w:rsid w:val="63FACCEA"/>
    <w:rsid w:val="64269E64"/>
    <w:rsid w:val="64520284"/>
    <w:rsid w:val="6452E50E"/>
    <w:rsid w:val="64600E9D"/>
    <w:rsid w:val="646E876E"/>
    <w:rsid w:val="648F3F78"/>
    <w:rsid w:val="64AE5CA4"/>
    <w:rsid w:val="64CB2E8A"/>
    <w:rsid w:val="64E1B406"/>
    <w:rsid w:val="64EA801F"/>
    <w:rsid w:val="64FD9EB4"/>
    <w:rsid w:val="6507E5A6"/>
    <w:rsid w:val="650C75D3"/>
    <w:rsid w:val="6530B0AB"/>
    <w:rsid w:val="6582F956"/>
    <w:rsid w:val="65A835BC"/>
    <w:rsid w:val="65B362A8"/>
    <w:rsid w:val="65BB83F0"/>
    <w:rsid w:val="65CBF026"/>
    <w:rsid w:val="65D1BDC6"/>
    <w:rsid w:val="65D27CAE"/>
    <w:rsid w:val="65D76122"/>
    <w:rsid w:val="65E1366E"/>
    <w:rsid w:val="65EA7031"/>
    <w:rsid w:val="65F2FEFF"/>
    <w:rsid w:val="660542FC"/>
    <w:rsid w:val="660A436F"/>
    <w:rsid w:val="6610DFDB"/>
    <w:rsid w:val="661E6848"/>
    <w:rsid w:val="66215F69"/>
    <w:rsid w:val="6639854F"/>
    <w:rsid w:val="663D43E7"/>
    <w:rsid w:val="66425A52"/>
    <w:rsid w:val="665E6C20"/>
    <w:rsid w:val="6676859C"/>
    <w:rsid w:val="668661B6"/>
    <w:rsid w:val="668C8B35"/>
    <w:rsid w:val="669B9466"/>
    <w:rsid w:val="66C66AC4"/>
    <w:rsid w:val="66D96A87"/>
    <w:rsid w:val="670E94D3"/>
    <w:rsid w:val="671CF991"/>
    <w:rsid w:val="673BBC83"/>
    <w:rsid w:val="6746D83D"/>
    <w:rsid w:val="675ED1F4"/>
    <w:rsid w:val="678606EC"/>
    <w:rsid w:val="679EDB6A"/>
    <w:rsid w:val="67C3D740"/>
    <w:rsid w:val="67CD755C"/>
    <w:rsid w:val="67D78AE2"/>
    <w:rsid w:val="67D84E6B"/>
    <w:rsid w:val="67DB516A"/>
    <w:rsid w:val="67E91A10"/>
    <w:rsid w:val="68220EFA"/>
    <w:rsid w:val="6832BE1C"/>
    <w:rsid w:val="683640C9"/>
    <w:rsid w:val="6856D246"/>
    <w:rsid w:val="685C976A"/>
    <w:rsid w:val="68634103"/>
    <w:rsid w:val="688B32C4"/>
    <w:rsid w:val="68AB60D4"/>
    <w:rsid w:val="68FDBFF2"/>
    <w:rsid w:val="69071914"/>
    <w:rsid w:val="69306C3F"/>
    <w:rsid w:val="693E3805"/>
    <w:rsid w:val="69685099"/>
    <w:rsid w:val="697875DC"/>
    <w:rsid w:val="697BF2EF"/>
    <w:rsid w:val="698CECB6"/>
    <w:rsid w:val="69B73177"/>
    <w:rsid w:val="69D7B3B7"/>
    <w:rsid w:val="69D9908B"/>
    <w:rsid w:val="69E39C17"/>
    <w:rsid w:val="69E76F12"/>
    <w:rsid w:val="69F3296B"/>
    <w:rsid w:val="69FB37B6"/>
    <w:rsid w:val="69FD9895"/>
    <w:rsid w:val="6A2DEB28"/>
    <w:rsid w:val="6A3291E9"/>
    <w:rsid w:val="6A3F1099"/>
    <w:rsid w:val="6A3F6E17"/>
    <w:rsid w:val="6A5C20BE"/>
    <w:rsid w:val="6A6BD4FA"/>
    <w:rsid w:val="6A7E9A5A"/>
    <w:rsid w:val="6AC26FB2"/>
    <w:rsid w:val="6ACDCDCC"/>
    <w:rsid w:val="6ACFEFBE"/>
    <w:rsid w:val="6AE0E23A"/>
    <w:rsid w:val="6AE59A02"/>
    <w:rsid w:val="6AE5B369"/>
    <w:rsid w:val="6AF2D770"/>
    <w:rsid w:val="6B165278"/>
    <w:rsid w:val="6B2EFADC"/>
    <w:rsid w:val="6B42AB06"/>
    <w:rsid w:val="6B5CC173"/>
    <w:rsid w:val="6B6B9660"/>
    <w:rsid w:val="6B7340F0"/>
    <w:rsid w:val="6BBDD9A8"/>
    <w:rsid w:val="6C015300"/>
    <w:rsid w:val="6C0C192E"/>
    <w:rsid w:val="6C3C65B0"/>
    <w:rsid w:val="6C5F0D86"/>
    <w:rsid w:val="6CA9CA2B"/>
    <w:rsid w:val="6CCC66F0"/>
    <w:rsid w:val="6CD14683"/>
    <w:rsid w:val="6CDF8DA5"/>
    <w:rsid w:val="6CFF4376"/>
    <w:rsid w:val="6D03B7B3"/>
    <w:rsid w:val="6D38F605"/>
    <w:rsid w:val="6D3B76C4"/>
    <w:rsid w:val="6D4025F5"/>
    <w:rsid w:val="6D477092"/>
    <w:rsid w:val="6D4D6D8E"/>
    <w:rsid w:val="6D655F2A"/>
    <w:rsid w:val="6D832D1D"/>
    <w:rsid w:val="6D888457"/>
    <w:rsid w:val="6D9429E6"/>
    <w:rsid w:val="6DA33A02"/>
    <w:rsid w:val="6DD608AA"/>
    <w:rsid w:val="6DEA7AC3"/>
    <w:rsid w:val="6DF8E3B1"/>
    <w:rsid w:val="6E0D8D3B"/>
    <w:rsid w:val="6E295BFC"/>
    <w:rsid w:val="6E376F83"/>
    <w:rsid w:val="6E3BA8BF"/>
    <w:rsid w:val="6E4ECEF6"/>
    <w:rsid w:val="6E5C6300"/>
    <w:rsid w:val="6E60862E"/>
    <w:rsid w:val="6E616B12"/>
    <w:rsid w:val="6E6855AE"/>
    <w:rsid w:val="6E78E3AB"/>
    <w:rsid w:val="6E8813CA"/>
    <w:rsid w:val="6E914052"/>
    <w:rsid w:val="6EA4424B"/>
    <w:rsid w:val="6EAB2671"/>
    <w:rsid w:val="6EB1526B"/>
    <w:rsid w:val="6EBF951B"/>
    <w:rsid w:val="6EC24828"/>
    <w:rsid w:val="6EDCA722"/>
    <w:rsid w:val="6EE4259F"/>
    <w:rsid w:val="6F036EE6"/>
    <w:rsid w:val="6F3C0C26"/>
    <w:rsid w:val="6F3D96AF"/>
    <w:rsid w:val="6F3EA81C"/>
    <w:rsid w:val="6F42ACA6"/>
    <w:rsid w:val="6F6E62FC"/>
    <w:rsid w:val="6F90692E"/>
    <w:rsid w:val="6FB72089"/>
    <w:rsid w:val="6FBB2D96"/>
    <w:rsid w:val="6FC47B54"/>
    <w:rsid w:val="6FCE5466"/>
    <w:rsid w:val="700BE02B"/>
    <w:rsid w:val="7040E998"/>
    <w:rsid w:val="70541F05"/>
    <w:rsid w:val="705A56BF"/>
    <w:rsid w:val="7080FF76"/>
    <w:rsid w:val="7082ED66"/>
    <w:rsid w:val="70D1F626"/>
    <w:rsid w:val="7106C7C2"/>
    <w:rsid w:val="7114E4D3"/>
    <w:rsid w:val="711C5A2A"/>
    <w:rsid w:val="71291DED"/>
    <w:rsid w:val="713D2998"/>
    <w:rsid w:val="71412641"/>
    <w:rsid w:val="714B5E8A"/>
    <w:rsid w:val="717FD966"/>
    <w:rsid w:val="71906682"/>
    <w:rsid w:val="7196BAB6"/>
    <w:rsid w:val="71C15C2B"/>
    <w:rsid w:val="71E7AA74"/>
    <w:rsid w:val="71F54725"/>
    <w:rsid w:val="720C1D95"/>
    <w:rsid w:val="721732CF"/>
    <w:rsid w:val="7224F759"/>
    <w:rsid w:val="7233EC62"/>
    <w:rsid w:val="725A29DB"/>
    <w:rsid w:val="7264A7C3"/>
    <w:rsid w:val="726507E1"/>
    <w:rsid w:val="7268E817"/>
    <w:rsid w:val="726B6A2B"/>
    <w:rsid w:val="729CC715"/>
    <w:rsid w:val="72E29900"/>
    <w:rsid w:val="72EC8118"/>
    <w:rsid w:val="7302783D"/>
    <w:rsid w:val="731EF745"/>
    <w:rsid w:val="7328A7ED"/>
    <w:rsid w:val="732DFDF5"/>
    <w:rsid w:val="73352743"/>
    <w:rsid w:val="734C7159"/>
    <w:rsid w:val="73635322"/>
    <w:rsid w:val="738880E2"/>
    <w:rsid w:val="73905E49"/>
    <w:rsid w:val="73C15A4F"/>
    <w:rsid w:val="73CC37C7"/>
    <w:rsid w:val="741273B5"/>
    <w:rsid w:val="741A9B5F"/>
    <w:rsid w:val="743ADB4B"/>
    <w:rsid w:val="74436FE8"/>
    <w:rsid w:val="7443AC39"/>
    <w:rsid w:val="744DB7E4"/>
    <w:rsid w:val="7455663B"/>
    <w:rsid w:val="7456E3AC"/>
    <w:rsid w:val="747A32A3"/>
    <w:rsid w:val="747AD91C"/>
    <w:rsid w:val="74D7A4FB"/>
    <w:rsid w:val="74E26707"/>
    <w:rsid w:val="75350789"/>
    <w:rsid w:val="753C09C8"/>
    <w:rsid w:val="753C25AE"/>
    <w:rsid w:val="75488E0D"/>
    <w:rsid w:val="754F6689"/>
    <w:rsid w:val="755090CD"/>
    <w:rsid w:val="75519D6F"/>
    <w:rsid w:val="7553FFC2"/>
    <w:rsid w:val="7570CD75"/>
    <w:rsid w:val="757B8736"/>
    <w:rsid w:val="758DBF82"/>
    <w:rsid w:val="7594C130"/>
    <w:rsid w:val="759C2D99"/>
    <w:rsid w:val="75A7DFD4"/>
    <w:rsid w:val="75B8CCA0"/>
    <w:rsid w:val="75BA738F"/>
    <w:rsid w:val="75BD0546"/>
    <w:rsid w:val="75BEEC84"/>
    <w:rsid w:val="75EBDA34"/>
    <w:rsid w:val="75F2F3D6"/>
    <w:rsid w:val="761CF2EE"/>
    <w:rsid w:val="763FF26A"/>
    <w:rsid w:val="7645FF2B"/>
    <w:rsid w:val="7648D13B"/>
    <w:rsid w:val="76672012"/>
    <w:rsid w:val="76AB4CBB"/>
    <w:rsid w:val="76AFC251"/>
    <w:rsid w:val="76B60BD8"/>
    <w:rsid w:val="76C6A095"/>
    <w:rsid w:val="76CEA801"/>
    <w:rsid w:val="76D17A0C"/>
    <w:rsid w:val="76E40694"/>
    <w:rsid w:val="7714AA37"/>
    <w:rsid w:val="772D4E68"/>
    <w:rsid w:val="7733E5D4"/>
    <w:rsid w:val="773D6633"/>
    <w:rsid w:val="774DA9AE"/>
    <w:rsid w:val="7765FFDF"/>
    <w:rsid w:val="77675678"/>
    <w:rsid w:val="778579C9"/>
    <w:rsid w:val="77858265"/>
    <w:rsid w:val="779E7C55"/>
    <w:rsid w:val="77A0D3D7"/>
    <w:rsid w:val="77D1D387"/>
    <w:rsid w:val="77DDA984"/>
    <w:rsid w:val="77E10B4F"/>
    <w:rsid w:val="77EF4B67"/>
    <w:rsid w:val="78314E69"/>
    <w:rsid w:val="784315CA"/>
    <w:rsid w:val="7863835C"/>
    <w:rsid w:val="7878DEEC"/>
    <w:rsid w:val="78794C7C"/>
    <w:rsid w:val="787E4405"/>
    <w:rsid w:val="78D26AAE"/>
    <w:rsid w:val="78EBD36C"/>
    <w:rsid w:val="78F5CA10"/>
    <w:rsid w:val="790AC9EA"/>
    <w:rsid w:val="791C6C4F"/>
    <w:rsid w:val="79299246"/>
    <w:rsid w:val="792FB3E5"/>
    <w:rsid w:val="79304657"/>
    <w:rsid w:val="7935492C"/>
    <w:rsid w:val="793C4935"/>
    <w:rsid w:val="793F3445"/>
    <w:rsid w:val="797903B3"/>
    <w:rsid w:val="79795FA1"/>
    <w:rsid w:val="797CB06D"/>
    <w:rsid w:val="7990FB96"/>
    <w:rsid w:val="79C9DAAF"/>
    <w:rsid w:val="79CAD31F"/>
    <w:rsid w:val="79D2CA35"/>
    <w:rsid w:val="79EB3748"/>
    <w:rsid w:val="79F4D625"/>
    <w:rsid w:val="79FA5038"/>
    <w:rsid w:val="79FABEC2"/>
    <w:rsid w:val="79FF7A6F"/>
    <w:rsid w:val="7A03CCE0"/>
    <w:rsid w:val="7A0443A0"/>
    <w:rsid w:val="7A16331B"/>
    <w:rsid w:val="7A22E997"/>
    <w:rsid w:val="7A24A71D"/>
    <w:rsid w:val="7A26C64A"/>
    <w:rsid w:val="7A390136"/>
    <w:rsid w:val="7A3CCB3A"/>
    <w:rsid w:val="7A54BEE4"/>
    <w:rsid w:val="7A78E0E5"/>
    <w:rsid w:val="7A7CEEBE"/>
    <w:rsid w:val="7A8E5749"/>
    <w:rsid w:val="7A96B8FD"/>
    <w:rsid w:val="7ABA3B54"/>
    <w:rsid w:val="7AC2ABE1"/>
    <w:rsid w:val="7AD9AC18"/>
    <w:rsid w:val="7ADA114F"/>
    <w:rsid w:val="7ADBCE45"/>
    <w:rsid w:val="7AE93BE5"/>
    <w:rsid w:val="7AFBA4BB"/>
    <w:rsid w:val="7B20B387"/>
    <w:rsid w:val="7B66FA2A"/>
    <w:rsid w:val="7B6D74CC"/>
    <w:rsid w:val="7B7306D4"/>
    <w:rsid w:val="7B9B3041"/>
    <w:rsid w:val="7BB21C72"/>
    <w:rsid w:val="7BC43B82"/>
    <w:rsid w:val="7BC65E8B"/>
    <w:rsid w:val="7BCCD56D"/>
    <w:rsid w:val="7BDBE9D3"/>
    <w:rsid w:val="7BE82C3A"/>
    <w:rsid w:val="7C045D44"/>
    <w:rsid w:val="7C0CDB37"/>
    <w:rsid w:val="7C49A476"/>
    <w:rsid w:val="7C4F4637"/>
    <w:rsid w:val="7C709B33"/>
    <w:rsid w:val="7C7CF512"/>
    <w:rsid w:val="7C84498F"/>
    <w:rsid w:val="7C85BA71"/>
    <w:rsid w:val="7C964D3D"/>
    <w:rsid w:val="7C96F4C4"/>
    <w:rsid w:val="7CACBBD0"/>
    <w:rsid w:val="7CC40757"/>
    <w:rsid w:val="7CD3F287"/>
    <w:rsid w:val="7CE5AF03"/>
    <w:rsid w:val="7CF94362"/>
    <w:rsid w:val="7D1FF3EA"/>
    <w:rsid w:val="7D489965"/>
    <w:rsid w:val="7D6A82E4"/>
    <w:rsid w:val="7D7A0FDE"/>
    <w:rsid w:val="7D9B47B7"/>
    <w:rsid w:val="7DAEE0F6"/>
    <w:rsid w:val="7DCC0515"/>
    <w:rsid w:val="7DCD786A"/>
    <w:rsid w:val="7DD66490"/>
    <w:rsid w:val="7DD7BC41"/>
    <w:rsid w:val="7E023883"/>
    <w:rsid w:val="7E13E2FB"/>
    <w:rsid w:val="7E203F7E"/>
    <w:rsid w:val="7E35CA16"/>
    <w:rsid w:val="7E3CA752"/>
    <w:rsid w:val="7E3CF5AC"/>
    <w:rsid w:val="7E4B8AFD"/>
    <w:rsid w:val="7E5D8DDF"/>
    <w:rsid w:val="7E6F814E"/>
    <w:rsid w:val="7E72A86B"/>
    <w:rsid w:val="7E802394"/>
    <w:rsid w:val="7E815A9A"/>
    <w:rsid w:val="7E970787"/>
    <w:rsid w:val="7EAD10A3"/>
    <w:rsid w:val="7EAE3057"/>
    <w:rsid w:val="7EBC9A41"/>
    <w:rsid w:val="7EDEC3AD"/>
    <w:rsid w:val="7EE507E0"/>
    <w:rsid w:val="7F07E856"/>
    <w:rsid w:val="7F16989E"/>
    <w:rsid w:val="7F1FD2C7"/>
    <w:rsid w:val="7F443440"/>
    <w:rsid w:val="7F75FE84"/>
    <w:rsid w:val="7F852F05"/>
    <w:rsid w:val="7F85AC78"/>
    <w:rsid w:val="7FBAE501"/>
    <w:rsid w:val="7FCC083A"/>
    <w:rsid w:val="7FE6276E"/>
    <w:rsid w:val="7FFB6DF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BBF0E57"/>
  <w15:chartTrackingRefBased/>
  <w15:docId w15:val="{9240FE5F-7D5E-481B-908D-6E44AF389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7EF"/>
  </w:style>
  <w:style w:type="paragraph" w:styleId="Heading1">
    <w:name w:val="heading 1"/>
    <w:basedOn w:val="Normal"/>
    <w:next w:val="Normal"/>
    <w:link w:val="Heading1Char"/>
    <w:uiPriority w:val="9"/>
    <w:qFormat/>
    <w:rsid w:val="008921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21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21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21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21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21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21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21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21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1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21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21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21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21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21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1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1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1AD"/>
    <w:rPr>
      <w:rFonts w:eastAsiaTheme="majorEastAsia" w:cstheme="majorBidi"/>
      <w:color w:val="272727" w:themeColor="text1" w:themeTint="D8"/>
    </w:rPr>
  </w:style>
  <w:style w:type="paragraph" w:styleId="Title">
    <w:name w:val="Title"/>
    <w:basedOn w:val="Normal"/>
    <w:next w:val="Normal"/>
    <w:link w:val="TitleChar"/>
    <w:uiPriority w:val="10"/>
    <w:qFormat/>
    <w:rsid w:val="008921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1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1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21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21AD"/>
    <w:pPr>
      <w:spacing w:before="160"/>
      <w:jc w:val="center"/>
    </w:pPr>
    <w:rPr>
      <w:i/>
      <w:iCs/>
      <w:color w:val="404040" w:themeColor="text1" w:themeTint="BF"/>
    </w:rPr>
  </w:style>
  <w:style w:type="character" w:customStyle="1" w:styleId="QuoteChar">
    <w:name w:val="Quote Char"/>
    <w:basedOn w:val="DefaultParagraphFont"/>
    <w:link w:val="Quote"/>
    <w:uiPriority w:val="29"/>
    <w:rsid w:val="008921AD"/>
    <w:rPr>
      <w:i/>
      <w:iCs/>
      <w:color w:val="404040" w:themeColor="text1" w:themeTint="BF"/>
    </w:rPr>
  </w:style>
  <w:style w:type="paragraph" w:styleId="ListParagraph">
    <w:name w:val="List Paragraph"/>
    <w:basedOn w:val="Normal"/>
    <w:uiPriority w:val="34"/>
    <w:qFormat/>
    <w:rsid w:val="008921AD"/>
    <w:pPr>
      <w:ind w:left="720"/>
      <w:contextualSpacing/>
    </w:pPr>
  </w:style>
  <w:style w:type="character" w:styleId="IntenseEmphasis">
    <w:name w:val="Intense Emphasis"/>
    <w:basedOn w:val="DefaultParagraphFont"/>
    <w:uiPriority w:val="21"/>
    <w:qFormat/>
    <w:rsid w:val="008921AD"/>
    <w:rPr>
      <w:i/>
      <w:iCs/>
      <w:color w:val="0F4761" w:themeColor="accent1" w:themeShade="BF"/>
    </w:rPr>
  </w:style>
  <w:style w:type="paragraph" w:styleId="IntenseQuote">
    <w:name w:val="Intense Quote"/>
    <w:basedOn w:val="Normal"/>
    <w:next w:val="Normal"/>
    <w:link w:val="IntenseQuoteChar"/>
    <w:uiPriority w:val="30"/>
    <w:qFormat/>
    <w:rsid w:val="008921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21AD"/>
    <w:rPr>
      <w:i/>
      <w:iCs/>
      <w:color w:val="0F4761" w:themeColor="accent1" w:themeShade="BF"/>
    </w:rPr>
  </w:style>
  <w:style w:type="character" w:styleId="IntenseReference">
    <w:name w:val="Intense Reference"/>
    <w:basedOn w:val="DefaultParagraphFont"/>
    <w:uiPriority w:val="32"/>
    <w:qFormat/>
    <w:rsid w:val="008921AD"/>
    <w:rPr>
      <w:b/>
      <w:bCs/>
      <w:smallCaps/>
      <w:color w:val="0F4761" w:themeColor="accent1" w:themeShade="BF"/>
      <w:spacing w:val="5"/>
    </w:rPr>
  </w:style>
  <w:style w:type="paragraph" w:styleId="FootnoteText">
    <w:name w:val="footnote text"/>
    <w:basedOn w:val="Normal"/>
    <w:link w:val="FootnoteTextChar"/>
    <w:uiPriority w:val="99"/>
    <w:semiHidden/>
    <w:unhideWhenUsed/>
    <w:rsid w:val="00E357E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357EF"/>
    <w:rPr>
      <w:sz w:val="20"/>
      <w:szCs w:val="20"/>
    </w:rPr>
  </w:style>
  <w:style w:type="character" w:styleId="FootnoteReference">
    <w:name w:val="footnote reference"/>
    <w:basedOn w:val="DefaultParagraphFont"/>
    <w:uiPriority w:val="99"/>
    <w:semiHidden/>
    <w:unhideWhenUsed/>
    <w:rsid w:val="00E357EF"/>
    <w:rPr>
      <w:vertAlign w:val="superscript"/>
    </w:rPr>
  </w:style>
  <w:style w:type="character" w:styleId="CommentReference">
    <w:name w:val="annotation reference"/>
    <w:basedOn w:val="DefaultParagraphFont"/>
    <w:uiPriority w:val="99"/>
    <w:semiHidden/>
    <w:unhideWhenUsed/>
    <w:rsid w:val="00E357EF"/>
    <w:rPr>
      <w:sz w:val="16"/>
      <w:szCs w:val="16"/>
    </w:rPr>
  </w:style>
  <w:style w:type="paragraph" w:styleId="CommentText">
    <w:name w:val="annotation text"/>
    <w:basedOn w:val="Normal"/>
    <w:link w:val="CommentTextChar"/>
    <w:uiPriority w:val="99"/>
    <w:unhideWhenUsed/>
    <w:rsid w:val="00E357EF"/>
    <w:pPr>
      <w:spacing w:line="240" w:lineRule="auto"/>
    </w:pPr>
    <w:rPr>
      <w:sz w:val="20"/>
      <w:szCs w:val="20"/>
    </w:rPr>
  </w:style>
  <w:style w:type="character" w:customStyle="1" w:styleId="CommentTextChar">
    <w:name w:val="Comment Text Char"/>
    <w:basedOn w:val="DefaultParagraphFont"/>
    <w:link w:val="CommentText"/>
    <w:uiPriority w:val="99"/>
    <w:rsid w:val="00E357EF"/>
    <w:rPr>
      <w:sz w:val="20"/>
      <w:szCs w:val="20"/>
    </w:rPr>
  </w:style>
  <w:style w:type="paragraph" w:styleId="Header">
    <w:name w:val="header"/>
    <w:basedOn w:val="Normal"/>
    <w:link w:val="HeaderChar"/>
    <w:uiPriority w:val="99"/>
    <w:unhideWhenUsed/>
    <w:rsid w:val="003849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49A1"/>
  </w:style>
  <w:style w:type="paragraph" w:styleId="Footer">
    <w:name w:val="footer"/>
    <w:basedOn w:val="Normal"/>
    <w:link w:val="FooterChar"/>
    <w:uiPriority w:val="99"/>
    <w:unhideWhenUsed/>
    <w:rsid w:val="003849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49A1"/>
  </w:style>
  <w:style w:type="paragraph" w:styleId="TOCHeading">
    <w:name w:val="TOC Heading"/>
    <w:basedOn w:val="TOC1"/>
    <w:next w:val="Normal"/>
    <w:uiPriority w:val="39"/>
    <w:unhideWhenUsed/>
    <w:qFormat/>
    <w:rsid w:val="008F12D3"/>
    <w:pPr>
      <w:spacing w:before="240" w:after="0"/>
      <w:jc w:val="center"/>
    </w:pPr>
    <w:rPr>
      <w:rFonts w:ascii="Arial" w:hAnsi="Arial"/>
      <w:b/>
      <w:kern w:val="0"/>
      <w:sz w:val="24"/>
      <w:szCs w:val="32"/>
      <w14:ligatures w14:val="none"/>
    </w:rPr>
  </w:style>
  <w:style w:type="paragraph" w:styleId="TOC1">
    <w:name w:val="toc 1"/>
    <w:basedOn w:val="Normal"/>
    <w:next w:val="Normal"/>
    <w:autoRedefine/>
    <w:uiPriority w:val="39"/>
    <w:unhideWhenUsed/>
    <w:rsid w:val="00DB319B"/>
    <w:pPr>
      <w:tabs>
        <w:tab w:val="left" w:pos="720"/>
        <w:tab w:val="right" w:leader="dot" w:pos="9350"/>
      </w:tabs>
      <w:spacing w:after="100"/>
    </w:pPr>
  </w:style>
  <w:style w:type="character" w:styleId="Hyperlink">
    <w:name w:val="Hyperlink"/>
    <w:basedOn w:val="DefaultParagraphFont"/>
    <w:uiPriority w:val="99"/>
    <w:unhideWhenUsed/>
    <w:rsid w:val="006F71E9"/>
    <w:rPr>
      <w:color w:val="467886" w:themeColor="hyperlink"/>
      <w:u w:val="single"/>
    </w:rPr>
  </w:style>
  <w:style w:type="paragraph" w:styleId="TOC2">
    <w:name w:val="toc 2"/>
    <w:basedOn w:val="Normal"/>
    <w:next w:val="Normal"/>
    <w:autoRedefine/>
    <w:uiPriority w:val="39"/>
    <w:unhideWhenUsed/>
    <w:rsid w:val="00B77589"/>
    <w:pPr>
      <w:spacing w:after="100"/>
      <w:ind w:left="220"/>
    </w:pPr>
  </w:style>
  <w:style w:type="paragraph" w:styleId="CommentSubject">
    <w:name w:val="annotation subject"/>
    <w:basedOn w:val="CommentText"/>
    <w:next w:val="CommentText"/>
    <w:link w:val="CommentSubjectChar"/>
    <w:uiPriority w:val="99"/>
    <w:semiHidden/>
    <w:unhideWhenUsed/>
    <w:rsid w:val="00715354"/>
    <w:rPr>
      <w:b/>
      <w:bCs/>
    </w:rPr>
  </w:style>
  <w:style w:type="character" w:customStyle="1" w:styleId="CommentSubjectChar">
    <w:name w:val="Comment Subject Char"/>
    <w:basedOn w:val="CommentTextChar"/>
    <w:link w:val="CommentSubject"/>
    <w:uiPriority w:val="99"/>
    <w:semiHidden/>
    <w:rsid w:val="00715354"/>
    <w:rPr>
      <w:b/>
      <w:bCs/>
      <w:sz w:val="20"/>
      <w:szCs w:val="20"/>
    </w:rPr>
  </w:style>
  <w:style w:type="character" w:styleId="Mention">
    <w:name w:val="Mention"/>
    <w:basedOn w:val="DefaultParagraphFont"/>
    <w:uiPriority w:val="99"/>
    <w:unhideWhenUsed/>
    <w:rsid w:val="00715354"/>
    <w:rPr>
      <w:color w:val="2B579A"/>
      <w:shd w:val="clear" w:color="auto" w:fill="E1DFDD"/>
    </w:rPr>
  </w:style>
  <w:style w:type="paragraph" w:styleId="EndnoteText">
    <w:name w:val="endnote text"/>
    <w:basedOn w:val="Normal"/>
    <w:link w:val="EndnoteTextChar"/>
    <w:uiPriority w:val="99"/>
    <w:semiHidden/>
    <w:unhideWhenUsed/>
    <w:rsid w:val="005A18C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A18C4"/>
    <w:rPr>
      <w:sz w:val="20"/>
      <w:szCs w:val="20"/>
    </w:rPr>
  </w:style>
  <w:style w:type="character" w:styleId="EndnoteReference">
    <w:name w:val="endnote reference"/>
    <w:basedOn w:val="DefaultParagraphFont"/>
    <w:uiPriority w:val="99"/>
    <w:semiHidden/>
    <w:unhideWhenUsed/>
    <w:rsid w:val="005A18C4"/>
    <w:rPr>
      <w:vertAlign w:val="superscript"/>
    </w:rPr>
  </w:style>
  <w:style w:type="character" w:styleId="UnresolvedMention">
    <w:name w:val="Unresolved Mention"/>
    <w:basedOn w:val="DefaultParagraphFont"/>
    <w:uiPriority w:val="99"/>
    <w:semiHidden/>
    <w:unhideWhenUsed/>
    <w:rsid w:val="00FB2A43"/>
    <w:rPr>
      <w:color w:val="605E5C"/>
      <w:shd w:val="clear" w:color="auto" w:fill="E1DFDD"/>
    </w:rPr>
  </w:style>
  <w:style w:type="paragraph" w:styleId="NormalWeb">
    <w:name w:val="Normal (Web)"/>
    <w:basedOn w:val="Normal"/>
    <w:uiPriority w:val="99"/>
    <w:semiHidden/>
    <w:unhideWhenUsed/>
    <w:rsid w:val="00812725"/>
    <w:rPr>
      <w:rFonts w:ascii="Times New Roman" w:hAnsi="Times New Roman" w:cs="Times New Roman"/>
      <w:sz w:val="24"/>
      <w:szCs w:val="24"/>
    </w:rPr>
  </w:style>
  <w:style w:type="table" w:styleId="TableGrid">
    <w:name w:val="Table Grid"/>
    <w:basedOn w:val="TableNormal"/>
    <w:uiPriority w:val="59"/>
    <w:rsid w:val="00C9640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3">
    <w:name w:val="toc 3"/>
    <w:basedOn w:val="Normal"/>
    <w:next w:val="Normal"/>
    <w:autoRedefine/>
    <w:uiPriority w:val="39"/>
    <w:unhideWhenUsed/>
    <w:rsid w:val="00DC50F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31066">
      <w:bodyDiv w:val="1"/>
      <w:marLeft w:val="0"/>
      <w:marRight w:val="0"/>
      <w:marTop w:val="0"/>
      <w:marBottom w:val="0"/>
      <w:divBdr>
        <w:top w:val="none" w:sz="0" w:space="0" w:color="auto"/>
        <w:left w:val="none" w:sz="0" w:space="0" w:color="auto"/>
        <w:bottom w:val="none" w:sz="0" w:space="0" w:color="auto"/>
        <w:right w:val="none" w:sz="0" w:space="0" w:color="auto"/>
      </w:divBdr>
    </w:div>
    <w:div w:id="262495980">
      <w:bodyDiv w:val="1"/>
      <w:marLeft w:val="0"/>
      <w:marRight w:val="0"/>
      <w:marTop w:val="0"/>
      <w:marBottom w:val="0"/>
      <w:divBdr>
        <w:top w:val="none" w:sz="0" w:space="0" w:color="auto"/>
        <w:left w:val="none" w:sz="0" w:space="0" w:color="auto"/>
        <w:bottom w:val="none" w:sz="0" w:space="0" w:color="auto"/>
        <w:right w:val="none" w:sz="0" w:space="0" w:color="auto"/>
      </w:divBdr>
    </w:div>
    <w:div w:id="281418842">
      <w:bodyDiv w:val="1"/>
      <w:marLeft w:val="0"/>
      <w:marRight w:val="0"/>
      <w:marTop w:val="0"/>
      <w:marBottom w:val="0"/>
      <w:divBdr>
        <w:top w:val="none" w:sz="0" w:space="0" w:color="auto"/>
        <w:left w:val="none" w:sz="0" w:space="0" w:color="auto"/>
        <w:bottom w:val="none" w:sz="0" w:space="0" w:color="auto"/>
        <w:right w:val="none" w:sz="0" w:space="0" w:color="auto"/>
      </w:divBdr>
      <w:divsChild>
        <w:div w:id="128786088">
          <w:marLeft w:val="0"/>
          <w:marRight w:val="0"/>
          <w:marTop w:val="0"/>
          <w:marBottom w:val="0"/>
          <w:divBdr>
            <w:top w:val="none" w:sz="0" w:space="0" w:color="auto"/>
            <w:left w:val="none" w:sz="0" w:space="0" w:color="auto"/>
            <w:bottom w:val="none" w:sz="0" w:space="0" w:color="auto"/>
            <w:right w:val="none" w:sz="0" w:space="0" w:color="auto"/>
          </w:divBdr>
        </w:div>
        <w:div w:id="406877981">
          <w:marLeft w:val="0"/>
          <w:marRight w:val="0"/>
          <w:marTop w:val="0"/>
          <w:marBottom w:val="0"/>
          <w:divBdr>
            <w:top w:val="none" w:sz="0" w:space="0" w:color="auto"/>
            <w:left w:val="none" w:sz="0" w:space="0" w:color="auto"/>
            <w:bottom w:val="none" w:sz="0" w:space="0" w:color="auto"/>
            <w:right w:val="none" w:sz="0" w:space="0" w:color="auto"/>
          </w:divBdr>
        </w:div>
        <w:div w:id="470176004">
          <w:marLeft w:val="0"/>
          <w:marRight w:val="0"/>
          <w:marTop w:val="0"/>
          <w:marBottom w:val="0"/>
          <w:divBdr>
            <w:top w:val="none" w:sz="0" w:space="0" w:color="auto"/>
            <w:left w:val="none" w:sz="0" w:space="0" w:color="auto"/>
            <w:bottom w:val="none" w:sz="0" w:space="0" w:color="auto"/>
            <w:right w:val="none" w:sz="0" w:space="0" w:color="auto"/>
          </w:divBdr>
        </w:div>
        <w:div w:id="590312555">
          <w:marLeft w:val="0"/>
          <w:marRight w:val="0"/>
          <w:marTop w:val="0"/>
          <w:marBottom w:val="0"/>
          <w:divBdr>
            <w:top w:val="none" w:sz="0" w:space="0" w:color="auto"/>
            <w:left w:val="none" w:sz="0" w:space="0" w:color="auto"/>
            <w:bottom w:val="none" w:sz="0" w:space="0" w:color="auto"/>
            <w:right w:val="none" w:sz="0" w:space="0" w:color="auto"/>
          </w:divBdr>
        </w:div>
        <w:div w:id="605160519">
          <w:marLeft w:val="0"/>
          <w:marRight w:val="0"/>
          <w:marTop w:val="0"/>
          <w:marBottom w:val="0"/>
          <w:divBdr>
            <w:top w:val="none" w:sz="0" w:space="0" w:color="auto"/>
            <w:left w:val="none" w:sz="0" w:space="0" w:color="auto"/>
            <w:bottom w:val="none" w:sz="0" w:space="0" w:color="auto"/>
            <w:right w:val="none" w:sz="0" w:space="0" w:color="auto"/>
          </w:divBdr>
        </w:div>
        <w:div w:id="699672858">
          <w:marLeft w:val="0"/>
          <w:marRight w:val="0"/>
          <w:marTop w:val="0"/>
          <w:marBottom w:val="0"/>
          <w:divBdr>
            <w:top w:val="none" w:sz="0" w:space="0" w:color="auto"/>
            <w:left w:val="none" w:sz="0" w:space="0" w:color="auto"/>
            <w:bottom w:val="none" w:sz="0" w:space="0" w:color="auto"/>
            <w:right w:val="none" w:sz="0" w:space="0" w:color="auto"/>
          </w:divBdr>
        </w:div>
        <w:div w:id="819733531">
          <w:marLeft w:val="0"/>
          <w:marRight w:val="0"/>
          <w:marTop w:val="0"/>
          <w:marBottom w:val="0"/>
          <w:divBdr>
            <w:top w:val="none" w:sz="0" w:space="0" w:color="auto"/>
            <w:left w:val="none" w:sz="0" w:space="0" w:color="auto"/>
            <w:bottom w:val="none" w:sz="0" w:space="0" w:color="auto"/>
            <w:right w:val="none" w:sz="0" w:space="0" w:color="auto"/>
          </w:divBdr>
        </w:div>
        <w:div w:id="1326323514">
          <w:marLeft w:val="0"/>
          <w:marRight w:val="0"/>
          <w:marTop w:val="0"/>
          <w:marBottom w:val="0"/>
          <w:divBdr>
            <w:top w:val="none" w:sz="0" w:space="0" w:color="auto"/>
            <w:left w:val="none" w:sz="0" w:space="0" w:color="auto"/>
            <w:bottom w:val="none" w:sz="0" w:space="0" w:color="auto"/>
            <w:right w:val="none" w:sz="0" w:space="0" w:color="auto"/>
          </w:divBdr>
        </w:div>
        <w:div w:id="1330786261">
          <w:marLeft w:val="0"/>
          <w:marRight w:val="0"/>
          <w:marTop w:val="0"/>
          <w:marBottom w:val="0"/>
          <w:divBdr>
            <w:top w:val="none" w:sz="0" w:space="0" w:color="auto"/>
            <w:left w:val="none" w:sz="0" w:space="0" w:color="auto"/>
            <w:bottom w:val="none" w:sz="0" w:space="0" w:color="auto"/>
            <w:right w:val="none" w:sz="0" w:space="0" w:color="auto"/>
          </w:divBdr>
        </w:div>
        <w:div w:id="1507015841">
          <w:marLeft w:val="0"/>
          <w:marRight w:val="0"/>
          <w:marTop w:val="0"/>
          <w:marBottom w:val="0"/>
          <w:divBdr>
            <w:top w:val="none" w:sz="0" w:space="0" w:color="auto"/>
            <w:left w:val="none" w:sz="0" w:space="0" w:color="auto"/>
            <w:bottom w:val="none" w:sz="0" w:space="0" w:color="auto"/>
            <w:right w:val="none" w:sz="0" w:space="0" w:color="auto"/>
          </w:divBdr>
        </w:div>
      </w:divsChild>
    </w:div>
    <w:div w:id="487599968">
      <w:bodyDiv w:val="1"/>
      <w:marLeft w:val="0"/>
      <w:marRight w:val="0"/>
      <w:marTop w:val="0"/>
      <w:marBottom w:val="0"/>
      <w:divBdr>
        <w:top w:val="none" w:sz="0" w:space="0" w:color="auto"/>
        <w:left w:val="none" w:sz="0" w:space="0" w:color="auto"/>
        <w:bottom w:val="none" w:sz="0" w:space="0" w:color="auto"/>
        <w:right w:val="none" w:sz="0" w:space="0" w:color="auto"/>
      </w:divBdr>
      <w:divsChild>
        <w:div w:id="119736742">
          <w:marLeft w:val="0"/>
          <w:marRight w:val="0"/>
          <w:marTop w:val="0"/>
          <w:marBottom w:val="0"/>
          <w:divBdr>
            <w:top w:val="none" w:sz="0" w:space="0" w:color="auto"/>
            <w:left w:val="none" w:sz="0" w:space="0" w:color="auto"/>
            <w:bottom w:val="none" w:sz="0" w:space="0" w:color="auto"/>
            <w:right w:val="none" w:sz="0" w:space="0" w:color="auto"/>
          </w:divBdr>
        </w:div>
        <w:div w:id="1748261911">
          <w:marLeft w:val="0"/>
          <w:marRight w:val="0"/>
          <w:marTop w:val="0"/>
          <w:marBottom w:val="0"/>
          <w:divBdr>
            <w:top w:val="none" w:sz="0" w:space="0" w:color="auto"/>
            <w:left w:val="none" w:sz="0" w:space="0" w:color="auto"/>
            <w:bottom w:val="none" w:sz="0" w:space="0" w:color="auto"/>
            <w:right w:val="none" w:sz="0" w:space="0" w:color="auto"/>
          </w:divBdr>
        </w:div>
        <w:div w:id="1843618792">
          <w:marLeft w:val="0"/>
          <w:marRight w:val="0"/>
          <w:marTop w:val="0"/>
          <w:marBottom w:val="0"/>
          <w:divBdr>
            <w:top w:val="none" w:sz="0" w:space="0" w:color="auto"/>
            <w:left w:val="none" w:sz="0" w:space="0" w:color="auto"/>
            <w:bottom w:val="none" w:sz="0" w:space="0" w:color="auto"/>
            <w:right w:val="none" w:sz="0" w:space="0" w:color="auto"/>
          </w:divBdr>
        </w:div>
      </w:divsChild>
    </w:div>
    <w:div w:id="596182637">
      <w:bodyDiv w:val="1"/>
      <w:marLeft w:val="0"/>
      <w:marRight w:val="0"/>
      <w:marTop w:val="0"/>
      <w:marBottom w:val="0"/>
      <w:divBdr>
        <w:top w:val="none" w:sz="0" w:space="0" w:color="auto"/>
        <w:left w:val="none" w:sz="0" w:space="0" w:color="auto"/>
        <w:bottom w:val="none" w:sz="0" w:space="0" w:color="auto"/>
        <w:right w:val="none" w:sz="0" w:space="0" w:color="auto"/>
      </w:divBdr>
    </w:div>
    <w:div w:id="664087099">
      <w:bodyDiv w:val="1"/>
      <w:marLeft w:val="0"/>
      <w:marRight w:val="0"/>
      <w:marTop w:val="0"/>
      <w:marBottom w:val="0"/>
      <w:divBdr>
        <w:top w:val="none" w:sz="0" w:space="0" w:color="auto"/>
        <w:left w:val="none" w:sz="0" w:space="0" w:color="auto"/>
        <w:bottom w:val="none" w:sz="0" w:space="0" w:color="auto"/>
        <w:right w:val="none" w:sz="0" w:space="0" w:color="auto"/>
      </w:divBdr>
      <w:divsChild>
        <w:div w:id="55207284">
          <w:marLeft w:val="0"/>
          <w:marRight w:val="0"/>
          <w:marTop w:val="0"/>
          <w:marBottom w:val="0"/>
          <w:divBdr>
            <w:top w:val="none" w:sz="0" w:space="0" w:color="auto"/>
            <w:left w:val="none" w:sz="0" w:space="0" w:color="auto"/>
            <w:bottom w:val="none" w:sz="0" w:space="0" w:color="auto"/>
            <w:right w:val="none" w:sz="0" w:space="0" w:color="auto"/>
          </w:divBdr>
        </w:div>
        <w:div w:id="166873167">
          <w:marLeft w:val="0"/>
          <w:marRight w:val="0"/>
          <w:marTop w:val="0"/>
          <w:marBottom w:val="0"/>
          <w:divBdr>
            <w:top w:val="none" w:sz="0" w:space="0" w:color="auto"/>
            <w:left w:val="none" w:sz="0" w:space="0" w:color="auto"/>
            <w:bottom w:val="none" w:sz="0" w:space="0" w:color="auto"/>
            <w:right w:val="none" w:sz="0" w:space="0" w:color="auto"/>
          </w:divBdr>
        </w:div>
        <w:div w:id="749040047">
          <w:marLeft w:val="0"/>
          <w:marRight w:val="0"/>
          <w:marTop w:val="0"/>
          <w:marBottom w:val="0"/>
          <w:divBdr>
            <w:top w:val="none" w:sz="0" w:space="0" w:color="auto"/>
            <w:left w:val="none" w:sz="0" w:space="0" w:color="auto"/>
            <w:bottom w:val="none" w:sz="0" w:space="0" w:color="auto"/>
            <w:right w:val="none" w:sz="0" w:space="0" w:color="auto"/>
          </w:divBdr>
        </w:div>
      </w:divsChild>
    </w:div>
    <w:div w:id="681278553">
      <w:bodyDiv w:val="1"/>
      <w:marLeft w:val="0"/>
      <w:marRight w:val="0"/>
      <w:marTop w:val="0"/>
      <w:marBottom w:val="0"/>
      <w:divBdr>
        <w:top w:val="none" w:sz="0" w:space="0" w:color="auto"/>
        <w:left w:val="none" w:sz="0" w:space="0" w:color="auto"/>
        <w:bottom w:val="none" w:sz="0" w:space="0" w:color="auto"/>
        <w:right w:val="none" w:sz="0" w:space="0" w:color="auto"/>
      </w:divBdr>
      <w:divsChild>
        <w:div w:id="694574234">
          <w:marLeft w:val="0"/>
          <w:marRight w:val="0"/>
          <w:marTop w:val="0"/>
          <w:marBottom w:val="0"/>
          <w:divBdr>
            <w:top w:val="none" w:sz="0" w:space="0" w:color="auto"/>
            <w:left w:val="none" w:sz="0" w:space="0" w:color="auto"/>
            <w:bottom w:val="none" w:sz="0" w:space="0" w:color="auto"/>
            <w:right w:val="none" w:sz="0" w:space="0" w:color="auto"/>
          </w:divBdr>
        </w:div>
        <w:div w:id="1518931486">
          <w:marLeft w:val="0"/>
          <w:marRight w:val="0"/>
          <w:marTop w:val="0"/>
          <w:marBottom w:val="0"/>
          <w:divBdr>
            <w:top w:val="none" w:sz="0" w:space="0" w:color="auto"/>
            <w:left w:val="none" w:sz="0" w:space="0" w:color="auto"/>
            <w:bottom w:val="none" w:sz="0" w:space="0" w:color="auto"/>
            <w:right w:val="none" w:sz="0" w:space="0" w:color="auto"/>
          </w:divBdr>
          <w:divsChild>
            <w:div w:id="357122476">
              <w:marLeft w:val="0"/>
              <w:marRight w:val="0"/>
              <w:marTop w:val="0"/>
              <w:marBottom w:val="0"/>
              <w:divBdr>
                <w:top w:val="none" w:sz="0" w:space="0" w:color="auto"/>
                <w:left w:val="none" w:sz="0" w:space="0" w:color="auto"/>
                <w:bottom w:val="none" w:sz="0" w:space="0" w:color="auto"/>
                <w:right w:val="none" w:sz="0" w:space="0" w:color="auto"/>
              </w:divBdr>
            </w:div>
            <w:div w:id="919025832">
              <w:marLeft w:val="0"/>
              <w:marRight w:val="0"/>
              <w:marTop w:val="0"/>
              <w:marBottom w:val="0"/>
              <w:divBdr>
                <w:top w:val="none" w:sz="0" w:space="0" w:color="auto"/>
                <w:left w:val="none" w:sz="0" w:space="0" w:color="auto"/>
                <w:bottom w:val="none" w:sz="0" w:space="0" w:color="auto"/>
                <w:right w:val="none" w:sz="0" w:space="0" w:color="auto"/>
              </w:divBdr>
            </w:div>
            <w:div w:id="1046829395">
              <w:marLeft w:val="0"/>
              <w:marRight w:val="0"/>
              <w:marTop w:val="0"/>
              <w:marBottom w:val="0"/>
              <w:divBdr>
                <w:top w:val="none" w:sz="0" w:space="0" w:color="auto"/>
                <w:left w:val="none" w:sz="0" w:space="0" w:color="auto"/>
                <w:bottom w:val="none" w:sz="0" w:space="0" w:color="auto"/>
                <w:right w:val="none" w:sz="0" w:space="0" w:color="auto"/>
              </w:divBdr>
            </w:div>
            <w:div w:id="201333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944935">
      <w:bodyDiv w:val="1"/>
      <w:marLeft w:val="0"/>
      <w:marRight w:val="0"/>
      <w:marTop w:val="0"/>
      <w:marBottom w:val="0"/>
      <w:divBdr>
        <w:top w:val="none" w:sz="0" w:space="0" w:color="auto"/>
        <w:left w:val="none" w:sz="0" w:space="0" w:color="auto"/>
        <w:bottom w:val="none" w:sz="0" w:space="0" w:color="auto"/>
        <w:right w:val="none" w:sz="0" w:space="0" w:color="auto"/>
      </w:divBdr>
      <w:divsChild>
        <w:div w:id="791705070">
          <w:marLeft w:val="0"/>
          <w:marRight w:val="0"/>
          <w:marTop w:val="0"/>
          <w:marBottom w:val="0"/>
          <w:divBdr>
            <w:top w:val="none" w:sz="0" w:space="0" w:color="auto"/>
            <w:left w:val="none" w:sz="0" w:space="0" w:color="auto"/>
            <w:bottom w:val="none" w:sz="0" w:space="0" w:color="auto"/>
            <w:right w:val="none" w:sz="0" w:space="0" w:color="auto"/>
          </w:divBdr>
        </w:div>
        <w:div w:id="967055680">
          <w:marLeft w:val="0"/>
          <w:marRight w:val="0"/>
          <w:marTop w:val="0"/>
          <w:marBottom w:val="0"/>
          <w:divBdr>
            <w:top w:val="none" w:sz="0" w:space="0" w:color="auto"/>
            <w:left w:val="none" w:sz="0" w:space="0" w:color="auto"/>
            <w:bottom w:val="none" w:sz="0" w:space="0" w:color="auto"/>
            <w:right w:val="none" w:sz="0" w:space="0" w:color="auto"/>
          </w:divBdr>
          <w:divsChild>
            <w:div w:id="195433216">
              <w:marLeft w:val="0"/>
              <w:marRight w:val="0"/>
              <w:marTop w:val="0"/>
              <w:marBottom w:val="0"/>
              <w:divBdr>
                <w:top w:val="none" w:sz="0" w:space="0" w:color="auto"/>
                <w:left w:val="none" w:sz="0" w:space="0" w:color="auto"/>
                <w:bottom w:val="none" w:sz="0" w:space="0" w:color="auto"/>
                <w:right w:val="none" w:sz="0" w:space="0" w:color="auto"/>
              </w:divBdr>
            </w:div>
            <w:div w:id="1299529120">
              <w:marLeft w:val="0"/>
              <w:marRight w:val="0"/>
              <w:marTop w:val="0"/>
              <w:marBottom w:val="0"/>
              <w:divBdr>
                <w:top w:val="none" w:sz="0" w:space="0" w:color="auto"/>
                <w:left w:val="none" w:sz="0" w:space="0" w:color="auto"/>
                <w:bottom w:val="none" w:sz="0" w:space="0" w:color="auto"/>
                <w:right w:val="none" w:sz="0" w:space="0" w:color="auto"/>
              </w:divBdr>
            </w:div>
            <w:div w:id="1844971505">
              <w:marLeft w:val="0"/>
              <w:marRight w:val="0"/>
              <w:marTop w:val="0"/>
              <w:marBottom w:val="0"/>
              <w:divBdr>
                <w:top w:val="none" w:sz="0" w:space="0" w:color="auto"/>
                <w:left w:val="none" w:sz="0" w:space="0" w:color="auto"/>
                <w:bottom w:val="none" w:sz="0" w:space="0" w:color="auto"/>
                <w:right w:val="none" w:sz="0" w:space="0" w:color="auto"/>
              </w:divBdr>
            </w:div>
            <w:div w:id="191497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933987">
      <w:bodyDiv w:val="1"/>
      <w:marLeft w:val="0"/>
      <w:marRight w:val="0"/>
      <w:marTop w:val="0"/>
      <w:marBottom w:val="0"/>
      <w:divBdr>
        <w:top w:val="none" w:sz="0" w:space="0" w:color="auto"/>
        <w:left w:val="none" w:sz="0" w:space="0" w:color="auto"/>
        <w:bottom w:val="none" w:sz="0" w:space="0" w:color="auto"/>
        <w:right w:val="none" w:sz="0" w:space="0" w:color="auto"/>
      </w:divBdr>
    </w:div>
    <w:div w:id="1348101659">
      <w:bodyDiv w:val="1"/>
      <w:marLeft w:val="0"/>
      <w:marRight w:val="0"/>
      <w:marTop w:val="0"/>
      <w:marBottom w:val="0"/>
      <w:divBdr>
        <w:top w:val="none" w:sz="0" w:space="0" w:color="auto"/>
        <w:left w:val="none" w:sz="0" w:space="0" w:color="auto"/>
        <w:bottom w:val="none" w:sz="0" w:space="0" w:color="auto"/>
        <w:right w:val="none" w:sz="0" w:space="0" w:color="auto"/>
      </w:divBdr>
    </w:div>
    <w:div w:id="1490174670">
      <w:bodyDiv w:val="1"/>
      <w:marLeft w:val="0"/>
      <w:marRight w:val="0"/>
      <w:marTop w:val="0"/>
      <w:marBottom w:val="0"/>
      <w:divBdr>
        <w:top w:val="none" w:sz="0" w:space="0" w:color="auto"/>
        <w:left w:val="none" w:sz="0" w:space="0" w:color="auto"/>
        <w:bottom w:val="none" w:sz="0" w:space="0" w:color="auto"/>
        <w:right w:val="none" w:sz="0" w:space="0" w:color="auto"/>
      </w:divBdr>
      <w:divsChild>
        <w:div w:id="47849509">
          <w:marLeft w:val="0"/>
          <w:marRight w:val="0"/>
          <w:marTop w:val="0"/>
          <w:marBottom w:val="0"/>
          <w:divBdr>
            <w:top w:val="none" w:sz="0" w:space="0" w:color="auto"/>
            <w:left w:val="none" w:sz="0" w:space="0" w:color="auto"/>
            <w:bottom w:val="none" w:sz="0" w:space="0" w:color="auto"/>
            <w:right w:val="none" w:sz="0" w:space="0" w:color="auto"/>
          </w:divBdr>
        </w:div>
        <w:div w:id="718357975">
          <w:marLeft w:val="0"/>
          <w:marRight w:val="0"/>
          <w:marTop w:val="0"/>
          <w:marBottom w:val="0"/>
          <w:divBdr>
            <w:top w:val="none" w:sz="0" w:space="0" w:color="auto"/>
            <w:left w:val="none" w:sz="0" w:space="0" w:color="auto"/>
            <w:bottom w:val="none" w:sz="0" w:space="0" w:color="auto"/>
            <w:right w:val="none" w:sz="0" w:space="0" w:color="auto"/>
          </w:divBdr>
        </w:div>
        <w:div w:id="869537293">
          <w:marLeft w:val="0"/>
          <w:marRight w:val="0"/>
          <w:marTop w:val="0"/>
          <w:marBottom w:val="0"/>
          <w:divBdr>
            <w:top w:val="none" w:sz="0" w:space="0" w:color="auto"/>
            <w:left w:val="none" w:sz="0" w:space="0" w:color="auto"/>
            <w:bottom w:val="none" w:sz="0" w:space="0" w:color="auto"/>
            <w:right w:val="none" w:sz="0" w:space="0" w:color="auto"/>
          </w:divBdr>
        </w:div>
        <w:div w:id="1155411893">
          <w:marLeft w:val="0"/>
          <w:marRight w:val="0"/>
          <w:marTop w:val="0"/>
          <w:marBottom w:val="0"/>
          <w:divBdr>
            <w:top w:val="none" w:sz="0" w:space="0" w:color="auto"/>
            <w:left w:val="none" w:sz="0" w:space="0" w:color="auto"/>
            <w:bottom w:val="none" w:sz="0" w:space="0" w:color="auto"/>
            <w:right w:val="none" w:sz="0" w:space="0" w:color="auto"/>
          </w:divBdr>
        </w:div>
        <w:div w:id="1456630791">
          <w:marLeft w:val="0"/>
          <w:marRight w:val="0"/>
          <w:marTop w:val="0"/>
          <w:marBottom w:val="0"/>
          <w:divBdr>
            <w:top w:val="none" w:sz="0" w:space="0" w:color="auto"/>
            <w:left w:val="none" w:sz="0" w:space="0" w:color="auto"/>
            <w:bottom w:val="none" w:sz="0" w:space="0" w:color="auto"/>
            <w:right w:val="none" w:sz="0" w:space="0" w:color="auto"/>
          </w:divBdr>
        </w:div>
        <w:div w:id="1552887726">
          <w:marLeft w:val="0"/>
          <w:marRight w:val="0"/>
          <w:marTop w:val="0"/>
          <w:marBottom w:val="0"/>
          <w:divBdr>
            <w:top w:val="none" w:sz="0" w:space="0" w:color="auto"/>
            <w:left w:val="none" w:sz="0" w:space="0" w:color="auto"/>
            <w:bottom w:val="none" w:sz="0" w:space="0" w:color="auto"/>
            <w:right w:val="none" w:sz="0" w:space="0" w:color="auto"/>
          </w:divBdr>
        </w:div>
        <w:div w:id="1576083029">
          <w:marLeft w:val="0"/>
          <w:marRight w:val="0"/>
          <w:marTop w:val="0"/>
          <w:marBottom w:val="0"/>
          <w:divBdr>
            <w:top w:val="none" w:sz="0" w:space="0" w:color="auto"/>
            <w:left w:val="none" w:sz="0" w:space="0" w:color="auto"/>
            <w:bottom w:val="none" w:sz="0" w:space="0" w:color="auto"/>
            <w:right w:val="none" w:sz="0" w:space="0" w:color="auto"/>
          </w:divBdr>
        </w:div>
        <w:div w:id="1742945099">
          <w:marLeft w:val="0"/>
          <w:marRight w:val="0"/>
          <w:marTop w:val="0"/>
          <w:marBottom w:val="0"/>
          <w:divBdr>
            <w:top w:val="none" w:sz="0" w:space="0" w:color="auto"/>
            <w:left w:val="none" w:sz="0" w:space="0" w:color="auto"/>
            <w:bottom w:val="none" w:sz="0" w:space="0" w:color="auto"/>
            <w:right w:val="none" w:sz="0" w:space="0" w:color="auto"/>
          </w:divBdr>
        </w:div>
        <w:div w:id="1778913804">
          <w:marLeft w:val="0"/>
          <w:marRight w:val="0"/>
          <w:marTop w:val="0"/>
          <w:marBottom w:val="0"/>
          <w:divBdr>
            <w:top w:val="none" w:sz="0" w:space="0" w:color="auto"/>
            <w:left w:val="none" w:sz="0" w:space="0" w:color="auto"/>
            <w:bottom w:val="none" w:sz="0" w:space="0" w:color="auto"/>
            <w:right w:val="none" w:sz="0" w:space="0" w:color="auto"/>
          </w:divBdr>
        </w:div>
        <w:div w:id="1874879197">
          <w:marLeft w:val="0"/>
          <w:marRight w:val="0"/>
          <w:marTop w:val="0"/>
          <w:marBottom w:val="0"/>
          <w:divBdr>
            <w:top w:val="none" w:sz="0" w:space="0" w:color="auto"/>
            <w:left w:val="none" w:sz="0" w:space="0" w:color="auto"/>
            <w:bottom w:val="none" w:sz="0" w:space="0" w:color="auto"/>
            <w:right w:val="none" w:sz="0" w:space="0" w:color="auto"/>
          </w:divBdr>
        </w:div>
      </w:divsChild>
    </w:div>
    <w:div w:id="1510438600">
      <w:bodyDiv w:val="1"/>
      <w:marLeft w:val="0"/>
      <w:marRight w:val="0"/>
      <w:marTop w:val="0"/>
      <w:marBottom w:val="0"/>
      <w:divBdr>
        <w:top w:val="none" w:sz="0" w:space="0" w:color="auto"/>
        <w:left w:val="none" w:sz="0" w:space="0" w:color="auto"/>
        <w:bottom w:val="none" w:sz="0" w:space="0" w:color="auto"/>
        <w:right w:val="none" w:sz="0" w:space="0" w:color="auto"/>
      </w:divBdr>
      <w:divsChild>
        <w:div w:id="21446748">
          <w:marLeft w:val="0"/>
          <w:marRight w:val="0"/>
          <w:marTop w:val="0"/>
          <w:marBottom w:val="0"/>
          <w:divBdr>
            <w:top w:val="none" w:sz="0" w:space="0" w:color="auto"/>
            <w:left w:val="none" w:sz="0" w:space="0" w:color="auto"/>
            <w:bottom w:val="none" w:sz="0" w:space="0" w:color="auto"/>
            <w:right w:val="none" w:sz="0" w:space="0" w:color="auto"/>
          </w:divBdr>
        </w:div>
        <w:div w:id="560018431">
          <w:marLeft w:val="0"/>
          <w:marRight w:val="0"/>
          <w:marTop w:val="0"/>
          <w:marBottom w:val="0"/>
          <w:divBdr>
            <w:top w:val="none" w:sz="0" w:space="0" w:color="auto"/>
            <w:left w:val="none" w:sz="0" w:space="0" w:color="auto"/>
            <w:bottom w:val="none" w:sz="0" w:space="0" w:color="auto"/>
            <w:right w:val="none" w:sz="0" w:space="0" w:color="auto"/>
          </w:divBdr>
        </w:div>
      </w:divsChild>
    </w:div>
    <w:div w:id="1535733082">
      <w:bodyDiv w:val="1"/>
      <w:marLeft w:val="0"/>
      <w:marRight w:val="0"/>
      <w:marTop w:val="0"/>
      <w:marBottom w:val="0"/>
      <w:divBdr>
        <w:top w:val="none" w:sz="0" w:space="0" w:color="auto"/>
        <w:left w:val="none" w:sz="0" w:space="0" w:color="auto"/>
        <w:bottom w:val="none" w:sz="0" w:space="0" w:color="auto"/>
        <w:right w:val="none" w:sz="0" w:space="0" w:color="auto"/>
      </w:divBdr>
    </w:div>
    <w:div w:id="1539968113">
      <w:bodyDiv w:val="1"/>
      <w:marLeft w:val="0"/>
      <w:marRight w:val="0"/>
      <w:marTop w:val="0"/>
      <w:marBottom w:val="0"/>
      <w:divBdr>
        <w:top w:val="none" w:sz="0" w:space="0" w:color="auto"/>
        <w:left w:val="none" w:sz="0" w:space="0" w:color="auto"/>
        <w:bottom w:val="none" w:sz="0" w:space="0" w:color="auto"/>
        <w:right w:val="none" w:sz="0" w:space="0" w:color="auto"/>
      </w:divBdr>
    </w:div>
    <w:div w:id="1589652086">
      <w:bodyDiv w:val="1"/>
      <w:marLeft w:val="0"/>
      <w:marRight w:val="0"/>
      <w:marTop w:val="0"/>
      <w:marBottom w:val="0"/>
      <w:divBdr>
        <w:top w:val="none" w:sz="0" w:space="0" w:color="auto"/>
        <w:left w:val="none" w:sz="0" w:space="0" w:color="auto"/>
        <w:bottom w:val="none" w:sz="0" w:space="0" w:color="auto"/>
        <w:right w:val="none" w:sz="0" w:space="0" w:color="auto"/>
      </w:divBdr>
    </w:div>
    <w:div w:id="165710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header" Target="header2.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mailto:privacy@peza.gov.ph" TargetMode="Externa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microsoft.com/office/2020/10/relationships/intelligence" Target="intelligence2.xml"/><Relationship Id="rId5" Type="http://schemas.openxmlformats.org/officeDocument/2006/relationships/numbering" Target="numbering.xml"/><Relationship Id="rId15" Type="http://schemas.microsoft.com/office/2016/09/relationships/commentsIds" Target="commentsIds.xml"/><Relationship Id="rId23" Type="http://schemas.microsoft.com/office/2019/05/relationships/documenttasks" Target="documenttasks/documenttasks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3A5F6B64-154B-4D2A-992D-756785FC0A0E}">
    <t:Anchor>
      <t:Comment id="1155119489"/>
    </t:Anchor>
    <t:History>
      <t:Event id="{F1A3F65C-6420-4A7B-B784-5C24175F232F}" time="2025-10-07T09:45:46.763Z">
        <t:Attribution userId="S::iypalconit@kpmg.com::2c5d424f-c203-443e-a900-adc585ad6d42" userProvider="AD" userName="Palconit, Ilamae Y"/>
        <t:Anchor>
          <t:Comment id="1093157962"/>
        </t:Anchor>
        <t:Create/>
      </t:Event>
      <t:Event id="{51AAE77E-D748-4BB7-91B8-2ED53FEAAA18}" time="2025-10-07T09:45:46.763Z">
        <t:Attribution userId="S::iypalconit@kpmg.com::2c5d424f-c203-443e-a900-adc585ad6d42" userProvider="AD" userName="Palconit, Ilamae Y"/>
        <t:Anchor>
          <t:Comment id="1093157962"/>
        </t:Anchor>
        <t:Assign userId="S::mvlagon@kpmg.com::78fdefb6-1a7c-427e-879b-b7d122daf17b" userProvider="AD" userName="Lagon, Mon Carla V"/>
      </t:Event>
      <t:Event id="{954EBA89-CB98-4B14-B5C1-0798C387B603}" time="2025-10-07T09:45:46.763Z">
        <t:Attribution userId="S::iypalconit@kpmg.com::2c5d424f-c203-443e-a900-adc585ad6d42" userProvider="AD" userName="Palconit, Ilamae Y"/>
        <t:Anchor>
          <t:Comment id="1093157962"/>
        </t:Anchor>
        <t:SetTitle title="@Lagon, Mon Carla V please input details as instructed by Atty Rod.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80A3A80E46853428AF999FF3106C662" ma:contentTypeVersion="3" ma:contentTypeDescription="Create a new document." ma:contentTypeScope="" ma:versionID="9c960118d0f552069b043fcbd41487e6">
  <xsd:schema xmlns:xsd="http://www.w3.org/2001/XMLSchema" xmlns:xs="http://www.w3.org/2001/XMLSchema" xmlns:p="http://schemas.microsoft.com/office/2006/metadata/properties" xmlns:ns2="dd9ce0d1-8a55-4e35-a6f6-375f46ba5c66" targetNamespace="http://schemas.microsoft.com/office/2006/metadata/properties" ma:root="true" ma:fieldsID="beb470ef9a51aec27b1d53dc4d7e9456" ns2:_="">
    <xsd:import namespace="dd9ce0d1-8a55-4e35-a6f6-375f46ba5c6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9ce0d1-8a55-4e35-a6f6-375f46ba5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D86118C-F02C-4849-ABB2-B980B54FEDCB}">
  <ds:schemaRefs>
    <ds:schemaRef ds:uri="http://schemas.openxmlformats.org/officeDocument/2006/bibliography"/>
  </ds:schemaRefs>
</ds:datastoreItem>
</file>

<file path=customXml/itemProps2.xml><?xml version="1.0" encoding="utf-8"?>
<ds:datastoreItem xmlns:ds="http://schemas.openxmlformats.org/officeDocument/2006/customXml" ds:itemID="{56BCCB11-47E3-423A-8110-021E3780B28D}">
  <ds:schemaRefs>
    <ds:schemaRef ds:uri="http://schemas.microsoft.com/sharepoint/v3/contenttype/forms"/>
  </ds:schemaRefs>
</ds:datastoreItem>
</file>

<file path=customXml/itemProps3.xml><?xml version="1.0" encoding="utf-8"?>
<ds:datastoreItem xmlns:ds="http://schemas.openxmlformats.org/officeDocument/2006/customXml" ds:itemID="{91E309DB-D178-44CF-92C9-F31FCC4F9BD5}"/>
</file>

<file path=customXml/itemProps4.xml><?xml version="1.0" encoding="utf-8"?>
<ds:datastoreItem xmlns:ds="http://schemas.openxmlformats.org/officeDocument/2006/customXml" ds:itemID="{4F65209A-5C5D-4433-AED3-D2FD775014AB}">
  <ds:schemaRefs>
    <ds:schemaRef ds:uri="http://schemas.microsoft.com/office/2006/metadata/properties"/>
    <ds:schemaRef ds:uri="http://schemas.openxmlformats.org/package/2006/metadata/core-properties"/>
    <ds:schemaRef ds:uri="http://schemas.microsoft.com/office/2006/documentManagement/types"/>
    <ds:schemaRef ds:uri="http://www.w3.org/XML/1998/namespace"/>
    <ds:schemaRef ds:uri="http://purl.org/dc/terms/"/>
    <ds:schemaRef ds:uri="http://purl.org/dc/elements/1.1/"/>
    <ds:schemaRef ds:uri="http://schemas.microsoft.com/office/infopath/2007/PartnerControls"/>
    <ds:schemaRef ds:uri="dd9ce0d1-8a55-4e35-a6f6-375f46ba5c66"/>
    <ds:schemaRef ds:uri="http://purl.org/dc/dcmitype/"/>
  </ds:schemaRefs>
</ds:datastoreItem>
</file>

<file path=docMetadata/LabelInfo.xml><?xml version="1.0" encoding="utf-8"?>
<clbl:labelList xmlns:clbl="http://schemas.microsoft.com/office/2020/mipLabelMetadata">
  <clbl:label id="{95653b52-df9b-47d2-8549-8de78ac04e21}" enabled="1" method="Standard" siteId="{deff24bb-2089-4400-8c8e-f71e680378b2}" removed="0"/>
</clbl:labelList>
</file>

<file path=docProps/app.xml><?xml version="1.0" encoding="utf-8"?>
<Properties xmlns="http://schemas.openxmlformats.org/officeDocument/2006/extended-properties" xmlns:vt="http://schemas.openxmlformats.org/officeDocument/2006/docPropsVTypes">
  <Template>Normal</Template>
  <TotalTime>5</TotalTime>
  <Pages>46</Pages>
  <Words>11147</Words>
  <Characters>62424</Characters>
  <Application>Microsoft Office Word</Application>
  <DocSecurity>0</DocSecurity>
  <Lines>2080</Lines>
  <Paragraphs>875</Paragraphs>
  <ScaleCrop>false</ScaleCrop>
  <Company>KPMG</Company>
  <LinksUpToDate>false</LinksUpToDate>
  <CharactersWithSpaces>72696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Palconit, Ilamae Y</dc:creator>
  <cp:keywords/>
  <dc:description/>
  <cp:lastModifiedBy>Mendoza, Mary Leica Mei D</cp:lastModifiedBy>
  <cp:revision>8</cp:revision>
  <dcterms:created xsi:type="dcterms:W3CDTF">2025-12-03T01:58:00Z</dcterms:created>
  <dcterms:modified xsi:type="dcterms:W3CDTF">2025-12-03T06:54:00Z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0x010100C80A3A80E46853428AF999FF3106C662</vt:lpwstr>
  </property>
</Properties>
</file>