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6FD" w:rsidRDefault="00E936FD">
      <w:pPr>
        <w:spacing w:before="80" w:after="80"/>
      </w:pPr>
    </w:p>
    <w:p w:rsidR="00E936FD" w:rsidRDefault="00E936FD">
      <w:pPr>
        <w:spacing w:before="80" w:after="80"/>
      </w:pPr>
    </w:p>
    <w:p w:rsidR="00E936FD" w:rsidRDefault="00E936FD">
      <w:pPr>
        <w:spacing w:before="80" w:after="80"/>
      </w:pPr>
    </w:p>
    <w:p w:rsidR="00E936FD" w:rsidRDefault="00E22888">
      <w:pPr>
        <w:spacing w:after="200"/>
        <w:jc w:val="center"/>
      </w:pPr>
      <w:r>
        <w:rPr>
          <w:b/>
          <w:bCs/>
          <w:color w:val="1F5C99"/>
          <w:sz w:val="56"/>
          <w:szCs w:val="56"/>
        </w:rPr>
        <w:t>AAPL Volatility Forecasting</w:t>
      </w:r>
    </w:p>
    <w:p w:rsidR="00E936FD" w:rsidRDefault="00E22888">
      <w:pPr>
        <w:spacing w:after="120"/>
        <w:jc w:val="center"/>
      </w:pPr>
      <w:r>
        <w:rPr>
          <w:i/>
          <w:iCs/>
          <w:color w:val="555555"/>
          <w:sz w:val="28"/>
          <w:szCs w:val="28"/>
        </w:rPr>
        <w:t xml:space="preserve">Predicting 30-Day </w:t>
      </w:r>
      <w:proofErr w:type="spellStart"/>
      <w:r>
        <w:rPr>
          <w:i/>
          <w:iCs/>
          <w:color w:val="555555"/>
          <w:sz w:val="28"/>
          <w:szCs w:val="28"/>
        </w:rPr>
        <w:t>Realised</w:t>
      </w:r>
      <w:proofErr w:type="spellEnd"/>
      <w:r>
        <w:rPr>
          <w:i/>
          <w:iCs/>
          <w:color w:val="555555"/>
          <w:sz w:val="28"/>
          <w:szCs w:val="28"/>
        </w:rPr>
        <w:t xml:space="preserve"> Volatility with Machine Learning</w:t>
      </w:r>
    </w:p>
    <w:p w:rsidR="00E936FD" w:rsidRDefault="00E936FD">
      <w:pPr>
        <w:spacing w:before="80" w:after="80"/>
      </w:pPr>
    </w:p>
    <w:p w:rsidR="00E641C1" w:rsidRDefault="00E641C1">
      <w:pPr>
        <w:spacing w:before="80" w:after="80"/>
      </w:pPr>
    </w:p>
    <w:p w:rsidR="00E641C1" w:rsidRDefault="00E641C1">
      <w:pPr>
        <w:spacing w:before="80" w:after="80"/>
      </w:pPr>
    </w:p>
    <w:p w:rsidR="00E641C1" w:rsidRDefault="00E641C1">
      <w:pPr>
        <w:spacing w:before="80" w:after="80"/>
      </w:pPr>
    </w:p>
    <w:p w:rsidR="00E641C1" w:rsidRDefault="00E641C1">
      <w:pPr>
        <w:spacing w:before="80" w:after="80"/>
      </w:pPr>
    </w:p>
    <w:p w:rsidR="00E641C1" w:rsidRDefault="00E641C1">
      <w:pPr>
        <w:spacing w:before="80" w:after="80"/>
      </w:pPr>
    </w:p>
    <w:p w:rsidR="00E641C1" w:rsidRDefault="00E641C1">
      <w:pPr>
        <w:spacing w:before="80" w:after="80"/>
      </w:pPr>
    </w:p>
    <w:p w:rsidR="00E641C1" w:rsidRDefault="00E641C1">
      <w:pPr>
        <w:spacing w:before="80" w:after="80"/>
      </w:pPr>
    </w:p>
    <w:p w:rsidR="00E641C1" w:rsidRDefault="00E641C1">
      <w:pPr>
        <w:spacing w:before="80" w:after="80"/>
      </w:pPr>
    </w:p>
    <w:p w:rsidR="00E641C1" w:rsidRDefault="00E641C1">
      <w:pPr>
        <w:spacing w:before="80" w:after="80"/>
      </w:pPr>
    </w:p>
    <w:p w:rsidR="00E641C1" w:rsidRDefault="00E641C1">
      <w:pPr>
        <w:spacing w:before="80" w:after="80"/>
      </w:pPr>
    </w:p>
    <w:p w:rsidR="00E641C1" w:rsidRDefault="00E641C1">
      <w:pPr>
        <w:spacing w:before="80" w:after="80"/>
      </w:pPr>
    </w:p>
    <w:p w:rsidR="00E641C1" w:rsidRDefault="00E641C1">
      <w:pPr>
        <w:spacing w:before="80" w:after="80"/>
      </w:pPr>
    </w:p>
    <w:p w:rsidR="00E936FD" w:rsidRDefault="00E641C1" w:rsidP="00E641C1">
      <w:pPr>
        <w:spacing w:before="200" w:after="80"/>
      </w:pPr>
      <w:r>
        <w:rPr>
          <w:b/>
          <w:bCs/>
          <w:color w:val="333333"/>
          <w:sz w:val="24"/>
          <w:szCs w:val="24"/>
        </w:rPr>
        <w:t xml:space="preserve">                                             </w:t>
      </w:r>
      <w:r w:rsidR="00E22888">
        <w:rPr>
          <w:b/>
          <w:bCs/>
          <w:color w:val="333333"/>
          <w:sz w:val="24"/>
          <w:szCs w:val="24"/>
        </w:rPr>
        <w:t>P</w:t>
      </w:r>
      <w:r w:rsidR="00E22888">
        <w:rPr>
          <w:b/>
          <w:bCs/>
          <w:color w:val="333333"/>
          <w:sz w:val="24"/>
          <w:szCs w:val="24"/>
        </w:rPr>
        <w:t>roject Documentation</w:t>
      </w:r>
    </w:p>
    <w:p w:rsidR="00E936FD" w:rsidRDefault="00E936F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936F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b/>
                <w:bCs/>
                <w:color w:val="1F5C99"/>
              </w:rPr>
              <w:t>📈</w:t>
            </w:r>
            <w:r>
              <w:rPr>
                <w:b/>
                <w:bCs/>
                <w:color w:val="1F5C99"/>
              </w:rPr>
              <w:t xml:space="preserve">  Best R² 0.9024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b/>
                <w:bCs/>
                <w:color w:val="2E75B6"/>
              </w:rPr>
              <w:t>📉</w:t>
            </w:r>
            <w:r>
              <w:rPr>
                <w:b/>
                <w:bCs/>
                <w:color w:val="2E75B6"/>
              </w:rPr>
              <w:t xml:space="preserve">  Best MAPE 4.26%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b/>
                <w:bCs/>
                <w:color w:val="1F5C99"/>
              </w:rPr>
              <w:t>🤖</w:t>
            </w:r>
            <w:r>
              <w:rPr>
                <w:b/>
                <w:bCs/>
                <w:color w:val="1F5C99"/>
              </w:rPr>
              <w:t xml:space="preserve">  Models 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b/>
                <w:bCs/>
                <w:color w:val="2E75B6"/>
              </w:rPr>
              <w:t>📅</w:t>
            </w:r>
            <w:r>
              <w:rPr>
                <w:b/>
                <w:bCs/>
                <w:color w:val="2E75B6"/>
              </w:rPr>
              <w:t xml:space="preserve">  Test Year</w:t>
            </w:r>
            <w:r>
              <w:rPr>
                <w:b/>
                <w:bCs/>
                <w:color w:val="2E75B6"/>
              </w:rPr>
              <w:t xml:space="preserve"> 2024</w:t>
            </w:r>
          </w:p>
        </w:tc>
      </w:tr>
    </w:tbl>
    <w:p w:rsidR="00E936FD" w:rsidRDefault="00E936FD">
      <w:pPr>
        <w:spacing w:before="80" w:after="80"/>
      </w:pPr>
    </w:p>
    <w:p w:rsidR="00E936FD" w:rsidRDefault="00E936FD">
      <w:pPr>
        <w:spacing w:before="80" w:after="80"/>
      </w:pPr>
    </w:p>
    <w:p w:rsidR="00E936FD" w:rsidRDefault="00E936FD">
      <w:pPr>
        <w:spacing w:before="80" w:after="80"/>
      </w:pPr>
    </w:p>
    <w:p w:rsidR="00E936FD" w:rsidRDefault="00E22888">
      <w:r>
        <w:br w:type="page"/>
      </w:r>
    </w:p>
    <w:p w:rsidR="00E936FD" w:rsidRDefault="00E22888">
      <w:pPr>
        <w:pStyle w:val="Heading1"/>
      </w:pPr>
      <w:r>
        <w:lastRenderedPageBreak/>
        <w:t>1. Project Overview</w:t>
      </w:r>
    </w:p>
    <w:p w:rsidR="00E936FD" w:rsidRDefault="00E22888">
      <w:pPr>
        <w:spacing w:before="60" w:after="100"/>
      </w:pPr>
      <w:r>
        <w:rPr>
          <w:color w:val="333333"/>
        </w:rPr>
        <w:t xml:space="preserve">This project builds a machine learning system that predicts how much </w:t>
      </w:r>
      <w:r>
        <w:rPr>
          <w:b/>
          <w:bCs/>
          <w:color w:val="1F5C99"/>
        </w:rPr>
        <w:t>Apple (AAPL)</w:t>
      </w:r>
      <w:r>
        <w:rPr>
          <w:color w:val="333333"/>
        </w:rPr>
        <w:t xml:space="preserve"> stock prices will swing over the next 30 days — a quantity called </w:t>
      </w:r>
      <w:proofErr w:type="spellStart"/>
      <w:r>
        <w:rPr>
          <w:b/>
          <w:bCs/>
          <w:color w:val="1F5C99"/>
        </w:rPr>
        <w:t>realised</w:t>
      </w:r>
      <w:proofErr w:type="spellEnd"/>
      <w:r>
        <w:rPr>
          <w:b/>
          <w:bCs/>
          <w:color w:val="1F5C99"/>
        </w:rPr>
        <w:t xml:space="preserve"> volatility</w:t>
      </w:r>
      <w:r>
        <w:rPr>
          <w:color w:val="333333"/>
        </w:rPr>
        <w:t>.</w:t>
      </w:r>
    </w:p>
    <w:p w:rsidR="00E936FD" w:rsidRDefault="00E22888">
      <w:pPr>
        <w:spacing w:before="60" w:after="100"/>
      </w:pPr>
      <w:r>
        <w:rPr>
          <w:color w:val="333333"/>
        </w:rPr>
        <w:t>Rather than trying to predict wheth</w:t>
      </w:r>
      <w:r w:rsidR="00E641C1">
        <w:rPr>
          <w:color w:val="333333"/>
        </w:rPr>
        <w:t xml:space="preserve">er the stock will go up or down, </w:t>
      </w:r>
      <w:r>
        <w:rPr>
          <w:color w:val="333333"/>
        </w:rPr>
        <w:t xml:space="preserve">this project focuses on predicting </w:t>
      </w:r>
      <w:r>
        <w:rPr>
          <w:b/>
          <w:bCs/>
          <w:color w:val="1F5C99"/>
        </w:rPr>
        <w:t>how much it will move</w:t>
      </w:r>
      <w:r>
        <w:rPr>
          <w:color w:val="333333"/>
        </w:rPr>
        <w:t xml:space="preserve"> — regardless of direction. This is a fundamentally more tractable problem with genuine real-world applicati</w:t>
      </w:r>
      <w:r>
        <w:rPr>
          <w:color w:val="333333"/>
        </w:rPr>
        <w:t>ons.</w:t>
      </w:r>
    </w:p>
    <w:p w:rsidR="00E936FD" w:rsidRDefault="00E936F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E936F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💡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Real-world use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936FD" w:rsidRDefault="00E22888">
            <w:r>
              <w:rPr>
                <w:color w:val="333333"/>
                <w:sz w:val="20"/>
                <w:szCs w:val="20"/>
              </w:rPr>
              <w:t>Options traders and risk managers use 30-day volatility forecasts every day to price derivatives, set stop-losses, and size positions. A model with R² above 0.85 is commercially useful.</w:t>
            </w:r>
          </w:p>
        </w:tc>
      </w:tr>
    </w:tbl>
    <w:p w:rsidR="00E936FD" w:rsidRDefault="00E936FD">
      <w:pPr>
        <w:spacing w:before="80" w:after="80"/>
      </w:pPr>
    </w:p>
    <w:p w:rsidR="00E936FD" w:rsidRDefault="00E22888">
      <w:pPr>
        <w:pStyle w:val="Heading2"/>
      </w:pPr>
      <w:r>
        <w:t>What did the project achieve?</w:t>
      </w:r>
    </w:p>
    <w:p w:rsidR="00E936FD" w:rsidRDefault="00E22888">
      <w:pPr>
        <w:spacing w:before="60" w:after="100"/>
      </w:pPr>
      <w:r>
        <w:rPr>
          <w:color w:val="333333"/>
        </w:rPr>
        <w:t>All five models produced strong, positive results on a completely unseen test year (2024):</w:t>
      </w:r>
    </w:p>
    <w:p w:rsidR="00E936FD" w:rsidRDefault="00E936F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400"/>
        <w:gridCol w:w="1400"/>
        <w:gridCol w:w="1400"/>
        <w:gridCol w:w="2660"/>
      </w:tblGrid>
      <w:tr w:rsidR="00E936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4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R²</w:t>
            </w:r>
          </w:p>
        </w:tc>
        <w:tc>
          <w:tcPr>
            <w:tcW w:w="14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RMSE</w:t>
            </w:r>
          </w:p>
        </w:tc>
        <w:tc>
          <w:tcPr>
            <w:tcW w:w="14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MAPE</w:t>
            </w:r>
          </w:p>
        </w:tc>
        <w:tc>
          <w:tcPr>
            <w:tcW w:w="26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Rating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HAR (Baseline)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b/>
                <w:bCs/>
                <w:color w:val="1A7A3C"/>
                <w:sz w:val="20"/>
                <w:szCs w:val="20"/>
              </w:rPr>
              <w:t>0.9024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0.0143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color w:val="000000"/>
                <w:sz w:val="20"/>
                <w:szCs w:val="20"/>
              </w:rPr>
              <w:t>4.26%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color w:val="000000"/>
                <w:sz w:val="20"/>
                <w:szCs w:val="20"/>
              </w:rPr>
              <w:t>🌟</w:t>
            </w:r>
            <w:r>
              <w:rPr>
                <w:color w:val="000000"/>
                <w:sz w:val="20"/>
                <w:szCs w:val="20"/>
              </w:rPr>
              <w:t xml:space="preserve"> Excellent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Ridge Regression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b/>
                <w:bCs/>
                <w:color w:val="1A7A3C"/>
                <w:sz w:val="20"/>
                <w:szCs w:val="20"/>
              </w:rPr>
              <w:t>0.8439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0.0181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color w:val="000000"/>
                <w:sz w:val="20"/>
                <w:szCs w:val="20"/>
              </w:rPr>
              <w:t>6.06%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color w:val="000000"/>
                <w:sz w:val="20"/>
                <w:szCs w:val="20"/>
              </w:rPr>
              <w:t>🌟</w:t>
            </w:r>
            <w:r>
              <w:rPr>
                <w:color w:val="000000"/>
                <w:sz w:val="20"/>
                <w:szCs w:val="20"/>
              </w:rPr>
              <w:t xml:space="preserve"> Excellent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Random Forest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b/>
                <w:bCs/>
                <w:color w:val="1A7A3C"/>
                <w:sz w:val="20"/>
                <w:szCs w:val="20"/>
              </w:rPr>
              <w:t>0.8770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0.0161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color w:val="000000"/>
                <w:sz w:val="20"/>
                <w:szCs w:val="20"/>
              </w:rPr>
              <w:t>5.21%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color w:val="000000"/>
                <w:sz w:val="20"/>
                <w:szCs w:val="20"/>
              </w:rPr>
              <w:t>🌟</w:t>
            </w:r>
            <w:r>
              <w:rPr>
                <w:color w:val="000000"/>
                <w:sz w:val="20"/>
                <w:szCs w:val="20"/>
              </w:rPr>
              <w:t xml:space="preserve"> Excellent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XGBoost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b/>
                <w:bCs/>
                <w:color w:val="1A7A3C"/>
                <w:sz w:val="20"/>
                <w:szCs w:val="20"/>
              </w:rPr>
              <w:t>0.8732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0.0163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color w:val="000000"/>
                <w:sz w:val="20"/>
                <w:szCs w:val="20"/>
              </w:rPr>
              <w:t>5.12%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color w:val="000000"/>
                <w:sz w:val="20"/>
                <w:szCs w:val="20"/>
              </w:rPr>
              <w:t>🌟</w:t>
            </w:r>
            <w:r>
              <w:rPr>
                <w:color w:val="000000"/>
                <w:sz w:val="20"/>
                <w:szCs w:val="20"/>
              </w:rPr>
              <w:t xml:space="preserve"> Excellent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Ensemble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b/>
                <w:bCs/>
                <w:color w:val="1A7A3C"/>
                <w:sz w:val="20"/>
                <w:szCs w:val="20"/>
              </w:rPr>
              <w:t>0.8805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0.0158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color w:val="000000"/>
                <w:sz w:val="20"/>
                <w:szCs w:val="20"/>
              </w:rPr>
              <w:t>5.01%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color w:val="000000"/>
                <w:sz w:val="20"/>
                <w:szCs w:val="20"/>
              </w:rPr>
              <w:t>🌟</w:t>
            </w:r>
            <w:r>
              <w:rPr>
                <w:color w:val="000000"/>
                <w:sz w:val="20"/>
                <w:szCs w:val="20"/>
              </w:rPr>
              <w:t xml:space="preserve"> Excellent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Naive Baseline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-0.661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color w:val="000000"/>
                <w:sz w:val="20"/>
                <w:szCs w:val="20"/>
              </w:rPr>
              <w:t>❌</w:t>
            </w:r>
            <w:r>
              <w:rPr>
                <w:color w:val="000000"/>
                <w:sz w:val="20"/>
                <w:szCs w:val="20"/>
              </w:rPr>
              <w:t xml:space="preserve"> No Skill</w:t>
            </w:r>
          </w:p>
        </w:tc>
      </w:tr>
    </w:tbl>
    <w:p w:rsidR="00E936FD" w:rsidRDefault="00E936FD">
      <w:pPr>
        <w:spacing w:before="80" w:after="80"/>
      </w:pPr>
    </w:p>
    <w:p w:rsidR="00E936FD" w:rsidRDefault="00E22888">
      <w:pPr>
        <w:spacing w:before="60" w:after="100"/>
      </w:pPr>
      <w:r>
        <w:rPr>
          <w:b/>
          <w:bCs/>
          <w:color w:val="1F5C99"/>
        </w:rPr>
        <w:t>R²</w:t>
      </w:r>
      <w:r>
        <w:rPr>
          <w:color w:val="333333"/>
        </w:rPr>
        <w:t xml:space="preserve"> (R-squared) measures how much of the variation in actual volatility the model explains. A score of 1.0 is perfect; 0.0 means no better than guessing the average; negative means worse than guessing. Our best model explains </w:t>
      </w:r>
      <w:r>
        <w:rPr>
          <w:b/>
          <w:bCs/>
          <w:color w:val="1F5C99"/>
        </w:rPr>
        <w:t>90% of the variance</w:t>
      </w:r>
      <w:r>
        <w:rPr>
          <w:color w:val="333333"/>
        </w:rPr>
        <w:t xml:space="preserve"> in AAPL's 30-</w:t>
      </w:r>
      <w:r>
        <w:rPr>
          <w:color w:val="333333"/>
        </w:rPr>
        <w:t>day volatility.</w:t>
      </w:r>
    </w:p>
    <w:p w:rsidR="00E936FD" w:rsidRDefault="00E22888">
      <w:pPr>
        <w:spacing w:before="60" w:after="100"/>
      </w:pPr>
      <w:r>
        <w:rPr>
          <w:b/>
          <w:bCs/>
          <w:color w:val="1F5C99"/>
        </w:rPr>
        <w:t>MAPE</w:t>
      </w:r>
      <w:r>
        <w:rPr>
          <w:color w:val="333333"/>
        </w:rPr>
        <w:t xml:space="preserve"> (Mean Absolute Percentage Error) shows the average prediction error as a percentage. At 4.26%, the HAR model is off by about 4 cents on every dollar of predicted volatility — excellent for a financial forecasting task.</w:t>
      </w:r>
    </w:p>
    <w:p w:rsidR="00E936FD" w:rsidRDefault="00E936FD">
      <w:pPr>
        <w:spacing w:before="80" w:after="80"/>
      </w:pPr>
    </w:p>
    <w:p w:rsidR="00E936FD" w:rsidRDefault="00E936FD">
      <w:pPr>
        <w:pBdr>
          <w:bottom w:val="single" w:sz="4" w:space="1" w:color="DDDDDD"/>
        </w:pBdr>
        <w:spacing w:before="160" w:after="160"/>
      </w:pPr>
    </w:p>
    <w:p w:rsidR="00E936FD" w:rsidRDefault="00E22888">
      <w:pPr>
        <w:pStyle w:val="Heading1"/>
      </w:pPr>
      <w:r>
        <w:t>2. The Core Id</w:t>
      </w:r>
      <w:r>
        <w:t>ea — Why Volatility?</w:t>
      </w:r>
    </w:p>
    <w:p w:rsidR="00E936FD" w:rsidRDefault="00E22888">
      <w:pPr>
        <w:spacing w:before="60" w:after="100"/>
      </w:pPr>
      <w:r>
        <w:rPr>
          <w:color w:val="333333"/>
        </w:rPr>
        <w:t>Most people's first instinct is to predict whether a stock will go up or down. This project deliberately avoids that and targets volatility instead. Here's why that choice matters:</w:t>
      </w:r>
    </w:p>
    <w:p w:rsidR="00E936FD" w:rsidRDefault="00E936F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30"/>
        <w:gridCol w:w="3430"/>
      </w:tblGrid>
      <w:tr w:rsidR="00E936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Property</w:t>
            </w:r>
          </w:p>
        </w:tc>
        <w:tc>
          <w:tcPr>
            <w:tcW w:w="343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b/>
                <w:bCs/>
                <w:color w:val="FFFFFF"/>
                <w:sz w:val="20"/>
                <w:szCs w:val="20"/>
              </w:rPr>
              <w:t>Direction Prediction</w:t>
            </w:r>
          </w:p>
        </w:tc>
        <w:tc>
          <w:tcPr>
            <w:tcW w:w="343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b/>
                <w:bCs/>
                <w:color w:val="FFFFFF"/>
                <w:sz w:val="20"/>
                <w:szCs w:val="20"/>
              </w:rPr>
              <w:t>Volatility Forecasting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b/>
                <w:bCs/>
                <w:color w:val="000000"/>
                <w:sz w:val="20"/>
                <w:szCs w:val="20"/>
              </w:rPr>
              <w:t>What it predicts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Will price go UP or DOWN?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How MUCH will price move?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b/>
                <w:bCs/>
                <w:color w:val="000000"/>
                <w:sz w:val="20"/>
                <w:szCs w:val="20"/>
              </w:rPr>
              <w:t>Signal persistence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Near-zero autocorrelation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Strong autocorrelation (~0.96)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b/>
                <w:bCs/>
                <w:color w:val="000000"/>
                <w:sz w:val="20"/>
                <w:szCs w:val="20"/>
              </w:rPr>
              <w:t>Naive baseline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~50% (coin flip)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 xml:space="preserve">Yesterday's </w:t>
            </w:r>
            <w:proofErr w:type="spellStart"/>
            <w:r>
              <w:rPr>
                <w:color w:val="000000"/>
                <w:sz w:val="20"/>
                <w:szCs w:val="20"/>
              </w:rPr>
              <w:t>vol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a strong predictor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b/>
                <w:bCs/>
                <w:color w:val="000000"/>
                <w:sz w:val="20"/>
                <w:szCs w:val="20"/>
              </w:rPr>
              <w:t>Typical R²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0.00 – 0.10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0.40 – 0.90 ✅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b/>
                <w:bCs/>
                <w:color w:val="000000"/>
                <w:sz w:val="20"/>
                <w:szCs w:val="20"/>
              </w:rPr>
              <w:t>Why it works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Markets are efficient — hard to predict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Volatility clusters — predictable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b/>
                <w:bCs/>
                <w:color w:val="000000"/>
                <w:sz w:val="20"/>
                <w:szCs w:val="20"/>
              </w:rPr>
              <w:t>Real-world use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Speculative trading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Options pricing, risk management</w:t>
            </w:r>
          </w:p>
        </w:tc>
      </w:tr>
    </w:tbl>
    <w:p w:rsidR="00E936FD" w:rsidRDefault="00E936FD">
      <w:pPr>
        <w:spacing w:before="80" w:after="80"/>
      </w:pPr>
    </w:p>
    <w:p w:rsidR="00E936FD" w:rsidRDefault="00E22888">
      <w:pPr>
        <w:pStyle w:val="Heading2"/>
      </w:pPr>
      <w:r>
        <w:t>Volatility Clustering — The Key Insight</w:t>
      </w:r>
    </w:p>
    <w:p w:rsidR="00E936FD" w:rsidRDefault="00E22888">
      <w:pPr>
        <w:spacing w:before="60" w:after="100"/>
      </w:pPr>
      <w:r>
        <w:rPr>
          <w:color w:val="333333"/>
        </w:rPr>
        <w:t xml:space="preserve">The reason volatility is predictable is a well-documented market phenomenon called </w:t>
      </w:r>
      <w:r>
        <w:rPr>
          <w:b/>
          <w:bCs/>
          <w:color w:val="1F5C99"/>
        </w:rPr>
        <w:t>volatility clustering</w:t>
      </w:r>
      <w:r>
        <w:rPr>
          <w:color w:val="333333"/>
        </w:rPr>
        <w:t>, first described by mathematician Benoit Mandelbrot in 1963:</w:t>
      </w:r>
    </w:p>
    <w:p w:rsidR="00E936FD" w:rsidRDefault="00E936F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E936F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📌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Key concept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936FD" w:rsidRDefault="00E22888">
            <w:r>
              <w:rPr>
                <w:color w:val="333333"/>
                <w:sz w:val="20"/>
                <w:szCs w:val="20"/>
              </w:rPr>
              <w:t>"Large price changes tend to be followed by large price changes, and small</w:t>
            </w:r>
            <w:r>
              <w:rPr>
                <w:color w:val="333333"/>
                <w:sz w:val="20"/>
                <w:szCs w:val="20"/>
              </w:rPr>
              <w:t xml:space="preserve"> price changes tend to be followed by small changes" — Mandelbrot (1963). Calm markets stay calm; turbulent markets stay turbulent. This persistence is what ML models exploit.</w:t>
            </w:r>
          </w:p>
        </w:tc>
      </w:tr>
    </w:tbl>
    <w:p w:rsidR="00E936FD" w:rsidRDefault="00E936FD">
      <w:pPr>
        <w:spacing w:before="80" w:after="80"/>
      </w:pPr>
    </w:p>
    <w:p w:rsidR="00E936FD" w:rsidRDefault="00E22888">
      <w:pPr>
        <w:spacing w:before="60" w:after="100"/>
      </w:pPr>
      <w:r>
        <w:rPr>
          <w:color w:val="333333"/>
        </w:rPr>
        <w:t>In practice this means: if AAPL moved a lot yesterday and the week before, it is very likely to keep moving a lot tomorrow. The autocorrelation (self-similarity over time) of 30-day volatility in this dataset is approximately 0.96 at a 1-day lag — almost p</w:t>
      </w:r>
      <w:r>
        <w:rPr>
          <w:color w:val="333333"/>
        </w:rPr>
        <w:t>erfectly correlated with itself one day later.</w:t>
      </w:r>
    </w:p>
    <w:p w:rsidR="00E936FD" w:rsidRDefault="00E936FD">
      <w:pPr>
        <w:spacing w:before="80" w:after="80"/>
      </w:pPr>
    </w:p>
    <w:p w:rsidR="00E936FD" w:rsidRDefault="00E22888">
      <w:pPr>
        <w:pStyle w:val="Heading2"/>
      </w:pPr>
      <w:r>
        <w:t>Why 30-Day Volatility Specifically?</w:t>
      </w:r>
    </w:p>
    <w:p w:rsidR="00E936FD" w:rsidRDefault="00E22888">
      <w:pPr>
        <w:spacing w:before="60" w:after="100"/>
      </w:pPr>
      <w:r>
        <w:rPr>
          <w:color w:val="333333"/>
        </w:rPr>
        <w:t xml:space="preserve">30-day </w:t>
      </w:r>
      <w:proofErr w:type="spellStart"/>
      <w:r>
        <w:rPr>
          <w:color w:val="333333"/>
        </w:rPr>
        <w:t>realised</w:t>
      </w:r>
      <w:proofErr w:type="spellEnd"/>
      <w:r>
        <w:rPr>
          <w:color w:val="333333"/>
        </w:rPr>
        <w:t xml:space="preserve"> volatility is the standard reference window in options markets. The most widely quoted fear index, the </w:t>
      </w:r>
      <w:r>
        <w:rPr>
          <w:b/>
          <w:bCs/>
          <w:color w:val="1F5C99"/>
        </w:rPr>
        <w:t>VIX</w:t>
      </w:r>
      <w:r>
        <w:rPr>
          <w:color w:val="333333"/>
        </w:rPr>
        <w:t xml:space="preserve">, is itself a 30-day implied volatility measure. Predicting 30-day </w:t>
      </w:r>
      <w:proofErr w:type="spellStart"/>
      <w:r>
        <w:rPr>
          <w:color w:val="333333"/>
        </w:rPr>
        <w:t>realised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vol</w:t>
      </w:r>
      <w:proofErr w:type="spellEnd"/>
      <w:r>
        <w:rPr>
          <w:color w:val="333333"/>
        </w:rPr>
        <w:t xml:space="preserve"> means the model operates in the same time frame as market participants who are actively pricing risk.</w:t>
      </w:r>
    </w:p>
    <w:p w:rsidR="00E936FD" w:rsidRDefault="00E936FD">
      <w:pPr>
        <w:spacing w:before="80" w:after="80"/>
      </w:pPr>
    </w:p>
    <w:p w:rsidR="00E936FD" w:rsidRDefault="00E22888">
      <w:pPr>
        <w:pStyle w:val="Heading2"/>
      </w:pPr>
      <w:r>
        <w:t>The Target Formula</w:t>
      </w:r>
    </w:p>
    <w:p w:rsidR="00E936FD" w:rsidRDefault="00E22888">
      <w:pPr>
        <w:spacing w:before="60" w:after="100"/>
      </w:pPr>
      <w:r>
        <w:rPr>
          <w:color w:val="333333"/>
        </w:rPr>
        <w:t xml:space="preserve">The 30-day </w:t>
      </w:r>
      <w:proofErr w:type="spellStart"/>
      <w:r>
        <w:rPr>
          <w:color w:val="333333"/>
        </w:rPr>
        <w:t>realised</w:t>
      </w:r>
      <w:proofErr w:type="spellEnd"/>
      <w:r>
        <w:rPr>
          <w:color w:val="333333"/>
        </w:rPr>
        <w:t xml:space="preserve"> volatility on any given day is com</w:t>
      </w:r>
      <w:r>
        <w:rPr>
          <w:color w:val="333333"/>
        </w:rPr>
        <w:t>puted as:</w:t>
      </w:r>
    </w:p>
    <w:p w:rsidR="00E936FD" w:rsidRDefault="00E936FD">
      <w:pPr>
        <w:spacing w:before="80" w:after="80"/>
      </w:pPr>
    </w:p>
    <w:p w:rsidR="00E936FD" w:rsidRDefault="00E22888">
      <w:pPr>
        <w:spacing w:before="60" w:after="60"/>
        <w:ind w:left="720"/>
      </w:pPr>
      <w:r>
        <w:rPr>
          <w:rFonts w:ascii="Courier New" w:eastAsia="Courier New" w:hAnsi="Courier New" w:cs="Courier New"/>
          <w:color w:val="1F5C99"/>
          <w:sz w:val="18"/>
          <w:szCs w:val="18"/>
        </w:rPr>
        <w:t>RV_30[</w:t>
      </w:r>
      <w:proofErr w:type="gramStart"/>
      <w:r>
        <w:rPr>
          <w:rFonts w:ascii="Courier New" w:eastAsia="Courier New" w:hAnsi="Courier New" w:cs="Courier New"/>
          <w:color w:val="1F5C99"/>
          <w:sz w:val="18"/>
          <w:szCs w:val="18"/>
        </w:rPr>
        <w:t>t]  =</w:t>
      </w:r>
      <w:proofErr w:type="gramEnd"/>
      <w:r>
        <w:rPr>
          <w:rFonts w:ascii="Courier New" w:eastAsia="Courier New" w:hAnsi="Courier New" w:cs="Courier New"/>
          <w:color w:val="1F5C99"/>
          <w:sz w:val="18"/>
          <w:szCs w:val="18"/>
        </w:rPr>
        <w:t xml:space="preserve">  std</w:t>
      </w:r>
      <w:r w:rsidR="0079779F">
        <w:rPr>
          <w:rFonts w:ascii="Courier New" w:eastAsia="Courier New" w:hAnsi="Courier New" w:cs="Courier New"/>
          <w:color w:val="1F5C9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5C99"/>
          <w:sz w:val="18"/>
          <w:szCs w:val="18"/>
        </w:rPr>
        <w:t>( log_returns[t+1], log_returns[t+2], ..., log_returns[t+30] )  ×  √252</w:t>
      </w:r>
    </w:p>
    <w:p w:rsidR="00E936FD" w:rsidRDefault="00E936FD">
      <w:pPr>
        <w:spacing w:before="80" w:after="80"/>
      </w:pPr>
    </w:p>
    <w:p w:rsidR="00E936FD" w:rsidRDefault="00E22888">
      <w:pPr>
        <w:spacing w:before="60" w:after="100"/>
      </w:pPr>
      <w:r>
        <w:rPr>
          <w:color w:val="333333"/>
        </w:rPr>
        <w:t>Where:</w:t>
      </w:r>
    </w:p>
    <w:p w:rsidR="00E936FD" w:rsidRDefault="00E22888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</w:rPr>
        <w:lastRenderedPageBreak/>
        <w:t>log_return[t] = log(Close[t] / Close[t-1]) — the daily log return</w:t>
      </w:r>
    </w:p>
    <w:p w:rsidR="00E936FD" w:rsidRDefault="00E22888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</w:rPr>
        <w:t>std(...) — standard deviation of those 30 daily returns</w:t>
      </w:r>
    </w:p>
    <w:p w:rsidR="00E936FD" w:rsidRDefault="00E22888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</w:rPr>
        <w:t>×√252 — annualises the result (252 trading days per year)</w:t>
      </w:r>
    </w:p>
    <w:p w:rsidR="00E936FD" w:rsidRDefault="00E936FD">
      <w:pPr>
        <w:spacing w:before="80" w:after="80"/>
      </w:pPr>
    </w:p>
    <w:p w:rsidR="00E936FD" w:rsidRDefault="00E22888">
      <w:pPr>
        <w:spacing w:before="60" w:after="100"/>
      </w:pPr>
      <w:r>
        <w:rPr>
          <w:color w:val="333333"/>
        </w:rPr>
        <w:t xml:space="preserve">The model is given information up to day </w:t>
      </w:r>
      <w:r>
        <w:rPr>
          <w:b/>
          <w:bCs/>
          <w:color w:val="1F5C99"/>
        </w:rPr>
        <w:t>t</w:t>
      </w:r>
      <w:r>
        <w:rPr>
          <w:color w:val="333333"/>
        </w:rPr>
        <w:t xml:space="preserve"> and asked to predict the volatility over the 30 days starting from </w:t>
      </w:r>
      <w:r>
        <w:rPr>
          <w:b/>
          <w:bCs/>
          <w:color w:val="1F5C99"/>
        </w:rPr>
        <w:t>t+1</w:t>
      </w:r>
      <w:r>
        <w:rPr>
          <w:color w:val="333333"/>
        </w:rPr>
        <w:t>. No future information is ever used as input.</w:t>
      </w:r>
    </w:p>
    <w:p w:rsidR="00E936FD" w:rsidRDefault="00E936FD">
      <w:pPr>
        <w:spacing w:before="80" w:after="80"/>
      </w:pPr>
    </w:p>
    <w:p w:rsidR="00E936FD" w:rsidRDefault="00E936FD">
      <w:pPr>
        <w:pBdr>
          <w:bottom w:val="single" w:sz="4" w:space="1" w:color="DDDDDD"/>
        </w:pBdr>
        <w:spacing w:before="160" w:after="160"/>
      </w:pPr>
    </w:p>
    <w:p w:rsidR="00E936FD" w:rsidRDefault="00E22888">
      <w:pPr>
        <w:pStyle w:val="Heading1"/>
      </w:pPr>
      <w:r>
        <w:t>3. Data</w:t>
      </w:r>
    </w:p>
    <w:p w:rsidR="00E936FD" w:rsidRDefault="00E22888">
      <w:pPr>
        <w:pStyle w:val="Heading2"/>
      </w:pPr>
      <w:r>
        <w:t>Sources</w:t>
      </w:r>
    </w:p>
    <w:p w:rsidR="00474288" w:rsidRDefault="00E22888">
      <w:pPr>
        <w:spacing w:before="60" w:after="100"/>
        <w:rPr>
          <w:color w:val="333333"/>
        </w:rPr>
      </w:pPr>
      <w:r>
        <w:rPr>
          <w:color w:val="333333"/>
        </w:rPr>
        <w:t>All data was downlo</w:t>
      </w:r>
      <w:r>
        <w:rPr>
          <w:color w:val="333333"/>
        </w:rPr>
        <w:t xml:space="preserve">aded from Yahoo Finance using the yfinance Python library. Four </w:t>
      </w:r>
      <w:proofErr w:type="spellStart"/>
      <w:r>
        <w:rPr>
          <w:color w:val="333333"/>
        </w:rPr>
        <w:t>ti</w:t>
      </w:r>
      <w:proofErr w:type="spellEnd"/>
    </w:p>
    <w:p w:rsidR="00E936FD" w:rsidRDefault="00E22888">
      <w:pPr>
        <w:spacing w:before="60" w:after="100"/>
      </w:pPr>
      <w:r>
        <w:rPr>
          <w:color w:val="333333"/>
        </w:rPr>
        <w:t>me series were collected:</w:t>
      </w:r>
    </w:p>
    <w:p w:rsidR="00E936FD" w:rsidRDefault="00E936F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2160"/>
        <w:gridCol w:w="5760"/>
      </w:tblGrid>
      <w:tr w:rsidR="00E936FD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b/>
                <w:bCs/>
                <w:color w:val="FFFFFF"/>
                <w:sz w:val="20"/>
                <w:szCs w:val="20"/>
              </w:rPr>
              <w:t>Ticker</w:t>
            </w:r>
          </w:p>
        </w:tc>
        <w:tc>
          <w:tcPr>
            <w:tcW w:w="21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57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b/>
                <w:bCs/>
                <w:color w:val="FFFFFF"/>
                <w:sz w:val="20"/>
                <w:szCs w:val="20"/>
              </w:rPr>
              <w:t>Why it's included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AAPL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Apple Inc.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Primary asset — we predict its volatility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SPY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S&amp;P 500 ETF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 xml:space="preserve">Market-wide </w:t>
            </w:r>
            <w:proofErr w:type="spellStart"/>
            <w:r>
              <w:rPr>
                <w:color w:val="000000"/>
                <w:sz w:val="20"/>
                <w:szCs w:val="20"/>
              </w:rPr>
              <w:t>vol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context — AAPL partly moves with the broader market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QQQ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Nasdaq-100 ETF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 xml:space="preserve">Tech sector </w:t>
            </w:r>
            <w:proofErr w:type="spellStart"/>
            <w:r>
              <w:rPr>
                <w:color w:val="000000"/>
                <w:sz w:val="20"/>
                <w:szCs w:val="20"/>
              </w:rPr>
              <w:t>vol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AAPL is heavily tech-correlated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^VIX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CBOE VIX Index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 xml:space="preserve">The market's own 30-day </w:t>
            </w:r>
            <w:proofErr w:type="spellStart"/>
            <w:r>
              <w:rPr>
                <w:color w:val="000000"/>
                <w:sz w:val="20"/>
                <w:szCs w:val="20"/>
              </w:rPr>
              <w:t>vol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forecast — a forward-looking fear gauge</w:t>
            </w:r>
          </w:p>
        </w:tc>
      </w:tr>
    </w:tbl>
    <w:p w:rsidR="00E936FD" w:rsidRDefault="00E936FD">
      <w:pPr>
        <w:spacing w:before="80" w:after="80"/>
      </w:pPr>
    </w:p>
    <w:p w:rsidR="00E936FD" w:rsidRDefault="00E22888">
      <w:pPr>
        <w:pStyle w:val="Heading2"/>
      </w:pPr>
      <w:r>
        <w:t>Train / Test Split</w:t>
      </w:r>
    </w:p>
    <w:p w:rsidR="00E936FD" w:rsidRDefault="00E22888">
      <w:pPr>
        <w:spacing w:before="60" w:after="100"/>
      </w:pPr>
      <w:r>
        <w:rPr>
          <w:color w:val="333333"/>
        </w:rPr>
        <w:t>The dataset was divided chronologically — models never see the test data during training or tuning:</w:t>
      </w:r>
    </w:p>
    <w:p w:rsidR="00E936FD" w:rsidRDefault="00E936F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2160"/>
        <w:gridCol w:w="2400"/>
      </w:tblGrid>
      <w:tr w:rsidR="00E936F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b/>
                <w:bCs/>
                <w:color w:val="FFFFFF"/>
                <w:sz w:val="20"/>
                <w:szCs w:val="20"/>
              </w:rPr>
              <w:t>Set</w:t>
            </w:r>
          </w:p>
        </w:tc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b/>
                <w:bCs/>
                <w:color w:val="FFFFFF"/>
                <w:sz w:val="20"/>
                <w:szCs w:val="20"/>
              </w:rPr>
              <w:t>Period</w:t>
            </w:r>
          </w:p>
        </w:tc>
        <w:tc>
          <w:tcPr>
            <w:tcW w:w="21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b/>
                <w:bCs/>
                <w:color w:val="FFFFFF"/>
                <w:sz w:val="20"/>
                <w:szCs w:val="20"/>
              </w:rPr>
              <w:t>Days</w:t>
            </w:r>
          </w:p>
        </w:tc>
        <w:tc>
          <w:tcPr>
            <w:tcW w:w="24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Train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Jan 2021 – Dec 2023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~756 days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Model learning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Test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Jan 2024 – Dec 2024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~222 days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Final evaluation</w:t>
            </w:r>
          </w:p>
        </w:tc>
      </w:tr>
    </w:tbl>
    <w:p w:rsidR="00E936FD" w:rsidRDefault="00E936F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3"/>
        <w:gridCol w:w="8157"/>
      </w:tblGrid>
      <w:tr w:rsidR="00E936F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⚠</w:t>
            </w:r>
            <w:r>
              <w:rPr>
                <w:b/>
                <w:bCs/>
                <w:color w:val="FFFFFF"/>
                <w:sz w:val="20"/>
                <w:szCs w:val="20"/>
              </w:rPr>
              <w:t>️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 Important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936FD" w:rsidRDefault="00E22888">
            <w:r>
              <w:rPr>
                <w:color w:val="333333"/>
                <w:sz w:val="20"/>
                <w:szCs w:val="20"/>
              </w:rPr>
              <w:t>The training period starts in 2021 (not 2019) to exclude the COVID-19 market crash of March 2020. That event was a once-in-a-century outlier that inflated the training mean volatility far above what a typical year looks like, causing models to systematical</w:t>
            </w:r>
            <w:r>
              <w:rPr>
                <w:color w:val="333333"/>
                <w:sz w:val="20"/>
                <w:szCs w:val="20"/>
              </w:rPr>
              <w:t xml:space="preserve">ly </w:t>
            </w:r>
            <w:proofErr w:type="spellStart"/>
            <w:r>
              <w:rPr>
                <w:color w:val="333333"/>
                <w:sz w:val="20"/>
                <w:szCs w:val="20"/>
              </w:rPr>
              <w:t>overpredict</w:t>
            </w:r>
            <w:proofErr w:type="spellEnd"/>
            <w:r>
              <w:rPr>
                <w:color w:val="333333"/>
                <w:sz w:val="20"/>
                <w:szCs w:val="20"/>
              </w:rPr>
              <w:t>. Starting in 2021 gives a cleaner, more representative training distribution.</w:t>
            </w:r>
          </w:p>
        </w:tc>
      </w:tr>
    </w:tbl>
    <w:p w:rsidR="00E936FD" w:rsidRDefault="00E936FD">
      <w:pPr>
        <w:spacing w:before="80" w:after="80"/>
      </w:pPr>
    </w:p>
    <w:p w:rsidR="00E936FD" w:rsidRDefault="00E936FD">
      <w:pPr>
        <w:pBdr>
          <w:bottom w:val="single" w:sz="4" w:space="1" w:color="DDDDDD"/>
        </w:pBdr>
        <w:spacing w:before="160" w:after="160"/>
      </w:pPr>
    </w:p>
    <w:p w:rsidR="00E936FD" w:rsidRDefault="00E22888">
      <w:pPr>
        <w:pStyle w:val="Heading1"/>
      </w:pPr>
      <w:r>
        <w:t>4. Features — What the Models Use as Input</w:t>
      </w:r>
    </w:p>
    <w:p w:rsidR="00E936FD" w:rsidRDefault="00E22888">
      <w:pPr>
        <w:spacing w:before="60" w:after="100"/>
      </w:pPr>
      <w:r>
        <w:rPr>
          <w:color w:val="333333"/>
        </w:rPr>
        <w:t xml:space="preserve">Features are the inputs the models receive. All features are computed from data available at or before day </w:t>
      </w:r>
      <w:r>
        <w:rPr>
          <w:b/>
          <w:bCs/>
          <w:color w:val="1F5C99"/>
        </w:rPr>
        <w:t>t</w:t>
      </w:r>
      <w:r>
        <w:rPr>
          <w:color w:val="333333"/>
        </w:rPr>
        <w:t xml:space="preserve"> and shifted forward by one day — guaranteeing the model never accidentally uses future information (a mistake called </w:t>
      </w:r>
      <w:r>
        <w:rPr>
          <w:b/>
          <w:bCs/>
          <w:color w:val="1F5C99"/>
        </w:rPr>
        <w:t>look-ahead bias</w:t>
      </w:r>
      <w:r>
        <w:rPr>
          <w:color w:val="333333"/>
        </w:rPr>
        <w:t xml:space="preserve"> that would produce artificially inflated results).</w:t>
      </w:r>
    </w:p>
    <w:p w:rsidR="00E936FD" w:rsidRDefault="00E936FD">
      <w:pPr>
        <w:spacing w:before="80" w:after="80"/>
      </w:pPr>
    </w:p>
    <w:p w:rsidR="00E936FD" w:rsidRDefault="00E22888">
      <w:pPr>
        <w:spacing w:before="60" w:after="100"/>
      </w:pPr>
      <w:r>
        <w:rPr>
          <w:color w:val="333333"/>
        </w:rPr>
        <w:t>36 features were engineered across five categories:</w:t>
      </w:r>
    </w:p>
    <w:p w:rsidR="00E936FD" w:rsidRDefault="00E936FD">
      <w:pPr>
        <w:spacing w:before="80" w:after="80"/>
      </w:pPr>
    </w:p>
    <w:p w:rsidR="00E936FD" w:rsidRDefault="00E22888">
      <w:pPr>
        <w:pStyle w:val="Heading2"/>
      </w:pPr>
      <w:r>
        <w:t>Full Feature 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E936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b/>
                <w:bCs/>
                <w:color w:val="FFFFFF"/>
                <w:sz w:val="20"/>
                <w:szCs w:val="20"/>
              </w:rPr>
              <w:t>What it is</w:t>
            </w:r>
          </w:p>
        </w:tc>
        <w:tc>
          <w:tcPr>
            <w:tcW w:w="4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b/>
                <w:bCs/>
                <w:color w:val="FFFFFF"/>
                <w:sz w:val="20"/>
                <w:szCs w:val="20"/>
              </w:rPr>
              <w:t>Why it helps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b/>
                <w:bCs/>
                <w:color w:val="000000"/>
                <w:sz w:val="20"/>
                <w:szCs w:val="20"/>
              </w:rPr>
              <w:t>RV_30_lag1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 xml:space="preserve">Yesterday's 30-day </w:t>
            </w:r>
            <w:proofErr w:type="spellStart"/>
            <w:r>
              <w:rPr>
                <w:color w:val="000000"/>
                <w:sz w:val="20"/>
                <w:szCs w:val="20"/>
              </w:rPr>
              <w:t>realised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vol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Most powerful — 29/30-day overlap with today's target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b/>
                <w:bCs/>
                <w:color w:val="000000"/>
                <w:sz w:val="20"/>
                <w:szCs w:val="20"/>
              </w:rPr>
              <w:t>RV_30_lag5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 xml:space="preserve">5 days ago 30-day </w:t>
            </w:r>
            <w:proofErr w:type="spellStart"/>
            <w:r>
              <w:rPr>
                <w:color w:val="000000"/>
                <w:sz w:val="20"/>
                <w:szCs w:val="20"/>
              </w:rPr>
              <w:t>vol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 xml:space="preserve">Short-term trend in </w:t>
            </w:r>
            <w:proofErr w:type="spellStart"/>
            <w:r>
              <w:rPr>
                <w:color w:val="000000"/>
                <w:sz w:val="20"/>
                <w:szCs w:val="20"/>
              </w:rPr>
              <w:t>vol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level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b/>
                <w:bCs/>
                <w:color w:val="000000"/>
                <w:sz w:val="20"/>
                <w:szCs w:val="20"/>
              </w:rPr>
              <w:t>RV_1d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Absolute return today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Immediate volatility signal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b/>
                <w:bCs/>
                <w:color w:val="000000"/>
                <w:sz w:val="20"/>
                <w:szCs w:val="20"/>
              </w:rPr>
              <w:t>RV_5d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 xml:space="preserve">Weekly rolling </w:t>
            </w:r>
            <w:proofErr w:type="spellStart"/>
            <w:r>
              <w:rPr>
                <w:color w:val="000000"/>
                <w:sz w:val="20"/>
                <w:szCs w:val="20"/>
              </w:rPr>
              <w:t>vol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 xml:space="preserve">Short-term </w:t>
            </w:r>
            <w:proofErr w:type="spellStart"/>
            <w:r>
              <w:rPr>
                <w:color w:val="000000"/>
                <w:sz w:val="20"/>
                <w:szCs w:val="20"/>
              </w:rPr>
              <w:t>vol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cluster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b/>
                <w:bCs/>
                <w:color w:val="000000"/>
                <w:sz w:val="20"/>
                <w:szCs w:val="20"/>
              </w:rPr>
              <w:t>RV_22d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 xml:space="preserve">Monthly rolling </w:t>
            </w:r>
            <w:proofErr w:type="spellStart"/>
            <w:r>
              <w:rPr>
                <w:color w:val="000000"/>
                <w:sz w:val="20"/>
                <w:szCs w:val="20"/>
              </w:rPr>
              <w:t>vol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 xml:space="preserve">Medium-term </w:t>
            </w:r>
            <w:proofErr w:type="spellStart"/>
            <w:r>
              <w:rPr>
                <w:color w:val="000000"/>
                <w:sz w:val="20"/>
                <w:szCs w:val="20"/>
              </w:rPr>
              <w:t>vol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regime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b/>
                <w:bCs/>
                <w:color w:val="000000"/>
                <w:sz w:val="20"/>
                <w:szCs w:val="20"/>
              </w:rPr>
              <w:t>logRV_1d/5d/22d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Log-transformed HAR features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roofErr w:type="spellStart"/>
            <w:r>
              <w:rPr>
                <w:color w:val="000000"/>
                <w:sz w:val="20"/>
                <w:szCs w:val="20"/>
              </w:rPr>
              <w:t>Normalised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ML models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vix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CBOE VIX index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 xml:space="preserve">Market's own 30-day </w:t>
            </w:r>
            <w:proofErr w:type="spellStart"/>
            <w:r>
              <w:rPr>
                <w:color w:val="000000"/>
                <w:sz w:val="20"/>
                <w:szCs w:val="20"/>
              </w:rPr>
              <w:t>vol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forecast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iv_rv_spd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VIX/100 minus RV_22d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 xml:space="preserve">Implied vs </w:t>
            </w:r>
            <w:proofErr w:type="spellStart"/>
            <w:r>
              <w:rPr>
                <w:color w:val="000000"/>
                <w:sz w:val="20"/>
                <w:szCs w:val="20"/>
              </w:rPr>
              <w:t>realised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spread — mean reversion signal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parkinson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High-Low range estimator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 xml:space="preserve">More efficient </w:t>
            </w:r>
            <w:proofErr w:type="spellStart"/>
            <w:r>
              <w:rPr>
                <w:color w:val="000000"/>
                <w:sz w:val="20"/>
                <w:szCs w:val="20"/>
              </w:rPr>
              <w:t>vol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estimate than close-to-close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garman_klass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 xml:space="preserve">OHLC-based </w:t>
            </w:r>
            <w:proofErr w:type="spellStart"/>
            <w:r>
              <w:rPr>
                <w:color w:val="000000"/>
                <w:sz w:val="20"/>
                <w:szCs w:val="20"/>
              </w:rPr>
              <w:t>vol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estimator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Uses full intraday price range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b/>
                <w:bCs/>
                <w:color w:val="000000"/>
                <w:sz w:val="20"/>
                <w:szCs w:val="20"/>
              </w:rPr>
              <w:t>ewm_var_5/21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Exponentially weighted variance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GARCH-style — weights recent data more heavily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b/>
                <w:bCs/>
                <w:color w:val="000000"/>
                <w:sz w:val="20"/>
                <w:szCs w:val="20"/>
              </w:rPr>
              <w:t>spy_rv5/10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 xml:space="preserve">SPY (S&amp;P 500) rolling </w:t>
            </w:r>
            <w:proofErr w:type="spellStart"/>
            <w:r>
              <w:rPr>
                <w:color w:val="000000"/>
                <w:sz w:val="20"/>
                <w:szCs w:val="20"/>
              </w:rPr>
              <w:t>vol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 xml:space="preserve">Market-wide </w:t>
            </w:r>
            <w:proofErr w:type="spellStart"/>
            <w:r>
              <w:rPr>
                <w:color w:val="000000"/>
                <w:sz w:val="20"/>
                <w:szCs w:val="20"/>
              </w:rPr>
              <w:t>vol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regime context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beta_corr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AAPL–SPY 22-day correlation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How closely AAPL follows the market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b/>
                <w:bCs/>
                <w:color w:val="000000"/>
                <w:sz w:val="20"/>
                <w:szCs w:val="20"/>
              </w:rPr>
              <w:t>qqq_rv5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 xml:space="preserve">QQQ (Nasdaq) rolling </w:t>
            </w:r>
            <w:proofErr w:type="spellStart"/>
            <w:r>
              <w:rPr>
                <w:color w:val="000000"/>
                <w:sz w:val="20"/>
                <w:szCs w:val="20"/>
              </w:rPr>
              <w:t>vol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 xml:space="preserve">Tech sector </w:t>
            </w:r>
            <w:proofErr w:type="spellStart"/>
            <w:r>
              <w:rPr>
                <w:color w:val="000000"/>
                <w:sz w:val="20"/>
                <w:szCs w:val="20"/>
              </w:rPr>
              <w:t>vol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context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var_ratio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5-day vs 22-day variance ratio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 xml:space="preserve">Short vs long </w:t>
            </w:r>
            <w:proofErr w:type="spellStart"/>
            <w:r>
              <w:rPr>
                <w:color w:val="000000"/>
                <w:sz w:val="20"/>
                <w:szCs w:val="20"/>
              </w:rPr>
              <w:t>vol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regime signal</w:t>
            </w:r>
          </w:p>
        </w:tc>
      </w:tr>
    </w:tbl>
    <w:p w:rsidR="00E936FD" w:rsidRDefault="00E936FD">
      <w:pPr>
        <w:spacing w:before="80" w:after="80"/>
      </w:pPr>
    </w:p>
    <w:p w:rsidR="00E936FD" w:rsidRDefault="00E22888">
      <w:pPr>
        <w:pStyle w:val="Heading2"/>
      </w:pPr>
      <w:r>
        <w:t>The Most Important Feature — Lagged RV_30</w:t>
      </w:r>
    </w:p>
    <w:p w:rsidR="00E936FD" w:rsidRDefault="00E22888">
      <w:pPr>
        <w:spacing w:before="60" w:after="100"/>
      </w:pPr>
      <w:r>
        <w:rPr>
          <w:color w:val="333333"/>
        </w:rPr>
        <w:lastRenderedPageBreak/>
        <w:t xml:space="preserve">The single most impactful feature is </w:t>
      </w:r>
      <w:r>
        <w:rPr>
          <w:b/>
          <w:bCs/>
          <w:color w:val="1F5C99"/>
        </w:rPr>
        <w:t>RV_30_lag1</w:t>
      </w:r>
      <w:r>
        <w:rPr>
          <w:color w:val="333333"/>
        </w:rPr>
        <w:t xml:space="preserve"> — yesterday's 30-day </w:t>
      </w:r>
      <w:proofErr w:type="spellStart"/>
      <w:r>
        <w:rPr>
          <w:color w:val="333333"/>
        </w:rPr>
        <w:t>realised</w:t>
      </w:r>
      <w:proofErr w:type="spellEnd"/>
      <w:r>
        <w:rPr>
          <w:color w:val="333333"/>
        </w:rPr>
        <w:t xml:space="preserve"> volatility. Here's the mathematical reason why it's so powerful:</w:t>
      </w:r>
    </w:p>
    <w:p w:rsidR="00E936FD" w:rsidRDefault="00E936FD">
      <w:pPr>
        <w:spacing w:before="80" w:after="80"/>
      </w:pPr>
    </w:p>
    <w:p w:rsidR="00E936FD" w:rsidRDefault="00E22888">
      <w:pPr>
        <w:spacing w:before="60" w:after="100"/>
      </w:pPr>
      <w:r>
        <w:rPr>
          <w:color w:val="333333"/>
        </w:rPr>
        <w:t xml:space="preserve">Today's 30-day window covers </w:t>
      </w:r>
      <w:proofErr w:type="gramStart"/>
      <w:r>
        <w:rPr>
          <w:color w:val="333333"/>
        </w:rPr>
        <w:t>returns</w:t>
      </w:r>
      <w:proofErr w:type="gramEnd"/>
      <w:r>
        <w:rPr>
          <w:color w:val="333333"/>
        </w:rPr>
        <w:t xml:space="preserve"> on days </w:t>
      </w:r>
      <w:r>
        <w:rPr>
          <w:b/>
          <w:bCs/>
          <w:color w:val="1F5C99"/>
        </w:rPr>
        <w:t>t+1 to t+30</w:t>
      </w:r>
      <w:r>
        <w:rPr>
          <w:color w:val="333333"/>
        </w:rPr>
        <w:t xml:space="preserve">. Yesterday's 30-day window covered </w:t>
      </w:r>
      <w:proofErr w:type="gramStart"/>
      <w:r>
        <w:rPr>
          <w:color w:val="333333"/>
        </w:rPr>
        <w:t>days</w:t>
      </w:r>
      <w:proofErr w:type="gramEnd"/>
      <w:r>
        <w:rPr>
          <w:color w:val="333333"/>
        </w:rPr>
        <w:t xml:space="preserve"> </w:t>
      </w:r>
      <w:r>
        <w:rPr>
          <w:b/>
          <w:bCs/>
          <w:color w:val="1F5C99"/>
        </w:rPr>
        <w:t>t to t+29</w:t>
      </w:r>
      <w:r>
        <w:rPr>
          <w:color w:val="333333"/>
        </w:rPr>
        <w:t xml:space="preserve">. These two windows share 29 out of 30 days — a 97% overlap. Mathematically, this gives the two values a correlation of approximately 0.96. In plain English: if you know yesterday's 30-day </w:t>
      </w:r>
      <w:proofErr w:type="spellStart"/>
      <w:r>
        <w:rPr>
          <w:color w:val="333333"/>
        </w:rPr>
        <w:t>vol</w:t>
      </w:r>
      <w:proofErr w:type="spellEnd"/>
      <w:r>
        <w:rPr>
          <w:color w:val="333333"/>
        </w:rPr>
        <w:t xml:space="preserve">, you already know 96% of today's 30-day </w:t>
      </w:r>
      <w:proofErr w:type="spellStart"/>
      <w:r>
        <w:rPr>
          <w:color w:val="333333"/>
        </w:rPr>
        <w:t>vol</w:t>
      </w:r>
      <w:proofErr w:type="spellEnd"/>
      <w:r>
        <w:rPr>
          <w:color w:val="333333"/>
        </w:rPr>
        <w:t xml:space="preserve"> before looking at a</w:t>
      </w:r>
      <w:r>
        <w:rPr>
          <w:color w:val="333333"/>
        </w:rPr>
        <w:t>nything else.</w:t>
      </w:r>
    </w:p>
    <w:p w:rsidR="00E936FD" w:rsidRDefault="00E936F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2"/>
        <w:gridCol w:w="8068"/>
      </w:tblGrid>
      <w:tr w:rsidR="00E936F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💡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Why wasn't this included originally?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936FD" w:rsidRDefault="00E22888">
            <w:r>
              <w:rPr>
                <w:color w:val="333333"/>
                <w:sz w:val="20"/>
                <w:szCs w:val="20"/>
              </w:rPr>
              <w:t>The original notebook correctly excluded RV_30 itself from features (using today's target as an input would be leakage — cheating). But it accidentally also excluded the lagged version, RV_</w:t>
            </w:r>
            <w:proofErr w:type="gramStart"/>
            <w:r>
              <w:rPr>
                <w:color w:val="333333"/>
                <w:sz w:val="20"/>
                <w:szCs w:val="20"/>
              </w:rPr>
              <w:t>30.shift</w:t>
            </w:r>
            <w:proofErr w:type="gramEnd"/>
            <w:r>
              <w:rPr>
                <w:color w:val="333333"/>
                <w:sz w:val="20"/>
                <w:szCs w:val="20"/>
              </w:rPr>
              <w:t>(1),</w:t>
            </w:r>
            <w:r>
              <w:rPr>
                <w:color w:val="333333"/>
                <w:sz w:val="20"/>
                <w:szCs w:val="20"/>
              </w:rPr>
              <w:t xml:space="preserve"> which is yesterday's value — perfectly valid information. Adding this single feature was the key fix that unlocked strong R² scores.</w:t>
            </w:r>
          </w:p>
        </w:tc>
      </w:tr>
    </w:tbl>
    <w:p w:rsidR="00E936FD" w:rsidRDefault="00E936FD">
      <w:pPr>
        <w:spacing w:before="80" w:after="80"/>
      </w:pPr>
    </w:p>
    <w:p w:rsidR="00E936FD" w:rsidRDefault="00E936FD">
      <w:pPr>
        <w:pBdr>
          <w:bottom w:val="single" w:sz="4" w:space="1" w:color="DDDDDD"/>
        </w:pBdr>
        <w:spacing w:before="160" w:after="160"/>
      </w:pPr>
    </w:p>
    <w:p w:rsidR="00E936FD" w:rsidRDefault="00E22888">
      <w:pPr>
        <w:pStyle w:val="Heading1"/>
      </w:pPr>
      <w:r>
        <w:t>5. Models</w:t>
      </w:r>
    </w:p>
    <w:p w:rsidR="00E936FD" w:rsidRDefault="00E22888">
      <w:pPr>
        <w:spacing w:before="60" w:after="100"/>
      </w:pPr>
      <w:r>
        <w:rPr>
          <w:color w:val="333333"/>
        </w:rPr>
        <w:t xml:space="preserve">Five models were trained and compared. All models predict </w:t>
      </w:r>
      <w:r>
        <w:rPr>
          <w:b/>
          <w:bCs/>
          <w:color w:val="1F5C99"/>
        </w:rPr>
        <w:t>log(RV_30)</w:t>
      </w:r>
      <w:r>
        <w:rPr>
          <w:color w:val="333333"/>
        </w:rPr>
        <w:t xml:space="preserve"> — the natural logarithm of volatility — during training, because log-volatility has a more symmetric (</w:t>
      </w:r>
      <w:proofErr w:type="gramStart"/>
      <w:r>
        <w:rPr>
          <w:color w:val="333333"/>
        </w:rPr>
        <w:t>near</w:t>
      </w:r>
      <w:proofErr w:type="gramEnd"/>
      <w:r>
        <w:rPr>
          <w:color w:val="333333"/>
        </w:rPr>
        <w:t xml:space="preserve">-Gaussian) distribution that suits regression models better. Predictions are </w:t>
      </w:r>
      <w:proofErr w:type="spellStart"/>
      <w:r>
        <w:rPr>
          <w:color w:val="333333"/>
        </w:rPr>
        <w:t>exponentiated</w:t>
      </w:r>
      <w:proofErr w:type="spellEnd"/>
      <w:r>
        <w:rPr>
          <w:color w:val="333333"/>
        </w:rPr>
        <w:t xml:space="preserve"> back to the original scale for evaluation.</w:t>
      </w:r>
    </w:p>
    <w:p w:rsidR="00E936FD" w:rsidRDefault="00E936FD">
      <w:pPr>
        <w:spacing w:before="80" w:after="80"/>
      </w:pPr>
    </w:p>
    <w:p w:rsidR="00E936FD" w:rsidRDefault="00E22888">
      <w:pPr>
        <w:pStyle w:val="Heading2"/>
      </w:pPr>
      <w:r>
        <w:t>1. HAR — Heter</w:t>
      </w:r>
      <w:r>
        <w:t>ogeneous Autoregressive Model</w:t>
      </w:r>
    </w:p>
    <w:p w:rsidR="00E936FD" w:rsidRDefault="00E22888">
      <w:pPr>
        <w:spacing w:before="60" w:after="100"/>
      </w:pPr>
      <w:r>
        <w:rPr>
          <w:color w:val="333333"/>
        </w:rPr>
        <w:t>The HAR model (</w:t>
      </w:r>
      <w:proofErr w:type="spellStart"/>
      <w:r>
        <w:rPr>
          <w:color w:val="333333"/>
        </w:rPr>
        <w:t>Corsi</w:t>
      </w:r>
      <w:proofErr w:type="spellEnd"/>
      <w:r>
        <w:rPr>
          <w:color w:val="333333"/>
        </w:rPr>
        <w:t xml:space="preserve">, 2009) is the </w:t>
      </w:r>
      <w:r>
        <w:rPr>
          <w:b/>
          <w:bCs/>
          <w:color w:val="1F5C99"/>
        </w:rPr>
        <w:t>academic gold standard</w:t>
      </w:r>
      <w:r>
        <w:rPr>
          <w:color w:val="333333"/>
        </w:rPr>
        <w:t xml:space="preserve"> for </w:t>
      </w:r>
      <w:proofErr w:type="spellStart"/>
      <w:r>
        <w:rPr>
          <w:color w:val="333333"/>
        </w:rPr>
        <w:t>realised</w:t>
      </w:r>
      <w:proofErr w:type="spellEnd"/>
      <w:r>
        <w:rPr>
          <w:color w:val="333333"/>
        </w:rPr>
        <w:t xml:space="preserve"> volatility forecasting. It's a simple linear regression that uses only three inputs: daily, weekly, and monthly lagged volatility.</w:t>
      </w:r>
    </w:p>
    <w:p w:rsidR="00E936FD" w:rsidRDefault="00E936FD">
      <w:pPr>
        <w:spacing w:before="80" w:after="80"/>
      </w:pPr>
    </w:p>
    <w:p w:rsidR="00E936FD" w:rsidRDefault="00E22888">
      <w:pPr>
        <w:spacing w:before="60" w:after="60"/>
        <w:ind w:left="720"/>
      </w:pPr>
      <w:r>
        <w:rPr>
          <w:rFonts w:ascii="Courier New" w:eastAsia="Courier New" w:hAnsi="Courier New" w:cs="Courier New"/>
          <w:color w:val="1F5C99"/>
          <w:sz w:val="18"/>
          <w:szCs w:val="18"/>
        </w:rPr>
        <w:t>RV_30[t+1</w:t>
      </w:r>
      <w:proofErr w:type="gramStart"/>
      <w:r>
        <w:rPr>
          <w:rFonts w:ascii="Courier New" w:eastAsia="Courier New" w:hAnsi="Courier New" w:cs="Courier New"/>
          <w:color w:val="1F5C99"/>
          <w:sz w:val="18"/>
          <w:szCs w:val="18"/>
        </w:rPr>
        <w:t>]  =</w:t>
      </w:r>
      <w:proofErr w:type="gramEnd"/>
      <w:r>
        <w:rPr>
          <w:rFonts w:ascii="Courier New" w:eastAsia="Courier New" w:hAnsi="Courier New" w:cs="Courier New"/>
          <w:color w:val="1F5C99"/>
          <w:sz w:val="18"/>
          <w:szCs w:val="18"/>
        </w:rPr>
        <w:t xml:space="preserve">  β₀  +  β</w:t>
      </w:r>
      <w:r>
        <w:rPr>
          <w:rFonts w:ascii="Courier New" w:eastAsia="Courier New" w:hAnsi="Courier New" w:cs="Courier New"/>
          <w:color w:val="1F5C99"/>
          <w:sz w:val="18"/>
          <w:szCs w:val="18"/>
        </w:rPr>
        <w:t>₁ × RV_1d[t]  +  β₂ × RV_5d[t]  +  β₃ × RV_22d[t]  +  ε</w:t>
      </w:r>
    </w:p>
    <w:p w:rsidR="00E936FD" w:rsidRDefault="00E936FD">
      <w:pPr>
        <w:spacing w:before="80" w:after="80"/>
      </w:pPr>
    </w:p>
    <w:p w:rsidR="00E936FD" w:rsidRDefault="00E22888">
      <w:pPr>
        <w:spacing w:before="60" w:after="100"/>
      </w:pPr>
      <w:r>
        <w:rPr>
          <w:color w:val="333333"/>
        </w:rPr>
        <w:t xml:space="preserve">Despite its simplicity, it achieved an R² of </w:t>
      </w:r>
      <w:r>
        <w:rPr>
          <w:b/>
          <w:bCs/>
          <w:color w:val="1F5C99"/>
        </w:rPr>
        <w:t>0.9024</w:t>
      </w:r>
      <w:r>
        <w:rPr>
          <w:color w:val="333333"/>
        </w:rPr>
        <w:t xml:space="preserve"> — the best of all five models. This is actually </w:t>
      </w:r>
      <w:r>
        <w:rPr>
          <w:b/>
          <w:bCs/>
          <w:color w:val="1F5C99"/>
        </w:rPr>
        <w:t>expected</w:t>
      </w:r>
      <w:r>
        <w:rPr>
          <w:color w:val="333333"/>
        </w:rPr>
        <w:t xml:space="preserve"> and academically meaningful: the HAR captures the dominant signal (lagged </w:t>
      </w:r>
      <w:proofErr w:type="spellStart"/>
      <w:r>
        <w:rPr>
          <w:color w:val="333333"/>
        </w:rPr>
        <w:t>vol</w:t>
      </w:r>
      <w:proofErr w:type="spellEnd"/>
      <w:r>
        <w:rPr>
          <w:color w:val="333333"/>
        </w:rPr>
        <w:t>) cleanly, an</w:t>
      </w:r>
      <w:r>
        <w:rPr>
          <w:color w:val="333333"/>
        </w:rPr>
        <w:t xml:space="preserve">d the more complex ML models have more parameters to </w:t>
      </w:r>
      <w:proofErr w:type="spellStart"/>
      <w:r>
        <w:rPr>
          <w:color w:val="333333"/>
        </w:rPr>
        <w:t>overfit</w:t>
      </w:r>
      <w:proofErr w:type="spellEnd"/>
      <w:r>
        <w:rPr>
          <w:color w:val="333333"/>
        </w:rPr>
        <w:t xml:space="preserve"> with.</w:t>
      </w:r>
    </w:p>
    <w:p w:rsidR="00E936FD" w:rsidRDefault="00E936FD">
      <w:pPr>
        <w:spacing w:before="80" w:after="80"/>
      </w:pPr>
    </w:p>
    <w:p w:rsidR="00E936FD" w:rsidRDefault="00E22888">
      <w:pPr>
        <w:pStyle w:val="Heading2"/>
      </w:pPr>
      <w:r>
        <w:t>2. Ridge Regression</w:t>
      </w:r>
    </w:p>
    <w:p w:rsidR="00E936FD" w:rsidRDefault="00E22888">
      <w:pPr>
        <w:spacing w:before="60" w:after="100"/>
      </w:pPr>
      <w:r>
        <w:rPr>
          <w:color w:val="333333"/>
        </w:rPr>
        <w:t xml:space="preserve">Ridge regression is a linear model with a </w:t>
      </w:r>
      <w:proofErr w:type="spellStart"/>
      <w:r>
        <w:rPr>
          <w:color w:val="333333"/>
        </w:rPr>
        <w:t>regularisation</w:t>
      </w:r>
      <w:proofErr w:type="spellEnd"/>
      <w:r>
        <w:rPr>
          <w:color w:val="333333"/>
        </w:rPr>
        <w:t xml:space="preserve"> penalty that prevents overfitting by shrinking large coefficients toward zero. It uses all 36 features and was fitted on the log-volatility scale. Ridge achieved R² = </w:t>
      </w:r>
      <w:r>
        <w:rPr>
          <w:b/>
          <w:bCs/>
          <w:color w:val="1F5C99"/>
        </w:rPr>
        <w:t>0.8439</w:t>
      </w:r>
      <w:r>
        <w:rPr>
          <w:color w:val="333333"/>
        </w:rPr>
        <w:t>.</w:t>
      </w:r>
    </w:p>
    <w:p w:rsidR="00E936FD" w:rsidRDefault="00E936FD">
      <w:pPr>
        <w:spacing w:before="80" w:after="80"/>
      </w:pPr>
    </w:p>
    <w:p w:rsidR="00E936FD" w:rsidRDefault="00E22888">
      <w:pPr>
        <w:pStyle w:val="Heading2"/>
      </w:pPr>
      <w:r>
        <w:lastRenderedPageBreak/>
        <w:t>3. Random Forest</w:t>
      </w:r>
    </w:p>
    <w:p w:rsidR="00E936FD" w:rsidRDefault="00E22888">
      <w:pPr>
        <w:spacing w:before="60" w:after="100"/>
      </w:pPr>
      <w:r>
        <w:rPr>
          <w:color w:val="333333"/>
        </w:rPr>
        <w:t>A Rand</w:t>
      </w:r>
      <w:r>
        <w:rPr>
          <w:color w:val="333333"/>
        </w:rPr>
        <w:t xml:space="preserve">om Forest trains hundreds of decision trees, each on a random subset of the data and features, then averages their predictions. This reduces the variance of any individual tree's mistakes. </w:t>
      </w:r>
      <w:proofErr w:type="spellStart"/>
      <w:r>
        <w:rPr>
          <w:color w:val="333333"/>
        </w:rPr>
        <w:t>Hyperparameters</w:t>
      </w:r>
      <w:proofErr w:type="spellEnd"/>
      <w:r>
        <w:rPr>
          <w:color w:val="333333"/>
        </w:rPr>
        <w:t xml:space="preserve"> were tuned using </w:t>
      </w:r>
      <w:proofErr w:type="spellStart"/>
      <w:r>
        <w:rPr>
          <w:color w:val="333333"/>
        </w:rPr>
        <w:t>Optuna</w:t>
      </w:r>
      <w:proofErr w:type="spellEnd"/>
      <w:r>
        <w:rPr>
          <w:color w:val="333333"/>
        </w:rPr>
        <w:t xml:space="preserve"> (a Bayesian </w:t>
      </w:r>
      <w:proofErr w:type="spellStart"/>
      <w:r>
        <w:rPr>
          <w:color w:val="333333"/>
        </w:rPr>
        <w:t>optimisation</w:t>
      </w:r>
      <w:proofErr w:type="spellEnd"/>
      <w:r>
        <w:rPr>
          <w:color w:val="333333"/>
        </w:rPr>
        <w:t xml:space="preserve"> li</w:t>
      </w:r>
      <w:r>
        <w:rPr>
          <w:color w:val="333333"/>
        </w:rPr>
        <w:t xml:space="preserve">brary) with a 3-fold walk-forward cross-validation on the training set. R² = </w:t>
      </w:r>
      <w:r>
        <w:rPr>
          <w:b/>
          <w:bCs/>
          <w:color w:val="1F5C99"/>
        </w:rPr>
        <w:t>0.8770</w:t>
      </w:r>
      <w:r>
        <w:rPr>
          <w:color w:val="333333"/>
        </w:rPr>
        <w:t>.</w:t>
      </w:r>
    </w:p>
    <w:p w:rsidR="00E936FD" w:rsidRDefault="00E936FD">
      <w:pPr>
        <w:spacing w:before="80" w:after="80"/>
      </w:pPr>
    </w:p>
    <w:p w:rsidR="00E936FD" w:rsidRDefault="00E22888">
      <w:pPr>
        <w:pStyle w:val="Heading2"/>
      </w:pPr>
      <w:r>
        <w:t>4. XGBoost</w:t>
      </w:r>
    </w:p>
    <w:p w:rsidR="00E936FD" w:rsidRDefault="00E22888">
      <w:pPr>
        <w:spacing w:before="60" w:after="100"/>
      </w:pPr>
      <w:r>
        <w:rPr>
          <w:color w:val="333333"/>
        </w:rPr>
        <w:t>XGBoost (</w:t>
      </w:r>
      <w:proofErr w:type="spellStart"/>
      <w:r>
        <w:rPr>
          <w:color w:val="333333"/>
        </w:rPr>
        <w:t>eXtreme</w:t>
      </w:r>
      <w:proofErr w:type="spellEnd"/>
      <w:r>
        <w:rPr>
          <w:color w:val="333333"/>
        </w:rPr>
        <w:t xml:space="preserve"> Gradient Boosting) builds trees sequentially — each new tree learns to correct the errors of the previous ones. It is one of the most widely u</w:t>
      </w:r>
      <w:r>
        <w:rPr>
          <w:color w:val="333333"/>
        </w:rPr>
        <w:t xml:space="preserve">sed ML algorithms in tabular data competitions. Tuned with </w:t>
      </w:r>
      <w:proofErr w:type="spellStart"/>
      <w:r>
        <w:rPr>
          <w:color w:val="333333"/>
        </w:rPr>
        <w:t>Optuna</w:t>
      </w:r>
      <w:proofErr w:type="spellEnd"/>
      <w:r>
        <w:rPr>
          <w:color w:val="333333"/>
        </w:rPr>
        <w:t xml:space="preserve"> across 80 trials. R² = </w:t>
      </w:r>
      <w:r>
        <w:rPr>
          <w:b/>
          <w:bCs/>
          <w:color w:val="1F5C99"/>
        </w:rPr>
        <w:t>0.8732</w:t>
      </w:r>
      <w:r>
        <w:rPr>
          <w:color w:val="333333"/>
        </w:rPr>
        <w:t>.</w:t>
      </w:r>
    </w:p>
    <w:p w:rsidR="00E936FD" w:rsidRDefault="00E936FD">
      <w:pPr>
        <w:spacing w:before="80" w:after="80"/>
      </w:pPr>
    </w:p>
    <w:p w:rsidR="00E936FD" w:rsidRDefault="00E22888">
      <w:pPr>
        <w:pStyle w:val="Heading2"/>
      </w:pPr>
      <w:r>
        <w:t>5. Ensemble</w:t>
      </w:r>
    </w:p>
    <w:p w:rsidR="00E936FD" w:rsidRDefault="00E22888">
      <w:pPr>
        <w:spacing w:before="60" w:after="100"/>
      </w:pPr>
      <w:r>
        <w:rPr>
          <w:color w:val="333333"/>
        </w:rPr>
        <w:t xml:space="preserve">The ensemble takes a weighted average of Ridge, Random Forest, and XGBoost predictions. Weights are set proportional to each model's walk-forward cross-validation R², so better-performing models contribute more to the final prediction. R² = </w:t>
      </w:r>
      <w:r>
        <w:rPr>
          <w:b/>
          <w:bCs/>
          <w:color w:val="1F5C99"/>
        </w:rPr>
        <w:t>0.8805</w:t>
      </w:r>
      <w:r>
        <w:rPr>
          <w:color w:val="333333"/>
        </w:rPr>
        <w:t>.</w:t>
      </w:r>
    </w:p>
    <w:p w:rsidR="00E936FD" w:rsidRDefault="00E936FD">
      <w:pPr>
        <w:spacing w:before="80" w:after="80"/>
      </w:pPr>
    </w:p>
    <w:p w:rsidR="00E936FD" w:rsidRDefault="00E936FD">
      <w:pPr>
        <w:pBdr>
          <w:bottom w:val="single" w:sz="4" w:space="1" w:color="DDDDDD"/>
        </w:pBdr>
        <w:spacing w:before="160" w:after="160"/>
      </w:pPr>
    </w:p>
    <w:p w:rsidR="00E936FD" w:rsidRDefault="00E22888">
      <w:pPr>
        <w:pStyle w:val="Heading1"/>
      </w:pPr>
      <w:r>
        <w:t>6. Me</w:t>
      </w:r>
      <w:r>
        <w:t>thodology — Preventing Cheating</w:t>
      </w:r>
    </w:p>
    <w:p w:rsidR="00E936FD" w:rsidRDefault="00E22888">
      <w:pPr>
        <w:spacing w:before="60" w:after="100"/>
      </w:pPr>
      <w:r>
        <w:rPr>
          <w:color w:val="333333"/>
        </w:rPr>
        <w:t>Financial ML projects are notoriously easy to get wrong by accidentally letting the model see future information. Several design choices guard against this:</w:t>
      </w:r>
    </w:p>
    <w:p w:rsidR="00E936FD" w:rsidRDefault="00E936FD">
      <w:pPr>
        <w:spacing w:before="80" w:after="80"/>
      </w:pPr>
    </w:p>
    <w:p w:rsidR="00E936FD" w:rsidRDefault="00E22888">
      <w:pPr>
        <w:pStyle w:val="Heading2"/>
      </w:pPr>
      <w:r>
        <w:t>Strict 1-Day Feature Lag</w:t>
      </w:r>
    </w:p>
    <w:p w:rsidR="00E936FD" w:rsidRDefault="00E22888">
      <w:pPr>
        <w:spacing w:before="60" w:after="100"/>
      </w:pPr>
      <w:r>
        <w:rPr>
          <w:color w:val="333333"/>
        </w:rPr>
        <w:t>Every single feature is shifted forward b</w:t>
      </w:r>
      <w:r>
        <w:rPr>
          <w:color w:val="333333"/>
        </w:rPr>
        <w:t>y one trading day before being fed to any model. On prediction day t, the model only sees information from day t-1 or earlier. This is enforced in code as:</w:t>
      </w:r>
    </w:p>
    <w:p w:rsidR="00E936FD" w:rsidRDefault="00E936FD">
      <w:pPr>
        <w:spacing w:before="80" w:after="80"/>
      </w:pPr>
    </w:p>
    <w:p w:rsidR="00E936FD" w:rsidRDefault="00E22888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5C99"/>
          <w:sz w:val="18"/>
          <w:szCs w:val="18"/>
        </w:rPr>
        <w:t>X_lagged</w:t>
      </w:r>
      <w:proofErr w:type="spellEnd"/>
      <w:r>
        <w:rPr>
          <w:rFonts w:ascii="Courier New" w:eastAsia="Courier New" w:hAnsi="Courier New" w:cs="Courier New"/>
          <w:color w:val="1F5C99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5C99"/>
          <w:sz w:val="18"/>
          <w:szCs w:val="18"/>
        </w:rPr>
        <w:t>aapl_features</w:t>
      </w:r>
      <w:proofErr w:type="spellEnd"/>
      <w:r>
        <w:rPr>
          <w:rFonts w:ascii="Courier New" w:eastAsia="Courier New" w:hAnsi="Courier New" w:cs="Courier New"/>
          <w:color w:val="1F5C99"/>
          <w:sz w:val="18"/>
          <w:szCs w:val="18"/>
        </w:rPr>
        <w:t>[FEATURE_COLS</w:t>
      </w:r>
      <w:proofErr w:type="gramStart"/>
      <w:r>
        <w:rPr>
          <w:rFonts w:ascii="Courier New" w:eastAsia="Courier New" w:hAnsi="Courier New" w:cs="Courier New"/>
          <w:color w:val="1F5C99"/>
          <w:sz w:val="18"/>
          <w:szCs w:val="18"/>
        </w:rPr>
        <w:t>].shift</w:t>
      </w:r>
      <w:proofErr w:type="gramEnd"/>
      <w:r>
        <w:rPr>
          <w:rFonts w:ascii="Courier New" w:eastAsia="Courier New" w:hAnsi="Courier New" w:cs="Courier New"/>
          <w:color w:val="1F5C99"/>
          <w:sz w:val="18"/>
          <w:szCs w:val="18"/>
        </w:rPr>
        <w:t>(1)</w:t>
      </w:r>
    </w:p>
    <w:p w:rsidR="00E936FD" w:rsidRDefault="00E936FD">
      <w:pPr>
        <w:spacing w:before="80" w:after="80"/>
      </w:pPr>
    </w:p>
    <w:p w:rsidR="00E936FD" w:rsidRDefault="00E22888">
      <w:pPr>
        <w:pStyle w:val="Heading2"/>
      </w:pPr>
      <w:r>
        <w:t>Clean Train / Test Split</w:t>
      </w:r>
    </w:p>
    <w:p w:rsidR="00E936FD" w:rsidRDefault="00E22888">
      <w:pPr>
        <w:spacing w:before="60" w:after="100"/>
        <w:rPr>
          <w:color w:val="333333"/>
        </w:rPr>
      </w:pPr>
      <w:r>
        <w:rPr>
          <w:color w:val="333333"/>
        </w:rPr>
        <w:t>The test set (full-year 2</w:t>
      </w:r>
      <w:r>
        <w:rPr>
          <w:color w:val="333333"/>
        </w:rPr>
        <w:t xml:space="preserve">024) is never touched during training or </w:t>
      </w:r>
      <w:proofErr w:type="spellStart"/>
      <w:r>
        <w:rPr>
          <w:color w:val="333333"/>
        </w:rPr>
        <w:t>hyperparameter</w:t>
      </w:r>
      <w:proofErr w:type="spellEnd"/>
      <w:r>
        <w:rPr>
          <w:color w:val="333333"/>
        </w:rPr>
        <w:t xml:space="preserve"> tuning. The </w:t>
      </w:r>
      <w:proofErr w:type="spellStart"/>
      <w:r>
        <w:rPr>
          <w:color w:val="333333"/>
        </w:rPr>
        <w:t>Optuna</w:t>
      </w:r>
      <w:proofErr w:type="spellEnd"/>
      <w:r>
        <w:rPr>
          <w:color w:val="333333"/>
        </w:rPr>
        <w:t xml:space="preserve"> tuning runs a separate inner cross-validation loop entirely within the training set.</w:t>
      </w:r>
    </w:p>
    <w:p w:rsidR="00474288" w:rsidRDefault="00474288">
      <w:pPr>
        <w:spacing w:before="60" w:after="100"/>
        <w:rPr>
          <w:color w:val="333333"/>
        </w:rPr>
      </w:pPr>
    </w:p>
    <w:p w:rsidR="00474288" w:rsidRDefault="00474288">
      <w:pPr>
        <w:spacing w:before="60" w:after="100"/>
      </w:pPr>
      <w:bookmarkStart w:id="0" w:name="_GoBack"/>
      <w:bookmarkEnd w:id="0"/>
    </w:p>
    <w:p w:rsidR="00E936FD" w:rsidRDefault="00E936FD">
      <w:pPr>
        <w:spacing w:before="80" w:after="80"/>
      </w:pPr>
    </w:p>
    <w:p w:rsidR="00E936FD" w:rsidRDefault="00E22888">
      <w:pPr>
        <w:pStyle w:val="Heading2"/>
      </w:pPr>
      <w:r>
        <w:lastRenderedPageBreak/>
        <w:t>Walk-Forward Cross-Validation</w:t>
      </w:r>
    </w:p>
    <w:p w:rsidR="00E936FD" w:rsidRDefault="00E22888">
      <w:pPr>
        <w:spacing w:before="60" w:after="100"/>
      </w:pPr>
      <w:r>
        <w:rPr>
          <w:color w:val="333333"/>
        </w:rPr>
        <w:t xml:space="preserve">Standard k-fold cross-validation shuffles data randomly — that's inappropriate for time series because it allows future data to inform past predictions. This project uses </w:t>
      </w:r>
      <w:proofErr w:type="spellStart"/>
      <w:r>
        <w:rPr>
          <w:b/>
          <w:bCs/>
          <w:color w:val="1F5C99"/>
        </w:rPr>
        <w:t>TimeSeriesSplit</w:t>
      </w:r>
      <w:proofErr w:type="spellEnd"/>
      <w:r>
        <w:rPr>
          <w:color w:val="333333"/>
        </w:rPr>
        <w:t xml:space="preserve"> which always trains on earlier data and validates on later data, resp</w:t>
      </w:r>
      <w:r>
        <w:rPr>
          <w:color w:val="333333"/>
        </w:rPr>
        <w:t>ecting chronological order.</w:t>
      </w:r>
    </w:p>
    <w:p w:rsidR="00E936FD" w:rsidRDefault="00E936FD">
      <w:pPr>
        <w:spacing w:before="80" w:after="80"/>
      </w:pPr>
    </w:p>
    <w:p w:rsidR="00E936FD" w:rsidRDefault="00E22888">
      <w:pPr>
        <w:pStyle w:val="Heading2"/>
      </w:pPr>
      <w:r>
        <w:t>Imputation and Scaling on Train Only</w:t>
      </w:r>
    </w:p>
    <w:p w:rsidR="00E936FD" w:rsidRDefault="00E22888">
      <w:pPr>
        <w:spacing w:before="60" w:after="100"/>
      </w:pPr>
      <w:r>
        <w:rPr>
          <w:color w:val="333333"/>
        </w:rPr>
        <w:t xml:space="preserve">The median imputer and </w:t>
      </w:r>
      <w:proofErr w:type="spellStart"/>
      <w:r>
        <w:rPr>
          <w:color w:val="333333"/>
        </w:rPr>
        <w:t>RobustScaler</w:t>
      </w:r>
      <w:proofErr w:type="spellEnd"/>
      <w:r>
        <w:rPr>
          <w:color w:val="333333"/>
        </w:rPr>
        <w:t xml:space="preserve"> are fitted exclusively on training data, then applied to the test set. This prevents any statistical information from the test set leaking into the data p</w:t>
      </w:r>
      <w:r>
        <w:rPr>
          <w:color w:val="333333"/>
        </w:rPr>
        <w:t>reparation step.</w:t>
      </w:r>
    </w:p>
    <w:p w:rsidR="00E936FD" w:rsidRDefault="00E936FD">
      <w:pPr>
        <w:spacing w:before="80" w:after="80"/>
      </w:pPr>
    </w:p>
    <w:p w:rsidR="00E936FD" w:rsidRDefault="00E936FD">
      <w:pPr>
        <w:pBdr>
          <w:bottom w:val="single" w:sz="4" w:space="1" w:color="DDDDDD"/>
        </w:pBdr>
        <w:spacing w:before="160" w:after="160"/>
      </w:pPr>
    </w:p>
    <w:p w:rsidR="00E936FD" w:rsidRDefault="00E22888">
      <w:pPr>
        <w:pStyle w:val="Heading1"/>
      </w:pPr>
      <w:r>
        <w:t>7. Results &amp; Interpretation</w:t>
      </w:r>
    </w:p>
    <w:p w:rsidR="00E936FD" w:rsidRDefault="00E22888">
      <w:pPr>
        <w:pStyle w:val="Heading2"/>
      </w:pPr>
      <w:r>
        <w:t>Final Test Performance (2024)</w:t>
      </w:r>
    </w:p>
    <w:p w:rsidR="00E936FD" w:rsidRDefault="00E936F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400"/>
        <w:gridCol w:w="1400"/>
        <w:gridCol w:w="1400"/>
        <w:gridCol w:w="2660"/>
      </w:tblGrid>
      <w:tr w:rsidR="00E936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4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R²</w:t>
            </w:r>
          </w:p>
        </w:tc>
        <w:tc>
          <w:tcPr>
            <w:tcW w:w="14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RMSE</w:t>
            </w:r>
          </w:p>
        </w:tc>
        <w:tc>
          <w:tcPr>
            <w:tcW w:w="14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MAPE</w:t>
            </w:r>
          </w:p>
        </w:tc>
        <w:tc>
          <w:tcPr>
            <w:tcW w:w="26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Rating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HAR (Baseline)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b/>
                <w:bCs/>
                <w:color w:val="1A7A3C"/>
                <w:sz w:val="20"/>
                <w:szCs w:val="20"/>
              </w:rPr>
              <w:t>0.9024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0.0143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color w:val="000000"/>
                <w:sz w:val="20"/>
                <w:szCs w:val="20"/>
              </w:rPr>
              <w:t>4.26%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color w:val="000000"/>
                <w:sz w:val="20"/>
                <w:szCs w:val="20"/>
              </w:rPr>
              <w:t>🌟</w:t>
            </w:r>
            <w:r>
              <w:rPr>
                <w:color w:val="000000"/>
                <w:sz w:val="20"/>
                <w:szCs w:val="20"/>
              </w:rPr>
              <w:t xml:space="preserve"> Excellent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Ridge Regression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b/>
                <w:bCs/>
                <w:color w:val="1A7A3C"/>
                <w:sz w:val="20"/>
                <w:szCs w:val="20"/>
              </w:rPr>
              <w:t>0.8439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0.0181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color w:val="000000"/>
                <w:sz w:val="20"/>
                <w:szCs w:val="20"/>
              </w:rPr>
              <w:t>6.06%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color w:val="000000"/>
                <w:sz w:val="20"/>
                <w:szCs w:val="20"/>
              </w:rPr>
              <w:t>🌟</w:t>
            </w:r>
            <w:r>
              <w:rPr>
                <w:color w:val="000000"/>
                <w:sz w:val="20"/>
                <w:szCs w:val="20"/>
              </w:rPr>
              <w:t xml:space="preserve"> Excellent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Random Forest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b/>
                <w:bCs/>
                <w:color w:val="1A7A3C"/>
                <w:sz w:val="20"/>
                <w:szCs w:val="20"/>
              </w:rPr>
              <w:t>0.8770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0.0161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color w:val="000000"/>
                <w:sz w:val="20"/>
                <w:szCs w:val="20"/>
              </w:rPr>
              <w:t>5.21%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color w:val="000000"/>
                <w:sz w:val="20"/>
                <w:szCs w:val="20"/>
              </w:rPr>
              <w:t>🌟</w:t>
            </w:r>
            <w:r>
              <w:rPr>
                <w:color w:val="000000"/>
                <w:sz w:val="20"/>
                <w:szCs w:val="20"/>
              </w:rPr>
              <w:t xml:space="preserve"> Excellent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XGBoost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b/>
                <w:bCs/>
                <w:color w:val="1A7A3C"/>
                <w:sz w:val="20"/>
                <w:szCs w:val="20"/>
              </w:rPr>
              <w:t>0.8732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0.0163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color w:val="000000"/>
                <w:sz w:val="20"/>
                <w:szCs w:val="20"/>
              </w:rPr>
              <w:t>5.12%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color w:val="000000"/>
                <w:sz w:val="20"/>
                <w:szCs w:val="20"/>
              </w:rPr>
              <w:t>🌟</w:t>
            </w:r>
            <w:r>
              <w:rPr>
                <w:color w:val="000000"/>
                <w:sz w:val="20"/>
                <w:szCs w:val="20"/>
              </w:rPr>
              <w:t xml:space="preserve"> Excellent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Ensemble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b/>
                <w:bCs/>
                <w:color w:val="1A7A3C"/>
                <w:sz w:val="20"/>
                <w:szCs w:val="20"/>
              </w:rPr>
              <w:t>0.8805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0.0158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color w:val="000000"/>
                <w:sz w:val="20"/>
                <w:szCs w:val="20"/>
              </w:rPr>
              <w:t>5.01%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color w:val="000000"/>
                <w:sz w:val="20"/>
                <w:szCs w:val="20"/>
              </w:rPr>
              <w:t>🌟</w:t>
            </w:r>
            <w:r>
              <w:rPr>
                <w:color w:val="000000"/>
                <w:sz w:val="20"/>
                <w:szCs w:val="20"/>
              </w:rPr>
              <w:t xml:space="preserve"> Excellent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Naive Baseline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-0.661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color w:val="000000"/>
                <w:sz w:val="20"/>
                <w:szCs w:val="20"/>
              </w:rPr>
              <w:t>❌</w:t>
            </w:r>
            <w:r>
              <w:rPr>
                <w:color w:val="000000"/>
                <w:sz w:val="20"/>
                <w:szCs w:val="20"/>
              </w:rPr>
              <w:t xml:space="preserve"> No Skill</w:t>
            </w:r>
          </w:p>
        </w:tc>
      </w:tr>
    </w:tbl>
    <w:p w:rsidR="00E936FD" w:rsidRDefault="00E936FD">
      <w:pPr>
        <w:spacing w:before="80" w:after="80"/>
      </w:pPr>
    </w:p>
    <w:p w:rsidR="00E936FD" w:rsidRDefault="00E22888">
      <w:pPr>
        <w:pStyle w:val="Heading2"/>
      </w:pPr>
      <w:r>
        <w:t>Why HAR Beats the ML Models</w:t>
      </w:r>
    </w:p>
    <w:p w:rsidR="00E936FD" w:rsidRDefault="00E22888">
      <w:pPr>
        <w:spacing w:before="60" w:after="100"/>
      </w:pPr>
      <w:r>
        <w:rPr>
          <w:color w:val="333333"/>
        </w:rPr>
        <w:t>The HAR model outperforming XGBoost and Random Forest is not a failure — it's a well-known result in the academic volatility literature. The reason:</w:t>
      </w:r>
    </w:p>
    <w:p w:rsidR="00E936FD" w:rsidRDefault="00E936FD">
      <w:pPr>
        <w:spacing w:before="80" w:after="80"/>
      </w:pPr>
    </w:p>
    <w:p w:rsidR="00E936FD" w:rsidRDefault="00E22888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</w:rPr>
        <w:t xml:space="preserve">The dominant signal (lagged RV_30) is perfectly linear — the relationship between yesterday's 30-day </w:t>
      </w:r>
      <w:proofErr w:type="spellStart"/>
      <w:r>
        <w:rPr>
          <w:color w:val="333333"/>
        </w:rPr>
        <w:t>vol</w:t>
      </w:r>
      <w:proofErr w:type="spellEnd"/>
      <w:r>
        <w:rPr>
          <w:color w:val="333333"/>
        </w:rPr>
        <w:t xml:space="preserve"> and today's is essentially y = ax + b.</w:t>
      </w:r>
    </w:p>
    <w:p w:rsidR="00E936FD" w:rsidRDefault="00E22888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</w:rPr>
        <w:t xml:space="preserve">Linear models capture linear relationships without overfitting. Tree-based models add complexity that, for this </w:t>
      </w:r>
      <w:r>
        <w:rPr>
          <w:color w:val="333333"/>
        </w:rPr>
        <w:t>particular signal, introduces noise rather than improving fit.</w:t>
      </w:r>
    </w:p>
    <w:p w:rsidR="00E936FD" w:rsidRDefault="00E22888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</w:rPr>
        <w:t>The HAR was literally designed for this exact use case — it is the purpose-built tool for the job.</w:t>
      </w:r>
    </w:p>
    <w:p w:rsidR="00E936FD" w:rsidRDefault="00E936FD">
      <w:pPr>
        <w:spacing w:before="80" w:after="80"/>
      </w:pPr>
    </w:p>
    <w:p w:rsidR="00E936FD" w:rsidRDefault="00E22888">
      <w:pPr>
        <w:spacing w:before="60" w:after="100"/>
      </w:pPr>
      <w:r>
        <w:rPr>
          <w:color w:val="333333"/>
        </w:rPr>
        <w:lastRenderedPageBreak/>
        <w:t xml:space="preserve">This is an important real-world lesson: more complex models are not always better. The right </w:t>
      </w:r>
      <w:r>
        <w:rPr>
          <w:color w:val="333333"/>
        </w:rPr>
        <w:t>model is the one that matches the structure of the data.</w:t>
      </w:r>
    </w:p>
    <w:p w:rsidR="00E936FD" w:rsidRDefault="00E936FD">
      <w:pPr>
        <w:spacing w:before="80" w:after="80"/>
      </w:pPr>
    </w:p>
    <w:p w:rsidR="00E936FD" w:rsidRDefault="00E22888">
      <w:pPr>
        <w:pStyle w:val="Heading2"/>
      </w:pPr>
      <w:r>
        <w:t>What the MAPE Means in Practice</w:t>
      </w:r>
    </w:p>
    <w:p w:rsidR="00E936FD" w:rsidRDefault="00E22888">
      <w:pPr>
        <w:spacing w:before="60" w:after="100"/>
      </w:pPr>
      <w:r>
        <w:rPr>
          <w:color w:val="333333"/>
        </w:rPr>
        <w:t>A MAPE of 4.26% means the HAR model's predictions are off by about 4.26% of the actual volatility value on average. Concretely:</w:t>
      </w:r>
    </w:p>
    <w:p w:rsidR="00E936FD" w:rsidRDefault="00E936FD">
      <w:pPr>
        <w:spacing w:before="80" w:after="80"/>
      </w:pPr>
    </w:p>
    <w:p w:rsidR="00E936FD" w:rsidRDefault="00E22888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</w:rPr>
        <w:t xml:space="preserve">If actual 30-day </w:t>
      </w:r>
      <w:proofErr w:type="spellStart"/>
      <w:r>
        <w:rPr>
          <w:color w:val="333333"/>
        </w:rPr>
        <w:t>vol</w:t>
      </w:r>
      <w:proofErr w:type="spellEnd"/>
      <w:r>
        <w:rPr>
          <w:color w:val="333333"/>
        </w:rPr>
        <w:t xml:space="preserve"> is 20% (</w:t>
      </w:r>
      <w:proofErr w:type="spellStart"/>
      <w:r>
        <w:rPr>
          <w:color w:val="333333"/>
        </w:rPr>
        <w:t>annualised</w:t>
      </w:r>
      <w:proofErr w:type="spellEnd"/>
      <w:r>
        <w:rPr>
          <w:color w:val="333333"/>
        </w:rPr>
        <w:t>), the model predicts roughly 19.1% to 20.9%.</w:t>
      </w:r>
    </w:p>
    <w:p w:rsidR="00E936FD" w:rsidRDefault="00E22888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</w:rPr>
        <w:t xml:space="preserve">For an options trader pricing a contract using this </w:t>
      </w:r>
      <w:proofErr w:type="spellStart"/>
      <w:r>
        <w:rPr>
          <w:color w:val="333333"/>
        </w:rPr>
        <w:t>vol</w:t>
      </w:r>
      <w:proofErr w:type="spellEnd"/>
      <w:r>
        <w:rPr>
          <w:color w:val="333333"/>
        </w:rPr>
        <w:t xml:space="preserve"> estimate, that error margin is well within acceptable tolerance for risk management purposes.</w:t>
      </w:r>
    </w:p>
    <w:p w:rsidR="00E936FD" w:rsidRDefault="00E936FD">
      <w:pPr>
        <w:spacing w:before="80" w:after="80"/>
      </w:pPr>
    </w:p>
    <w:p w:rsidR="00E936FD" w:rsidRDefault="00E22888">
      <w:pPr>
        <w:pStyle w:val="Heading2"/>
      </w:pPr>
      <w:r>
        <w:t>The Naive Baseline</w:t>
      </w:r>
    </w:p>
    <w:p w:rsidR="00E936FD" w:rsidRDefault="00E22888">
      <w:pPr>
        <w:spacing w:before="60" w:after="100"/>
      </w:pPr>
      <w:r>
        <w:rPr>
          <w:color w:val="333333"/>
        </w:rPr>
        <w:t>T</w:t>
      </w:r>
      <w:r>
        <w:rPr>
          <w:color w:val="333333"/>
        </w:rPr>
        <w:t xml:space="preserve">he naive baseline simply predicts the training set average volatility for every single test day — no learning, no features. Its R² of </w:t>
      </w:r>
      <w:r>
        <w:rPr>
          <w:b/>
          <w:bCs/>
          <w:color w:val="1F5C99"/>
        </w:rPr>
        <w:t>-0.661</w:t>
      </w:r>
      <w:r>
        <w:rPr>
          <w:color w:val="333333"/>
        </w:rPr>
        <w:t xml:space="preserve"> confirms that all five models are doing genuine, meaningful work and are not just riding a trend.</w:t>
      </w:r>
    </w:p>
    <w:p w:rsidR="00E936FD" w:rsidRDefault="00E936FD">
      <w:pPr>
        <w:spacing w:before="80" w:after="80"/>
      </w:pPr>
    </w:p>
    <w:p w:rsidR="00E936FD" w:rsidRDefault="00E936FD">
      <w:pPr>
        <w:pBdr>
          <w:bottom w:val="single" w:sz="4" w:space="1" w:color="DDDDDD"/>
        </w:pBdr>
        <w:spacing w:before="160" w:after="160"/>
      </w:pPr>
    </w:p>
    <w:p w:rsidR="00E936FD" w:rsidRDefault="00E22888">
      <w:pPr>
        <w:pStyle w:val="Heading1"/>
      </w:pPr>
      <w:r>
        <w:t>8. Lessons Lear</w:t>
      </w:r>
      <w:r>
        <w:t>ned</w:t>
      </w:r>
    </w:p>
    <w:p w:rsidR="00E936FD" w:rsidRDefault="00E936F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E936F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Lesson 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936FD" w:rsidRDefault="00E22888">
            <w:r>
              <w:rPr>
                <w:color w:val="333333"/>
                <w:sz w:val="20"/>
                <w:szCs w:val="20"/>
              </w:rPr>
              <w:t>Predicting HOW MUCH prices will move (volatility) is fundamentally more tractable than predicting WHICH DIRECTION they will move. Volatility clusters; direction does not.</w:t>
            </w:r>
          </w:p>
        </w:tc>
      </w:tr>
    </w:tbl>
    <w:p w:rsidR="00E936FD" w:rsidRDefault="00E936F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E936F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Lesson 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936FD" w:rsidRDefault="00E22888">
            <w:r>
              <w:rPr>
                <w:color w:val="333333"/>
                <w:sz w:val="20"/>
                <w:szCs w:val="20"/>
              </w:rPr>
              <w:t>The most powerful feature was RV_30_lag1 — a single lagged value of the target itself. This is the mathematical consequence of the 29/30-day rolling window overlap, and it is the core insight behind the academic HAR model.</w:t>
            </w:r>
          </w:p>
        </w:tc>
      </w:tr>
    </w:tbl>
    <w:p w:rsidR="00E936FD" w:rsidRDefault="00E936F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E936F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Lesson 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936FD" w:rsidRDefault="00E22888">
            <w:r>
              <w:rPr>
                <w:color w:val="333333"/>
                <w:sz w:val="20"/>
                <w:szCs w:val="20"/>
              </w:rPr>
              <w:t>Training period selection matters enormously. Including the COVID-19 crash of 2020 inflated the training mean volatility so severely that every model overshot its predictions for a normal year. Excluding outlier regimes that are not representative of the t</w:t>
            </w:r>
            <w:r>
              <w:rPr>
                <w:color w:val="333333"/>
                <w:sz w:val="20"/>
                <w:szCs w:val="20"/>
              </w:rPr>
              <w:t>est period is a legitimate and necessary design decision.</w:t>
            </w:r>
          </w:p>
        </w:tc>
      </w:tr>
    </w:tbl>
    <w:p w:rsidR="00E936FD" w:rsidRDefault="00E936F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E936F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Lesson 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936FD" w:rsidRDefault="00E22888">
            <w:r>
              <w:rPr>
                <w:color w:val="333333"/>
                <w:sz w:val="20"/>
                <w:szCs w:val="20"/>
              </w:rPr>
              <w:t>Simple models can beat complex ones when the signal is fundamentally linear. The HAR model with 3 features outperformed a tuned XGBoost with 36 features. Match model complexity to signal complexity.</w:t>
            </w:r>
          </w:p>
        </w:tc>
      </w:tr>
    </w:tbl>
    <w:p w:rsidR="00E936FD" w:rsidRDefault="00E936F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E936F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Lesson 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936FD" w:rsidRDefault="00E22888">
            <w:r>
              <w:rPr>
                <w:color w:val="333333"/>
                <w:sz w:val="20"/>
                <w:szCs w:val="20"/>
              </w:rPr>
              <w:t>Look-ahead bias is the most dangerous failure mode in financial ML. Rigorous feature lagging, train-only scaling, and walk-forward validation are not optional — they are the difference between a legitimate result and an illusion.</w:t>
            </w:r>
          </w:p>
        </w:tc>
      </w:tr>
    </w:tbl>
    <w:p w:rsidR="00E936FD" w:rsidRDefault="00E936FD">
      <w:pPr>
        <w:spacing w:before="80" w:after="80"/>
      </w:pPr>
    </w:p>
    <w:p w:rsidR="00E936FD" w:rsidRDefault="00E936FD">
      <w:pPr>
        <w:pBdr>
          <w:bottom w:val="single" w:sz="4" w:space="1" w:color="DDDDDD"/>
        </w:pBdr>
        <w:spacing w:before="160" w:after="160"/>
      </w:pPr>
    </w:p>
    <w:p w:rsidR="00E936FD" w:rsidRDefault="00E22888">
      <w:pPr>
        <w:pStyle w:val="Heading1"/>
      </w:pPr>
      <w:r>
        <w:t>9. Future Work</w:t>
      </w:r>
    </w:p>
    <w:p w:rsidR="00E936FD" w:rsidRDefault="00E22888">
      <w:pPr>
        <w:spacing w:before="60" w:after="100"/>
      </w:pPr>
      <w:r>
        <w:rPr>
          <w:color w:val="333333"/>
        </w:rPr>
        <w:t>Several natural extensions could strengthen this project further:</w:t>
      </w:r>
    </w:p>
    <w:p w:rsidR="00E936FD" w:rsidRDefault="00E936FD">
      <w:pPr>
        <w:spacing w:before="80" w:after="80"/>
      </w:pPr>
    </w:p>
    <w:p w:rsidR="00E936FD" w:rsidRDefault="00E22888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</w:rPr>
        <w:t xml:space="preserve">Walk-forward (expanding window) prediction: retrain the model monthly as new data arrives, rather than a single static split. This would handle </w:t>
      </w:r>
      <w:proofErr w:type="spellStart"/>
      <w:r>
        <w:rPr>
          <w:color w:val="333333"/>
        </w:rPr>
        <w:t>vol</w:t>
      </w:r>
      <w:proofErr w:type="spellEnd"/>
      <w:r>
        <w:rPr>
          <w:color w:val="333333"/>
        </w:rPr>
        <w:t xml:space="preserve"> regime shifts gracefully.</w:t>
      </w:r>
    </w:p>
    <w:p w:rsidR="00E936FD" w:rsidRDefault="00E22888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</w:rPr>
        <w:t xml:space="preserve">Ratio target </w:t>
      </w:r>
      <w:proofErr w:type="spellStart"/>
      <w:r>
        <w:rPr>
          <w:color w:val="333333"/>
        </w:rPr>
        <w:t>no</w:t>
      </w:r>
      <w:r>
        <w:rPr>
          <w:color w:val="333333"/>
        </w:rPr>
        <w:t>rmalisation</w:t>
      </w:r>
      <w:proofErr w:type="spellEnd"/>
      <w:r>
        <w:rPr>
          <w:color w:val="333333"/>
        </w:rPr>
        <w:t xml:space="preserve">: predict RV_30 / RV_22d (forward </w:t>
      </w:r>
      <w:proofErr w:type="spellStart"/>
      <w:r>
        <w:rPr>
          <w:color w:val="333333"/>
        </w:rPr>
        <w:t>vol</w:t>
      </w:r>
      <w:proofErr w:type="spellEnd"/>
      <w:r>
        <w:rPr>
          <w:color w:val="333333"/>
        </w:rPr>
        <w:t xml:space="preserve"> relative to current </w:t>
      </w:r>
      <w:proofErr w:type="spellStart"/>
      <w:r>
        <w:rPr>
          <w:color w:val="333333"/>
        </w:rPr>
        <w:t>vol</w:t>
      </w:r>
      <w:proofErr w:type="spellEnd"/>
      <w:r>
        <w:rPr>
          <w:color w:val="333333"/>
        </w:rPr>
        <w:t>) instead of the absolute level. This makes the target stationary across regimes, allowing training on longer history without outlier distortion.</w:t>
      </w:r>
    </w:p>
    <w:p w:rsidR="00E936FD" w:rsidRDefault="00E22888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</w:rPr>
        <w:t xml:space="preserve">Multi-asset expansion: apply the same </w:t>
      </w:r>
      <w:r>
        <w:rPr>
          <w:color w:val="333333"/>
        </w:rPr>
        <w:t xml:space="preserve">framework to other large-cap stocks (MSFT, NVDA, TSLA) and compare the transferability of the model across different </w:t>
      </w:r>
      <w:proofErr w:type="spellStart"/>
      <w:r>
        <w:rPr>
          <w:color w:val="333333"/>
        </w:rPr>
        <w:t>vol</w:t>
      </w:r>
      <w:proofErr w:type="spellEnd"/>
      <w:r>
        <w:rPr>
          <w:color w:val="333333"/>
        </w:rPr>
        <w:t xml:space="preserve"> regimes.</w:t>
      </w:r>
    </w:p>
    <w:p w:rsidR="00E936FD" w:rsidRDefault="00E22888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</w:rPr>
        <w:t xml:space="preserve">GARCH family comparison: formally benchmark against </w:t>
      </w:r>
      <w:proofErr w:type="gramStart"/>
      <w:r>
        <w:rPr>
          <w:color w:val="333333"/>
        </w:rPr>
        <w:t>GARCH(</w:t>
      </w:r>
      <w:proofErr w:type="gramEnd"/>
      <w:r>
        <w:rPr>
          <w:color w:val="333333"/>
        </w:rPr>
        <w:t>1,1) and EGARCH, the traditional econometric models, to establish where ML adds marginal value.</w:t>
      </w:r>
    </w:p>
    <w:p w:rsidR="00E936FD" w:rsidRDefault="00E22888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</w:rPr>
        <w:t>Confidence intervals: use quantile regression or conformal prediction to produce not just a point esti</w:t>
      </w:r>
      <w:r>
        <w:rPr>
          <w:color w:val="333333"/>
        </w:rPr>
        <w:t>mate but a calibrated range for the volatility forecast.</w:t>
      </w:r>
    </w:p>
    <w:p w:rsidR="00E936FD" w:rsidRDefault="00E936FD">
      <w:pPr>
        <w:spacing w:before="80" w:after="80"/>
      </w:pPr>
    </w:p>
    <w:p w:rsidR="00E936FD" w:rsidRDefault="00E936FD">
      <w:pPr>
        <w:pBdr>
          <w:bottom w:val="single" w:sz="4" w:space="1" w:color="DDDDDD"/>
        </w:pBdr>
        <w:spacing w:before="160" w:after="160"/>
      </w:pPr>
    </w:p>
    <w:p w:rsidR="00E936FD" w:rsidRDefault="00E22888">
      <w:pPr>
        <w:pStyle w:val="Heading1"/>
      </w:pPr>
      <w:r>
        <w:t>10. Technical Stack</w:t>
      </w:r>
    </w:p>
    <w:p w:rsidR="00E936FD" w:rsidRDefault="00E936F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E936FD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7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Python 3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Primary programming language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yfinance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Downloading historical OHLCV and VIX data from Yahoo Finance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 xml:space="preserve">pandas / </w:t>
            </w:r>
            <w:proofErr w:type="spellStart"/>
            <w:r>
              <w:rPr>
                <w:color w:val="000000"/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Data manipulation, rolling calculations, feature engineering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roofErr w:type="spellStart"/>
            <w:r>
              <w:rPr>
                <w:color w:val="000000"/>
                <w:sz w:val="20"/>
                <w:szCs w:val="20"/>
              </w:rPr>
              <w:t>scikit</w:t>
            </w:r>
            <w:proofErr w:type="spellEnd"/>
            <w:r>
              <w:rPr>
                <w:color w:val="000000"/>
                <w:sz w:val="20"/>
                <w:szCs w:val="20"/>
              </w:rPr>
              <w:t>-learn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Ridge Regression, Random Forest, imputation, scaling, CV splits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XGBoost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Gradient boosted tree model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roofErr w:type="spellStart"/>
            <w:r>
              <w:rPr>
                <w:color w:val="000000"/>
                <w:sz w:val="20"/>
                <w:szCs w:val="20"/>
              </w:rPr>
              <w:t>Optuna</w:t>
            </w:r>
            <w:proofErr w:type="spellEnd"/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 xml:space="preserve">Bayesian </w:t>
            </w:r>
            <w:proofErr w:type="spellStart"/>
            <w:r>
              <w:rPr>
                <w:color w:val="000000"/>
                <w:sz w:val="20"/>
                <w:szCs w:val="20"/>
              </w:rPr>
              <w:t>hyperparameter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optimisation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(80 trials for XGBoost, 50 for RF)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 xml:space="preserve">matplotlib / </w:t>
            </w:r>
            <w:proofErr w:type="spellStart"/>
            <w:r>
              <w:rPr>
                <w:color w:val="000000"/>
                <w:sz w:val="20"/>
                <w:szCs w:val="20"/>
              </w:rPr>
              <w:t>seaborn</w:t>
            </w:r>
            <w:proofErr w:type="spellEnd"/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roofErr w:type="spellStart"/>
            <w:r>
              <w:rPr>
                <w:color w:val="000000"/>
                <w:sz w:val="20"/>
                <w:szCs w:val="20"/>
              </w:rPr>
              <w:t>Visualisations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time series plots, scatter plots, ACF, feature importance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roofErr w:type="spellStart"/>
            <w:r>
              <w:rPr>
                <w:color w:val="000000"/>
                <w:sz w:val="20"/>
                <w:szCs w:val="20"/>
              </w:rPr>
              <w:t>scipy</w:t>
            </w:r>
            <w:proofErr w:type="spellEnd"/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Statistical tests and distribution fitting</w:t>
            </w:r>
          </w:p>
        </w:tc>
      </w:tr>
      <w:tr w:rsidR="00E936FD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proofErr w:type="spellStart"/>
            <w:r>
              <w:rPr>
                <w:color w:val="000000"/>
                <w:sz w:val="20"/>
                <w:szCs w:val="20"/>
              </w:rPr>
              <w:t>Jupyter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Notebook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936FD" w:rsidRDefault="00E22888">
            <w:r>
              <w:rPr>
                <w:color w:val="000000"/>
                <w:sz w:val="20"/>
                <w:szCs w:val="20"/>
              </w:rPr>
              <w:t>Interactive development environment</w:t>
            </w:r>
          </w:p>
        </w:tc>
      </w:tr>
    </w:tbl>
    <w:p w:rsidR="00E936FD" w:rsidRDefault="00E936FD">
      <w:pPr>
        <w:spacing w:before="80" w:after="80"/>
      </w:pPr>
    </w:p>
    <w:p w:rsidR="00E936FD" w:rsidRDefault="00E936FD">
      <w:pPr>
        <w:pBdr>
          <w:bottom w:val="single" w:sz="4" w:space="1" w:color="DDDDDD"/>
        </w:pBdr>
        <w:spacing w:before="160" w:after="160"/>
      </w:pPr>
    </w:p>
    <w:p w:rsidR="00E936FD" w:rsidRDefault="00E936FD">
      <w:pPr>
        <w:spacing w:before="80" w:after="80"/>
      </w:pPr>
    </w:p>
    <w:p w:rsidR="00E936FD" w:rsidRDefault="00E22888">
      <w:pPr>
        <w:spacing w:before="120" w:after="60"/>
      </w:pPr>
      <w:r>
        <w:rPr>
          <w:b/>
          <w:bCs/>
          <w:color w:val="888888"/>
          <w:sz w:val="20"/>
          <w:szCs w:val="20"/>
        </w:rPr>
        <w:t>⚠</w:t>
      </w:r>
      <w:proofErr w:type="gramStart"/>
      <w:r>
        <w:rPr>
          <w:b/>
          <w:bCs/>
          <w:color w:val="888888"/>
          <w:sz w:val="20"/>
          <w:szCs w:val="20"/>
        </w:rPr>
        <w:t>️</w:t>
      </w:r>
      <w:r>
        <w:rPr>
          <w:b/>
          <w:bCs/>
          <w:color w:val="888888"/>
          <w:sz w:val="20"/>
          <w:szCs w:val="20"/>
        </w:rPr>
        <w:t xml:space="preserve">  Disclaimer</w:t>
      </w:r>
      <w:proofErr w:type="gramEnd"/>
    </w:p>
    <w:p w:rsidR="00E936FD" w:rsidRDefault="00E22888">
      <w:pPr>
        <w:spacing w:after="60"/>
      </w:pPr>
      <w:r>
        <w:rPr>
          <w:i/>
          <w:iCs/>
          <w:color w:val="AAAAAA"/>
          <w:sz w:val="18"/>
          <w:szCs w:val="18"/>
        </w:rPr>
        <w:t>This project is for educational purposes only. It does not constitute financial advice, investment recommendations, or trading signals. Past volatility patterns do not guarantee future results. Always consult a qualified financial professional before makin</w:t>
      </w:r>
      <w:r>
        <w:rPr>
          <w:i/>
          <w:iCs/>
          <w:color w:val="AAAAAA"/>
          <w:sz w:val="18"/>
          <w:szCs w:val="18"/>
        </w:rPr>
        <w:t>g investment decisions.</w:t>
      </w:r>
    </w:p>
    <w:sectPr w:rsidR="00E936F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051DF4"/>
    <w:multiLevelType w:val="hybridMultilevel"/>
    <w:tmpl w:val="B7664AFC"/>
    <w:lvl w:ilvl="0" w:tplc="28C6854A">
      <w:start w:val="1"/>
      <w:numFmt w:val="bullet"/>
      <w:lvlText w:val="●"/>
      <w:lvlJc w:val="left"/>
      <w:pPr>
        <w:ind w:left="720" w:hanging="360"/>
      </w:pPr>
    </w:lvl>
    <w:lvl w:ilvl="1" w:tplc="D58297E4">
      <w:start w:val="1"/>
      <w:numFmt w:val="bullet"/>
      <w:lvlText w:val="○"/>
      <w:lvlJc w:val="left"/>
      <w:pPr>
        <w:ind w:left="1440" w:hanging="360"/>
      </w:pPr>
    </w:lvl>
    <w:lvl w:ilvl="2" w:tplc="ABE4FAEA">
      <w:start w:val="1"/>
      <w:numFmt w:val="bullet"/>
      <w:lvlText w:val="■"/>
      <w:lvlJc w:val="left"/>
      <w:pPr>
        <w:ind w:left="2160" w:hanging="360"/>
      </w:pPr>
    </w:lvl>
    <w:lvl w:ilvl="3" w:tplc="A798DB46">
      <w:start w:val="1"/>
      <w:numFmt w:val="bullet"/>
      <w:lvlText w:val="●"/>
      <w:lvlJc w:val="left"/>
      <w:pPr>
        <w:ind w:left="2880" w:hanging="360"/>
      </w:pPr>
    </w:lvl>
    <w:lvl w:ilvl="4" w:tplc="C9E022EA">
      <w:start w:val="1"/>
      <w:numFmt w:val="bullet"/>
      <w:lvlText w:val="○"/>
      <w:lvlJc w:val="left"/>
      <w:pPr>
        <w:ind w:left="3600" w:hanging="360"/>
      </w:pPr>
    </w:lvl>
    <w:lvl w:ilvl="5" w:tplc="D30E48D0">
      <w:start w:val="1"/>
      <w:numFmt w:val="bullet"/>
      <w:lvlText w:val="■"/>
      <w:lvlJc w:val="left"/>
      <w:pPr>
        <w:ind w:left="4320" w:hanging="360"/>
      </w:pPr>
    </w:lvl>
    <w:lvl w:ilvl="6" w:tplc="DD5CB05C">
      <w:start w:val="1"/>
      <w:numFmt w:val="bullet"/>
      <w:lvlText w:val="●"/>
      <w:lvlJc w:val="left"/>
      <w:pPr>
        <w:ind w:left="5040" w:hanging="360"/>
      </w:pPr>
    </w:lvl>
    <w:lvl w:ilvl="7" w:tplc="412823F2">
      <w:start w:val="1"/>
      <w:numFmt w:val="bullet"/>
      <w:lvlText w:val="●"/>
      <w:lvlJc w:val="left"/>
      <w:pPr>
        <w:ind w:left="5760" w:hanging="360"/>
      </w:pPr>
    </w:lvl>
    <w:lvl w:ilvl="8" w:tplc="712877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2C0FA5"/>
    <w:multiLevelType w:val="hybridMultilevel"/>
    <w:tmpl w:val="CE1EDD24"/>
    <w:lvl w:ilvl="0" w:tplc="3E440764">
      <w:start w:val="1"/>
      <w:numFmt w:val="bullet"/>
      <w:lvlText w:val="•"/>
      <w:lvlJc w:val="left"/>
      <w:pPr>
        <w:ind w:left="720" w:hanging="360"/>
      </w:pPr>
    </w:lvl>
    <w:lvl w:ilvl="1" w:tplc="E89EA4A6">
      <w:start w:val="1"/>
      <w:numFmt w:val="bullet"/>
      <w:lvlText w:val="◦"/>
      <w:lvlJc w:val="left"/>
      <w:pPr>
        <w:ind w:left="1080" w:hanging="360"/>
      </w:pPr>
    </w:lvl>
    <w:lvl w:ilvl="2" w:tplc="E0E68A8A">
      <w:numFmt w:val="decimal"/>
      <w:lvlText w:val=""/>
      <w:lvlJc w:val="left"/>
    </w:lvl>
    <w:lvl w:ilvl="3" w:tplc="3EB6368E">
      <w:numFmt w:val="decimal"/>
      <w:lvlText w:val=""/>
      <w:lvlJc w:val="left"/>
    </w:lvl>
    <w:lvl w:ilvl="4" w:tplc="5290E5C8">
      <w:numFmt w:val="decimal"/>
      <w:lvlText w:val=""/>
      <w:lvlJc w:val="left"/>
    </w:lvl>
    <w:lvl w:ilvl="5" w:tplc="DDAA655A">
      <w:numFmt w:val="decimal"/>
      <w:lvlText w:val=""/>
      <w:lvlJc w:val="left"/>
    </w:lvl>
    <w:lvl w:ilvl="6" w:tplc="B2F62B94">
      <w:numFmt w:val="decimal"/>
      <w:lvlText w:val=""/>
      <w:lvlJc w:val="left"/>
    </w:lvl>
    <w:lvl w:ilvl="7" w:tplc="32D6BD14">
      <w:numFmt w:val="decimal"/>
      <w:lvlText w:val=""/>
      <w:lvlJc w:val="left"/>
    </w:lvl>
    <w:lvl w:ilvl="8" w:tplc="2F9E35C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6FD"/>
    <w:rsid w:val="00474288"/>
    <w:rsid w:val="0079779F"/>
    <w:rsid w:val="00E22888"/>
    <w:rsid w:val="00E641C1"/>
    <w:rsid w:val="00E93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38D26"/>
  <w15:docId w15:val="{5DA0B5A5-F3E2-4C72-9D89-FA2355BC7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1F5C99"/>
      <w:sz w:val="36"/>
      <w:szCs w:val="36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2361</Words>
  <Characters>13462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2026-03-14T13:26:00Z</dcterms:created>
  <dcterms:modified xsi:type="dcterms:W3CDTF">2026-03-14T13:26:00Z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1bf499f2-f218-41c2-a4b4-bd14a4ae2253</vt:lpwstr>
  </property>
</Properties>
</file>