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Case Study: Library Management System</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Case Study: Revitalizing Community Libraries with the Community Library Management System (CLMS)</w:t>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BookHaven MS, a burgeoning community library initiative, embarked on a mission to rejuvenate the local library experience with its groundbreaking Community Library Management System (CLMS). This system, an epitome of innovation, introduced unparalleled organization and accountability, fundamentally transforming how community members engage with their library.</w:t>
      </w:r>
    </w:p>
    <w:p w:rsidR="00000000" w:rsidDel="00000000" w:rsidP="00000000" w:rsidRDefault="00000000" w:rsidRPr="00000000" w14:paraId="00000006">
      <w:pPr>
        <w:spacing w:line="360" w:lineRule="auto"/>
        <w:jc w:val="both"/>
        <w:rPr>
          <w:b w:val="1"/>
        </w:rPr>
      </w:pPr>
      <w:r w:rsidDel="00000000" w:rsidR="00000000" w:rsidRPr="00000000">
        <w:rPr>
          <w:rtl w:val="0"/>
        </w:rPr>
      </w:r>
    </w:p>
    <w:p w:rsidR="00000000" w:rsidDel="00000000" w:rsidP="00000000" w:rsidRDefault="00000000" w:rsidRPr="00000000" w14:paraId="00000007">
      <w:pPr>
        <w:spacing w:line="360" w:lineRule="auto"/>
        <w:jc w:val="both"/>
        <w:rPr>
          <w:b w:val="1"/>
        </w:rPr>
      </w:pPr>
      <w:r w:rsidDel="00000000" w:rsidR="00000000" w:rsidRPr="00000000">
        <w:rPr>
          <w:b w:val="1"/>
          <w:rtl w:val="0"/>
        </w:rPr>
        <w:t xml:space="preserve">Stakeholders at the Core:</w:t>
      </w:r>
    </w:p>
    <w:p w:rsidR="00000000" w:rsidDel="00000000" w:rsidP="00000000" w:rsidRDefault="00000000" w:rsidRPr="00000000" w14:paraId="00000008">
      <w:pPr>
        <w:spacing w:line="360" w:lineRule="auto"/>
        <w:jc w:val="both"/>
        <w:rPr/>
      </w:pPr>
      <w:r w:rsidDel="00000000" w:rsidR="00000000" w:rsidRPr="00000000">
        <w:rPr>
          <w:rtl w:val="0"/>
        </w:rPr>
        <w:t xml:space="preserve">The BookHaven catered to a multitude of stakeholders, each bearing their distinct interests and roles.</w:t>
      </w:r>
    </w:p>
    <w:p w:rsidR="00000000" w:rsidDel="00000000" w:rsidP="00000000" w:rsidRDefault="00000000" w:rsidRPr="00000000" w14:paraId="00000009">
      <w:pPr>
        <w:spacing w:line="360" w:lineRule="auto"/>
        <w:jc w:val="both"/>
        <w:rPr>
          <w:b w:val="1"/>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At the center were the community members, the primary beneficiaries of this literary renaissance. They desired an organized, transparent system to borrow and return books, ensuring accountability and easy access.</w:t>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BookHaven's objective was to guarantee member satisfaction, precise book tracking, and maintain a transparent record of all transactions.</w:t>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Librarian Empowerment:</w:t>
      </w:r>
    </w:p>
    <w:p w:rsidR="00000000" w:rsidDel="00000000" w:rsidP="00000000" w:rsidRDefault="00000000" w:rsidRPr="00000000" w14:paraId="0000000F">
      <w:pPr>
        <w:spacing w:line="360" w:lineRule="auto"/>
        <w:jc w:val="both"/>
        <w:rPr>
          <w:b w:val="1"/>
        </w:rPr>
      </w:pPr>
      <w:r w:rsidDel="00000000" w:rsidR="00000000" w:rsidRPr="00000000">
        <w:rPr>
          <w:rtl w:val="0"/>
        </w:rPr>
        <w:t xml:space="preserve">Librarians were pivotal in ensuring the flawless functioning of the system. They had the capacity to add new clients, add new books, update book statuses, and resolve any discrepancies. In instances of system glitches, they could restore and backup data, ensuring no book records were lost and service continued without interruption. They could also generate insightful reports on borrowing patterns and book popularity.</w:t>
      </w: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Client Empowerment:</w:t>
      </w:r>
    </w:p>
    <w:p w:rsidR="00000000" w:rsidDel="00000000" w:rsidP="00000000" w:rsidRDefault="00000000" w:rsidRPr="00000000" w14:paraId="00000012">
      <w:pPr>
        <w:spacing w:line="360" w:lineRule="auto"/>
        <w:jc w:val="both"/>
        <w:rPr/>
      </w:pPr>
      <w:r w:rsidDel="00000000" w:rsidR="00000000" w:rsidRPr="00000000">
        <w:rPr>
          <w:rtl w:val="0"/>
        </w:rPr>
        <w:t xml:space="preserve">The CLMS was tailored to enhance the reader's journey through added functionalities like book exploration, genre browsing, recommendations, and renting History. Through these features, the CLMS placed power in the hands of the patrons, making their library experience more personalized, convenient, and engaging. It was a testament to BookHaven's commitment to ensuring that the library remained a cornerstone of the community's literary and cultural life.</w:t>
      </w:r>
    </w:p>
    <w:p w:rsidR="00000000" w:rsidDel="00000000" w:rsidP="00000000" w:rsidRDefault="00000000" w:rsidRPr="00000000" w14:paraId="00000013">
      <w:pPr>
        <w:spacing w:line="360" w:lineRule="auto"/>
        <w:jc w:val="both"/>
        <w:rPr>
          <w:b w:val="1"/>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rtl w:val="0"/>
        </w:rPr>
      </w:r>
    </w:p>
    <w:p w:rsidR="00000000" w:rsidDel="00000000" w:rsidP="00000000" w:rsidRDefault="00000000" w:rsidRPr="00000000" w14:paraId="00000015">
      <w:pPr>
        <w:spacing w:line="360" w:lineRule="auto"/>
        <w:jc w:val="both"/>
        <w:rPr>
          <w:b w:val="1"/>
        </w:rPr>
      </w:pPr>
      <w:r w:rsidDel="00000000" w:rsidR="00000000" w:rsidRPr="00000000">
        <w:rPr>
          <w:b w:val="1"/>
          <w:rtl w:val="0"/>
        </w:rPr>
        <w:t xml:space="preserve">Administrative Oversight:</w:t>
      </w:r>
    </w:p>
    <w:p w:rsidR="00000000" w:rsidDel="00000000" w:rsidP="00000000" w:rsidRDefault="00000000" w:rsidRPr="00000000" w14:paraId="00000016">
      <w:pPr>
        <w:spacing w:line="360" w:lineRule="auto"/>
        <w:jc w:val="both"/>
        <w:rPr/>
      </w:pPr>
      <w:r w:rsidDel="00000000" w:rsidR="00000000" w:rsidRPr="00000000">
        <w:rPr>
          <w:rtl w:val="0"/>
        </w:rPr>
        <w:t xml:space="preserve">System administrators were tasked with sustaining and refining the CLMS. They made sure the user interface, although console-based, was intuitive and user-friendly. Administrators also facilitated updates, considering evolving community needs and ensuring the system remained relevant.</w:t>
      </w:r>
    </w:p>
    <w:p w:rsidR="00000000" w:rsidDel="00000000" w:rsidP="00000000" w:rsidRDefault="00000000" w:rsidRPr="00000000" w14:paraId="00000017">
      <w:pPr>
        <w:spacing w:line="360" w:lineRule="auto"/>
        <w:jc w:val="both"/>
        <w:rPr>
          <w:b w:val="1"/>
        </w:rPr>
      </w:pPr>
      <w:r w:rsidDel="00000000" w:rsidR="00000000" w:rsidRPr="00000000">
        <w:rPr>
          <w:rtl w:val="0"/>
        </w:rPr>
      </w:r>
    </w:p>
    <w:p w:rsidR="00000000" w:rsidDel="00000000" w:rsidP="00000000" w:rsidRDefault="00000000" w:rsidRPr="00000000" w14:paraId="00000018">
      <w:pPr>
        <w:spacing w:line="360" w:lineRule="auto"/>
        <w:jc w:val="both"/>
        <w:rPr>
          <w:b w:val="1"/>
        </w:rPr>
      </w:pPr>
      <w:r w:rsidDel="00000000" w:rsidR="00000000" w:rsidRPr="00000000">
        <w:rPr>
          <w:b w:val="1"/>
          <w:rtl w:val="0"/>
        </w:rPr>
        <w:t xml:space="preserve">Community Engagement and Feedback:</w:t>
      </w:r>
    </w:p>
    <w:p w:rsidR="00000000" w:rsidDel="00000000" w:rsidP="00000000" w:rsidRDefault="00000000" w:rsidRPr="00000000" w14:paraId="00000019">
      <w:pPr>
        <w:spacing w:line="360" w:lineRule="auto"/>
        <w:jc w:val="both"/>
        <w:rPr/>
      </w:pPr>
      <w:r w:rsidDel="00000000" w:rsidR="00000000" w:rsidRPr="00000000">
        <w:rPr>
          <w:rtl w:val="0"/>
        </w:rPr>
        <w:t xml:space="preserve">Feedback from community members played an essential role. Their insights and suggestions provided invaluable guidance, helping refine the system, making it more user-centric, and ensuring it catered to the evolving needs of the community.</w:t>
      </w:r>
    </w:p>
    <w:p w:rsidR="00000000" w:rsidDel="00000000" w:rsidP="00000000" w:rsidRDefault="00000000" w:rsidRPr="00000000" w14:paraId="0000001A">
      <w:pPr>
        <w:spacing w:line="360" w:lineRule="auto"/>
        <w:jc w:val="both"/>
        <w:rPr>
          <w:b w:val="1"/>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Library Database Management System:</w:t>
      </w:r>
    </w:p>
    <w:p w:rsidR="00000000" w:rsidDel="00000000" w:rsidP="00000000" w:rsidRDefault="00000000" w:rsidRPr="00000000" w14:paraId="0000001C">
      <w:pPr>
        <w:spacing w:line="360" w:lineRule="auto"/>
        <w:jc w:val="both"/>
        <w:rPr/>
      </w:pPr>
      <w:r w:rsidDel="00000000" w:rsidR="00000000" w:rsidRPr="00000000">
        <w:rPr>
          <w:rtl w:val="0"/>
        </w:rPr>
        <w:t xml:space="preserve">At the core of the CLMS was the Library Database Management System. This robust database allowed for real-time updates of book statuses, maintaining accurate book availability records. Furthermore, it enabled the recording of book transactions, fostering accountability and transparency in BookHaven's operations.</w:t>
      </w:r>
    </w:p>
    <w:p w:rsidR="00000000" w:rsidDel="00000000" w:rsidP="00000000" w:rsidRDefault="00000000" w:rsidRPr="00000000" w14:paraId="0000001D">
      <w:pPr>
        <w:spacing w:line="360" w:lineRule="auto"/>
        <w:jc w:val="both"/>
        <w:rPr>
          <w:b w:val="1"/>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In the ever-evolving landscape of community-driven initiatives, BookHaven's CLMS was not just a change; it was a renaissance. Seamlessly integrating librarian oversight, community engagement, administrative foresight, and cutting-edge technology, all underpinned by a robust database system, BookHaven revolutionized the community library experience. This initiative was a tale of a community embracing the future, leveraging technology to provide a library experience unparalleled in its convenience and transparency.</w:t>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