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合成技术方案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需求概述</w:t>
      </w:r>
    </w:p>
    <w:p>
      <w:pPr>
        <w:pStyle w:val="MPBody"/>
      </w:pPr>
      <w:r>
        <w:t xml:space="preserve">已确认需求 4 条。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系统应记录单点系泊区域的疑似漏油报警事件。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至少保留一份可追溯的报警历史记录。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2 分钟内展示到监控端（原为 5 分钟）。</w:t>
            </w:r>
          </w:p>
        </w:tc>
        <w:tc>
          <w:tcPr/>
          <w:p>
            <w:r>
              <w:t xml:space="preserve">batch2.txt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新增要求：报警记录支持人工添加处置备注。</w:t>
            </w:r>
          </w:p>
        </w:tc>
        <w:tc>
          <w:tcPr/>
          <w:p>
            <w:r>
              <w:t xml:space="preserve">batch2.txt</w:t>
            </w:r>
          </w:p>
        </w:tc>
      </w:tr>
    </w:tbl>
    <w:p>
      <w:pPr>
        <w:pStyle w:val="Heading2"/>
      </w:pPr>
      <w:r>
        <w:t xml:space="preserve">研究结论</w:t>
      </w:r>
    </w:p>
    <w:p>
      <w:pPr>
        <w:pStyle w:val="MPBody"/>
      </w:pPr>
      <w:r>
        <w:t xml:space="preserve">采纳的研究发现 1 条。</w:t>
      </w:r>
    </w:p>
    <w:p>
      <w:pPr>
        <w:pStyle w:val="MPListBullet"/>
        <w:numPr>
          <w:ilvl w:val="0"/>
          <w:numId w:val="1"/>
        </w:numPr>
      </w:pPr>
      <w:r>
        <w:t xml:space="preserve">test_data：合成资料明确要求保留可追溯报警历史，保存周期尚未定义。（适用条件：软件流程验收，未独立技术核实）【来源未核实】</w:t>
      </w:r>
    </w:p>
    <w:p>
      <w:pPr>
        <w:pStyle w:val="MPNote"/>
      </w:pPr>
      <w:r>
        <w:t xml:space="preserve">标记为“来源未核实”的结论尚未经人工回溯原始资料，引用前需核实。</w:t>
      </w:r>
    </w:p>
    <w:p>
      <w:pPr>
        <w:pStyle w:val="Heading2"/>
      </w:pPr>
      <w:r>
        <w:t xml:space="preserve">技术路线与决策</w:t>
      </w:r>
    </w:p>
    <w:p>
      <w:pPr>
        <w:pStyle w:val="MPBody"/>
      </w:pPr>
      <w:r>
        <w:t xml:space="preserve">推荐路线：路线 A：检测网关与监控平台 test_data。合成验收方案：事件采集、网关传输、平台展示与历史留存。非真实工程选型。</w:t>
      </w:r>
    </w:p>
    <w:p>
      <w:pPr>
        <w:pStyle w:val="MPBody"/>
      </w:pPr>
      <w:r>
        <w:t xml:space="preserve">该路线已由 Harness human (eca9a389-bc97-4e22-9900-e36f1036c11b) 于 2026-10-13 确认：选定路线：路线 A：检测网关与监控平台 test_data</w:t>
      </w:r>
    </w:p>
    <w:p>
      <w:pPr>
        <w:pStyle w:val="MPBody"/>
      </w:pPr>
      <w:r>
        <w:t xml:space="preserve">决策理由：隔离 test_data 第二版沿用路线 A，覆盖 2 分钟展示和人工处置备注要求，旧 5 分钟要求不作为本次依据。仅验证软件流程，工程适用性未核实。</w:t>
      </w:r>
    </w:p>
    <w:p>
      <w:pPr>
        <w:pStyle w:val="Heading2"/>
      </w:pPr>
      <w:r>
        <w:t xml:space="preserve">主要组成</w:t>
      </w:r>
    </w:p>
    <w:p>
      <w:pPr>
        <w:pStyle w:val="MPListBullet"/>
        <w:numPr>
          <w:ilvl w:val="0"/>
          <w:numId w:val="1"/>
        </w:numPr>
      </w:pPr>
      <w:r>
        <w:t xml:space="preserve">合成检测器</w:t>
      </w:r>
    </w:p>
    <w:p>
      <w:pPr>
        <w:pStyle w:val="MPListBullet"/>
        <w:numPr>
          <w:ilvl w:val="0"/>
          <w:numId w:val="1"/>
        </w:numPr>
      </w:pPr>
      <w:r>
        <w:t xml:space="preserve">合成网关</w:t>
      </w:r>
    </w:p>
    <w:p>
      <w:pPr>
        <w:pStyle w:val="MPListBullet"/>
        <w:numPr>
          <w:ilvl w:val="0"/>
          <w:numId w:val="1"/>
        </w:numPr>
      </w:pPr>
      <w:r>
        <w:t xml:space="preserve">监控与历史记录平台</w:t>
      </w:r>
    </w:p>
    <w:p>
      <w:pPr>
        <w:pStyle w:val="Heading2"/>
      </w:pPr>
      <w:r>
        <w:t xml:space="preserve">待确认</w:t>
      </w:r>
    </w:p>
    <w:p>
      <w:pPr>
        <w:pStyle w:val="MPListBullet"/>
        <w:numPr>
          <w:ilvl w:val="0"/>
          <w:numId w:val="1"/>
        </w:numPr>
      </w:pPr>
      <w:r>
        <w:t xml:space="preserve">检测性能、现场防爆与通信条件均未技术核实</w:t>
      </w:r>
    </w:p>
    <w:p>
      <w:pPr>
        <w:pStyle w:val="Heading2"/>
      </w:pPr>
      <w:r>
        <w:t xml:space="preserve">比较过的其他路线</w:t>
      </w:r>
    </w:p>
    <w:p>
      <w:pPr>
        <w:pStyle w:val="MPListBullet"/>
        <w:numPr>
          <w:ilvl w:val="0"/>
          <w:numId w:val="1"/>
        </w:numPr>
      </w:pPr>
      <w:r>
        <w:t xml:space="preserve">路线 B：人工辅助上报 test_data（备选）：合成比较方案：人工发现、移动端上报和中心历史记录。响应时效待核查。</w:t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