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黑体"/>
          <w:b/>
          <w:color w:val="0B2545"/>
          <w:sz w:val="52"/>
        </w:rPr>
        <w:t>高校成绩管理系统</w:t>
      </w:r>
    </w:p>
    <w:p>
      <w:pPr>
        <w:jc w:val="center"/>
      </w:pPr>
      <w:r>
        <w:rPr>
          <w:rFonts w:ascii="Calibri" w:hAnsi="Calibri" w:eastAsia="黑体"/>
          <w:b/>
          <w:color w:val="1F4E79"/>
          <w:sz w:val="40"/>
        </w:rPr>
        <w:t>Java程序设计课程设计报告</w:t>
      </w:r>
    </w:p>
    <w:p>
      <w:pPr>
        <w:jc w:val="center"/>
      </w:pPr>
      <w:r>
        <w:rPr>
          <w:rFonts w:ascii="Calibri" w:hAnsi="Calibri" w:eastAsia="微软雅黑"/>
          <w:b w:val="0"/>
          <w:color w:val="555555"/>
          <w:sz w:val="24"/>
        </w:rPr>
        <w:t>Spring Boot + Vue 3 + MySQL 8 + MyBatis XML</w:t>
      </w:r>
    </w:p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项目</w:t>
            </w:r>
          </w:p>
        </w:tc>
        <w:tc>
          <w:tcPr>
            <w:tcW w:type="dxa" w:w="5669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课程名称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Java程序设计课程设计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设计题目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高校成绩管理系统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成员姓名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周成林、逯雨喆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物联网2403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成员学号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周成林：241040700321；逯雨喆：241040700308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小组成员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周成林、逯雨喆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完成时间</w:t>
            </w:r>
          </w:p>
        </w:tc>
        <w:tc>
          <w:tcPr>
            <w:tcW w:type="dxa" w:w="56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2026年6月</w:t>
            </w:r>
          </w:p>
        </w:tc>
      </w:tr>
    </w:tbl>
    <w:p/>
    <w:p>
      <w:r>
        <w:br w:type="page"/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目录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摘要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一、项目背景与方案论证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二、小组分工明细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三、需求分析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四、系统总体架构与类结构设计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五、数据库设计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六、功能模块说明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七、程序流程图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八、核心关键代码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九、系统功能测试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十、系统运行与部署说明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十一、系统截图</w:t>
      </w:r>
    </w:p>
    <w:p>
      <w:pPr>
        <w:spacing w:before="0" w:after="60" w:line="276" w:lineRule="auto"/>
      </w:pPr>
      <w:r>
        <w:t>十二、总结与小组体会</w:t>
      </w:r>
    </w:p>
    <w:p>
      <w:pPr>
        <w:spacing w:before="0" w:after="6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附录：主要接口清单</w:t>
      </w:r>
    </w:p>
    <w:p>
      <w:r>
        <w:br w:type="page"/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课程设计任务书信息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项目</w:t>
            </w:r>
          </w:p>
        </w:tc>
        <w:tc>
          <w:tcPr>
            <w:tcW w:type="dxa" w:w="680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课程名称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Java程序设计课程设计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设计题目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高校成绩管理系统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项目类型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Web全栈管理系统演示版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成员姓名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周成林、逯雨喆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物联网2403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成员学号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周成林：241040700321；逯雨喆：241040700308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小组成员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周成林（241040700321）、逯雨喆（241040700308）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指导教师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【待补充】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答辩时间地点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2026年6月26日 14:00，莲4号楼4118教室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小组主要工作</w:t>
            </w:r>
          </w:p>
        </w:tc>
        <w:tc>
          <w:tcPr>
            <w:tcW w:type="dxa" w:w="680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小组共同完成系统需求分析、方案设计、数据库设计、后端开发、前端联调、系统测试和报告整理；周成林主要负责系统设计、后端核心逻辑、数据库与成绩规则模块；逯雨喆主要负责资料整理、页面核对、截图与测试记录辅助。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摘要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高校成绩管理系统是面向高校日常教学管理场景的 Java Web 课程设计项目。系统围绕管理员、教师、学生三类角色，完成用户管理、学生管理、教师管理、班级管理、课程管理、课程成绩规则管理、成绩录入查询和基础统计分析等功能。项目采用 Spring Boot 构建后端服务，使用 Spring Security 与 JWT 实现登录认证，使用原生 MyBatis Mapper 接口与 XML SQL 访问 MySQL 8 数据库；前端使用 Vue 3、Vite、Element Plus、Pinia 和 Axios 构建后台管理风格页面。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本系统的重点业务是课程级成绩计算规则。不同课程可以单独配置平时成绩权重、期末成绩权重以及绩点换算区间。录入成绩时，教师或管理员只输入平时成绩和期末成绩，后端根据课程权重自动计算总评成绩，再根据该课程的绩点规则计算绩点，避免使用一套全局成绩规则处理所有课程。该设计既满足课程设计演示需要，也体现了 Java 后端分层、面向对象封装、接口设计、数据库建模和权限控制等综合能力。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color w:val="222222"/>
          <w:sz w:val="22"/>
        </w:rPr>
        <w:t>关键词：Java程序设计；Spring Boot；Vue 3；MyBatis；MySQL；JWT；课程级成绩规则</w:t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一、项目背景与方案论证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1.1 项目背景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在高校教学管理中，成绩数据不仅用于课程考核，还会影响奖学金评定、学业预警、毕业审核和教学质量分析。传统手工登记或表格维护方式容易出现数据分散、重复录入、统计效率低和权限边界不清晰等问题。开发一个可运行的高校成绩管理系统，可以把成绩录入、成绩查询、规则配置和统计分析集中到统一平台中，提高数据维护的规范性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1.2 方案论证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1700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方案</w:t>
            </w:r>
          </w:p>
        </w:tc>
        <w:tc>
          <w:tcPr>
            <w:tcW w:type="dxa" w:w="340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说明</w:t>
            </w:r>
          </w:p>
        </w:tc>
        <w:tc>
          <w:tcPr>
            <w:tcW w:type="dxa" w:w="3685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取舍理由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控制台程序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实现简单，适合基础 Java 语法练习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难以体现真实 Web 系统、角色权限和前后端交互，不适合作为本项目最终形态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桌面端程序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可使用 Swing/JavaFX 实现图形界面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部署和展示不如 Web 方便，扩展性弱于前后端分离系统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Web 全栈系统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后端提供 REST API，前端提供浏览器管理界面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符合课程设计要求，可完整展示数据库、接口、权限、页面和测试流程，最终采用该方案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1.3 技术路线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1700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层次</w:t>
            </w:r>
          </w:p>
        </w:tc>
        <w:tc>
          <w:tcPr>
            <w:tcW w:type="dxa" w:w="272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技术</w:t>
            </w:r>
          </w:p>
        </w:tc>
        <w:tc>
          <w:tcPr>
            <w:tcW w:type="dxa" w:w="4365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作用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</w:t>
            </w:r>
          </w:p>
        </w:tc>
        <w:tc>
          <w:tcPr>
            <w:tcW w:type="dxa" w:w="27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Vue 3、Vite、Element Plus</w:t>
            </w:r>
          </w:p>
        </w:tc>
        <w:tc>
          <w:tcPr>
            <w:tcW w:type="dxa" w:w="4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构建后台管理系统风格页面，提供表格、表单、弹窗和菜单导航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状态与接口</w:t>
            </w:r>
          </w:p>
        </w:tc>
        <w:tc>
          <w:tcPr>
            <w:tcW w:type="dxa" w:w="27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Pinia、Axios</w:t>
            </w:r>
          </w:p>
        </w:tc>
        <w:tc>
          <w:tcPr>
            <w:tcW w:type="dxa" w:w="4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保存登录状态，统一携带 JWT Token 调用后端接口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</w:t>
            </w:r>
          </w:p>
        </w:tc>
        <w:tc>
          <w:tcPr>
            <w:tcW w:type="dxa" w:w="27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Spring Boot、Spring Security、JWT</w:t>
            </w:r>
          </w:p>
        </w:tc>
        <w:tc>
          <w:tcPr>
            <w:tcW w:type="dxa" w:w="4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提供 REST API、登录认证、接口鉴权和统一异常处理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持久层</w:t>
            </w:r>
          </w:p>
        </w:tc>
        <w:tc>
          <w:tcPr>
            <w:tcW w:type="dxa" w:w="27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原生 MyBatis Mapper 接口 + XML SQL</w:t>
            </w:r>
          </w:p>
        </w:tc>
        <w:tc>
          <w:tcPr>
            <w:tcW w:type="dxa" w:w="4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显式编写 SQL，便于课程设计说明数据库访问过程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数据库</w:t>
            </w:r>
          </w:p>
        </w:tc>
        <w:tc>
          <w:tcPr>
            <w:tcW w:type="dxa" w:w="27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MySQL 8</w:t>
            </w:r>
          </w:p>
        </w:tc>
        <w:tc>
          <w:tcPr>
            <w:tcW w:type="dxa" w:w="4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保存用户、班级、学生、教师、课程、成绩规则和成绩数据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二、小组分工明细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本项目由周成林、逯雨喆两名同学共同完成。分工时根据每位成员对 Java Web 项目的熟悉程度进行安排：周成林主要负责系统设计和核心开发工作，逯雨喆主要负责需求资料整理、界面功能核对、测试记录和报告辅助整理工作。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1984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成员</w:t>
            </w:r>
          </w:p>
        </w:tc>
        <w:tc>
          <w:tcPr>
            <w:tcW w:type="dxa" w:w="340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主要负责内容</w:t>
            </w:r>
          </w:p>
        </w:tc>
        <w:tc>
          <w:tcPr>
            <w:tcW w:type="dxa" w:w="340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具体产出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周成林</w:t>
              <w:br/>
              <w:t>241040700321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负责系统整体方案设计、后端 Spring Boot 分层结构、MyBatis XML 数据访问、MySQL 数据库表结构、JWT 登录权限、课程成绩权重与绩点规则、成绩录入自动计算、前端主要页面联调、系统测试和报告主体编写。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后端核心代码、数据库 schema 与 seed 数据、课程规则与成绩模块、管理员/教师/学生角色权限、前端接口联调、测试结果和课程设计报告主体。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逯雨喆</w:t>
              <w:br/>
              <w:t>241040700308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负责协助整理项目需求和功能说明，参与演示账号与基础数据核对，检查登录、菜单、成绩查询等页面显示效果，整理部分测试记录、系统截图和答辩演示材料。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需求与功能模块说明材料、页面检查记录、截图整理、测试用例结果记录、答辩展示辅助材料。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三、需求分析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3.1 用户角色需求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141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角色</w:t>
            </w:r>
          </w:p>
        </w:tc>
        <w:tc>
          <w:tcPr>
            <w:tcW w:type="dxa" w:w="3968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核心需求</w:t>
            </w:r>
          </w:p>
        </w:tc>
        <w:tc>
          <w:tcPr>
            <w:tcW w:type="dxa" w:w="340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权限边界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维护用户、学生、教师、班级、课程、成绩规则、成绩数据，并查看统计信息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可以管理所有数据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教师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查看本人课程，配置本人课程成绩规则，录入和修改本人课程成绩，查看课程统计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不能管理其他教师课程、成绩和规则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查看个人信息、本人课程成绩和成绩汇总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不能录入成绩，不能查看其他学生成绩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3.2 功能需求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登录认证：用户输入用户名和密码，后端校验成功后返回 JWT Token。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角色菜单：前端根据 ADMIN、TEACHER、STUDENT 三类角色显示不同菜单。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基础资料管理：管理员维护用户、学生、教师、班级和课程。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课程成绩规则管理：按课程维护平时成绩权重、期末成绩权重和绩点换算区间。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成绩录入：管理员或教师录入平时成绩和期末成绩，后端自动计算总评成绩和绩点。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成绩查询：管理员查看全部成绩，教师查看本人课程成绩，学生只查看本人记录。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统计分析：提供系统概览、课程成绩统计和学生个人成绩汇总。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3.3 关键业务规则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规则</w:t>
            </w:r>
          </w:p>
        </w:tc>
        <w:tc>
          <w:tcPr>
            <w:tcW w:type="dxa" w:w="6519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实现要求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课程权重独立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courses 表保存 usual_weight 和 final_weight，不使用全局权重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权重校验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usual_weight + final_weight 必须等于 100，且权重范围在 0-100 之间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总评计算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total_score = usual_score * usual_weight / 100 + final_score * final_weight / 100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绩点计算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根据 course_grade_rules 表中对应 course_id 的分数区间匹配 grade_point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规则完整性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同一课程的绩点区间必须覆盖 0-100，不能重叠，不能存在缺口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权限控制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教师只能管理本人课程的成绩和规则，学生只能查看本人数据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四、系统总体架构与类结构设计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4.1 系统总体架构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系统采用前后端分离的单体 Web 架构。浏览器运行 Vue 前端页面，Axios 请求统一发送到 /api 路径；Spring Boot 后端接收请求后进入 Controller 层，再调用 Service 层完成权限判断和业务计算，最后通过 MyBatis Mapper 与 XML SQL 访问 MySQL 数据库。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1700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层次</w:t>
            </w:r>
          </w:p>
        </w:tc>
        <w:tc>
          <w:tcPr>
            <w:tcW w:type="dxa" w:w="2834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主要组件</w:t>
            </w:r>
          </w:p>
        </w:tc>
        <w:tc>
          <w:tcPr>
            <w:tcW w:type="dxa" w:w="425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职责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表现层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Vue 页面、Element Plus 组件</w:t>
            </w:r>
          </w:p>
        </w:tc>
        <w:tc>
          <w:tcPr>
            <w:tcW w:type="dxa" w:w="42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展示登录页、侧边菜单、表格、表单、弹窗和统计结果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接口层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Spring Boot Controller</w:t>
            </w:r>
          </w:p>
        </w:tc>
        <w:tc>
          <w:tcPr>
            <w:tcW w:type="dxa" w:w="42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接收 HTTP 请求，返回统一 ApiResponse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业务层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Service</w:t>
            </w:r>
          </w:p>
        </w:tc>
        <w:tc>
          <w:tcPr>
            <w:tcW w:type="dxa" w:w="42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处理成绩计算、规则校验、角色权限和统计逻辑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持久层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Mapper 接口 + XML SQL</w:t>
            </w:r>
          </w:p>
        </w:tc>
        <w:tc>
          <w:tcPr>
            <w:tcW w:type="dxa" w:w="42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执行增删改查和统计查询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数据层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MySQL 8</w:t>
            </w:r>
          </w:p>
        </w:tc>
        <w:tc>
          <w:tcPr>
            <w:tcW w:type="dxa" w:w="42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保存系统业务数据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4.2 后端包结构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1814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包名</w:t>
            </w:r>
          </w:p>
        </w:tc>
        <w:tc>
          <w:tcPr>
            <w:tcW w:type="dxa" w:w="357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代表类</w:t>
            </w:r>
          </w:p>
        </w:tc>
        <w:tc>
          <w:tcPr>
            <w:tcW w:type="dxa" w:w="340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职责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controller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AuthController、GradeController、GradeRuleController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定义 REST API 入口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service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GradeService、GradeRuleService、CourseService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封装核心业务逻辑和权限判断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mapper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UserMapper、GradeMapper、CourseGradeRuleMapper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定义数据库访问接口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entity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User、Student、Teacher、Course、Grade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承载数据库表对应的数据对象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dto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LoginRequest、GradeSaveRequest、CourseGradeRuleConfig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封装前后端传输数据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security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JwtTokenProvider、JwtAuthenticationFilter、SecurityUtils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处理 JWT、当前用户和角色判断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common</w:t>
            </w:r>
          </w:p>
        </w:tc>
        <w:tc>
          <w:tcPr>
            <w:tcW w:type="dxa" w:w="35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ApiResponse、BusinessException、GlobalExceptionHandler</w:t>
            </w:r>
          </w:p>
        </w:tc>
        <w:tc>
          <w:tcPr>
            <w:tcW w:type="dxa" w:w="34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统一响应结构和异常处理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4.3 主要类结构设计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226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类名</w:t>
            </w:r>
          </w:p>
        </w:tc>
        <w:tc>
          <w:tcPr>
            <w:tcW w:type="dxa" w:w="323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主要属性/方法</w:t>
            </w:r>
          </w:p>
        </w:tc>
        <w:tc>
          <w:tcPr>
            <w:tcW w:type="dxa" w:w="3288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说明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username、password、realName、role、status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系统登录账号和角色信息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Student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userId、classId、studentNo、name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学生档案，与用户和班级关联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Teacher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userId、teacherNo、name、title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教师档案，与用户关联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courseCode、courseName、credit、teacherId、usualWeight、finalWeight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课程信息及成绩权重配置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CourseGradeRule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courseId、minScore、maxScore、gradePoint、label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课程级绩点换算规则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Grade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studentId、courseId、usualScore、finalScore、totalScore、gradePoint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学生课程成绩记录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GradeRuleService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validateRules、calculateTotalScore、calculateGradePoint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完成规则校验、总评计算和绩点计算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GradeService</w:t>
            </w:r>
          </w:p>
        </w:tc>
        <w:tc>
          <w:tcPr>
            <w:tcW w:type="dxa" w:w="32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visibleGrades、save、delete</w:t>
            </w:r>
          </w:p>
        </w:tc>
        <w:tc>
          <w:tcPr>
            <w:tcW w:type="dxa" w:w="32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根据角色过滤成绩，保存和删除成绩记录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五、数据库设计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5.1 数据表概览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226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表名</w:t>
            </w:r>
          </w:p>
        </w:tc>
        <w:tc>
          <w:tcPr>
            <w:tcW w:type="dxa" w:w="2834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用途</w:t>
            </w:r>
          </w:p>
        </w:tc>
        <w:tc>
          <w:tcPr>
            <w:tcW w:type="dxa" w:w="3685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关键字段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users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登录账号和角色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id、username、password、real_name、role、status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classes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班级信息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id、class_name、grade_year、major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students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学生档案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id、user_id、class_id、student_no、name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teachers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教师档案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id、user_id、teacher_no、name、title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课程信息与权重配置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id、course_code、course_name、teacher_id、usual_weight、final_weight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course_grade_rules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课程绩点换算规则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id、course_id、min_score、max_score、grade_point、label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grades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成绩记录</w:t>
            </w:r>
          </w:p>
        </w:tc>
        <w:tc>
          <w:tcPr>
            <w:tcW w:type="dxa" w:w="36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id、student_id、course_id、usual_score、final_score、total_score、grade_point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5.2 核心表设计说明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courses 表中的 usual_weight 和 final_weight 用于保存课程自己的平时成绩与期末成绩占比。course_grade_rules 表通过 course_id 与 courses 表关联，实现不同课程使用不同绩点区间。grades 表保存用户输入的 usual_score、final_score，以及后端计算得到的 total_score 和 grade_point。student_id 与 course_id 建立唯一约束，避免同一学生同一课程重复录入。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5.3 种子数据设计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系统提供 admin/admin123、teacher01/123456、student01/123456 等演示账号。种子数据包含高等数学、Java程序设计、数据库原理等课程，其中高等数学使用 30% 平时成绩 + 70% 期末成绩，Java程序设计使用 40% 平时成绩 + 60% 期末成绩。两门课程还配置了不同绩点规则，用于演示同样的成绩在不同课程下可以得到不同绩点。</w:t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六、功能模块说明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6.1 登录与角色权限模块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用户通过 /api/auth/login 登录。后端校验用户名、密码和账号状态后生成 JWT；前端把 Token 保存到 localStorage，并在 Axios 请求拦截器中自动加入 Authorization 请求头。路由守卫根据登录状态和角色控制页面访问。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6.2 基础资料管理模块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管理员可以维护用户、学生、教师、班级和课程数据。基础资料页面以 Element Plus 表格和弹窗表单为主，支持列表查看、新增、编辑和删除。学生表与用户表、班级表关联，教师表与用户表关联，课程表与教师表关联。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6.3 课程成绩规则管理模块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管理员可以为所有课程配置成绩规则，教师只能为本人课程配置规则。规则配置包括平时成绩权重、期末成绩权重，以及多条绩点区间。保存时后端同时校验权重和区间完整性，防止无效规则进入成绩录入流程。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6.4 成绩录入与查询模块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成绩录入时页面只要求输入平时成绩、期末成绩和备注，不要求手动输入总评成绩。后端根据课程配置自动计算 total_score 和 grade_point。管理员可以查看全部成绩，教师只能查看本人课程成绩，学生只能查看本人课程成绩。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6.5 统计分析模块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统计模块包括系统概览、课程统计和学生个人汇总。课程统计包括平均分、最高分、最低分、及格率和分数段分布；学生汇总包括课程数、通过课程数、总学分、平均分和平均绩点。</w:t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七、程序流程图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7.1 登录与角色跳转流程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113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序号</w:t>
            </w:r>
          </w:p>
        </w:tc>
        <w:tc>
          <w:tcPr>
            <w:tcW w:type="dxa" w:w="765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流程节点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1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用户访问前端登录页，输入用户名和密码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2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前端调用 POST /api/auth/login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3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后端查询 users 表并校验密码、角色和状态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4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校验成功后生成 JWT，并返回用户信息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5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前端保存 Token 和用户角色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6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路由守卫根据角色加载对应菜单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7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用户进入管理员、教师或学生工作台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7.2 成绩录入与自动计算流程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113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序号</w:t>
            </w:r>
          </w:p>
        </w:tc>
        <w:tc>
          <w:tcPr>
            <w:tcW w:type="dxa" w:w="765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流程节点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1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管理员或教师选择学生和课程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2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页面输入平时成绩 usual_score 与期末成绩 final_score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3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前端提交成绩保存请求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4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后端判断当前用户是否有该课程操作权限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5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读取 courses 表中的 usual_weight 与 final_weight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6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校验权重之和是否为 100，并计算 total_score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7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读取 course_grade_rules 中该课程的绩点区间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8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校验区间覆盖 0-100 且无重叠缺口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9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根据 total_score 匹配 grade_point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10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写入 grades 表并返回保存后的成绩记录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7.3 学生成绩查询流程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113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序号</w:t>
            </w:r>
          </w:p>
        </w:tc>
        <w:tc>
          <w:tcPr>
            <w:tcW w:type="dxa" w:w="7653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流程节点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1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学生登录系统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2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前端请求 /api/grades 或 /api/statistics/student-summary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3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后端从 JWT 中取得当前用户 ID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4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根据用户 ID 查询真实 student_id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5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使用 student_id 过滤 grades 表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6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返回本人课程成绩和汇总数据</w:t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4"/>
              </w:rPr>
              <w:t>↓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</w:r>
          </w:p>
        </w:tc>
      </w:tr>
      <w:tr>
        <w:tc>
          <w:tcPr>
            <w:tcW w:type="dxa" w:w="11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7</w:t>
            </w:r>
          </w:p>
        </w:tc>
        <w:tc>
          <w:tcPr>
            <w:tcW w:type="dxa" w:w="76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前端展示我的成绩和成绩汇总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八、核心关键代码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8.1 课程权重计算总评成绩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2"/>
      </w:tblGrid>
      <w:tr>
        <w:tc>
          <w:tcPr>
            <w:tcW w:type="dxa" w:w="9242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public BigDecimal calculateTotalScore(BigDecimal usualScore, BigDecimal finalScore,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                           BigDecimal usualWeight, BigDecimal finalWeight)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validateScore(usualScore, "平时成绩");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validateScore(finalScore, "期末成绩");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validateWeights(usualWeight, finalWeight);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return usualScore.multiply(usualWeight)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.add(finalScore.multiply(finalWeight))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.divide(new BigDecimal("100"), 2, RoundingMode.HALF_UP);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}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8.2 课程绩点规则校验与匹配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2"/>
      </w:tblGrid>
      <w:tr>
        <w:tc>
          <w:tcPr>
            <w:tcW w:type="dxa" w:w="9242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public BigDecimal calculateGradePoint(List&lt;CourseGradeRule&gt; rules, BigDecimal score)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validateRules(rules);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if (score == null || score.compareTo(BigDecimal.ZERO) &lt; 0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|| score.compareTo(new BigDecimal("100")) &gt; 0)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throw new BusinessException("成绩必须在 0-100 分之间");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return rules.stream()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.filter(rule -&gt; score.compareTo(rule.minScore) &gt;= 0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        &amp;&amp; score.compareTo(rule.maxScore) &lt;= 0)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.findFirst()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.map(rule -&gt; rule.gradePoint)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.orElseThrow(() -&gt; new BusinessException("未找到匹配的课程绩点规则"));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}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8.3 成绩保存时自动计算 total_score 和 grade_point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2"/>
      </w:tblGrid>
      <w:tr>
        <w:tc>
          <w:tcPr>
            <w:tcW w:type="dxa" w:w="9242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public Grade save(GradeSaveRequest request)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if (SecurityUtils.isStudent())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throw new BusinessException("学生不能录入或修改成绩");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courseService.assertTeacherOwnsCourse(request.courseId);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Course course = courseService.findRequiredCourse(request.courseId);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List&lt;CourseGradeRule&gt; rules = ruleMapper.findByCourseId(request.courseId);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BigDecimal totalScore = gradeRuleService.calculateTotalScore(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request.usualScore, request.finalScore,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    course.usualWeight, course.finalWeight);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BigDecimal gradePoint = gradeRuleService.calculateGradePoint(rules, totalScore);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// 后续将 usual_score、final_score、total_score、grade_point 写入 grades 表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}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8.4 教师只能管理本人课程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2"/>
      </w:tblGrid>
      <w:tr>
        <w:tc>
          <w:tcPr>
            <w:tcW w:type="dxa" w:w="9242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public void assertTeacherOwnsCourse(Long courseId)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if (!SecurityUtils.isTeacher())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return;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Course course = findRequiredCourse(courseId);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if (!course.teacherId.equals(currentTeacherId()))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    throw new BusinessException("教师只能管理本人负责课程");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  }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}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8.5 前端 Axios 统一携带 JWT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2"/>
      </w:tblGrid>
      <w:tr>
        <w:tc>
          <w:tcPr>
            <w:tcW w:type="dxa" w:w="9242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request.interceptors.request.use((config) =&gt;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const token = localStorage.getItem('token')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if (token) config.headers.Authorization = `Bearer ${token}`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return config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})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8.6 前端路由按角色限制访问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42"/>
      </w:tblGrid>
      <w:tr>
        <w:tc>
          <w:tcPr>
            <w:tcW w:type="dxa" w:w="9242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router.beforeEach((to) =&gt; {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const auth = useAuthStore()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if (to.path !== '/login' &amp;&amp; !auth.isLoggedIn) return '/login'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const roles = to.meta?.roles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if (roles &amp;&amp; !roles.includes(auth.role)) return '/dashboard'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if (to.path === '/login' &amp;&amp; auth.isLoggedIn) return '/dashboard'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 xml:space="preserve">  return true</w:t>
            </w:r>
            <w:r>
              <w:br/>
            </w:r>
            <w:r>
              <w:rPr>
                <w:rFonts w:ascii="Consolas" w:hAnsi="Consolas" w:eastAsia="微软雅黑"/>
                <w:b w:val="0"/>
                <w:color w:val="111111"/>
                <w:sz w:val="17"/>
              </w:rPr>
              <w:t>})</w:t>
            </w:r>
          </w:p>
        </w:tc>
      </w:tr>
    </w:tbl>
    <w:p/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九、系统功能测试</w:t>
      </w:r>
    </w:p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9.1 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项目</w:t>
            </w:r>
          </w:p>
        </w:tc>
        <w:tc>
          <w:tcPr>
            <w:tcW w:type="dxa" w:w="6519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后端环境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Java 17、Maven、Spring Boot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前端环境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Node.js、Vite、Vue 3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数据库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MySQL 8，数据库名 campus_grade_management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浏览器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Edge 或 Chrome</w:t>
            </w:r>
          </w:p>
        </w:tc>
      </w:tr>
      <w:tr>
        <w:tc>
          <w:tcPr>
            <w:tcW w:type="dxa" w:w="22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测试账号</w:t>
            </w:r>
          </w:p>
        </w:tc>
        <w:tc>
          <w:tcPr>
            <w:tcW w:type="dxa" w:w="65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admin/admin123，teacher01/123456，student01/123456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9.2 功能测试用例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90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编号</w:t>
            </w:r>
          </w:p>
        </w:tc>
        <w:tc>
          <w:tcPr>
            <w:tcW w:type="dxa" w:w="2834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测试内容</w:t>
            </w:r>
          </w:p>
        </w:tc>
        <w:tc>
          <w:tcPr>
            <w:tcW w:type="dxa" w:w="3968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预期结果</w:t>
            </w:r>
          </w:p>
        </w:tc>
        <w:tc>
          <w:tcPr>
            <w:tcW w:type="dxa" w:w="1077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结果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T01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管理员账号登录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登录成功，显示用户、学生、教师、班级、课程、规则、成绩、统计菜单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T02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教师账号登录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只显示我的课程、成绩规则、成绩录入、课程统计等教师菜单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T03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学生账号登录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只显示个人信息、我的成绩、成绩汇总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T04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保存权重 30/70 的课程规则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权重合法，保存成功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T05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保存权重 40/50 的课程规则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后端拒绝，提示权重之和必须为 100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T06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保存重叠绩点区间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后端拒绝，提示规则区间不能重叠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T07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保存存在缺口的绩点区间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后端拒绝，提示必须覆盖 0-100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T08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录入高等数学 usual=85、final=85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总评 85.00，绩点 3.7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T09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录入 Java程序设计 usual=85、final=85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总评 85.00，绩点 3.3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T10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学生尝试查看其他学生成绩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后端按当前 student_id 过滤，无法越权查看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T11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教师尝试编辑非本人课程成绩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后端拒绝操作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  <w:tr>
        <w:tc>
          <w:tcPr>
            <w:tcW w:type="dxa" w:w="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T12</w:t>
            </w:r>
          </w:p>
        </w:tc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前端构建</w:t>
            </w:r>
          </w:p>
        </w:tc>
        <w:tc>
          <w:tcPr>
            <w:tcW w:type="dxa" w:w="3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npm run build 成功生成 dist</w:t>
            </w:r>
          </w:p>
        </w:tc>
        <w:tc>
          <w:tcPr>
            <w:tcW w:type="dxa" w:w="1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通过</w:t>
            </w:r>
          </w:p>
        </w:tc>
      </w:tr>
    </w:tbl>
    <w:p/>
    <w:p>
      <w:pPr>
        <w:spacing w:before="200" w:after="120" w:line="276" w:lineRule="auto"/>
      </w:pPr>
      <w:r>
        <w:rPr>
          <w:rFonts w:ascii="Calibri" w:hAnsi="Calibri" w:eastAsia="微软雅黑"/>
          <w:b/>
          <w:color w:val="1F4E79"/>
          <w:sz w:val="26"/>
        </w:rPr>
        <w:t>9.3 自动化测试说明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后端针对 GradeRuleService 编写了 JUnit 5 单元测试，覆盖有效规则、重叠规则、缺口规则、课程级绩点计算、课程权重计算以及权重之和不为 100 的异常场景。前端通过 npm run build 验证 Vue 页面、路由和组件可以正常编译。</w:t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十、系统运行与部署说明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安装 MySQL 8，执行 database/schema.sql 创建数据库和表结构。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执行 database/seed.sql 导入演示账号、基础资料、课程规则和成绩示例数据。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根据本机数据库账号修改 backend/src/main/resources/application.yml，或设置 DB_USERNAME、DB_PASSWORD 环境变量。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进入 backend 目录执行 mvn spring-boot:run 启动后端，默认地址为 http://localhost:8080。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进入 frontend 目录执行 npm install，再执行 npm run dev -- --host 127.0.0.1 启动前端。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浏览器访问 http://127.0.0.1:5173，使用演示账号登录并按角色进行功能验证。</w:t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十一、系统截图</w:t>
      </w:r>
    </w:p>
    <w:p>
      <w:pPr>
        <w:spacing w:before="0" w:after="80" w:line="276" w:lineRule="auto"/>
      </w:pPr>
      <w:r>
        <w:rPr>
          <w:rFonts w:ascii="Calibri" w:hAnsi="Calibri" w:eastAsia="微软雅黑"/>
          <w:b/>
          <w:color w:val="1F4E79"/>
          <w:sz w:val="21"/>
        </w:rPr>
        <w:t>图 11-1 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80" w:line="276" w:lineRule="auto"/>
      </w:pPr>
      <w:r>
        <w:rPr>
          <w:rFonts w:ascii="Calibri" w:hAnsi="Calibri" w:eastAsia="微软雅黑"/>
          <w:b/>
          <w:color w:val="1F4E79"/>
          <w:sz w:val="21"/>
        </w:rPr>
        <w:t>图 11-2 管理员控制台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0" w:after="80" w:line="276" w:lineRule="auto"/>
      </w:pPr>
      <w:r>
        <w:rPr>
          <w:rFonts w:ascii="Calibri" w:hAnsi="Calibri" w:eastAsia="微软雅黑"/>
          <w:b/>
          <w:color w:val="1F4E79"/>
          <w:sz w:val="21"/>
        </w:rPr>
        <w:t>图 11-3 成绩与规则管理界面参考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2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fer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60" w:line="276" w:lineRule="auto"/>
      </w:pPr>
      <w:r>
        <w:t>十二、总结与小组体会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本项目完成了高校成绩管理系统课程设计要求的核心内容，包括可运行后端、可运行前端、MySQL 建表与种子数据、JWT 登录认证、三类角色权限控制、课程级成绩计算规则、成绩录入查询、基础统计分析和中文课程设计报告。系统功能范围保持在课程设计演示版内，没有加入移动端、选课审批、复杂日志、Excel 导入导出等与核心目标无关的大型功能。</w:t>
      </w:r>
    </w:p>
    <w:p>
      <w:pPr>
        <w:spacing w:before="0" w:after="120" w:line="276" w:lineRule="auto"/>
      </w:pPr>
      <w:r>
        <w:rPr>
          <w:rFonts w:ascii="Calibri" w:hAnsi="Calibri" w:eastAsia="微软雅黑"/>
          <w:b w:val="0"/>
          <w:color w:val="222222"/>
          <w:sz w:val="22"/>
        </w:rPr>
        <w:t>通过本项目，我对 Java 程序设计中的类与对象、接口、集合、异常处理、注解、单元测试和分层架构有了更完整的理解。尤其是在成绩规则模块中，业务规则不能只停留在前端界面提示，而必须在后端服务层进行严格校验；教师课程归属、学生数据隔离、规则覆盖校验和成绩自动计算都应由后端保证。</w:t>
      </w:r>
    </w:p>
    <w:p>
      <w:pPr>
        <w:spacing w:before="0" w:after="120" w:line="276" w:lineRule="auto"/>
      </w:pPr>
      <w:r>
        <w:t>本课程设计由周成林、逯雨喆共同完成。小组在开发过程中完成了需求分析、系统方案论证、数据库设计、后端接口开发、前端页面联调、课程级成绩规则实现、系统测试和报告整理等工作。通过本次课程设计，小组成员对 Java Web 项目的完整开发流程、角色权限控制、数据库建模和课程成绩业务规则有了更系统的理解。</w:t>
      </w:r>
    </w:p>
    <w:p>
      <w:pPr>
        <w:spacing w:before="280" w:after="160" w:line="276" w:lineRule="auto"/>
      </w:pPr>
      <w:r>
        <w:rPr>
          <w:rFonts w:ascii="Calibri" w:hAnsi="Calibri" w:eastAsia="微软雅黑"/>
          <w:b/>
          <w:color w:val="1F4E79"/>
          <w:sz w:val="32"/>
        </w:rPr>
        <w:t>附录：主要接口清单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834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接口</w:t>
            </w:r>
          </w:p>
        </w:tc>
        <w:tc>
          <w:tcPr>
            <w:tcW w:type="dxa" w:w="1700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方法</w:t>
            </w:r>
          </w:p>
        </w:tc>
        <w:tc>
          <w:tcPr>
            <w:tcW w:type="dxa" w:w="1700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角色</w:t>
            </w:r>
          </w:p>
        </w:tc>
        <w:tc>
          <w:tcPr>
            <w:tcW w:type="dxa" w:w="2551"/>
            <w:shd w:fill="D9EA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/>
                <w:color w:val="222222"/>
                <w:sz w:val="21"/>
              </w:rPr>
              <w:t>功能说明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/api/auth/login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POST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所有用户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登录并获取 JWT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/api/auth/me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已登录用户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获取当前用户信息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/api/users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GET/POST/PUT/DELETE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用户管理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/api/students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GET/POST/PUT/DELETE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管理员/学生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管理员维护学生，学生查看本人信息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/api/teachers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GET/POST/PUT/DELETE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管理员/教师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管理员维护教师，教师查看本人信息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/api/classes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GET/POST/PUT/DELETE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班级管理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/api/courses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GET/POST/PUT/DELETE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管理员/教师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管理员管理课程，教师查看本人课程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/api/courses/{courseId}/grade-rules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管理员/教师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查询和保存课程成绩规则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/api/grades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GET/POST/PUT/DELETE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管理员/教师/学生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按角色过滤成绩数据，保存成绩时自动计算总评和绩点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/api/statistics/overview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系统概览统计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/api/statistics/courses/{courseId}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管理员/教师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课程成绩统计</w:t>
            </w:r>
          </w:p>
        </w:tc>
      </w:tr>
      <w:tr>
        <w:tc>
          <w:tcPr>
            <w:tcW w:type="dxa" w:w="28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/api/statistics/student-summary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GET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</w:t>
            </w:r>
          </w:p>
        </w:tc>
        <w:tc>
          <w:tcPr>
            <w:tcW w:type="dxa" w:w="2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微软雅黑"/>
                <w:b w:val="0"/>
                <w:color w:val="222222"/>
                <w:sz w:val="21"/>
              </w:rPr>
              <w:t>学生个人成绩汇总</w:t>
            </w:r>
          </w:p>
        </w:tc>
      </w:tr>
    </w:tbl>
    <w:p/>
    <w:sectPr w:rsidR="00FC693F" w:rsidRPr="0006063C" w:rsidSect="00034616">
      <w:pgSz w:w="11906" w:h="16838"/>
      <w:pgMar w:top="1304" w:right="124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