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511" w:lineRule="exact"/>
        <w:ind w:left="1187"/>
      </w:pPr>
      <w:r>
        <w:rPr/>
        <w:t>國泰人壽意萬平安傷害暨兒童意外骨折定期保險</w:t>
      </w:r>
    </w:p>
    <w:p>
      <w:pPr>
        <w:spacing w:line="629" w:lineRule="exact" w:before="0"/>
        <w:ind w:left="4174" w:right="4415" w:firstLine="0"/>
        <w:jc w:val="center"/>
        <w:rPr>
          <w:rFonts w:ascii="Microsoft JhengHei" w:eastAsia="Microsoft JhengHei" w:hint="eastAsia"/>
          <w:b/>
          <w:sz w:val="36"/>
        </w:rPr>
      </w:pPr>
      <w:r>
        <w:rPr>
          <w:rFonts w:ascii="Microsoft JhengHei" w:eastAsia="Microsoft JhengHei" w:hint="eastAsia"/>
          <w:b/>
          <w:sz w:val="36"/>
        </w:rPr>
        <w:t>內容摘要</w:t>
      </w:r>
    </w:p>
    <w:p>
      <w:pPr>
        <w:spacing w:before="315"/>
        <w:ind w:left="135" w:right="0" w:firstLine="0"/>
        <w:jc w:val="left"/>
        <w:rPr>
          <w:rFonts w:ascii="Microsoft JhengHei" w:eastAsia="Microsoft JhengHei" w:hint="eastAsia"/>
          <w:b/>
          <w:sz w:val="28"/>
        </w:rPr>
      </w:pPr>
      <w:r>
        <w:rPr>
          <w:rFonts w:ascii="Microsoft JhengHei" w:eastAsia="Microsoft JhengHei" w:hint="eastAsia"/>
          <w:b/>
          <w:sz w:val="28"/>
        </w:rPr>
        <w:t>一、當事人資料：要保人及保險公司。</w:t>
      </w:r>
    </w:p>
    <w:p>
      <w:pPr>
        <w:pStyle w:val="BodyText"/>
        <w:spacing w:before="8"/>
        <w:ind w:left="0"/>
        <w:rPr>
          <w:rFonts w:ascii="Microsoft JhengHei"/>
          <w:b/>
          <w:sz w:val="26"/>
        </w:rPr>
      </w:pPr>
    </w:p>
    <w:p>
      <w:pPr>
        <w:spacing w:line="507" w:lineRule="exact" w:before="0"/>
        <w:ind w:left="135" w:right="0" w:firstLine="0"/>
        <w:jc w:val="left"/>
        <w:rPr>
          <w:rFonts w:ascii="Microsoft JhengHei" w:eastAsia="Microsoft JhengHei" w:hint="eastAsia"/>
          <w:b/>
          <w:sz w:val="28"/>
        </w:rPr>
      </w:pPr>
      <w:r>
        <w:rPr>
          <w:rFonts w:ascii="Microsoft JhengHei" w:eastAsia="Microsoft JhengHei" w:hint="eastAsia"/>
          <w:b/>
          <w:sz w:val="28"/>
        </w:rPr>
        <w:t>二、契約重要內容</w:t>
      </w:r>
    </w:p>
    <w:p>
      <w:pPr>
        <w:spacing w:line="500" w:lineRule="exact" w:before="0"/>
        <w:ind w:left="393" w:right="0" w:firstLine="0"/>
        <w:jc w:val="left"/>
        <w:rPr>
          <w:rFonts w:ascii="Microsoft JhengHei" w:eastAsia="Microsoft JhengHei" w:hint="eastAsia"/>
          <w:b/>
          <w:sz w:val="28"/>
        </w:rPr>
      </w:pPr>
      <w:r>
        <w:rPr>
          <w:rFonts w:ascii="Microsoft JhengHei" w:eastAsia="Microsoft JhengHei" w:hint="eastAsia"/>
          <w:b/>
          <w:sz w:val="28"/>
        </w:rPr>
        <w:t>（一）契約撤銷權（</w:t>
      </w:r>
      <w:r>
        <w:rPr>
          <w:rFonts w:ascii="Microsoft JhengHei" w:eastAsia="Microsoft JhengHei" w:hint="eastAsia"/>
          <w:b/>
          <w:spacing w:val="-4"/>
          <w:sz w:val="28"/>
        </w:rPr>
        <w:t>第 </w:t>
      </w:r>
      <w:r>
        <w:rPr>
          <w:rFonts w:ascii="Microsoft JhengHei" w:eastAsia="Microsoft JhengHei" w:hint="eastAsia"/>
          <w:b/>
          <w:sz w:val="28"/>
        </w:rPr>
        <w:t>5</w:t>
      </w:r>
      <w:r>
        <w:rPr>
          <w:rFonts w:ascii="Microsoft JhengHei" w:eastAsia="Microsoft JhengHei" w:hint="eastAsia"/>
          <w:b/>
          <w:spacing w:val="-5"/>
          <w:sz w:val="28"/>
        </w:rPr>
        <w:t> 條</w:t>
      </w:r>
      <w:r>
        <w:rPr>
          <w:rFonts w:ascii="Microsoft JhengHei" w:eastAsia="Microsoft JhengHei" w:hint="eastAsia"/>
          <w:b/>
          <w:sz w:val="28"/>
        </w:rPr>
        <w:t>）</w:t>
      </w:r>
    </w:p>
    <w:p>
      <w:pPr>
        <w:spacing w:line="501" w:lineRule="exact" w:before="0"/>
        <w:ind w:left="393" w:right="0" w:firstLine="0"/>
        <w:jc w:val="left"/>
        <w:rPr>
          <w:rFonts w:ascii="Microsoft JhengHei" w:eastAsia="Microsoft JhengHei" w:hint="eastAsia"/>
          <w:b/>
          <w:sz w:val="28"/>
        </w:rPr>
      </w:pPr>
      <w:r>
        <w:rPr/>
        <w:drawing>
          <wp:anchor distT="0" distB="0" distL="0" distR="0" allowOverlap="1" layoutInCell="1" locked="0" behindDoc="1" simplePos="0" relativeHeight="486266880">
            <wp:simplePos x="0" y="0"/>
            <wp:positionH relativeFrom="page">
              <wp:posOffset>2874010</wp:posOffset>
            </wp:positionH>
            <wp:positionV relativeFrom="paragraph">
              <wp:posOffset>53409</wp:posOffset>
            </wp:positionV>
            <wp:extent cx="1836420" cy="4423487"/>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836420" cy="4423487"/>
                    </a:xfrm>
                    <a:prstGeom prst="rect">
                      <a:avLst/>
                    </a:prstGeom>
                  </pic:spPr>
                </pic:pic>
              </a:graphicData>
            </a:graphic>
          </wp:anchor>
        </w:drawing>
      </w:r>
      <w:r>
        <w:rPr>
          <w:rFonts w:ascii="Microsoft JhengHei" w:eastAsia="Microsoft JhengHei" w:hint="eastAsia"/>
          <w:b/>
          <w:sz w:val="28"/>
        </w:rPr>
        <w:t>（二）保險責任之開始與契約效力停止、恢復及終止事由</w:t>
      </w:r>
    </w:p>
    <w:p>
      <w:pPr>
        <w:spacing w:line="499" w:lineRule="exact" w:before="0"/>
        <w:ind w:left="1144" w:right="0" w:firstLine="0"/>
        <w:jc w:val="left"/>
        <w:rPr>
          <w:rFonts w:ascii="Microsoft JhengHei" w:eastAsia="Microsoft JhengHei" w:hint="eastAsia"/>
          <w:b/>
          <w:sz w:val="28"/>
        </w:rPr>
      </w:pPr>
      <w:r>
        <w:rPr>
          <w:rFonts w:ascii="Microsoft JhengHei" w:eastAsia="Microsoft JhengHei" w:hint="eastAsia"/>
          <w:b/>
          <w:sz w:val="28"/>
        </w:rPr>
        <w:t>（</w:t>
      </w:r>
      <w:r>
        <w:rPr>
          <w:rFonts w:ascii="Microsoft JhengHei" w:eastAsia="Microsoft JhengHei" w:hint="eastAsia"/>
          <w:b/>
          <w:spacing w:val="-9"/>
          <w:sz w:val="28"/>
        </w:rPr>
        <w:t>第 </w:t>
      </w:r>
      <w:r>
        <w:rPr>
          <w:rFonts w:ascii="Microsoft JhengHei" w:eastAsia="Microsoft JhengHei" w:hint="eastAsia"/>
          <w:b/>
          <w:sz w:val="28"/>
        </w:rPr>
        <w:t>3</w:t>
      </w:r>
      <w:r>
        <w:rPr>
          <w:rFonts w:ascii="Microsoft JhengHei" w:eastAsia="Microsoft JhengHei" w:hint="eastAsia"/>
          <w:b/>
          <w:spacing w:val="-7"/>
          <w:sz w:val="28"/>
        </w:rPr>
        <w:t> 條、第 </w:t>
      </w:r>
      <w:r>
        <w:rPr>
          <w:rFonts w:ascii="Microsoft JhengHei" w:eastAsia="Microsoft JhengHei" w:hint="eastAsia"/>
          <w:b/>
          <w:sz w:val="28"/>
        </w:rPr>
        <w:t>6</w:t>
      </w:r>
      <w:r>
        <w:rPr>
          <w:rFonts w:ascii="Microsoft JhengHei" w:eastAsia="Microsoft JhengHei" w:hint="eastAsia"/>
          <w:b/>
          <w:spacing w:val="-8"/>
          <w:sz w:val="28"/>
        </w:rPr>
        <w:t> 條至第 </w:t>
      </w:r>
      <w:r>
        <w:rPr>
          <w:rFonts w:ascii="Microsoft JhengHei" w:eastAsia="Microsoft JhengHei" w:hint="eastAsia"/>
          <w:b/>
          <w:sz w:val="28"/>
        </w:rPr>
        <w:t>8</w:t>
      </w:r>
      <w:r>
        <w:rPr>
          <w:rFonts w:ascii="Microsoft JhengHei" w:eastAsia="Microsoft JhengHei" w:hint="eastAsia"/>
          <w:b/>
          <w:spacing w:val="-8"/>
          <w:sz w:val="28"/>
        </w:rPr>
        <w:t> 條、第 </w:t>
      </w:r>
      <w:r>
        <w:rPr>
          <w:rFonts w:ascii="Microsoft JhengHei" w:eastAsia="Microsoft JhengHei" w:hint="eastAsia"/>
          <w:b/>
          <w:sz w:val="28"/>
        </w:rPr>
        <w:t>10</w:t>
      </w:r>
      <w:r>
        <w:rPr>
          <w:rFonts w:ascii="Microsoft JhengHei" w:eastAsia="Microsoft JhengHei" w:hint="eastAsia"/>
          <w:b/>
          <w:spacing w:val="-8"/>
          <w:sz w:val="28"/>
        </w:rPr>
        <w:t> 條、第 </w:t>
      </w:r>
      <w:r>
        <w:rPr>
          <w:rFonts w:ascii="Microsoft JhengHei" w:eastAsia="Microsoft JhengHei" w:hint="eastAsia"/>
          <w:b/>
          <w:sz w:val="28"/>
        </w:rPr>
        <w:t>11</w:t>
      </w:r>
      <w:r>
        <w:rPr>
          <w:rFonts w:ascii="Microsoft JhengHei" w:eastAsia="Microsoft JhengHei" w:hint="eastAsia"/>
          <w:b/>
          <w:spacing w:val="-9"/>
          <w:sz w:val="28"/>
        </w:rPr>
        <w:t> 條</w:t>
      </w:r>
      <w:r>
        <w:rPr>
          <w:rFonts w:ascii="Microsoft JhengHei" w:eastAsia="Microsoft JhengHei" w:hint="eastAsia"/>
          <w:b/>
          <w:sz w:val="28"/>
        </w:rPr>
        <w:t>）</w:t>
      </w:r>
    </w:p>
    <w:p>
      <w:pPr>
        <w:spacing w:line="500" w:lineRule="exact" w:before="0"/>
        <w:ind w:left="393" w:right="0" w:firstLine="0"/>
        <w:jc w:val="left"/>
        <w:rPr>
          <w:rFonts w:ascii="Microsoft JhengHei" w:eastAsia="Microsoft JhengHei" w:hint="eastAsia"/>
          <w:b/>
          <w:sz w:val="28"/>
        </w:rPr>
      </w:pPr>
      <w:r>
        <w:rPr>
          <w:rFonts w:ascii="Microsoft JhengHei" w:eastAsia="Microsoft JhengHei" w:hint="eastAsia"/>
          <w:b/>
          <w:sz w:val="28"/>
        </w:rPr>
        <w:t>（三）保險期間及給付內容（</w:t>
      </w:r>
      <w:r>
        <w:rPr>
          <w:rFonts w:ascii="Microsoft JhengHei" w:eastAsia="Microsoft JhengHei" w:hint="eastAsia"/>
          <w:b/>
          <w:spacing w:val="-4"/>
          <w:sz w:val="28"/>
        </w:rPr>
        <w:t>第 </w:t>
      </w:r>
      <w:r>
        <w:rPr>
          <w:rFonts w:ascii="Microsoft JhengHei" w:eastAsia="Microsoft JhengHei" w:hint="eastAsia"/>
          <w:b/>
          <w:sz w:val="28"/>
        </w:rPr>
        <w:t>4</w:t>
      </w:r>
      <w:r>
        <w:rPr>
          <w:rFonts w:ascii="Microsoft JhengHei" w:eastAsia="Microsoft JhengHei" w:hint="eastAsia"/>
          <w:b/>
          <w:spacing w:val="-5"/>
          <w:sz w:val="28"/>
        </w:rPr>
        <w:t> 條</w:t>
      </w:r>
      <w:r>
        <w:rPr>
          <w:rFonts w:ascii="Microsoft JhengHei" w:eastAsia="Microsoft JhengHei" w:hint="eastAsia"/>
          <w:b/>
          <w:sz w:val="28"/>
        </w:rPr>
        <w:t>）</w:t>
      </w:r>
    </w:p>
    <w:p>
      <w:pPr>
        <w:spacing w:line="500" w:lineRule="exact" w:before="0"/>
        <w:ind w:left="393" w:right="0" w:firstLine="0"/>
        <w:jc w:val="left"/>
        <w:rPr>
          <w:rFonts w:ascii="Microsoft JhengHei" w:eastAsia="Microsoft JhengHei" w:hint="eastAsia"/>
          <w:b/>
          <w:sz w:val="28"/>
        </w:rPr>
      </w:pPr>
      <w:r>
        <w:rPr>
          <w:rFonts w:ascii="Microsoft JhengHei" w:eastAsia="Microsoft JhengHei" w:hint="eastAsia"/>
          <w:b/>
          <w:sz w:val="28"/>
        </w:rPr>
        <w:t>（四）告知義務與契約解除權（</w:t>
      </w:r>
      <w:r>
        <w:rPr>
          <w:rFonts w:ascii="Microsoft JhengHei" w:eastAsia="Microsoft JhengHei" w:hint="eastAsia"/>
          <w:b/>
          <w:spacing w:val="-4"/>
          <w:sz w:val="28"/>
        </w:rPr>
        <w:t>第 </w:t>
      </w:r>
      <w:r>
        <w:rPr>
          <w:rFonts w:ascii="Microsoft JhengHei" w:eastAsia="Microsoft JhengHei" w:hint="eastAsia"/>
          <w:b/>
          <w:sz w:val="28"/>
        </w:rPr>
        <w:t>9</w:t>
      </w:r>
      <w:r>
        <w:rPr>
          <w:rFonts w:ascii="Microsoft JhengHei" w:eastAsia="Microsoft JhengHei" w:hint="eastAsia"/>
          <w:b/>
          <w:spacing w:val="-5"/>
          <w:sz w:val="28"/>
        </w:rPr>
        <w:t> 條</w:t>
      </w:r>
      <w:r>
        <w:rPr>
          <w:rFonts w:ascii="Microsoft JhengHei" w:eastAsia="Microsoft JhengHei" w:hint="eastAsia"/>
          <w:b/>
          <w:sz w:val="28"/>
        </w:rPr>
        <w:t>）</w:t>
      </w:r>
    </w:p>
    <w:p>
      <w:pPr>
        <w:spacing w:line="499" w:lineRule="exact" w:before="0"/>
        <w:ind w:left="393" w:right="0" w:firstLine="0"/>
        <w:jc w:val="left"/>
        <w:rPr>
          <w:rFonts w:ascii="Microsoft JhengHei" w:eastAsia="Microsoft JhengHei" w:hint="eastAsia"/>
          <w:b/>
          <w:sz w:val="28"/>
        </w:rPr>
      </w:pPr>
      <w:r>
        <w:rPr>
          <w:rFonts w:ascii="Microsoft JhengHei" w:eastAsia="Microsoft JhengHei" w:hint="eastAsia"/>
          <w:b/>
          <w:sz w:val="28"/>
        </w:rPr>
        <w:t>（五）保險事故之通知、請求保險金應備文件與協力義務</w:t>
      </w:r>
    </w:p>
    <w:p>
      <w:pPr>
        <w:spacing w:line="500" w:lineRule="exact" w:before="0"/>
        <w:ind w:left="1144" w:right="0" w:firstLine="0"/>
        <w:jc w:val="left"/>
        <w:rPr>
          <w:rFonts w:ascii="Microsoft JhengHei" w:eastAsia="Microsoft JhengHei" w:hint="eastAsia"/>
          <w:b/>
          <w:sz w:val="28"/>
        </w:rPr>
      </w:pPr>
      <w:r>
        <w:rPr>
          <w:rFonts w:ascii="Microsoft JhengHei" w:eastAsia="Microsoft JhengHei" w:hint="eastAsia"/>
          <w:b/>
          <w:w w:val="95"/>
          <w:sz w:val="28"/>
        </w:rPr>
        <w:t>（</w:t>
      </w:r>
      <w:r>
        <w:rPr>
          <w:rFonts w:ascii="Microsoft JhengHei" w:eastAsia="Microsoft JhengHei" w:hint="eastAsia"/>
          <w:b/>
          <w:spacing w:val="4"/>
          <w:w w:val="95"/>
          <w:sz w:val="28"/>
        </w:rPr>
        <w:t>第 </w:t>
      </w:r>
      <w:r>
        <w:rPr>
          <w:rFonts w:ascii="Microsoft JhengHei" w:eastAsia="Microsoft JhengHei" w:hint="eastAsia"/>
          <w:b/>
          <w:w w:val="95"/>
          <w:sz w:val="28"/>
        </w:rPr>
        <w:t>20</w:t>
      </w:r>
      <w:r>
        <w:rPr>
          <w:rFonts w:ascii="Microsoft JhengHei" w:eastAsia="Microsoft JhengHei" w:hint="eastAsia"/>
          <w:b/>
          <w:spacing w:val="2"/>
          <w:w w:val="95"/>
          <w:sz w:val="28"/>
        </w:rPr>
        <w:t> 條至第 </w:t>
      </w:r>
      <w:r>
        <w:rPr>
          <w:rFonts w:ascii="Microsoft JhengHei" w:eastAsia="Microsoft JhengHei" w:hint="eastAsia"/>
          <w:b/>
          <w:w w:val="95"/>
          <w:sz w:val="28"/>
        </w:rPr>
        <w:t>27</w:t>
      </w:r>
      <w:r>
        <w:rPr>
          <w:rFonts w:ascii="Microsoft JhengHei" w:eastAsia="Microsoft JhengHei" w:hint="eastAsia"/>
          <w:b/>
          <w:spacing w:val="3"/>
          <w:w w:val="95"/>
          <w:sz w:val="28"/>
        </w:rPr>
        <w:t> 條</w:t>
      </w:r>
      <w:r>
        <w:rPr>
          <w:rFonts w:ascii="Microsoft JhengHei" w:eastAsia="Microsoft JhengHei" w:hint="eastAsia"/>
          <w:b/>
          <w:w w:val="95"/>
          <w:sz w:val="28"/>
        </w:rPr>
        <w:t>）</w:t>
      </w:r>
    </w:p>
    <w:p>
      <w:pPr>
        <w:spacing w:line="500" w:lineRule="exact" w:before="0"/>
        <w:ind w:left="393" w:right="0" w:firstLine="0"/>
        <w:jc w:val="left"/>
        <w:rPr>
          <w:rFonts w:ascii="Microsoft JhengHei" w:eastAsia="Microsoft JhengHei" w:hint="eastAsia"/>
          <w:b/>
          <w:sz w:val="28"/>
        </w:rPr>
      </w:pPr>
      <w:r>
        <w:rPr>
          <w:rFonts w:ascii="Microsoft JhengHei" w:eastAsia="Microsoft JhengHei" w:hint="eastAsia"/>
          <w:b/>
          <w:w w:val="95"/>
          <w:sz w:val="28"/>
        </w:rPr>
        <w:t>（六）除外責任、不保事項及受益權之喪失（</w:t>
      </w:r>
      <w:r>
        <w:rPr>
          <w:rFonts w:ascii="Microsoft JhengHei" w:eastAsia="Microsoft JhengHei" w:hint="eastAsia"/>
          <w:b/>
          <w:spacing w:val="29"/>
          <w:w w:val="95"/>
          <w:sz w:val="28"/>
        </w:rPr>
        <w:t>第 </w:t>
      </w:r>
      <w:r>
        <w:rPr>
          <w:rFonts w:ascii="Microsoft JhengHei" w:eastAsia="Microsoft JhengHei" w:hint="eastAsia"/>
          <w:b/>
          <w:w w:val="95"/>
          <w:sz w:val="28"/>
        </w:rPr>
        <w:t>28</w:t>
      </w:r>
      <w:r>
        <w:rPr>
          <w:rFonts w:ascii="Microsoft JhengHei" w:eastAsia="Microsoft JhengHei" w:hint="eastAsia"/>
          <w:b/>
          <w:spacing w:val="22"/>
          <w:w w:val="95"/>
          <w:sz w:val="28"/>
        </w:rPr>
        <w:t> 條至第 </w:t>
      </w:r>
      <w:r>
        <w:rPr>
          <w:rFonts w:ascii="Microsoft JhengHei" w:eastAsia="Microsoft JhengHei" w:hint="eastAsia"/>
          <w:b/>
          <w:w w:val="95"/>
          <w:sz w:val="28"/>
        </w:rPr>
        <w:t>31</w:t>
      </w:r>
      <w:r>
        <w:rPr>
          <w:rFonts w:ascii="Microsoft JhengHei" w:eastAsia="Microsoft JhengHei" w:hint="eastAsia"/>
          <w:b/>
          <w:spacing w:val="28"/>
          <w:w w:val="95"/>
          <w:sz w:val="28"/>
        </w:rPr>
        <w:t> 條</w:t>
      </w:r>
      <w:r>
        <w:rPr>
          <w:rFonts w:ascii="Microsoft JhengHei" w:eastAsia="Microsoft JhengHei" w:hint="eastAsia"/>
          <w:b/>
          <w:w w:val="95"/>
          <w:sz w:val="28"/>
        </w:rPr>
        <w:t>）</w:t>
      </w:r>
    </w:p>
    <w:p>
      <w:pPr>
        <w:spacing w:line="499" w:lineRule="exact" w:before="0"/>
        <w:ind w:left="393" w:right="0" w:firstLine="0"/>
        <w:jc w:val="left"/>
        <w:rPr>
          <w:rFonts w:ascii="Microsoft JhengHei" w:eastAsia="Microsoft JhengHei" w:hint="eastAsia"/>
          <w:b/>
          <w:sz w:val="28"/>
        </w:rPr>
      </w:pPr>
      <w:r>
        <w:rPr>
          <w:rFonts w:ascii="Microsoft JhengHei" w:eastAsia="Microsoft JhengHei" w:hint="eastAsia"/>
          <w:b/>
          <w:w w:val="95"/>
          <w:sz w:val="28"/>
        </w:rPr>
        <w:t>（七）保險金額與保險期間之變更（</w:t>
      </w:r>
      <w:r>
        <w:rPr>
          <w:rFonts w:ascii="Microsoft JhengHei" w:eastAsia="Microsoft JhengHei" w:hint="eastAsia"/>
          <w:b/>
          <w:spacing w:val="24"/>
          <w:w w:val="95"/>
          <w:sz w:val="28"/>
        </w:rPr>
        <w:t>第 </w:t>
      </w:r>
      <w:r>
        <w:rPr>
          <w:rFonts w:ascii="Microsoft JhengHei" w:eastAsia="Microsoft JhengHei" w:hint="eastAsia"/>
          <w:b/>
          <w:w w:val="95"/>
          <w:sz w:val="28"/>
        </w:rPr>
        <w:t>33</w:t>
      </w:r>
      <w:r>
        <w:rPr>
          <w:rFonts w:ascii="Microsoft JhengHei" w:eastAsia="Microsoft JhengHei" w:hint="eastAsia"/>
          <w:b/>
          <w:spacing w:val="18"/>
          <w:w w:val="95"/>
          <w:sz w:val="28"/>
        </w:rPr>
        <w:t> 條至第 </w:t>
      </w:r>
      <w:r>
        <w:rPr>
          <w:rFonts w:ascii="Microsoft JhengHei" w:eastAsia="Microsoft JhengHei" w:hint="eastAsia"/>
          <w:b/>
          <w:w w:val="95"/>
          <w:sz w:val="28"/>
        </w:rPr>
        <w:t>35</w:t>
      </w:r>
      <w:r>
        <w:rPr>
          <w:rFonts w:ascii="Microsoft JhengHei" w:eastAsia="Microsoft JhengHei" w:hint="eastAsia"/>
          <w:b/>
          <w:spacing w:val="23"/>
          <w:w w:val="95"/>
          <w:sz w:val="28"/>
        </w:rPr>
        <w:t> 條</w:t>
      </w:r>
      <w:r>
        <w:rPr>
          <w:rFonts w:ascii="Microsoft JhengHei" w:eastAsia="Microsoft JhengHei" w:hint="eastAsia"/>
          <w:b/>
          <w:w w:val="95"/>
          <w:sz w:val="28"/>
        </w:rPr>
        <w:t>）</w:t>
      </w:r>
    </w:p>
    <w:p>
      <w:pPr>
        <w:spacing w:line="501" w:lineRule="exact" w:before="0"/>
        <w:ind w:left="393" w:right="0" w:firstLine="0"/>
        <w:jc w:val="left"/>
        <w:rPr>
          <w:rFonts w:ascii="Microsoft JhengHei" w:eastAsia="Microsoft JhengHei" w:hint="eastAsia"/>
          <w:b/>
          <w:sz w:val="28"/>
        </w:rPr>
      </w:pPr>
      <w:r>
        <w:rPr>
          <w:rFonts w:ascii="Microsoft JhengHei" w:eastAsia="Microsoft JhengHei" w:hint="eastAsia"/>
          <w:b/>
          <w:sz w:val="28"/>
        </w:rPr>
        <w:t>（八）保險單借款（</w:t>
      </w:r>
      <w:r>
        <w:rPr>
          <w:rFonts w:ascii="Microsoft JhengHei" w:eastAsia="Microsoft JhengHei" w:hint="eastAsia"/>
          <w:b/>
          <w:spacing w:val="-8"/>
          <w:sz w:val="28"/>
        </w:rPr>
        <w:t>第 </w:t>
      </w:r>
      <w:r>
        <w:rPr>
          <w:rFonts w:ascii="Microsoft JhengHei" w:eastAsia="Microsoft JhengHei" w:hint="eastAsia"/>
          <w:b/>
          <w:sz w:val="28"/>
        </w:rPr>
        <w:t>36</w:t>
      </w:r>
      <w:r>
        <w:rPr>
          <w:rFonts w:ascii="Microsoft JhengHei" w:eastAsia="Microsoft JhengHei" w:hint="eastAsia"/>
          <w:b/>
          <w:spacing w:val="-9"/>
          <w:sz w:val="28"/>
        </w:rPr>
        <w:t> 條</w:t>
      </w:r>
      <w:r>
        <w:rPr>
          <w:rFonts w:ascii="Microsoft JhengHei" w:eastAsia="Microsoft JhengHei" w:hint="eastAsia"/>
          <w:b/>
          <w:sz w:val="28"/>
        </w:rPr>
        <w:t>）</w:t>
      </w:r>
    </w:p>
    <w:p>
      <w:pPr>
        <w:spacing w:line="501" w:lineRule="exact" w:before="0"/>
        <w:ind w:left="393" w:right="0" w:firstLine="0"/>
        <w:jc w:val="left"/>
        <w:rPr>
          <w:rFonts w:ascii="Microsoft JhengHei" w:eastAsia="Microsoft JhengHei" w:hint="eastAsia"/>
          <w:b/>
          <w:sz w:val="28"/>
        </w:rPr>
      </w:pPr>
      <w:r>
        <w:rPr>
          <w:rFonts w:ascii="Microsoft JhengHei" w:eastAsia="Microsoft JhengHei" w:hint="eastAsia"/>
          <w:b/>
          <w:spacing w:val="-1"/>
          <w:sz w:val="28"/>
        </w:rPr>
        <w:t>（九）受益人之指定、變更與要保人住所變更通知義務</w:t>
      </w:r>
      <w:r>
        <w:rPr>
          <w:rFonts w:ascii="Microsoft JhengHei" w:eastAsia="Microsoft JhengHei" w:hint="eastAsia"/>
          <w:b/>
          <w:sz w:val="28"/>
        </w:rPr>
        <w:t>（</w:t>
      </w:r>
      <w:r>
        <w:rPr>
          <w:rFonts w:ascii="Microsoft JhengHei" w:eastAsia="Microsoft JhengHei" w:hint="eastAsia"/>
          <w:b/>
          <w:spacing w:val="-8"/>
          <w:sz w:val="28"/>
        </w:rPr>
        <w:t>第 </w:t>
      </w:r>
      <w:r>
        <w:rPr>
          <w:rFonts w:ascii="Microsoft JhengHei" w:eastAsia="Microsoft JhengHei" w:hint="eastAsia"/>
          <w:b/>
          <w:sz w:val="28"/>
        </w:rPr>
        <w:t>39</w:t>
      </w:r>
      <w:r>
        <w:rPr>
          <w:rFonts w:ascii="Microsoft JhengHei" w:eastAsia="Microsoft JhengHei" w:hint="eastAsia"/>
          <w:b/>
          <w:spacing w:val="-8"/>
          <w:sz w:val="28"/>
        </w:rPr>
        <w:t> 條、第 </w:t>
      </w:r>
      <w:r>
        <w:rPr>
          <w:rFonts w:ascii="Microsoft JhengHei" w:eastAsia="Microsoft JhengHei" w:hint="eastAsia"/>
          <w:b/>
          <w:sz w:val="28"/>
        </w:rPr>
        <w:t>40</w:t>
      </w:r>
      <w:r>
        <w:rPr>
          <w:rFonts w:ascii="Microsoft JhengHei" w:eastAsia="Microsoft JhengHei" w:hint="eastAsia"/>
          <w:b/>
          <w:spacing w:val="-9"/>
          <w:sz w:val="28"/>
        </w:rPr>
        <w:t> 條</w:t>
      </w:r>
      <w:r>
        <w:rPr>
          <w:rFonts w:ascii="Microsoft JhengHei" w:eastAsia="Microsoft JhengHei" w:hint="eastAsia"/>
          <w:b/>
          <w:sz w:val="28"/>
        </w:rPr>
        <w:t>）</w:t>
      </w:r>
    </w:p>
    <w:p>
      <w:pPr>
        <w:spacing w:line="507" w:lineRule="exact" w:before="0"/>
        <w:ind w:left="393" w:right="0" w:firstLine="0"/>
        <w:jc w:val="left"/>
        <w:rPr>
          <w:rFonts w:ascii="Microsoft JhengHei" w:eastAsia="Microsoft JhengHei" w:hint="eastAsia"/>
          <w:b/>
          <w:sz w:val="28"/>
        </w:rPr>
      </w:pPr>
      <w:r>
        <w:rPr>
          <w:rFonts w:ascii="Microsoft JhengHei" w:eastAsia="Microsoft JhengHei" w:hint="eastAsia"/>
          <w:b/>
          <w:sz w:val="28"/>
        </w:rPr>
        <w:t>（十）請求權消滅時效（</w:t>
      </w:r>
      <w:r>
        <w:rPr>
          <w:rFonts w:ascii="Microsoft JhengHei" w:eastAsia="Microsoft JhengHei" w:hint="eastAsia"/>
          <w:b/>
          <w:spacing w:val="-8"/>
          <w:sz w:val="28"/>
        </w:rPr>
        <w:t>第 </w:t>
      </w:r>
      <w:r>
        <w:rPr>
          <w:rFonts w:ascii="Microsoft JhengHei" w:eastAsia="Microsoft JhengHei" w:hint="eastAsia"/>
          <w:b/>
          <w:sz w:val="28"/>
        </w:rPr>
        <w:t>41</w:t>
      </w:r>
      <w:r>
        <w:rPr>
          <w:rFonts w:ascii="Microsoft JhengHei" w:eastAsia="Microsoft JhengHei" w:hint="eastAsia"/>
          <w:b/>
          <w:spacing w:val="-9"/>
          <w:sz w:val="28"/>
        </w:rPr>
        <w:t> 條</w:t>
      </w:r>
      <w:r>
        <w:rPr>
          <w:rFonts w:ascii="Microsoft JhengHei" w:eastAsia="Microsoft JhengHei" w:hint="eastAsia"/>
          <w:b/>
          <w:sz w:val="28"/>
        </w:rPr>
        <w:t>）</w:t>
      </w:r>
    </w:p>
    <w:p>
      <w:pPr>
        <w:spacing w:after="0" w:line="507" w:lineRule="exact"/>
        <w:jc w:val="left"/>
        <w:rPr>
          <w:rFonts w:ascii="Microsoft JhengHei" w:eastAsia="Microsoft JhengHei" w:hint="eastAsia"/>
          <w:sz w:val="28"/>
        </w:rPr>
        <w:sectPr>
          <w:footerReference w:type="default" r:id="rId5"/>
          <w:type w:val="continuous"/>
          <w:pgSz w:w="11910" w:h="16840"/>
          <w:pgMar w:footer="746" w:top="1380" w:bottom="940" w:left="980" w:right="860"/>
          <w:pgNumType w:start="1"/>
        </w:sectPr>
      </w:pPr>
    </w:p>
    <w:p>
      <w:pPr>
        <w:pStyle w:val="Heading1"/>
      </w:pPr>
      <w:r>
        <w:rPr/>
        <w:t>國泰人壽意萬平安傷害暨兒童意外骨折定期保險</w:t>
      </w:r>
    </w:p>
    <w:p>
      <w:pPr>
        <w:pStyle w:val="Heading3"/>
        <w:spacing w:line="168" w:lineRule="auto" w:before="12"/>
        <w:ind w:left="344" w:right="271" w:hanging="209"/>
      </w:pPr>
      <w:r>
        <w:rPr>
          <w:w w:val="95"/>
        </w:rPr>
        <w:t>（被保險人保險年齡滿十六歲之給付項目：滿期保險金、身故保險金或喪葬費用保險金、完全失能保險金、意</w:t>
      </w:r>
      <w:r>
        <w:rPr>
          <w:spacing w:val="64"/>
        </w:rPr>
        <w:t>  </w:t>
      </w:r>
      <w:r>
        <w:rPr>
          <w:spacing w:val="65"/>
        </w:rPr>
        <w:t> </w:t>
      </w:r>
      <w:r>
        <w:rPr/>
        <w:t>外事故身故保險金或喪葬費用保險金、意外事故失能保險金）</w:t>
      </w:r>
    </w:p>
    <w:p>
      <w:pPr>
        <w:spacing w:line="168" w:lineRule="auto" w:before="6"/>
        <w:ind w:left="344" w:right="272" w:hanging="209"/>
        <w:jc w:val="left"/>
        <w:rPr>
          <w:rFonts w:ascii="Microsoft JhengHei" w:eastAsia="Microsoft JhengHei" w:hint="eastAsia"/>
          <w:b/>
          <w:sz w:val="20"/>
        </w:rPr>
      </w:pPr>
      <w:r>
        <w:rPr>
          <w:rFonts w:ascii="Microsoft JhengHei" w:eastAsia="Microsoft JhengHei" w:hint="eastAsia"/>
          <w:b/>
          <w:w w:val="95"/>
          <w:sz w:val="20"/>
        </w:rPr>
        <w:t>（被保險人保險年齡未滿十六歲之給付項目：身故保險金或喪葬費用保險金、完全失能保險金、意外骨折保險</w:t>
      </w:r>
      <w:r>
        <w:rPr>
          <w:rFonts w:ascii="Microsoft JhengHei" w:eastAsia="Microsoft JhengHei" w:hint="eastAsia"/>
          <w:b/>
          <w:spacing w:val="64"/>
          <w:sz w:val="20"/>
        </w:rPr>
        <w:t> </w:t>
      </w:r>
      <w:r>
        <w:rPr>
          <w:rFonts w:ascii="Microsoft JhengHei" w:eastAsia="Microsoft JhengHei" w:hint="eastAsia"/>
          <w:b/>
          <w:spacing w:val="179"/>
          <w:sz w:val="20"/>
        </w:rPr>
        <w:t> </w:t>
      </w:r>
      <w:r>
        <w:rPr>
          <w:rFonts w:ascii="Microsoft JhengHei" w:eastAsia="Microsoft JhengHei" w:hint="eastAsia"/>
          <w:b/>
          <w:sz w:val="20"/>
        </w:rPr>
        <w:t>金、意外脫臼手術保險金）</w:t>
      </w:r>
    </w:p>
    <w:p>
      <w:pPr>
        <w:pStyle w:val="Heading3"/>
        <w:spacing w:line="241" w:lineRule="exact"/>
      </w:pPr>
      <w:r>
        <w:rPr/>
        <w:t>（本保險為不分紅保險單，不參加紅利分配，並無紅利給付項目）</w:t>
      </w:r>
    </w:p>
    <w:p>
      <w:pPr>
        <w:spacing w:line="258" w:lineRule="exact" w:before="0"/>
        <w:ind w:left="135" w:right="0" w:firstLine="0"/>
        <w:jc w:val="left"/>
        <w:rPr>
          <w:rFonts w:ascii="Microsoft JhengHei" w:eastAsia="Microsoft JhengHei" w:hint="eastAsia"/>
          <w:b/>
          <w:sz w:val="20"/>
        </w:rPr>
      </w:pPr>
      <w:r>
        <w:rPr>
          <w:rFonts w:ascii="Microsoft JhengHei" w:eastAsia="Microsoft JhengHei" w:hint="eastAsia"/>
          <w:b/>
          <w:spacing w:val="2"/>
          <w:w w:val="99"/>
          <w:position w:val="1"/>
          <w:sz w:val="20"/>
        </w:rPr>
        <w:t>（</w:t>
      </w:r>
      <w:r>
        <w:rPr>
          <w:rFonts w:ascii="Microsoft JhengHei" w:eastAsia="Microsoft JhengHei" w:hint="eastAsia"/>
          <w:b/>
          <w:spacing w:val="-7"/>
          <w:w w:val="99"/>
          <w:position w:val="1"/>
          <w:sz w:val="20"/>
        </w:rPr>
        <w:t>申訴電話：市話免費撥打</w:t>
      </w:r>
      <w:r>
        <w:rPr>
          <w:rFonts w:ascii="Arial" w:eastAsia="Arial"/>
          <w:b/>
          <w:spacing w:val="-1"/>
          <w:w w:val="99"/>
          <w:sz w:val="20"/>
        </w:rPr>
        <w:t>0800</w:t>
      </w:r>
      <w:r>
        <w:rPr>
          <w:rFonts w:ascii="Arial" w:eastAsia="Arial"/>
          <w:b/>
          <w:spacing w:val="3"/>
          <w:w w:val="99"/>
          <w:sz w:val="20"/>
        </w:rPr>
        <w:t>-</w:t>
      </w:r>
      <w:r>
        <w:rPr>
          <w:rFonts w:ascii="Arial" w:eastAsia="Arial"/>
          <w:b/>
          <w:spacing w:val="-1"/>
          <w:w w:val="99"/>
          <w:sz w:val="20"/>
        </w:rPr>
        <w:t>03</w:t>
      </w:r>
      <w:r>
        <w:rPr>
          <w:rFonts w:ascii="Arial" w:eastAsia="Arial"/>
          <w:b/>
          <w:w w:val="99"/>
          <w:sz w:val="20"/>
        </w:rPr>
        <w:t>6</w:t>
      </w:r>
      <w:r>
        <w:rPr>
          <w:rFonts w:ascii="Arial" w:eastAsia="Arial"/>
          <w:b/>
          <w:w w:val="99"/>
          <w:sz w:val="20"/>
        </w:rPr>
        <w:t>-</w:t>
      </w:r>
      <w:r>
        <w:rPr>
          <w:rFonts w:ascii="Arial" w:eastAsia="Arial"/>
          <w:b/>
          <w:spacing w:val="1"/>
          <w:w w:val="99"/>
          <w:sz w:val="20"/>
        </w:rPr>
        <w:t>5</w:t>
      </w:r>
      <w:r>
        <w:rPr>
          <w:rFonts w:ascii="Arial" w:eastAsia="Arial"/>
          <w:b/>
          <w:w w:val="99"/>
          <w:sz w:val="20"/>
        </w:rPr>
        <w:t>9</w:t>
      </w:r>
      <w:r>
        <w:rPr>
          <w:rFonts w:ascii="Arial" w:eastAsia="Arial"/>
          <w:b/>
          <w:spacing w:val="-27"/>
          <w:w w:val="99"/>
          <w:sz w:val="20"/>
        </w:rPr>
        <w:t>9</w:t>
      </w:r>
      <w:r>
        <w:rPr>
          <w:rFonts w:ascii="Microsoft JhengHei" w:eastAsia="Microsoft JhengHei" w:hint="eastAsia"/>
          <w:b/>
          <w:spacing w:val="-5"/>
          <w:w w:val="99"/>
          <w:position w:val="1"/>
          <w:sz w:val="20"/>
        </w:rPr>
        <w:t>、付費撥打</w:t>
      </w:r>
      <w:r>
        <w:rPr>
          <w:rFonts w:ascii="Arial" w:eastAsia="Arial"/>
          <w:b/>
          <w:spacing w:val="-1"/>
          <w:w w:val="99"/>
          <w:sz w:val="20"/>
        </w:rPr>
        <w:t>0</w:t>
      </w:r>
      <w:r>
        <w:rPr>
          <w:rFonts w:ascii="Arial" w:eastAsia="Arial"/>
          <w:b/>
          <w:spacing w:val="-3"/>
          <w:w w:val="99"/>
          <w:sz w:val="20"/>
        </w:rPr>
        <w:t>2</w:t>
      </w:r>
      <w:r>
        <w:rPr>
          <w:rFonts w:ascii="Arial" w:eastAsia="Arial"/>
          <w:b/>
          <w:w w:val="99"/>
          <w:sz w:val="20"/>
        </w:rPr>
        <w:t>-</w:t>
      </w:r>
      <w:r>
        <w:rPr>
          <w:rFonts w:ascii="Arial" w:eastAsia="Arial"/>
          <w:b/>
          <w:spacing w:val="-1"/>
          <w:w w:val="99"/>
          <w:sz w:val="20"/>
        </w:rPr>
        <w:t>2162</w:t>
      </w:r>
      <w:r>
        <w:rPr>
          <w:rFonts w:ascii="Arial" w:eastAsia="Arial"/>
          <w:b/>
          <w:w w:val="99"/>
          <w:sz w:val="20"/>
        </w:rPr>
        <w:t>-</w:t>
      </w:r>
      <w:r>
        <w:rPr>
          <w:rFonts w:ascii="Arial" w:eastAsia="Arial"/>
          <w:b/>
          <w:spacing w:val="1"/>
          <w:w w:val="99"/>
          <w:sz w:val="20"/>
        </w:rPr>
        <w:t>6</w:t>
      </w:r>
      <w:r>
        <w:rPr>
          <w:rFonts w:ascii="Arial" w:eastAsia="Arial"/>
          <w:b/>
          <w:w w:val="99"/>
          <w:sz w:val="20"/>
        </w:rPr>
        <w:t>2</w:t>
      </w:r>
      <w:r>
        <w:rPr>
          <w:rFonts w:ascii="Arial" w:eastAsia="Arial"/>
          <w:b/>
          <w:spacing w:val="-1"/>
          <w:w w:val="99"/>
          <w:sz w:val="20"/>
        </w:rPr>
        <w:t>0</w:t>
      </w:r>
      <w:r>
        <w:rPr>
          <w:rFonts w:ascii="Arial" w:eastAsia="Arial"/>
          <w:b/>
          <w:spacing w:val="-27"/>
          <w:w w:val="99"/>
          <w:sz w:val="20"/>
        </w:rPr>
        <w:t>1</w:t>
      </w:r>
      <w:r>
        <w:rPr>
          <w:rFonts w:ascii="Microsoft JhengHei" w:eastAsia="Microsoft JhengHei" w:hint="eastAsia"/>
          <w:b/>
          <w:spacing w:val="-19"/>
          <w:w w:val="99"/>
          <w:position w:val="1"/>
          <w:sz w:val="20"/>
        </w:rPr>
        <w:t>；傳真：</w:t>
      </w:r>
      <w:r>
        <w:rPr>
          <w:rFonts w:ascii="Arial" w:eastAsia="Arial"/>
          <w:b/>
          <w:spacing w:val="-1"/>
          <w:w w:val="99"/>
          <w:sz w:val="20"/>
        </w:rPr>
        <w:t>0800</w:t>
      </w:r>
      <w:r>
        <w:rPr>
          <w:rFonts w:ascii="Arial" w:eastAsia="Arial"/>
          <w:b/>
          <w:w w:val="99"/>
          <w:sz w:val="20"/>
        </w:rPr>
        <w:t>-</w:t>
      </w:r>
      <w:r>
        <w:rPr>
          <w:rFonts w:ascii="Arial" w:eastAsia="Arial"/>
          <w:b/>
          <w:w w:val="99"/>
          <w:sz w:val="20"/>
        </w:rPr>
        <w:t>2</w:t>
      </w:r>
      <w:r>
        <w:rPr>
          <w:rFonts w:ascii="Arial" w:eastAsia="Arial"/>
          <w:b/>
          <w:spacing w:val="-13"/>
          <w:w w:val="99"/>
          <w:sz w:val="20"/>
        </w:rPr>
        <w:t>1</w:t>
      </w:r>
      <w:r>
        <w:rPr>
          <w:rFonts w:ascii="Arial" w:eastAsia="Arial"/>
          <w:b/>
          <w:spacing w:val="-1"/>
          <w:w w:val="99"/>
          <w:sz w:val="20"/>
        </w:rPr>
        <w:t>1</w:t>
      </w:r>
      <w:r>
        <w:rPr>
          <w:rFonts w:ascii="Arial" w:eastAsia="Arial"/>
          <w:b/>
          <w:w w:val="99"/>
          <w:sz w:val="20"/>
        </w:rPr>
        <w:t>-</w:t>
      </w:r>
      <w:r>
        <w:rPr>
          <w:rFonts w:ascii="Arial" w:eastAsia="Arial"/>
          <w:b/>
          <w:spacing w:val="-1"/>
          <w:w w:val="99"/>
          <w:sz w:val="20"/>
        </w:rPr>
        <w:t>56</w:t>
      </w:r>
      <w:r>
        <w:rPr>
          <w:rFonts w:ascii="Arial" w:eastAsia="Arial"/>
          <w:b/>
          <w:spacing w:val="-27"/>
          <w:w w:val="99"/>
          <w:sz w:val="20"/>
        </w:rPr>
        <w:t>8</w:t>
      </w:r>
      <w:r>
        <w:rPr>
          <w:rFonts w:ascii="Microsoft JhengHei" w:eastAsia="Microsoft JhengHei" w:hint="eastAsia"/>
          <w:b/>
          <w:spacing w:val="-16"/>
          <w:w w:val="99"/>
          <w:position w:val="1"/>
          <w:sz w:val="20"/>
        </w:rPr>
        <w:t>；電子信箱</w:t>
      </w:r>
      <w:r>
        <w:rPr>
          <w:rFonts w:ascii="Microsoft JhengHei" w:eastAsia="Microsoft JhengHei" w:hint="eastAsia"/>
          <w:b/>
          <w:spacing w:val="3"/>
          <w:w w:val="99"/>
          <w:position w:val="1"/>
          <w:sz w:val="20"/>
        </w:rPr>
        <w:t>（</w:t>
      </w:r>
      <w:r>
        <w:rPr>
          <w:rFonts w:ascii="Arial" w:eastAsia="Arial"/>
          <w:b/>
          <w:spacing w:val="-1"/>
          <w:w w:val="99"/>
          <w:sz w:val="20"/>
        </w:rPr>
        <w:t>E</w:t>
      </w:r>
      <w:r>
        <w:rPr>
          <w:rFonts w:ascii="Arial" w:eastAsia="Arial"/>
          <w:b/>
          <w:w w:val="99"/>
          <w:sz w:val="20"/>
        </w:rPr>
        <w:t>-mai</w:t>
      </w:r>
      <w:r>
        <w:rPr>
          <w:rFonts w:ascii="Arial" w:eastAsia="Arial"/>
          <w:b/>
          <w:spacing w:val="-1"/>
          <w:w w:val="99"/>
          <w:sz w:val="20"/>
        </w:rPr>
        <w:t>l</w:t>
      </w:r>
      <w:r>
        <w:rPr>
          <w:rFonts w:ascii="Microsoft JhengHei" w:eastAsia="Microsoft JhengHei" w:hint="eastAsia"/>
          <w:b/>
          <w:spacing w:val="-104"/>
          <w:w w:val="99"/>
          <w:position w:val="1"/>
          <w:sz w:val="20"/>
        </w:rPr>
        <w:t>）：</w:t>
      </w:r>
    </w:p>
    <w:p>
      <w:pPr>
        <w:pStyle w:val="Heading3"/>
        <w:spacing w:line="262" w:lineRule="exact"/>
        <w:ind w:left="344"/>
      </w:pPr>
      <w:hyperlink r:id="rId7">
        <w:r>
          <w:rPr>
            <w:rFonts w:ascii="Arial" w:eastAsia="Arial"/>
          </w:rPr>
          <w:t>service@cathaylife.com.tw</w:t>
        </w:r>
      </w:hyperlink>
      <w:r>
        <w:rPr>
          <w:position w:val="1"/>
        </w:rPr>
        <w:t>）</w:t>
      </w:r>
    </w:p>
    <w:p>
      <w:pPr>
        <w:spacing w:line="316" w:lineRule="exact" w:before="0"/>
        <w:ind w:left="152" w:right="0" w:firstLine="0"/>
        <w:jc w:val="left"/>
        <w:rPr>
          <w:rFonts w:ascii="Microsoft JhengHei" w:eastAsia="Microsoft JhengHei" w:hint="eastAsia"/>
          <w:b/>
          <w:sz w:val="20"/>
        </w:rPr>
      </w:pPr>
      <w:r>
        <w:rPr>
          <w:rFonts w:ascii="Microsoft JhengHei" w:eastAsia="Microsoft JhengHei" w:hint="eastAsia"/>
          <w:b/>
          <w:sz w:val="20"/>
        </w:rPr>
        <w:t>（本契約於訂立契約前已提供要保人不低於三日之審閱期間）</w:t>
      </w:r>
    </w:p>
    <w:p>
      <w:pPr>
        <w:pStyle w:val="BodyText"/>
        <w:spacing w:before="14"/>
        <w:ind w:left="0"/>
        <w:rPr>
          <w:rFonts w:ascii="Microsoft JhengHei"/>
          <w:b/>
          <w:sz w:val="10"/>
        </w:rPr>
      </w:pPr>
    </w:p>
    <w:p>
      <w:pPr>
        <w:pStyle w:val="BodyText"/>
        <w:ind w:left="152"/>
      </w:pPr>
      <w:r>
        <w:rPr>
          <w:rFonts w:ascii="Arial MT" w:eastAsia="Arial MT"/>
          <w:w w:val="95"/>
        </w:rPr>
        <w:t>111.09.29</w:t>
      </w:r>
      <w:r>
        <w:rPr>
          <w:rFonts w:ascii="Arial MT" w:eastAsia="Arial MT"/>
          <w:spacing w:val="22"/>
          <w:w w:val="95"/>
        </w:rPr>
        <w:t> </w:t>
      </w:r>
      <w:r>
        <w:rPr>
          <w:spacing w:val="-3"/>
          <w:w w:val="95"/>
        </w:rPr>
        <w:t>國壽字第 </w:t>
      </w:r>
      <w:r>
        <w:rPr>
          <w:rFonts w:ascii="Arial MT" w:eastAsia="Arial MT"/>
          <w:w w:val="95"/>
        </w:rPr>
        <w:t>1110090697</w:t>
      </w:r>
      <w:r>
        <w:rPr>
          <w:rFonts w:ascii="Arial MT" w:eastAsia="Arial MT"/>
          <w:spacing w:val="24"/>
          <w:w w:val="95"/>
        </w:rPr>
        <w:t> </w:t>
      </w:r>
      <w:r>
        <w:rPr>
          <w:w w:val="95"/>
        </w:rPr>
        <w:t>號函備查</w:t>
      </w:r>
    </w:p>
    <w:p>
      <w:pPr>
        <w:pStyle w:val="BodyText"/>
        <w:spacing w:before="5"/>
        <w:ind w:left="152"/>
      </w:pPr>
      <w:r>
        <w:rPr>
          <w:rFonts w:ascii="Arial MT" w:eastAsia="Arial MT"/>
          <w:w w:val="95"/>
        </w:rPr>
        <w:t>112.02.08</w:t>
      </w:r>
      <w:r>
        <w:rPr>
          <w:rFonts w:ascii="Arial MT" w:eastAsia="Arial MT"/>
          <w:spacing w:val="22"/>
          <w:w w:val="95"/>
        </w:rPr>
        <w:t> </w:t>
      </w:r>
      <w:r>
        <w:rPr>
          <w:spacing w:val="-8"/>
          <w:w w:val="95"/>
        </w:rPr>
        <w:t>依 </w:t>
      </w:r>
      <w:r>
        <w:rPr>
          <w:rFonts w:ascii="Arial MT" w:eastAsia="Arial MT"/>
          <w:w w:val="95"/>
        </w:rPr>
        <w:t>111.08.30</w:t>
      </w:r>
      <w:r>
        <w:rPr>
          <w:rFonts w:ascii="Arial MT" w:eastAsia="Arial MT"/>
          <w:spacing w:val="22"/>
          <w:w w:val="95"/>
        </w:rPr>
        <w:t> </w:t>
      </w:r>
      <w:r>
        <w:rPr>
          <w:spacing w:val="-2"/>
          <w:w w:val="95"/>
        </w:rPr>
        <w:t>金管保壽字第 </w:t>
      </w:r>
      <w:r>
        <w:rPr>
          <w:rFonts w:ascii="Arial MT" w:eastAsia="Arial MT"/>
          <w:w w:val="95"/>
        </w:rPr>
        <w:t>1110445485</w:t>
      </w:r>
      <w:r>
        <w:rPr>
          <w:rFonts w:ascii="Arial MT" w:eastAsia="Arial MT"/>
          <w:spacing w:val="22"/>
          <w:w w:val="95"/>
        </w:rPr>
        <w:t> </w:t>
      </w:r>
      <w:r>
        <w:rPr>
          <w:w w:val="95"/>
        </w:rPr>
        <w:t>號函修正</w:t>
      </w:r>
    </w:p>
    <w:p>
      <w:pPr>
        <w:pStyle w:val="Heading3"/>
        <w:tabs>
          <w:tab w:pos="954" w:val="left" w:leader="none"/>
        </w:tabs>
        <w:spacing w:line="240" w:lineRule="auto" w:before="177"/>
      </w:pPr>
      <w:r>
        <w:rPr/>
        <w:drawing>
          <wp:anchor distT="0" distB="0" distL="0" distR="0" allowOverlap="1" layoutInCell="1" locked="0" behindDoc="1" simplePos="0" relativeHeight="486267392">
            <wp:simplePos x="0" y="0"/>
            <wp:positionH relativeFrom="page">
              <wp:posOffset>2874010</wp:posOffset>
            </wp:positionH>
            <wp:positionV relativeFrom="paragraph">
              <wp:posOffset>146650</wp:posOffset>
            </wp:positionV>
            <wp:extent cx="1836420" cy="4423487"/>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1836420" cy="4423487"/>
                    </a:xfrm>
                    <a:prstGeom prst="rect">
                      <a:avLst/>
                    </a:prstGeom>
                  </pic:spPr>
                </pic:pic>
              </a:graphicData>
            </a:graphic>
          </wp:anchor>
        </w:drawing>
      </w:r>
      <w:r>
        <w:rPr/>
        <w:t>第一條</w:t>
        <w:tab/>
        <w:t>保險契約的構成</w:t>
      </w:r>
    </w:p>
    <w:p>
      <w:pPr>
        <w:pStyle w:val="BodyText"/>
        <w:spacing w:line="268" w:lineRule="auto" w:before="8"/>
        <w:ind w:left="719" w:right="272"/>
      </w:pPr>
      <w:r>
        <w:rPr/>
        <w:t>本保險單條款、附著之要保書、批註及其他約定書，均為本保險契約（以下簡稱本契約）的構成部分。</w:t>
      </w:r>
      <w:r>
        <w:rPr>
          <w:w w:val="95"/>
        </w:rPr>
        <w:t>本契約的解釋，應探求契約當事人的真意，不得拘泥於所用的文字；如有疑義時，以作有利於被保險人</w:t>
      </w:r>
      <w:r>
        <w:rPr>
          <w:spacing w:val="230"/>
        </w:rPr>
        <w:t> </w:t>
      </w:r>
      <w:r>
        <w:rPr/>
        <w:t>的解釋為原則。</w:t>
      </w:r>
    </w:p>
    <w:p>
      <w:pPr>
        <w:pStyle w:val="Heading3"/>
        <w:tabs>
          <w:tab w:pos="954" w:val="left" w:leader="none"/>
        </w:tabs>
        <w:spacing w:line="348" w:lineRule="exact" w:before="144"/>
      </w:pPr>
      <w:r>
        <w:rPr/>
        <w:t>第二條</w:t>
        <w:tab/>
        <w:t>名詞定義</w:t>
      </w:r>
    </w:p>
    <w:p>
      <w:pPr>
        <w:pStyle w:val="BodyText"/>
        <w:spacing w:line="236" w:lineRule="exact"/>
        <w:ind w:left="750"/>
      </w:pPr>
      <w:r>
        <w:rPr/>
        <w:t>本契約名詞定義如下：</w:t>
      </w:r>
    </w:p>
    <w:p>
      <w:pPr>
        <w:pStyle w:val="BodyText"/>
        <w:spacing w:line="242" w:lineRule="auto" w:before="3"/>
        <w:ind w:left="750" w:right="717"/>
      </w:pPr>
      <w:r>
        <w:rPr>
          <w:w w:val="95"/>
        </w:rPr>
        <w:t>一、「醫院」：指依照醫療法規定領有開業執照並設有病房收治病人之公、私立及醫療法人醫院。</w:t>
      </w:r>
      <w:r>
        <w:rPr>
          <w:spacing w:val="134"/>
        </w:rPr>
        <w:t> </w:t>
      </w:r>
      <w:r>
        <w:rPr/>
        <w:t>二、「診所」：指依照醫療法規定設立並具備開業執照之診所。</w:t>
      </w:r>
    </w:p>
    <w:p>
      <w:pPr>
        <w:pStyle w:val="BodyText"/>
        <w:spacing w:before="3"/>
        <w:ind w:left="750"/>
      </w:pPr>
      <w:r>
        <w:rPr/>
        <w:t>三、「醫師」：指領有醫師證書及執業證書，合法執業者。</w:t>
      </w:r>
    </w:p>
    <w:p>
      <w:pPr>
        <w:pStyle w:val="BodyText"/>
        <w:spacing w:line="244" w:lineRule="auto" w:before="3"/>
        <w:ind w:left="1141" w:right="228" w:hanging="394"/>
      </w:pPr>
      <w:r>
        <w:rPr>
          <w:w w:val="95"/>
        </w:rPr>
        <w:t>四、「保險年齡」：按被保險人投保本契約時之足歲計算，但是未滿一歲的零數超過六個月者加算一歲，</w:t>
      </w:r>
      <w:r>
        <w:rPr>
          <w:spacing w:val="61"/>
          <w:w w:val="95"/>
        </w:rPr>
        <w:t> </w:t>
      </w:r>
      <w:r>
        <w:rPr/>
        <w:t>之後須每經過一個保險單年度始加計一歲。</w:t>
      </w:r>
    </w:p>
    <w:p>
      <w:pPr>
        <w:pStyle w:val="BodyText"/>
        <w:spacing w:line="242" w:lineRule="auto"/>
        <w:ind w:left="1141" w:right="278" w:hanging="394"/>
      </w:pPr>
      <w:r>
        <w:rPr>
          <w:w w:val="95"/>
        </w:rPr>
        <w:t>五、「保險金額」：指保險單所載本契約（不含其他附約、附加條款、批註條款）之保險金額，如該金</w:t>
      </w:r>
      <w:r>
        <w:rPr>
          <w:spacing w:val="196"/>
        </w:rPr>
        <w:t> </w:t>
      </w:r>
      <w:r>
        <w:rPr/>
        <w:t>額有所變更時，以變更後之金額為準</w:t>
      </w:r>
    </w:p>
    <w:p>
      <w:pPr>
        <w:pStyle w:val="BodyText"/>
        <w:spacing w:before="1"/>
        <w:ind w:left="748"/>
      </w:pPr>
      <w:r>
        <w:rPr/>
        <w:t>六、「意外傷害事故」：指非由疾病引起之外來突發事故。</w:t>
      </w:r>
    </w:p>
    <w:p>
      <w:pPr>
        <w:pStyle w:val="BodyText"/>
        <w:spacing w:line="244" w:lineRule="auto" w:before="3"/>
        <w:ind w:left="1141" w:right="270" w:hanging="394"/>
        <w:jc w:val="both"/>
      </w:pPr>
      <w:r>
        <w:rPr>
          <w:spacing w:val="-15"/>
          <w:w w:val="95"/>
        </w:rPr>
        <w:t>七、「脫臼開放性復位術」：指符合國際疾病傷害及死因分類標準</w:t>
      </w:r>
      <w:r>
        <w:rPr>
          <w:w w:val="95"/>
        </w:rPr>
        <w:t>（ICD-9-CM）手術處置碼 79.81 至</w:t>
      </w:r>
      <w:r>
        <w:rPr>
          <w:spacing w:val="90"/>
        </w:rPr>
        <w:t> </w:t>
      </w:r>
      <w:r>
        <w:rPr>
          <w:w w:val="95"/>
        </w:rPr>
        <w:t>79.89</w:t>
      </w:r>
      <w:r>
        <w:rPr>
          <w:spacing w:val="-92"/>
          <w:w w:val="95"/>
        </w:rPr>
        <w:t> </w:t>
      </w:r>
      <w:r>
        <w:rPr>
          <w:w w:val="95"/>
        </w:rPr>
        <w:t>之手術處置。若醫界採用新版分類標準（例如:ICD-10-PCS），本公司於判斷時，應以與新版分類標</w:t>
      </w:r>
      <w:r>
        <w:rPr>
          <w:spacing w:val="95"/>
        </w:rPr>
        <w:t> </w:t>
      </w:r>
      <w:r>
        <w:rPr/>
        <w:t>準相對應之代碼作為判斷標準。</w:t>
      </w:r>
    </w:p>
    <w:p>
      <w:pPr>
        <w:pStyle w:val="BodyText"/>
        <w:spacing w:line="244" w:lineRule="auto"/>
        <w:ind w:left="1141" w:right="271" w:hanging="394"/>
      </w:pPr>
      <w:r>
        <w:rPr>
          <w:w w:val="95"/>
        </w:rPr>
        <w:t>八、「營業費用」：係指本契約辦理減額繳清保險或展期定期保險時，本公司所收取之費用，其金額以</w:t>
      </w:r>
      <w:r>
        <w:rPr>
          <w:spacing w:val="203"/>
        </w:rPr>
        <w:t> </w:t>
      </w:r>
      <w:r>
        <w:rPr/>
        <w:t>原保險金額之百分之一或以其保單價值準備金與其解約金之差額，兩者較小者為限。</w:t>
      </w:r>
    </w:p>
    <w:p>
      <w:pPr>
        <w:pStyle w:val="Heading3"/>
        <w:tabs>
          <w:tab w:pos="954" w:val="left" w:leader="none"/>
        </w:tabs>
        <w:spacing w:line="348" w:lineRule="exact" w:before="168"/>
      </w:pPr>
      <w:r>
        <w:rPr/>
        <w:t>第三條</w:t>
        <w:tab/>
        <w:t>保險責任的開始及交付保險費</w:t>
      </w:r>
    </w:p>
    <w:p>
      <w:pPr>
        <w:pStyle w:val="BodyText"/>
        <w:spacing w:line="236" w:lineRule="exact"/>
        <w:ind w:left="719"/>
      </w:pPr>
      <w:r>
        <w:rPr/>
        <w:t>本公司應自同意承保並收取第一期保險費後負保險責任，並應發給保險單作為承保的憑證。</w:t>
      </w:r>
    </w:p>
    <w:p>
      <w:pPr>
        <w:pStyle w:val="BodyText"/>
        <w:spacing w:line="242" w:lineRule="auto" w:before="3"/>
        <w:ind w:left="719" w:right="272"/>
      </w:pPr>
      <w:r>
        <w:rPr>
          <w:w w:val="95"/>
        </w:rPr>
        <w:t>本公司如於同意承保前，預收相當於第一期保險費之金額時，其應負之保險責任，以同意承保時溯自預</w:t>
      </w:r>
      <w:r>
        <w:rPr>
          <w:spacing w:val="230"/>
        </w:rPr>
        <w:t> </w:t>
      </w:r>
      <w:r>
        <w:rPr/>
        <w:t>收相當於第一期保險費金額時開始。</w:t>
      </w:r>
    </w:p>
    <w:p>
      <w:pPr>
        <w:pStyle w:val="BodyText"/>
        <w:spacing w:before="4"/>
        <w:ind w:left="719"/>
      </w:pPr>
      <w:r>
        <w:rPr/>
        <w:t>前項情形，在本公司為同意承保與否之意思表示前發生應予給付之保險事故時，本公司仍負保險責任。</w:t>
      </w:r>
    </w:p>
    <w:p>
      <w:pPr>
        <w:pStyle w:val="Heading3"/>
        <w:tabs>
          <w:tab w:pos="954" w:val="left" w:leader="none"/>
        </w:tabs>
        <w:spacing w:before="177"/>
      </w:pPr>
      <w:r>
        <w:rPr/>
        <w:t>第四條</w:t>
        <w:tab/>
        <w:t>保險範圍</w:t>
      </w:r>
    </w:p>
    <w:p>
      <w:pPr>
        <w:pStyle w:val="BodyText"/>
        <w:spacing w:line="235" w:lineRule="exact"/>
        <w:ind w:left="719"/>
      </w:pPr>
      <w:r>
        <w:rPr>
          <w:w w:val="95"/>
        </w:rPr>
        <w:t>被保險人於本契約有效期間內身故、致成完全失能程度、保險年齡到達八十六歲之保險單週年日仍生存</w:t>
      </w:r>
    </w:p>
    <w:p>
      <w:pPr>
        <w:pStyle w:val="BodyText"/>
        <w:spacing w:before="5"/>
        <w:ind w:left="719"/>
      </w:pPr>
      <w:r>
        <w:rPr/>
        <w:t>者，本公司依照第十二條至第十四條之約定，給付保險金。</w:t>
      </w:r>
    </w:p>
    <w:p>
      <w:pPr>
        <w:pStyle w:val="BodyText"/>
        <w:spacing w:line="244" w:lineRule="auto" w:before="3"/>
        <w:ind w:left="719" w:right="271"/>
      </w:pPr>
      <w:r>
        <w:rPr>
          <w:w w:val="95"/>
        </w:rPr>
        <w:t>被保險人於本契約有效期間內，因遭受意外傷害事故而致成身故或失能，且其身故或失能時之保險年齡</w:t>
      </w:r>
      <w:r>
        <w:rPr>
          <w:spacing w:val="231"/>
        </w:rPr>
        <w:t> </w:t>
      </w:r>
      <w:r>
        <w:rPr/>
        <w:t>滿十六歲者，本公司依照第十五條至第十六條之約定，給付保險金。</w:t>
      </w:r>
    </w:p>
    <w:p>
      <w:pPr>
        <w:pStyle w:val="BodyText"/>
        <w:spacing w:line="242" w:lineRule="auto"/>
        <w:ind w:left="719" w:right="271"/>
      </w:pPr>
      <w:r>
        <w:rPr>
          <w:w w:val="95"/>
        </w:rPr>
        <w:t>被保險人於本契約有效期間內，因遭受意外傷害事故其身體蒙受傷害而致成骨折、脫臼，且發生意外傷</w:t>
      </w:r>
      <w:r>
        <w:rPr>
          <w:spacing w:val="231"/>
        </w:rPr>
        <w:t> </w:t>
      </w:r>
      <w:r>
        <w:rPr/>
        <w:t>害事故時之保險年齡未滿十六歲者，本公司依照第十八條至第十九條之約定，給付保險金。</w:t>
      </w:r>
    </w:p>
    <w:p>
      <w:pPr>
        <w:pStyle w:val="Heading3"/>
        <w:tabs>
          <w:tab w:pos="954" w:val="left" w:leader="none"/>
        </w:tabs>
        <w:spacing w:before="176"/>
      </w:pPr>
      <w:r>
        <w:rPr/>
        <w:t>第五條</w:t>
        <w:tab/>
        <w:t>契約撤銷權</w:t>
      </w:r>
    </w:p>
    <w:p>
      <w:pPr>
        <w:pStyle w:val="BodyText"/>
        <w:spacing w:line="235" w:lineRule="exact"/>
        <w:ind w:left="719"/>
      </w:pPr>
      <w:r>
        <w:rPr/>
        <w:t>要保人於保險單送達的翌日起算十日內，得以書面或其他約定方式檢同保險單向本公司撤銷本契約。</w:t>
      </w:r>
    </w:p>
    <w:p>
      <w:pPr>
        <w:pStyle w:val="BodyText"/>
        <w:spacing w:line="242" w:lineRule="auto" w:before="5"/>
        <w:ind w:left="719" w:right="271"/>
        <w:jc w:val="both"/>
      </w:pPr>
      <w:r>
        <w:rPr>
          <w:w w:val="95"/>
        </w:rPr>
        <w:t>要保人依前項規定行使本契約撤銷權者，撤銷的效力應自要保人書面或其他約定方式之意思表示到達翌</w:t>
      </w:r>
      <w:r>
        <w:rPr>
          <w:spacing w:val="241"/>
        </w:rPr>
        <w:t> </w:t>
      </w:r>
      <w:r>
        <w:rPr>
          <w:w w:val="95"/>
        </w:rPr>
        <w:t>日零時起生效，本契約自始無效，本公司應無息退還要保人所繳保險費；本契約撤銷生效後所發生的保</w:t>
      </w:r>
      <w:r>
        <w:rPr>
          <w:spacing w:val="241"/>
        </w:rPr>
        <w:t> </w:t>
      </w:r>
      <w:r>
        <w:rPr>
          <w:w w:val="95"/>
        </w:rPr>
        <w:t>險事故，本公司不負保險責任。但契約撤銷生效前，若發生保險事故者，視為未撤銷，本公司仍應依本</w:t>
      </w:r>
    </w:p>
    <w:p>
      <w:pPr>
        <w:spacing w:after="0" w:line="242" w:lineRule="auto"/>
        <w:jc w:val="both"/>
        <w:sectPr>
          <w:pgSz w:w="11910" w:h="16840"/>
          <w:pgMar w:header="0" w:footer="746" w:top="1380" w:bottom="1020" w:left="980" w:right="860"/>
        </w:sectPr>
      </w:pPr>
    </w:p>
    <w:p>
      <w:pPr>
        <w:pStyle w:val="BodyText"/>
        <w:spacing w:before="29"/>
        <w:ind w:left="719"/>
      </w:pPr>
      <w:r>
        <w:rPr/>
        <w:t>契約規定負保險責任。</w:t>
      </w:r>
    </w:p>
    <w:p>
      <w:pPr>
        <w:pStyle w:val="Heading3"/>
        <w:tabs>
          <w:tab w:pos="954" w:val="left" w:leader="none"/>
        </w:tabs>
        <w:spacing w:line="348" w:lineRule="exact" w:before="178"/>
      </w:pPr>
      <w:r>
        <w:rPr/>
        <w:t>第六條</w:t>
        <w:tab/>
        <w:t>第二期以後保險費的交付、寬限期間及契約效力的停止</w:t>
      </w:r>
    </w:p>
    <w:p>
      <w:pPr>
        <w:pStyle w:val="BodyText"/>
        <w:spacing w:line="236" w:lineRule="exact"/>
        <w:ind w:left="719"/>
      </w:pPr>
      <w:r>
        <w:rPr>
          <w:w w:val="95"/>
        </w:rPr>
        <w:t>分期繳納的第二期以後保險費，應照本契約所載交付方法及日期，向本公司所在地或指定地點交付，本</w:t>
      </w:r>
    </w:p>
    <w:p>
      <w:pPr>
        <w:pStyle w:val="BodyText"/>
        <w:spacing w:line="242" w:lineRule="auto" w:before="3"/>
        <w:ind w:left="719" w:right="227"/>
        <w:jc w:val="both"/>
      </w:pPr>
      <w:r>
        <w:rPr/>
        <w:t>公司將交付開發之憑證。第二期以後分期保險費到期未交付時，年繳或半年繳者，自催告到達翌日起三</w:t>
      </w:r>
      <w:r>
        <w:rPr>
          <w:w w:val="95"/>
        </w:rPr>
        <w:t>十日內為寬限期間；月繳或季繳者，則不另為催告，自保險單所載交付日期之翌日起三十日為寬限期間。</w:t>
      </w:r>
      <w:r>
        <w:rPr>
          <w:spacing w:val="90"/>
          <w:w w:val="95"/>
        </w:rPr>
        <w:t> </w:t>
      </w:r>
      <w:r>
        <w:rPr/>
        <w:t>約定以金融機構轉帳或其他方式交付第二期以後的分期保險費者，本公司於知悉未能依此項約定受領保險費時，應催告要保人交付保險費，自催告到達翌日起三十日內為寬限期間。</w:t>
      </w:r>
    </w:p>
    <w:p>
      <w:pPr>
        <w:pStyle w:val="BodyText"/>
        <w:spacing w:line="242" w:lineRule="auto" w:before="6"/>
        <w:ind w:left="719" w:right="272"/>
      </w:pPr>
      <w:r>
        <w:rPr>
          <w:w w:val="95"/>
        </w:rPr>
        <w:t>前二項對要保人之催告，本公司另應通知被保險人以確保其權益。對被保險人之通知，依最後留存於本</w:t>
      </w:r>
      <w:r>
        <w:rPr>
          <w:spacing w:val="230"/>
        </w:rPr>
        <w:t> </w:t>
      </w:r>
      <w:r>
        <w:rPr/>
        <w:t>公司之聯絡資料，以書面、電子郵件、簡訊或其他約定方式擇一發出通知者，視為已完成。</w:t>
      </w:r>
    </w:p>
    <w:p>
      <w:pPr>
        <w:pStyle w:val="BodyText"/>
        <w:spacing w:line="244" w:lineRule="auto" w:before="1"/>
        <w:ind w:left="719" w:right="272"/>
      </w:pPr>
      <w:r>
        <w:rPr>
          <w:w w:val="95"/>
        </w:rPr>
        <w:t>逾寬限期間仍未交付者，本契約自寬限期間終了翌日起停止效力。如在寬限期間內發生保險事故時，本</w:t>
      </w:r>
      <w:r>
        <w:rPr>
          <w:spacing w:val="230"/>
        </w:rPr>
        <w:t> </w:t>
      </w:r>
      <w:r>
        <w:rPr/>
        <w:t>公司仍負保險責任。</w:t>
      </w:r>
    </w:p>
    <w:p>
      <w:pPr>
        <w:pStyle w:val="Heading3"/>
        <w:tabs>
          <w:tab w:pos="954" w:val="left" w:leader="none"/>
        </w:tabs>
        <w:spacing w:line="348" w:lineRule="exact" w:before="172"/>
      </w:pPr>
      <w:r>
        <w:rPr/>
        <w:drawing>
          <wp:anchor distT="0" distB="0" distL="0" distR="0" allowOverlap="1" layoutInCell="1" locked="0" behindDoc="1" simplePos="0" relativeHeight="486267904">
            <wp:simplePos x="0" y="0"/>
            <wp:positionH relativeFrom="page">
              <wp:posOffset>2874010</wp:posOffset>
            </wp:positionH>
            <wp:positionV relativeFrom="paragraph">
              <wp:posOffset>276063</wp:posOffset>
            </wp:positionV>
            <wp:extent cx="1836420" cy="4423487"/>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1836420" cy="4423487"/>
                    </a:xfrm>
                    <a:prstGeom prst="rect">
                      <a:avLst/>
                    </a:prstGeom>
                  </pic:spPr>
                </pic:pic>
              </a:graphicData>
            </a:graphic>
          </wp:anchor>
        </w:drawing>
      </w:r>
      <w:r>
        <w:rPr/>
        <w:t>第七條</w:t>
        <w:tab/>
        <w:t>保險費的墊繳及契約效力的停止</w:t>
      </w:r>
    </w:p>
    <w:p>
      <w:pPr>
        <w:pStyle w:val="BodyText"/>
        <w:spacing w:line="236" w:lineRule="exact"/>
        <w:ind w:left="719"/>
      </w:pPr>
      <w:r>
        <w:rPr>
          <w:w w:val="95"/>
        </w:rPr>
        <w:t>要保人得於要保書或繳費寬限期間終了前以書面或其他約定方式聲明，第二期以後的分期保險費於超過</w:t>
      </w:r>
    </w:p>
    <w:p>
      <w:pPr>
        <w:pStyle w:val="BodyText"/>
        <w:spacing w:line="244" w:lineRule="auto" w:before="3"/>
        <w:ind w:left="719" w:right="227"/>
        <w:jc w:val="both"/>
      </w:pPr>
      <w:r>
        <w:rPr/>
        <w:t>寬限期間仍未交付者，本公司應以本契約當時的保單價值準備金（如有保險單借款者，以扣除其借款本息後的餘額）自動墊繳其應繳的保險費及利息，使本契約繼續有效。但要保人亦得於次一墊繳日前以書面或其他約定方式通知本公司停止保險費的自動墊繳。墊繳保險費的利息，自寬限期間終了的翌日起，</w:t>
      </w:r>
      <w:r>
        <w:rPr>
          <w:spacing w:val="1"/>
        </w:rPr>
        <w:t> </w:t>
      </w:r>
      <w:r>
        <w:rPr>
          <w:spacing w:val="-1"/>
          <w:w w:val="99"/>
        </w:rPr>
        <w:t>按墊繳當時本公司公告的保險費墊繳利率計算</w:t>
      </w:r>
      <w:r>
        <w:rPr>
          <w:w w:val="99"/>
        </w:rPr>
        <w:t>（不得超過本保單辦理保單借款的利率</w:t>
      </w:r>
      <w:r>
        <w:rPr>
          <w:spacing w:val="-108"/>
          <w:w w:val="99"/>
        </w:rPr>
        <w:t>）</w:t>
      </w:r>
      <w:r>
        <w:rPr>
          <w:spacing w:val="-1"/>
          <w:w w:val="99"/>
        </w:rPr>
        <w:t>，並應於墊繳日後</w:t>
      </w:r>
      <w:r>
        <w:rPr>
          <w:w w:val="95"/>
        </w:rPr>
        <w:t>之翌日起開始償付利息；但要保人自應償付利息之日起，未付利息已逾一年以上而經催告後仍未償付者，</w:t>
      </w:r>
      <w:r>
        <w:rPr>
          <w:spacing w:val="90"/>
          <w:w w:val="95"/>
        </w:rPr>
        <w:t> </w:t>
      </w:r>
      <w:r>
        <w:rPr/>
        <w:t>本公司得將其利息滾入墊繳保險費後再行計息。</w:t>
      </w:r>
    </w:p>
    <w:p>
      <w:pPr>
        <w:pStyle w:val="BodyText"/>
        <w:spacing w:line="244" w:lineRule="auto"/>
        <w:ind w:left="719" w:right="271"/>
        <w:jc w:val="both"/>
      </w:pPr>
      <w:r>
        <w:rPr>
          <w:w w:val="95"/>
        </w:rPr>
        <w:t>前項每次墊繳保險費的本息，本公司應即出具憑證交予要保人，並於憑證上載明墊繳之本息及本契約保</w:t>
      </w:r>
      <w:r>
        <w:rPr>
          <w:spacing w:val="241"/>
        </w:rPr>
        <w:t> </w:t>
      </w:r>
      <w:r>
        <w:rPr>
          <w:w w:val="95"/>
        </w:rPr>
        <w:t>單價值準備金之餘額。保單價值準備金之餘額不足墊繳一日的保險費且經催告到達後屆三十日仍不交付</w:t>
      </w:r>
      <w:r>
        <w:rPr>
          <w:spacing w:val="231"/>
        </w:rPr>
        <w:t> </w:t>
      </w:r>
      <w:r>
        <w:rPr/>
        <w:t>時，本契約效力停止。</w:t>
      </w:r>
    </w:p>
    <w:p>
      <w:pPr>
        <w:pStyle w:val="BodyText"/>
        <w:spacing w:line="255" w:lineRule="exact"/>
        <w:ind w:left="719"/>
      </w:pPr>
      <w:r>
        <w:rPr/>
        <w:t>前項對要保人之催告，另應以第六條第三項方式通知被保險人以確保其權益。</w:t>
      </w:r>
    </w:p>
    <w:p>
      <w:pPr>
        <w:pStyle w:val="Heading3"/>
        <w:tabs>
          <w:tab w:pos="954" w:val="left" w:leader="none"/>
        </w:tabs>
        <w:spacing w:before="169"/>
      </w:pPr>
      <w:r>
        <w:rPr/>
        <w:t>第八條</w:t>
        <w:tab/>
        <w:t>本契約效力的恢復</w:t>
      </w:r>
    </w:p>
    <w:p>
      <w:pPr>
        <w:pStyle w:val="BodyText"/>
        <w:spacing w:line="235" w:lineRule="exact"/>
        <w:ind w:left="719"/>
      </w:pPr>
      <w:r>
        <w:rPr/>
        <w:t>本契約停止效力後，要保人得在停效日起二年內，申請復效。但保險期間屆滿後不得申請復效。</w:t>
      </w:r>
    </w:p>
    <w:p>
      <w:pPr>
        <w:pStyle w:val="BodyText"/>
        <w:spacing w:line="242" w:lineRule="auto" w:before="5"/>
        <w:ind w:left="719" w:right="272"/>
      </w:pPr>
      <w:r>
        <w:rPr>
          <w:w w:val="95"/>
        </w:rPr>
        <w:t>要保人於停止效力之日起六個月內提出前項復效申請，並經要保人清償保險費扣除停效期間的危險保險</w:t>
      </w:r>
      <w:r>
        <w:rPr>
          <w:spacing w:val="230"/>
        </w:rPr>
        <w:t> </w:t>
      </w:r>
      <w:r>
        <w:rPr/>
        <w:t>費後之餘額，自翌日上午零時起，開始恢復其效力。</w:t>
      </w:r>
    </w:p>
    <w:p>
      <w:pPr>
        <w:pStyle w:val="BodyText"/>
        <w:spacing w:line="242" w:lineRule="auto" w:before="4"/>
        <w:ind w:left="719" w:right="272"/>
        <w:jc w:val="both"/>
      </w:pPr>
      <w:r>
        <w:rPr>
          <w:w w:val="95"/>
        </w:rPr>
        <w:t>要保人於停止效力之日起六個月後提出第一項之復效申請者，本公司得於要保人之復效申請送達本公司</w:t>
      </w:r>
      <w:r>
        <w:rPr>
          <w:spacing w:val="240"/>
        </w:rPr>
        <w:t> </w:t>
      </w:r>
      <w:r>
        <w:rPr>
          <w:w w:val="95"/>
        </w:rPr>
        <w:t>之日起五日內要求要保人提供被保險人之可保證明。要保人如未於十日內交齊本公司要求提供之可保證</w:t>
      </w:r>
      <w:r>
        <w:rPr>
          <w:spacing w:val="230"/>
        </w:rPr>
        <w:t> </w:t>
      </w:r>
      <w:r>
        <w:rPr/>
        <w:t>明者，本公司得退回該次復效之申請。</w:t>
      </w:r>
    </w:p>
    <w:p>
      <w:pPr>
        <w:pStyle w:val="BodyText"/>
        <w:spacing w:before="3"/>
        <w:ind w:left="719"/>
      </w:pPr>
      <w:r>
        <w:rPr/>
        <w:t>被保險人之危險程度有重大變更已達拒絕承保程度者，本公司得拒絕其復效。</w:t>
      </w:r>
    </w:p>
    <w:p>
      <w:pPr>
        <w:pStyle w:val="BodyText"/>
        <w:spacing w:line="244" w:lineRule="auto" w:before="3"/>
        <w:ind w:left="719" w:right="271"/>
      </w:pPr>
      <w:r>
        <w:rPr>
          <w:w w:val="95"/>
        </w:rPr>
        <w:t>本公司未於第三項約定期限內要求要保人提供可保證明，或於收齊可保證明後十五日內不為拒絕者，視</w:t>
      </w:r>
      <w:r>
        <w:rPr>
          <w:spacing w:val="231"/>
        </w:rPr>
        <w:t> </w:t>
      </w:r>
      <w:r>
        <w:rPr/>
        <w:t>為同意復效，並經要保人清償第二項所約定之金額後，自翌日上午零時起，開始恢復其效力。</w:t>
      </w:r>
    </w:p>
    <w:p>
      <w:pPr>
        <w:pStyle w:val="BodyText"/>
        <w:spacing w:line="242" w:lineRule="auto"/>
        <w:ind w:left="719" w:right="272"/>
      </w:pPr>
      <w:r>
        <w:rPr>
          <w:w w:val="95"/>
        </w:rPr>
        <w:t>要保人依第三項提出申請復效者，除有同項後段或第四項之情形外，於交齊可保證明，並清償第二項所</w:t>
      </w:r>
      <w:r>
        <w:rPr>
          <w:spacing w:val="230"/>
        </w:rPr>
        <w:t> </w:t>
      </w:r>
      <w:r>
        <w:rPr/>
        <w:t>約定之金額後，自翌日上午零時起，開始恢復其效力。</w:t>
      </w:r>
    </w:p>
    <w:p>
      <w:pPr>
        <w:pStyle w:val="BodyText"/>
        <w:spacing w:line="244" w:lineRule="auto" w:before="2"/>
        <w:ind w:left="719" w:right="271"/>
        <w:jc w:val="both"/>
      </w:pPr>
      <w:r>
        <w:rPr>
          <w:w w:val="95"/>
        </w:rPr>
        <w:t>本契約因第七條第二項或第三十六條約定停止效力而申請復效者，除復效程序依前六項約定辦理外，要</w:t>
      </w:r>
      <w:r>
        <w:rPr>
          <w:spacing w:val="241"/>
        </w:rPr>
        <w:t> </w:t>
      </w:r>
      <w:r>
        <w:rPr>
          <w:w w:val="95"/>
        </w:rPr>
        <w:t>保人清償保險單借款本息與墊繳保險費及其利息，其未償餘額合計不得逾依第三十六條第一項約定之保</w:t>
      </w:r>
      <w:r>
        <w:rPr>
          <w:spacing w:val="231"/>
        </w:rPr>
        <w:t> </w:t>
      </w:r>
      <w:r>
        <w:rPr/>
        <w:t>險單借款可借金額上限。</w:t>
      </w:r>
    </w:p>
    <w:p>
      <w:pPr>
        <w:pStyle w:val="BodyText"/>
        <w:spacing w:line="242" w:lineRule="auto"/>
        <w:ind w:left="719" w:right="225"/>
        <w:jc w:val="both"/>
      </w:pPr>
      <w:r>
        <w:rPr>
          <w:w w:val="95"/>
        </w:rPr>
        <w:t>基於保戶服務，本公司於保險契約停止效力後至得申請復效之期限屆滿前三個月，將以書面、電子郵件、</w:t>
      </w:r>
      <w:r>
        <w:rPr>
          <w:spacing w:val="92"/>
          <w:w w:val="95"/>
        </w:rPr>
        <w:t> </w:t>
      </w:r>
      <w:r>
        <w:rPr/>
        <w:t>簡訊或其他約定方式擇一通知要保人有行使第一項申請復效之權利，並載明要保人未於第一項約定期限屆滿前恢復保單效力者，契約效力將自第一項約定期限屆滿之日翌日上午零時起終止，以提醒要保人注意。</w:t>
      </w:r>
    </w:p>
    <w:p>
      <w:pPr>
        <w:pStyle w:val="BodyText"/>
        <w:spacing w:before="2"/>
        <w:ind w:left="719"/>
      </w:pPr>
      <w:r>
        <w:rPr/>
        <w:t>本公司已依要保人最後留於本公司之前項聯絡資料發出通知，視為已完成前項之通知。</w:t>
      </w:r>
    </w:p>
    <w:p>
      <w:pPr>
        <w:pStyle w:val="BodyText"/>
        <w:spacing w:line="242" w:lineRule="auto" w:before="3"/>
        <w:ind w:left="719" w:right="272"/>
      </w:pPr>
      <w:r>
        <w:rPr>
          <w:w w:val="95"/>
        </w:rPr>
        <w:t>第一項約定期限屆滿時，本契約效力即行終止，本契約若累積達有保單價值準備金，而要保人未申請墊</w:t>
      </w:r>
      <w:r>
        <w:rPr>
          <w:spacing w:val="230"/>
        </w:rPr>
        <w:t> </w:t>
      </w:r>
      <w:r>
        <w:rPr/>
        <w:t>繳保險費或變更契約內容時，本公司應主動退還剩餘之保單價值準備金。</w:t>
      </w:r>
    </w:p>
    <w:p>
      <w:pPr>
        <w:pStyle w:val="Heading3"/>
        <w:tabs>
          <w:tab w:pos="954" w:val="left" w:leader="none"/>
        </w:tabs>
        <w:spacing w:before="178"/>
      </w:pPr>
      <w:r>
        <w:rPr/>
        <w:t>第九條</w:t>
        <w:tab/>
        <w:t>告知義務與本契約的解除</w:t>
      </w:r>
    </w:p>
    <w:p>
      <w:pPr>
        <w:pStyle w:val="BodyText"/>
        <w:spacing w:line="235" w:lineRule="exact"/>
        <w:ind w:left="753"/>
      </w:pPr>
      <w:r>
        <w:rPr>
          <w:w w:val="95"/>
        </w:rPr>
        <w:t>要保人或被保險人在訂立本契約時，對於本公司要保書書面詢問的告知事項應據實說明，如有為隱匿或</w:t>
      </w:r>
    </w:p>
    <w:p>
      <w:pPr>
        <w:pStyle w:val="BodyText"/>
        <w:spacing w:line="242" w:lineRule="auto" w:before="5"/>
        <w:ind w:left="753" w:right="278"/>
      </w:pPr>
      <w:r>
        <w:rPr>
          <w:w w:val="95"/>
        </w:rPr>
        <w:t>遺漏不為說明，或為不實的說明，足以變更或減少本公司對於危險的估計者，本公司得解除契約，其保</w:t>
      </w:r>
      <w:r>
        <w:rPr>
          <w:spacing w:val="190"/>
        </w:rPr>
        <w:t> </w:t>
      </w:r>
      <w:r>
        <w:rPr/>
        <w:t>險事故發生後亦同。但危險的發生未基於其說明或未說明的事實時，不在此限。</w:t>
      </w:r>
    </w:p>
    <w:p>
      <w:pPr>
        <w:pStyle w:val="BodyText"/>
        <w:spacing w:before="1"/>
        <w:ind w:left="753"/>
      </w:pPr>
      <w:r>
        <w:rPr>
          <w:w w:val="95"/>
        </w:rPr>
        <w:t>前項解除契約權，自本公司知有解除之原因後，經過一個月不行使而消滅；或自契約訂立後，經過二年</w:t>
      </w:r>
    </w:p>
    <w:p>
      <w:pPr>
        <w:spacing w:after="0"/>
        <w:sectPr>
          <w:pgSz w:w="11910" w:h="16840"/>
          <w:pgMar w:header="0" w:footer="746" w:top="1360" w:bottom="1020" w:left="980" w:right="860"/>
        </w:sectPr>
      </w:pPr>
    </w:p>
    <w:p>
      <w:pPr>
        <w:pStyle w:val="BodyText"/>
        <w:spacing w:before="29"/>
        <w:ind w:left="753"/>
      </w:pPr>
      <w:r>
        <w:rPr/>
        <w:t>不行使而消滅。</w:t>
      </w:r>
    </w:p>
    <w:p>
      <w:pPr>
        <w:pStyle w:val="Heading3"/>
        <w:tabs>
          <w:tab w:pos="954" w:val="left" w:leader="none"/>
        </w:tabs>
        <w:spacing w:line="348" w:lineRule="exact" w:before="178"/>
      </w:pPr>
      <w:r>
        <w:rPr/>
        <w:t>第十條</w:t>
        <w:tab/>
        <w:t>契約的終止（一）</w:t>
      </w:r>
    </w:p>
    <w:p>
      <w:pPr>
        <w:pStyle w:val="BodyText"/>
        <w:spacing w:line="236" w:lineRule="exact"/>
        <w:ind w:left="753"/>
      </w:pPr>
      <w:r>
        <w:rPr/>
        <w:t>要保人得隨時終止本契約。</w:t>
      </w:r>
    </w:p>
    <w:p>
      <w:pPr>
        <w:pStyle w:val="BodyText"/>
        <w:spacing w:before="3"/>
        <w:ind w:left="753"/>
      </w:pPr>
      <w:r>
        <w:rPr/>
        <w:t>前項契約之終止，自本公司收到要保人書面或其他約定方式通知時，開始生效。</w:t>
      </w:r>
    </w:p>
    <w:p>
      <w:pPr>
        <w:pStyle w:val="BodyText"/>
        <w:spacing w:line="244" w:lineRule="auto" w:before="3"/>
        <w:ind w:left="753" w:right="275"/>
        <w:jc w:val="both"/>
      </w:pPr>
      <w:r>
        <w:rPr>
          <w:w w:val="95"/>
        </w:rPr>
        <w:t>要保人保險費已付足達一年以上或繳費累積達有保單價值準備金而終止契約時，本公司應於接到通知後</w:t>
      </w:r>
      <w:r>
        <w:rPr>
          <w:spacing w:val="203"/>
        </w:rPr>
        <w:t> </w:t>
      </w:r>
      <w:r>
        <w:rPr>
          <w:w w:val="95"/>
        </w:rPr>
        <w:t>一個月內償付解約金。逾期本公司應加計利息給付，其利息按給付當時年利率一分的利率計算。本契約</w:t>
      </w:r>
      <w:r>
        <w:rPr>
          <w:spacing w:val="193"/>
        </w:rPr>
        <w:t> </w:t>
      </w:r>
      <w:r>
        <w:rPr/>
        <w:t>歷年解約金額如保險單之解約金額附表。</w:t>
      </w:r>
    </w:p>
    <w:p>
      <w:pPr>
        <w:pStyle w:val="Heading3"/>
        <w:spacing w:before="172"/>
      </w:pPr>
      <w:r>
        <w:rPr>
          <w:spacing w:val="8"/>
        </w:rPr>
        <w:t>第十一條 契約的終止</w:t>
      </w:r>
      <w:r>
        <w:rPr/>
        <w:t>（二）</w:t>
      </w:r>
    </w:p>
    <w:p>
      <w:pPr>
        <w:pStyle w:val="BodyText"/>
        <w:spacing w:line="235" w:lineRule="exact"/>
        <w:ind w:left="952"/>
      </w:pPr>
      <w:r>
        <w:rPr/>
        <w:t>本契約有下列情形之一時，其效力即行終止：</w:t>
      </w:r>
    </w:p>
    <w:p>
      <w:pPr>
        <w:pStyle w:val="BodyText"/>
        <w:spacing w:before="3"/>
        <w:ind w:left="952"/>
      </w:pPr>
      <w:r>
        <w:rPr/>
        <w:t>一、被保險人身故。</w:t>
      </w:r>
    </w:p>
    <w:p>
      <w:pPr>
        <w:pStyle w:val="BodyText"/>
        <w:spacing w:line="242" w:lineRule="auto" w:before="5"/>
        <w:ind w:left="952" w:right="4312"/>
      </w:pPr>
      <w:r>
        <w:rPr/>
        <w:drawing>
          <wp:anchor distT="0" distB="0" distL="0" distR="0" allowOverlap="1" layoutInCell="1" locked="0" behindDoc="1" simplePos="0" relativeHeight="486268416">
            <wp:simplePos x="0" y="0"/>
            <wp:positionH relativeFrom="page">
              <wp:posOffset>2874010</wp:posOffset>
            </wp:positionH>
            <wp:positionV relativeFrom="paragraph">
              <wp:posOffset>292689</wp:posOffset>
            </wp:positionV>
            <wp:extent cx="1836420" cy="4423487"/>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1836420" cy="4423487"/>
                    </a:xfrm>
                    <a:prstGeom prst="rect">
                      <a:avLst/>
                    </a:prstGeom>
                  </pic:spPr>
                </pic:pic>
              </a:graphicData>
            </a:graphic>
          </wp:anchor>
        </w:drawing>
      </w:r>
      <w:r>
        <w:rPr>
          <w:w w:val="95"/>
        </w:rPr>
        <w:t>二、被保險人保險年齡到達八十六歲之保險單週年日。</w:t>
      </w:r>
      <w:r>
        <w:rPr>
          <w:spacing w:val="1"/>
          <w:w w:val="95"/>
        </w:rPr>
        <w:t> </w:t>
      </w:r>
      <w:r>
        <w:rPr/>
        <w:t>三、本公司按第十四條約定給付完全失能保險金。</w:t>
      </w:r>
    </w:p>
    <w:p>
      <w:pPr>
        <w:pStyle w:val="BodyText"/>
        <w:spacing w:before="3"/>
        <w:ind w:left="952"/>
      </w:pPr>
      <w:r>
        <w:rPr>
          <w:spacing w:val="-4"/>
        </w:rPr>
        <w:t>四、本公司因第二十八條第三項約定未能給付「完全失能保險金」，而給付保單價值準備金。</w:t>
      </w:r>
    </w:p>
    <w:p>
      <w:pPr>
        <w:pStyle w:val="Heading3"/>
        <w:tabs>
          <w:tab w:pos="1156" w:val="left" w:leader="none"/>
        </w:tabs>
        <w:spacing w:line="348" w:lineRule="exact" w:before="175"/>
      </w:pPr>
      <w:r>
        <w:rPr/>
        <w:t>第十二條</w:t>
        <w:tab/>
        <w:t>滿期保險金的給付</w:t>
      </w:r>
    </w:p>
    <w:p>
      <w:pPr>
        <w:pStyle w:val="BodyText"/>
        <w:spacing w:line="236" w:lineRule="exact"/>
        <w:ind w:left="952"/>
      </w:pPr>
      <w:r>
        <w:rPr>
          <w:w w:val="95"/>
        </w:rPr>
        <w:t>被保險人於本契約有效且保險年齡到達八十六歲之保險單週年日仍生存者，本公司按本契約「保險金</w:t>
      </w:r>
    </w:p>
    <w:p>
      <w:pPr>
        <w:pStyle w:val="BodyText"/>
        <w:spacing w:line="242" w:lineRule="auto" w:before="6"/>
        <w:ind w:left="952" w:right="277"/>
      </w:pPr>
      <w:r>
        <w:rPr>
          <w:w w:val="95"/>
        </w:rPr>
        <w:t>額」為準，按年繳繳費方式無息計算自契約生效日起至「原定繳費期間屆滿日」所應繳保險費總額，</w:t>
      </w:r>
      <w:r>
        <w:rPr>
          <w:spacing w:val="182"/>
        </w:rPr>
        <w:t> </w:t>
      </w:r>
      <w:r>
        <w:rPr/>
        <w:t>給付滿期保險金。</w:t>
      </w:r>
    </w:p>
    <w:p>
      <w:pPr>
        <w:pStyle w:val="Heading3"/>
        <w:spacing w:before="177"/>
      </w:pPr>
      <w:r>
        <w:rPr/>
        <w:t>第十三條   身故保險金或喪葬費用保險金的給付</w:t>
      </w:r>
    </w:p>
    <w:p>
      <w:pPr>
        <w:pStyle w:val="BodyText"/>
        <w:spacing w:line="235" w:lineRule="exact"/>
        <w:ind w:left="993"/>
      </w:pPr>
      <w:r>
        <w:rPr/>
        <w:t>被保險人於本契約有效期間內身故者，本公司將按身故日時下列三款金額之最大者給付身故保險金：</w:t>
      </w:r>
    </w:p>
    <w:p>
      <w:pPr>
        <w:pStyle w:val="BodyText"/>
        <w:spacing w:before="3"/>
        <w:ind w:left="993"/>
      </w:pPr>
      <w:r>
        <w:rPr/>
        <w:t>一、本契約的保險金額。</w:t>
      </w:r>
    </w:p>
    <w:p>
      <w:pPr>
        <w:pStyle w:val="BodyText"/>
        <w:spacing w:line="236" w:lineRule="exact" w:before="5"/>
        <w:ind w:left="993"/>
      </w:pPr>
      <w:r>
        <w:rPr/>
        <w:t>二</w:t>
      </w:r>
      <w:r>
        <w:rPr>
          <w:rFonts w:ascii="PMingLiU-ExtB" w:eastAsia="PMingLiU-ExtB"/>
        </w:rPr>
        <w:t>、</w:t>
      </w:r>
      <w:r>
        <w:rPr>
          <w:spacing w:val="-7"/>
        </w:rPr>
        <w:t>保單價值準備金乘以「門檻比率」。</w:t>
      </w:r>
    </w:p>
    <w:p>
      <w:pPr>
        <w:pStyle w:val="BodyText"/>
        <w:spacing w:line="208" w:lineRule="auto"/>
        <w:ind w:left="1394" w:right="275" w:hanging="401"/>
      </w:pPr>
      <w:r>
        <w:rPr>
          <w:rFonts w:ascii="Microsoft JhengHei" w:eastAsia="Microsoft JhengHei" w:hint="eastAsia"/>
          <w:b/>
          <w:w w:val="95"/>
        </w:rPr>
        <w:t>三、</w:t>
      </w:r>
      <w:r>
        <w:rPr>
          <w:w w:val="95"/>
        </w:rPr>
        <w:t>以保險金額為準，按年繳繳費方式無息計算自契約生效日起至「被保險人身故日」或「原定繳費</w:t>
      </w:r>
      <w:r>
        <w:rPr>
          <w:spacing w:val="143"/>
        </w:rPr>
        <w:t> </w:t>
      </w:r>
      <w:r>
        <w:rPr/>
        <w:t>期間屆滿日」二者較早屆至之日所應繳保險費總額的一點零六倍。</w:t>
      </w:r>
    </w:p>
    <w:p>
      <w:pPr>
        <w:pStyle w:val="BodyText"/>
        <w:spacing w:line="242" w:lineRule="auto" w:before="1"/>
        <w:ind w:left="952" w:right="277"/>
      </w:pPr>
      <w:r>
        <w:rPr>
          <w:w w:val="95"/>
        </w:rPr>
        <w:t>被保險人於本契約有效且於繳費期間內身故者，本公司另加計按日數比例計算當期已繳付之未到期保</w:t>
      </w:r>
      <w:r>
        <w:rPr>
          <w:spacing w:val="182"/>
        </w:rPr>
        <w:t> </w:t>
      </w:r>
      <w:r>
        <w:rPr/>
        <w:t>險費，併入身故保險金內給付。</w:t>
      </w:r>
    </w:p>
    <w:p>
      <w:pPr>
        <w:pStyle w:val="BodyText"/>
        <w:spacing w:line="242" w:lineRule="auto" w:before="3"/>
        <w:ind w:left="952" w:right="281"/>
      </w:pPr>
      <w:r>
        <w:rPr>
          <w:w w:val="95"/>
        </w:rPr>
        <w:t>如被保險人於本契約有效期間內非因意外傷害事故導致身故者，本公司將退還傷害險部分之解約金予</w:t>
      </w:r>
      <w:r>
        <w:rPr>
          <w:spacing w:val="178"/>
        </w:rPr>
        <w:t> </w:t>
      </w:r>
      <w:r>
        <w:rPr/>
        <w:t>要保人。</w:t>
      </w:r>
    </w:p>
    <w:p>
      <w:pPr>
        <w:pStyle w:val="BodyText"/>
        <w:spacing w:line="242" w:lineRule="auto" w:before="4"/>
        <w:ind w:left="952" w:right="277"/>
        <w:jc w:val="both"/>
      </w:pPr>
      <w:r>
        <w:rPr>
          <w:w w:val="95"/>
        </w:rPr>
        <w:t>訂立本契約時，以未滿十五足歲之未成年人為被保險人，除喪葬費用之給付外，其餘死亡給付之約定</w:t>
      </w:r>
      <w:r>
        <w:rPr>
          <w:spacing w:val="192"/>
        </w:rPr>
        <w:t> </w:t>
      </w:r>
      <w:r>
        <w:rPr>
          <w:w w:val="95"/>
        </w:rPr>
        <w:t>於被保險人滿十五足歲之日起發生效力；被保險人滿十五足歲前死亡者，其身故保險金變更為喪葬費</w:t>
      </w:r>
      <w:r>
        <w:rPr>
          <w:spacing w:val="182"/>
        </w:rPr>
        <w:t> </w:t>
      </w:r>
      <w:r>
        <w:rPr/>
        <w:t>用保險金。</w:t>
      </w:r>
    </w:p>
    <w:p>
      <w:pPr>
        <w:pStyle w:val="BodyText"/>
        <w:spacing w:line="242" w:lineRule="auto" w:before="3"/>
        <w:ind w:left="952" w:right="281"/>
      </w:pPr>
      <w:r>
        <w:rPr>
          <w:w w:val="95"/>
        </w:rPr>
        <w:t>前項未滿十五足歲之被保險人如有於民國九十九年二月三日（不含）前訂立之保險契約，其喪葬費用</w:t>
      </w:r>
      <w:r>
        <w:rPr>
          <w:spacing w:val="178"/>
        </w:rPr>
        <w:t> </w:t>
      </w:r>
      <w:r>
        <w:rPr/>
        <w:t>保險金之給付依下列方式辦理：</w:t>
      </w:r>
    </w:p>
    <w:p>
      <w:pPr>
        <w:pStyle w:val="BodyText"/>
        <w:spacing w:line="242" w:lineRule="auto" w:before="3"/>
        <w:ind w:left="1355" w:right="274" w:hanging="404"/>
        <w:jc w:val="both"/>
      </w:pPr>
      <w:r>
        <w:rPr>
          <w:w w:val="95"/>
        </w:rPr>
        <w:t>一、被保險人於民國九十九年二月三日（不含）前訂立之保險契約，喪葬費用保險金額大於或等於遺</w:t>
      </w:r>
      <w:r>
        <w:rPr>
          <w:spacing w:val="196"/>
        </w:rPr>
        <w:t> </w:t>
      </w:r>
      <w:r>
        <w:rPr>
          <w:w w:val="95"/>
        </w:rPr>
        <w:t>產及贈與稅法第十七條有關遺產稅喪葬費扣除額之半數（含）者，其喪葬費用保險金之給付，從</w:t>
      </w:r>
      <w:r>
        <w:rPr>
          <w:spacing w:val="172"/>
        </w:rPr>
        <w:t> </w:t>
      </w:r>
      <w:r>
        <w:rPr>
          <w:w w:val="95"/>
        </w:rPr>
        <w:t>其約定，一百零九年六月十二日（含）以後所投保之喪葬費用保險金額，本公司不負給付責任，</w:t>
      </w:r>
      <w:r>
        <w:rPr>
          <w:spacing w:val="162"/>
        </w:rPr>
        <w:t> </w:t>
      </w:r>
      <w:r>
        <w:rPr/>
        <w:t>並應無息退還該超過部分之已繳保險費。</w:t>
      </w:r>
    </w:p>
    <w:p>
      <w:pPr>
        <w:pStyle w:val="BodyText"/>
        <w:spacing w:line="244" w:lineRule="auto" w:before="4"/>
        <w:ind w:left="1355" w:right="174" w:hanging="404"/>
      </w:pPr>
      <w:r>
        <w:rPr/>
        <w:t>二、被保險人於民國九十九年二月三日（不含）前訂立之保險契約，喪葬費用保險金額小於遺產及贈</w:t>
      </w:r>
      <w:r>
        <w:rPr>
          <w:w w:val="95"/>
        </w:rPr>
        <w:t>與稅法第十七條有關遺產稅喪葬費扣除額之半數（含）者應加計民國一百零九年六月十二日（含）</w:t>
      </w:r>
      <w:r>
        <w:rPr>
          <w:spacing w:val="77"/>
          <w:w w:val="95"/>
        </w:rPr>
        <w:t> </w:t>
      </w:r>
      <w:r>
        <w:rPr/>
        <w:t>以後所投保之喪葬費用保險金額，被保險人死亡時，受益人得領取之喪葬費用保險金總和（不限</w:t>
      </w:r>
      <w:r>
        <w:rPr>
          <w:spacing w:val="1"/>
          <w:w w:val="99"/>
        </w:rPr>
        <w:t>本公司</w:t>
      </w:r>
      <w:r>
        <w:rPr>
          <w:spacing w:val="-111"/>
          <w:w w:val="99"/>
        </w:rPr>
        <w:t>）</w:t>
      </w:r>
      <w:r>
        <w:rPr>
          <w:spacing w:val="-6"/>
          <w:w w:val="99"/>
        </w:rPr>
        <w:t>，不得超過遺產及贈與稅法第十七條有關遺產稅喪葬費扣除額之半數。超過部分，本公司</w:t>
      </w:r>
      <w:r>
        <w:rPr/>
        <w:t>不負給付責任，並應無息退還該超過部分之已繳保險費。</w:t>
      </w:r>
    </w:p>
    <w:p>
      <w:pPr>
        <w:pStyle w:val="BodyText"/>
        <w:spacing w:line="251" w:lineRule="exact"/>
        <w:ind w:left="952"/>
      </w:pPr>
      <w:r>
        <w:rPr/>
        <w:t>訂立本契約時，以受監護宣告尚未撤銷者為被保險人，其身故保險金變更為喪葬費用保險金。</w:t>
      </w:r>
    </w:p>
    <w:p>
      <w:pPr>
        <w:pStyle w:val="BodyText"/>
        <w:spacing w:line="242" w:lineRule="auto" w:before="6"/>
        <w:ind w:left="952" w:right="270"/>
        <w:jc w:val="both"/>
      </w:pPr>
      <w:r>
        <w:rPr>
          <w:w w:val="95"/>
        </w:rPr>
        <w:t>第四項未滿十五足歲之被保險人於民國一百零九年六月十二日（含）以後及第六項被保險人於民國九</w:t>
      </w:r>
      <w:r>
        <w:rPr>
          <w:spacing w:val="187"/>
        </w:rPr>
        <w:t> </w:t>
      </w:r>
      <w:r>
        <w:rPr>
          <w:spacing w:val="-3"/>
          <w:w w:val="99"/>
        </w:rPr>
        <w:t>十九年二月三日</w:t>
      </w:r>
      <w:r>
        <w:rPr>
          <w:spacing w:val="2"/>
          <w:w w:val="99"/>
        </w:rPr>
        <w:t>（</w:t>
      </w:r>
      <w:r>
        <w:rPr>
          <w:w w:val="99"/>
        </w:rPr>
        <w:t>含</w:t>
      </w:r>
      <w:r>
        <w:rPr>
          <w:spacing w:val="-15"/>
          <w:w w:val="99"/>
        </w:rPr>
        <w:t>）</w:t>
      </w:r>
      <w:r>
        <w:rPr>
          <w:spacing w:val="-1"/>
          <w:w w:val="99"/>
        </w:rPr>
        <w:t>以後所投保之喪葬費用保險金額總和</w:t>
      </w:r>
      <w:r>
        <w:rPr>
          <w:w w:val="99"/>
        </w:rPr>
        <w:t>（不限本公司</w:t>
      </w:r>
      <w:r>
        <w:rPr>
          <w:spacing w:val="-108"/>
          <w:w w:val="99"/>
        </w:rPr>
        <w:t>）</w:t>
      </w:r>
      <w:r>
        <w:rPr>
          <w:spacing w:val="-1"/>
          <w:w w:val="99"/>
        </w:rPr>
        <w:t>，不得超過遺產及贈與稅法</w:t>
      </w:r>
      <w:r>
        <w:rPr>
          <w:w w:val="95"/>
        </w:rPr>
        <w:t>第十七條有關遺產稅喪葬費扣除額之半數，其超過部分本公司不負給付責任，本公司並應無息退還該</w:t>
      </w:r>
      <w:r>
        <w:rPr>
          <w:spacing w:val="189"/>
        </w:rPr>
        <w:t> </w:t>
      </w:r>
      <w:r>
        <w:rPr/>
        <w:t>超過部分之已繳保險費。</w:t>
      </w:r>
    </w:p>
    <w:p>
      <w:pPr>
        <w:pStyle w:val="BodyText"/>
        <w:spacing w:before="4"/>
        <w:ind w:left="952"/>
      </w:pPr>
      <w:r>
        <w:rPr>
          <w:w w:val="95"/>
        </w:rPr>
        <w:t>第五項及第七項情形，如要保人向二家（含）以上保險公司投保，或向同一保險公司投保數個保險契</w:t>
      </w:r>
    </w:p>
    <w:p>
      <w:pPr>
        <w:pStyle w:val="BodyText"/>
        <w:spacing w:line="242" w:lineRule="auto" w:before="5"/>
        <w:ind w:left="952" w:right="222"/>
        <w:jc w:val="both"/>
      </w:pPr>
      <w:r>
        <w:rPr/>
        <w:t>（附）約，且其投保之喪葬費用保險金額合計超過前項所定之限額者，本公司於所承保之喪葬費用金</w:t>
      </w:r>
      <w:r>
        <w:rPr>
          <w:w w:val="95"/>
        </w:rPr>
        <w:t>額範圍內，依各要保書所載之要保時間先後，依約給付喪葬費用保險金至前項喪葬費用額度上限為止，</w:t>
      </w:r>
      <w:r>
        <w:rPr>
          <w:spacing w:val="52"/>
          <w:w w:val="95"/>
        </w:rPr>
        <w:t> </w:t>
      </w:r>
      <w:r>
        <w:rPr/>
        <w:t>如有二家以上保險公司之保險契約要保時間相同或無法區分其要保時間之先後者，各該保險公司應依</w:t>
      </w:r>
    </w:p>
    <w:p>
      <w:pPr>
        <w:spacing w:after="0" w:line="242" w:lineRule="auto"/>
        <w:jc w:val="both"/>
        <w:sectPr>
          <w:pgSz w:w="11910" w:h="16840"/>
          <w:pgMar w:header="0" w:footer="746" w:top="1360" w:bottom="1020" w:left="980" w:right="860"/>
        </w:sectPr>
      </w:pPr>
    </w:p>
    <w:p>
      <w:pPr>
        <w:pStyle w:val="BodyText"/>
        <w:spacing w:line="242" w:lineRule="auto" w:before="29"/>
        <w:ind w:left="952" w:right="511"/>
      </w:pPr>
      <w:r>
        <w:rPr>
          <w:w w:val="95"/>
        </w:rPr>
        <w:t>其喪葬費用保險金額與扣除要保時間在先之保險公司應理賠之金額後所餘之限額比例分擔其責任。</w:t>
      </w:r>
      <w:r>
        <w:rPr>
          <w:spacing w:val="138"/>
        </w:rPr>
        <w:t> </w:t>
      </w:r>
      <w:r>
        <w:rPr/>
        <w:t>第一項所稱「門檻比率」係指附表一所列依被保險人事故發生時之保險年齡所對應之比率。</w:t>
      </w:r>
    </w:p>
    <w:p>
      <w:pPr>
        <w:pStyle w:val="Heading3"/>
        <w:tabs>
          <w:tab w:pos="1156" w:val="left" w:leader="none"/>
        </w:tabs>
        <w:spacing w:line="348" w:lineRule="exact" w:before="175"/>
      </w:pPr>
      <w:r>
        <w:rPr/>
        <w:t>第十四條</w:t>
        <w:tab/>
        <w:t>完全失能保險金的給付及限制</w:t>
      </w:r>
    </w:p>
    <w:p>
      <w:pPr>
        <w:pStyle w:val="BodyText"/>
        <w:spacing w:line="236" w:lineRule="exact"/>
        <w:ind w:left="993"/>
      </w:pPr>
      <w:r>
        <w:rPr/>
        <w:t>被保險人於本契約有效期間內致成附表二所列完全失能程度之一並經診斷確定者，本公司將按失能診</w:t>
      </w:r>
    </w:p>
    <w:p>
      <w:pPr>
        <w:pStyle w:val="BodyText"/>
        <w:spacing w:line="244" w:lineRule="auto" w:before="3"/>
        <w:ind w:left="993" w:right="4071"/>
      </w:pPr>
      <w:r>
        <w:rPr>
          <w:w w:val="95"/>
        </w:rPr>
        <w:t>斷確定日時下列三款金額之最大者給付完全失能保險金：</w:t>
      </w:r>
      <w:r>
        <w:rPr>
          <w:spacing w:val="1"/>
          <w:w w:val="95"/>
        </w:rPr>
        <w:t> </w:t>
      </w:r>
      <w:r>
        <w:rPr/>
        <w:t>一、本契約的保險金額。</w:t>
      </w:r>
    </w:p>
    <w:p>
      <w:pPr>
        <w:pStyle w:val="BodyText"/>
        <w:spacing w:line="269" w:lineRule="exact"/>
        <w:ind w:left="993"/>
      </w:pPr>
      <w:r>
        <w:rPr/>
        <w:t>二</w:t>
      </w:r>
      <w:r>
        <w:rPr>
          <w:rFonts w:ascii="PMingLiU-ExtB" w:eastAsia="PMingLiU-ExtB"/>
        </w:rPr>
        <w:t>、</w:t>
      </w:r>
      <w:r>
        <w:rPr>
          <w:spacing w:val="-7"/>
        </w:rPr>
        <w:t>保單價值準備金乘以「門檻比率」。</w:t>
      </w:r>
    </w:p>
    <w:p>
      <w:pPr>
        <w:pStyle w:val="BodyText"/>
        <w:spacing w:line="242" w:lineRule="auto"/>
        <w:ind w:left="1394" w:right="274" w:hanging="401"/>
      </w:pPr>
      <w:r>
        <w:rPr>
          <w:w w:val="95"/>
        </w:rPr>
        <w:t>三、以保險金額為準，按年繳繳費方式無息計算自契約生效日起至「被保險人失能診斷確定日」或「原</w:t>
      </w:r>
      <w:r>
        <w:rPr>
          <w:spacing w:val="1"/>
          <w:w w:val="95"/>
        </w:rPr>
        <w:t> </w:t>
      </w:r>
      <w:r>
        <w:rPr/>
        <w:t>定繳費期間屆滿日」二者較早屆至之日所應繳保險費總額的一點零六倍。</w:t>
      </w:r>
    </w:p>
    <w:p>
      <w:pPr>
        <w:pStyle w:val="BodyText"/>
        <w:spacing w:line="244" w:lineRule="auto"/>
        <w:ind w:left="993" w:right="272"/>
      </w:pPr>
      <w:r>
        <w:rPr>
          <w:w w:val="95"/>
        </w:rPr>
        <w:t>被保險人於本契約有效且於繳費期間內致成前項之完全失能並經診斷確定者，本公司另加計按日數比</w:t>
      </w:r>
      <w:r>
        <w:rPr>
          <w:spacing w:val="146"/>
        </w:rPr>
        <w:t> </w:t>
      </w:r>
      <w:r>
        <w:rPr/>
        <w:t>例計算當期已繳付之未到期保險費，併入完全失能保險金內給付。</w:t>
      </w:r>
    </w:p>
    <w:p>
      <w:pPr>
        <w:pStyle w:val="BodyText"/>
        <w:spacing w:line="244" w:lineRule="auto"/>
        <w:ind w:left="993" w:right="271"/>
      </w:pPr>
      <w:r>
        <w:rPr/>
        <w:drawing>
          <wp:anchor distT="0" distB="0" distL="0" distR="0" allowOverlap="1" layoutInCell="1" locked="0" behindDoc="1" simplePos="0" relativeHeight="486268928">
            <wp:simplePos x="0" y="0"/>
            <wp:positionH relativeFrom="page">
              <wp:posOffset>2874010</wp:posOffset>
            </wp:positionH>
            <wp:positionV relativeFrom="paragraph">
              <wp:posOffset>277323</wp:posOffset>
            </wp:positionV>
            <wp:extent cx="1836420" cy="4423487"/>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6" cstate="print"/>
                    <a:stretch>
                      <a:fillRect/>
                    </a:stretch>
                  </pic:blipFill>
                  <pic:spPr>
                    <a:xfrm>
                      <a:off x="0" y="0"/>
                      <a:ext cx="1836420" cy="4423487"/>
                    </a:xfrm>
                    <a:prstGeom prst="rect">
                      <a:avLst/>
                    </a:prstGeom>
                  </pic:spPr>
                </pic:pic>
              </a:graphicData>
            </a:graphic>
          </wp:anchor>
        </w:drawing>
      </w:r>
      <w:r>
        <w:rPr>
          <w:w w:val="95"/>
        </w:rPr>
        <w:t>如被保險人於本契約有效期間內非因意外傷害事故致成附表二所列完全失能程度之一者，本公司將退</w:t>
      </w:r>
      <w:r>
        <w:rPr>
          <w:spacing w:val="147"/>
        </w:rPr>
        <w:t> </w:t>
      </w:r>
      <w:r>
        <w:rPr/>
        <w:t>還傷害險部分之解約金予要保人。</w:t>
      </w:r>
    </w:p>
    <w:p>
      <w:pPr>
        <w:pStyle w:val="BodyText"/>
        <w:spacing w:line="242" w:lineRule="auto"/>
        <w:ind w:left="993" w:right="268"/>
      </w:pPr>
      <w:r>
        <w:rPr>
          <w:w w:val="95"/>
        </w:rPr>
        <w:t>被保險人同時或先後致成附表二所列二項以上之完全失能程度者，本公司只給付一項完全失能保險</w:t>
      </w:r>
      <w:r>
        <w:rPr>
          <w:spacing w:val="119"/>
        </w:rPr>
        <w:t> </w:t>
      </w:r>
      <w:r>
        <w:rPr>
          <w:spacing w:val="120"/>
        </w:rPr>
        <w:t> </w:t>
      </w:r>
      <w:r>
        <w:rPr/>
        <w:t>金。</w:t>
      </w:r>
    </w:p>
    <w:p>
      <w:pPr>
        <w:pStyle w:val="BodyText"/>
        <w:ind w:left="993"/>
      </w:pPr>
      <w:r>
        <w:rPr/>
        <w:t>第一項所稱「門檻比率」係指附表一所列依被保險人事故發生時之保險年齡所對應之比率。</w:t>
      </w:r>
    </w:p>
    <w:p>
      <w:pPr>
        <w:pStyle w:val="Heading3"/>
        <w:tabs>
          <w:tab w:pos="1156" w:val="left" w:leader="none"/>
        </w:tabs>
        <w:spacing w:line="348" w:lineRule="exact" w:before="169"/>
      </w:pPr>
      <w:r>
        <w:rPr/>
        <w:t>第十五條</w:t>
        <w:tab/>
        <w:t>意外事故身故保險金或喪葬費用保險金的給付</w:t>
      </w:r>
    </w:p>
    <w:p>
      <w:pPr>
        <w:pStyle w:val="BodyText"/>
        <w:spacing w:line="199" w:lineRule="auto" w:before="14"/>
        <w:ind w:left="993" w:right="273"/>
        <w:jc w:val="both"/>
      </w:pPr>
      <w:r>
        <w:rPr>
          <w:w w:val="95"/>
        </w:rPr>
        <w:t>被保險人於本契約有效期間內遭受第二條約定的意外傷害事故，自意外傷害事故發生之日起一百八十</w:t>
      </w:r>
      <w:r>
        <w:rPr>
          <w:spacing w:val="155"/>
        </w:rPr>
        <w:t> </w:t>
      </w:r>
      <w:r>
        <w:rPr>
          <w:w w:val="95"/>
        </w:rPr>
        <w:t>日以內身故，且其</w:t>
      </w:r>
      <w:r>
        <w:rPr>
          <w:rFonts w:ascii="Microsoft JhengHei" w:eastAsia="Microsoft JhengHei" w:hint="eastAsia"/>
          <w:b/>
          <w:w w:val="95"/>
        </w:rPr>
        <w:t>身故時之保險年齡滿十六歲者</w:t>
      </w:r>
      <w:r>
        <w:rPr>
          <w:w w:val="95"/>
        </w:rPr>
        <w:t>，本公司除依第十三條約定辦理外，另按身故日之保</w:t>
      </w:r>
      <w:r>
        <w:rPr>
          <w:spacing w:val="145"/>
        </w:rPr>
        <w:t> </w:t>
      </w:r>
      <w:r>
        <w:rPr/>
        <w:t>險金額，給付意外事故身故保險金。</w:t>
      </w:r>
    </w:p>
    <w:p>
      <w:pPr>
        <w:pStyle w:val="BodyText"/>
        <w:spacing w:line="244" w:lineRule="auto" w:before="15"/>
        <w:ind w:left="993" w:right="273"/>
        <w:jc w:val="both"/>
      </w:pPr>
      <w:r>
        <w:rPr>
          <w:w w:val="95"/>
        </w:rPr>
        <w:t>前項情形，如被保險人自意外傷害事故發生之日起超過一百八十日身故，受益人若能證明被保險人之</w:t>
      </w:r>
      <w:r>
        <w:rPr>
          <w:spacing w:val="155"/>
        </w:rPr>
        <w:t> </w:t>
      </w:r>
      <w:r>
        <w:rPr>
          <w:w w:val="95"/>
        </w:rPr>
        <w:t>身故與該意外傷害事故具有因果關係者，本公司仍依前項約定給付意外事故身故保險金，不受前項一</w:t>
      </w:r>
      <w:r>
        <w:rPr>
          <w:spacing w:val="145"/>
        </w:rPr>
        <w:t> </w:t>
      </w:r>
      <w:r>
        <w:rPr/>
        <w:t>百八十日之限制。</w:t>
      </w:r>
    </w:p>
    <w:p>
      <w:pPr>
        <w:pStyle w:val="BodyText"/>
        <w:spacing w:line="242" w:lineRule="auto"/>
        <w:ind w:left="993" w:right="284"/>
      </w:pPr>
      <w:r>
        <w:rPr>
          <w:w w:val="95"/>
        </w:rPr>
        <w:t>訂立本契約時，以受監護宣告尚未撤銷者為被保險人，其意外事故身故保險金變更為喪葬費用保險</w:t>
      </w:r>
      <w:r>
        <w:rPr>
          <w:spacing w:val="111"/>
        </w:rPr>
        <w:t> </w:t>
      </w:r>
      <w:r>
        <w:rPr>
          <w:spacing w:val="112"/>
        </w:rPr>
        <w:t> </w:t>
      </w:r>
      <w:r>
        <w:rPr/>
        <w:t>金，並應適用第十三條第七項及第八項的約定及限制。</w:t>
      </w:r>
    </w:p>
    <w:p>
      <w:pPr>
        <w:pStyle w:val="Heading3"/>
        <w:tabs>
          <w:tab w:pos="1156" w:val="left" w:leader="none"/>
        </w:tabs>
        <w:spacing w:before="173"/>
      </w:pPr>
      <w:r>
        <w:rPr/>
        <w:t>第十六條</w:t>
        <w:tab/>
        <w:t>意外事故失能保險金的給付及其限制</w:t>
      </w:r>
    </w:p>
    <w:p>
      <w:pPr>
        <w:pStyle w:val="BodyText"/>
        <w:spacing w:line="201" w:lineRule="auto" w:before="11"/>
        <w:ind w:left="993" w:right="270"/>
        <w:jc w:val="both"/>
      </w:pPr>
      <w:r>
        <w:rPr>
          <w:w w:val="95"/>
        </w:rPr>
        <w:t>被保險人於本契約有效期間內遭受第二條約定的意外傷害事故，自意外傷害事故發生之日起一百八十</w:t>
      </w:r>
      <w:r>
        <w:rPr>
          <w:spacing w:val="158"/>
        </w:rPr>
        <w:t> </w:t>
      </w:r>
      <w:r>
        <w:rPr>
          <w:w w:val="95"/>
        </w:rPr>
        <w:t>日以內致成附表三所列失能程度之一，且其</w:t>
      </w:r>
      <w:r>
        <w:rPr>
          <w:rFonts w:ascii="Microsoft JhengHei" w:eastAsia="Microsoft JhengHei" w:hint="eastAsia"/>
          <w:b/>
          <w:w w:val="95"/>
        </w:rPr>
        <w:t>失能時之保險年齡滿十六歲者</w:t>
      </w:r>
      <w:r>
        <w:rPr>
          <w:w w:val="95"/>
        </w:rPr>
        <w:t>，本公司按失能診斷確定日</w:t>
      </w:r>
      <w:r>
        <w:rPr>
          <w:spacing w:val="148"/>
        </w:rPr>
        <w:t> </w:t>
      </w:r>
      <w:r>
        <w:rPr/>
        <w:t>之保險金額為準，依附表三所列比例計算，給付意外事故失能保險金。</w:t>
      </w:r>
    </w:p>
    <w:p>
      <w:pPr>
        <w:pStyle w:val="BodyText"/>
        <w:spacing w:line="244" w:lineRule="auto" w:before="9"/>
        <w:ind w:left="993" w:right="270"/>
        <w:jc w:val="both"/>
      </w:pPr>
      <w:r>
        <w:rPr>
          <w:w w:val="95"/>
        </w:rPr>
        <w:t>前項情形，如被保險人自意外傷害事故發生之日起超過一百八十日致成附表三所列失能程度之一者，</w:t>
      </w:r>
      <w:r>
        <w:rPr>
          <w:spacing w:val="158"/>
        </w:rPr>
        <w:t> </w:t>
      </w:r>
      <w:r>
        <w:rPr>
          <w:w w:val="95"/>
        </w:rPr>
        <w:t>受益人若能證明被保險人之失能與該意外傷害事故具有因果關係者，本公司仍依前項規定給付意外事</w:t>
      </w:r>
      <w:r>
        <w:rPr>
          <w:spacing w:val="148"/>
        </w:rPr>
        <w:t> </w:t>
      </w:r>
      <w:r>
        <w:rPr/>
        <w:t>故失能保險金，不受前項一百八十日之限制。</w:t>
      </w:r>
    </w:p>
    <w:p>
      <w:pPr>
        <w:pStyle w:val="BodyText"/>
        <w:spacing w:line="242" w:lineRule="auto"/>
        <w:ind w:left="993" w:right="271"/>
        <w:jc w:val="both"/>
      </w:pPr>
      <w:r>
        <w:rPr>
          <w:w w:val="95"/>
        </w:rPr>
        <w:t>被保險人因同一意外傷害事故致成附表三所列二項以上失能程度時，本公司給付各該項意外事故失能</w:t>
      </w:r>
      <w:r>
        <w:rPr>
          <w:spacing w:val="157"/>
        </w:rPr>
        <w:t> </w:t>
      </w:r>
      <w:r>
        <w:rPr>
          <w:w w:val="95"/>
        </w:rPr>
        <w:t>保險金之和，最高以失能診斷確定日之保險金額為限。但不同失能項目屬於同一手或同一足時，僅給</w:t>
      </w:r>
      <w:r>
        <w:rPr>
          <w:spacing w:val="157"/>
        </w:rPr>
        <w:t> </w:t>
      </w:r>
      <w:r>
        <w:rPr>
          <w:w w:val="95"/>
        </w:rPr>
        <w:t>付一項意外事故失能保險金；若失能項目所屬失能等級不同時，給付較嚴重項目的意外事故失能保險</w:t>
      </w:r>
      <w:r>
        <w:rPr>
          <w:spacing w:val="147"/>
        </w:rPr>
        <w:t> </w:t>
      </w:r>
      <w:r>
        <w:rPr/>
        <w:t>金。</w:t>
      </w:r>
    </w:p>
    <w:p>
      <w:pPr>
        <w:pStyle w:val="BodyText"/>
        <w:spacing w:line="244" w:lineRule="auto" w:before="2"/>
        <w:ind w:left="993" w:right="266"/>
        <w:jc w:val="both"/>
      </w:pPr>
      <w:r>
        <w:rPr>
          <w:w w:val="95"/>
        </w:rPr>
        <w:t>被保險人因本次意外傷害事故所致之失能，如合併以前（含本契約訂立前）的失能，可領附表三所列</w:t>
      </w:r>
      <w:r>
        <w:rPr>
          <w:spacing w:val="162"/>
        </w:rPr>
        <w:t> </w:t>
      </w:r>
      <w:r>
        <w:rPr>
          <w:w w:val="95"/>
        </w:rPr>
        <w:t>較嚴重項目的意外事故失能保險金者，本公司按較嚴重的項目給付意外事故失能保險金，但以前的失</w:t>
      </w:r>
      <w:r>
        <w:rPr>
          <w:spacing w:val="152"/>
        </w:rPr>
        <w:t> </w:t>
      </w:r>
      <w:r>
        <w:rPr/>
        <w:t>能，視同已給付意外事故失能保險金，應扣除之。</w:t>
      </w:r>
    </w:p>
    <w:p>
      <w:pPr>
        <w:pStyle w:val="BodyText"/>
        <w:spacing w:line="244" w:lineRule="auto"/>
        <w:ind w:left="993" w:right="225"/>
        <w:jc w:val="both"/>
      </w:pPr>
      <w:r>
        <w:rPr>
          <w:w w:val="95"/>
        </w:rPr>
        <w:t>前項情形，若被保險人扣除以前的失能後得領取之保險金低於單獨請領之金額者，不適用合併之約定。</w:t>
      </w:r>
      <w:r>
        <w:rPr>
          <w:spacing w:val="8"/>
          <w:w w:val="95"/>
        </w:rPr>
        <w:t> </w:t>
      </w:r>
      <w:r>
        <w:rPr/>
        <w:t>被保險人於本契約同一保單年度因不同意外傷害事故申領意外事故失能保險金時，本公司累計給付金額最高以保險金額為限。</w:t>
      </w:r>
    </w:p>
    <w:p>
      <w:pPr>
        <w:pStyle w:val="Heading3"/>
        <w:tabs>
          <w:tab w:pos="1156" w:val="left" w:leader="none"/>
        </w:tabs>
        <w:spacing w:before="169"/>
      </w:pPr>
      <w:r>
        <w:rPr/>
        <w:t>第十七條</w:t>
        <w:tab/>
        <w:t>保險給付的限制</w:t>
      </w:r>
    </w:p>
    <w:p>
      <w:pPr>
        <w:pStyle w:val="BodyText"/>
        <w:spacing w:line="235" w:lineRule="exact"/>
        <w:ind w:left="993"/>
      </w:pPr>
      <w:r>
        <w:rPr/>
        <w:t>被保險人於本契約有效期間內因同一意外傷害事故致成失能後身故，並符合本契約第十五條及第十六</w:t>
      </w:r>
    </w:p>
    <w:p>
      <w:pPr>
        <w:pStyle w:val="BodyText"/>
        <w:spacing w:line="244" w:lineRule="auto" w:before="3"/>
        <w:ind w:left="993" w:right="275"/>
      </w:pPr>
      <w:r>
        <w:rPr>
          <w:w w:val="95"/>
        </w:rPr>
        <w:t>條約定之申領條件時，本公司給付意外事故身故保險金或喪葬費用保險金及意外事故失能保險金之總</w:t>
      </w:r>
      <w:r>
        <w:rPr>
          <w:spacing w:val="143"/>
        </w:rPr>
        <w:t> </w:t>
      </w:r>
      <w:r>
        <w:rPr/>
        <w:t>金額合計最高以保險金額為限。</w:t>
      </w:r>
    </w:p>
    <w:p>
      <w:pPr>
        <w:pStyle w:val="BodyText"/>
        <w:spacing w:line="244" w:lineRule="auto"/>
        <w:ind w:left="993" w:right="273"/>
      </w:pPr>
      <w:r>
        <w:rPr>
          <w:w w:val="95"/>
        </w:rPr>
        <w:t>前項情形，受益人已受領意外事故失能保險金者，本公司僅就保險金額與已受領金額間之差額負給付</w:t>
      </w:r>
      <w:r>
        <w:rPr>
          <w:spacing w:val="145"/>
        </w:rPr>
        <w:t> </w:t>
      </w:r>
      <w:r>
        <w:rPr/>
        <w:t>責任。</w:t>
      </w:r>
    </w:p>
    <w:p>
      <w:pPr>
        <w:pStyle w:val="BodyText"/>
        <w:spacing w:line="242" w:lineRule="auto"/>
        <w:ind w:left="993" w:right="268"/>
      </w:pPr>
      <w:r>
        <w:rPr>
          <w:w w:val="95"/>
        </w:rPr>
        <w:t>被保險人於本契約有效期間內因不同意外傷害事故致成失能、身故時，受益人得依第十五條及十六條</w:t>
      </w:r>
      <w:r>
        <w:rPr>
          <w:spacing w:val="150"/>
        </w:rPr>
        <w:t> </w:t>
      </w:r>
      <w:r>
        <w:rPr/>
        <w:t>之約定分別申領保險金，不適用第一項之約定。</w:t>
      </w:r>
    </w:p>
    <w:p>
      <w:pPr>
        <w:spacing w:after="0" w:line="242" w:lineRule="auto"/>
        <w:sectPr>
          <w:pgSz w:w="11910" w:h="16840"/>
          <w:pgMar w:header="0" w:footer="746" w:top="1360" w:bottom="1020" w:left="980" w:right="860"/>
        </w:sectPr>
      </w:pPr>
    </w:p>
    <w:p>
      <w:pPr>
        <w:pStyle w:val="Heading3"/>
        <w:tabs>
          <w:tab w:pos="1156" w:val="left" w:leader="none"/>
        </w:tabs>
        <w:spacing w:line="310" w:lineRule="exact"/>
      </w:pPr>
      <w:r>
        <w:rPr/>
        <w:t>第十八條</w:t>
        <w:tab/>
        <w:t>意外骨折保險金的給付</w:t>
      </w:r>
    </w:p>
    <w:p>
      <w:pPr>
        <w:pStyle w:val="BodyText"/>
        <w:spacing w:line="235" w:lineRule="exact"/>
        <w:ind w:left="1005"/>
      </w:pPr>
      <w:r>
        <w:rPr/>
        <w:t>被保險人於本契約有效期間內遭受第二條約定的意外傷害事故，自意外傷害事故發生之日起一百八十</w:t>
      </w:r>
    </w:p>
    <w:p>
      <w:pPr>
        <w:pStyle w:val="BodyText"/>
        <w:spacing w:line="199" w:lineRule="auto" w:before="39"/>
        <w:ind w:left="1002" w:right="220"/>
        <w:jc w:val="both"/>
      </w:pPr>
      <w:r>
        <w:rPr>
          <w:w w:val="95"/>
        </w:rPr>
        <w:t>日以內，經登記合格的醫院、診所(不含國術館、接骨所)診斷致成附表四骨折別表所列骨折項目之一，</w:t>
      </w:r>
      <w:r>
        <w:rPr>
          <w:spacing w:val="4"/>
          <w:w w:val="95"/>
        </w:rPr>
        <w:t> </w:t>
      </w:r>
      <w:r>
        <w:rPr/>
        <w:t>且其</w:t>
      </w:r>
      <w:r>
        <w:rPr>
          <w:rFonts w:ascii="Microsoft JhengHei" w:eastAsia="Microsoft JhengHei" w:hint="eastAsia"/>
          <w:b/>
        </w:rPr>
        <w:t>骨折時之保險年齡未滿十六歲</w:t>
      </w:r>
      <w:r>
        <w:rPr/>
        <w:t>者，本公司按保險金額乘以骨折別表所定給付比例，給付意外骨折保險金。</w:t>
      </w:r>
    </w:p>
    <w:p>
      <w:pPr>
        <w:pStyle w:val="BodyText"/>
        <w:spacing w:line="244" w:lineRule="auto" w:before="16"/>
        <w:ind w:left="1002" w:right="272" w:firstLine="2"/>
        <w:jc w:val="both"/>
      </w:pPr>
      <w:r>
        <w:rPr>
          <w:w w:val="95"/>
        </w:rPr>
        <w:t>前項情形如被保險人自意外傷害事故發生之日起超過一百八十日經診斷確定骨折者，受益人若能證明</w:t>
      </w:r>
      <w:r>
        <w:rPr>
          <w:spacing w:val="145"/>
        </w:rPr>
        <w:t> </w:t>
      </w:r>
      <w:r>
        <w:rPr>
          <w:w w:val="95"/>
        </w:rPr>
        <w:t>被保險人之骨折與該意外傷害事故具有因果關係者，本公司仍依前項規定給付意外骨折保險金，不受</w:t>
      </w:r>
      <w:r>
        <w:rPr>
          <w:spacing w:val="137"/>
        </w:rPr>
        <w:t> </w:t>
      </w:r>
      <w:r>
        <w:rPr/>
        <w:t>前項一百八十日之限制。</w:t>
      </w:r>
    </w:p>
    <w:p>
      <w:pPr>
        <w:pStyle w:val="BodyText"/>
        <w:spacing w:line="242" w:lineRule="auto"/>
        <w:ind w:left="1002" w:right="273" w:firstLine="2"/>
      </w:pPr>
      <w:r>
        <w:rPr>
          <w:w w:val="95"/>
        </w:rPr>
        <w:t>骨折別表內所載給付比例僅適用於骨骼完全折斷之情形。如係不完全骨折，其給付比例為完全骨折的</w:t>
      </w:r>
      <w:r>
        <w:rPr>
          <w:spacing w:val="134"/>
        </w:rPr>
        <w:t> </w:t>
      </w:r>
      <w:r>
        <w:rPr/>
        <w:t>二分之一；如係骨骼龜裂者其給付比例為完全骨折的四分之一。</w:t>
      </w:r>
    </w:p>
    <w:p>
      <w:pPr>
        <w:pStyle w:val="BodyText"/>
        <w:ind w:left="1005"/>
      </w:pPr>
      <w:r>
        <w:rPr/>
        <w:t>同一意外傷害事故僅給付一次意外骨折保險金。</w:t>
      </w:r>
    </w:p>
    <w:p>
      <w:pPr>
        <w:pStyle w:val="BodyText"/>
        <w:spacing w:before="2"/>
        <w:ind w:left="1005"/>
      </w:pPr>
      <w:r>
        <w:rPr/>
        <w:t>如因同一意外傷害事故致有二處以上骨折時，本公司僅給付一項較高比例之意外骨折保險金。</w:t>
      </w:r>
    </w:p>
    <w:p>
      <w:pPr>
        <w:pStyle w:val="BodyText"/>
        <w:spacing w:line="242" w:lineRule="auto" w:before="5"/>
        <w:ind w:left="1002" w:right="273" w:firstLine="2"/>
        <w:jc w:val="both"/>
      </w:pPr>
      <w:r>
        <w:rPr/>
        <w:drawing>
          <wp:anchor distT="0" distB="0" distL="0" distR="0" allowOverlap="1" layoutInCell="1" locked="0" behindDoc="1" simplePos="0" relativeHeight="486269440">
            <wp:simplePos x="0" y="0"/>
            <wp:positionH relativeFrom="page">
              <wp:posOffset>2874010</wp:posOffset>
            </wp:positionH>
            <wp:positionV relativeFrom="paragraph">
              <wp:posOffset>266782</wp:posOffset>
            </wp:positionV>
            <wp:extent cx="1836420" cy="4423487"/>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6" cstate="print"/>
                    <a:stretch>
                      <a:fillRect/>
                    </a:stretch>
                  </pic:blipFill>
                  <pic:spPr>
                    <a:xfrm>
                      <a:off x="0" y="0"/>
                      <a:ext cx="1836420" cy="4423487"/>
                    </a:xfrm>
                    <a:prstGeom prst="rect">
                      <a:avLst/>
                    </a:prstGeom>
                  </pic:spPr>
                </pic:pic>
              </a:graphicData>
            </a:graphic>
          </wp:anchor>
        </w:drawing>
      </w:r>
      <w:r>
        <w:rPr>
          <w:w w:val="95"/>
        </w:rPr>
        <w:t>若被保險人因意外傷害事故所致之骨折非屬骨折別表所列之骨折項目時，由本公司與被保險人協議給</w:t>
      </w:r>
      <w:r>
        <w:rPr>
          <w:spacing w:val="144"/>
        </w:rPr>
        <w:t> </w:t>
      </w:r>
      <w:r>
        <w:rPr>
          <w:w w:val="95"/>
        </w:rPr>
        <w:t>付百分比核付意外骨折保險金。但其骨折為骨折別表內明訂不給付之部位時，本公司不負給付保險金</w:t>
      </w:r>
      <w:r>
        <w:rPr>
          <w:spacing w:val="136"/>
        </w:rPr>
        <w:t> </w:t>
      </w:r>
      <w:r>
        <w:rPr/>
        <w:t>之責。</w:t>
      </w:r>
    </w:p>
    <w:p>
      <w:pPr>
        <w:pStyle w:val="BodyText"/>
        <w:spacing w:before="5"/>
        <w:ind w:left="0"/>
        <w:rPr>
          <w:sz w:val="15"/>
        </w:rPr>
      </w:pPr>
    </w:p>
    <w:p>
      <w:pPr>
        <w:pStyle w:val="Heading3"/>
        <w:tabs>
          <w:tab w:pos="1156" w:val="left" w:leader="none"/>
        </w:tabs>
        <w:spacing w:line="348" w:lineRule="exact"/>
      </w:pPr>
      <w:r>
        <w:rPr/>
        <w:t>第十九條</w:t>
        <w:tab/>
        <w:t>意外脫臼手術保險金的給付</w:t>
      </w:r>
    </w:p>
    <w:p>
      <w:pPr>
        <w:pStyle w:val="BodyText"/>
        <w:spacing w:line="199" w:lineRule="auto" w:before="14"/>
        <w:ind w:left="1002" w:right="271" w:firstLine="2"/>
        <w:jc w:val="both"/>
      </w:pPr>
      <w:r>
        <w:rPr>
          <w:w w:val="95"/>
        </w:rPr>
        <w:t>被保險人於本契約有效期間內遭受第二條約定的意外傷害事故致成附表五脫臼別表所列脫臼項目之</w:t>
      </w:r>
      <w:r>
        <w:rPr>
          <w:spacing w:val="117"/>
        </w:rPr>
        <w:t> </w:t>
      </w:r>
      <w:r>
        <w:rPr>
          <w:spacing w:val="118"/>
        </w:rPr>
        <w:t> </w:t>
      </w:r>
      <w:r>
        <w:rPr>
          <w:w w:val="95"/>
        </w:rPr>
        <w:t>一，且其</w:t>
      </w:r>
      <w:r>
        <w:rPr>
          <w:rFonts w:ascii="Microsoft JhengHei" w:eastAsia="Microsoft JhengHei" w:hint="eastAsia"/>
          <w:b/>
          <w:w w:val="95"/>
        </w:rPr>
        <w:t>脫臼時之保險年齡未滿十六歲</w:t>
      </w:r>
      <w:r>
        <w:rPr>
          <w:w w:val="95"/>
        </w:rPr>
        <w:t>者，自意外傷害事故發生之日起一百八十日以內經醫師診斷必</w:t>
      </w:r>
      <w:r>
        <w:rPr>
          <w:spacing w:val="148"/>
        </w:rPr>
        <w:t> </w:t>
      </w:r>
      <w:r>
        <w:rPr>
          <w:w w:val="95"/>
        </w:rPr>
        <w:t>須且實際施行「脫臼開放性復位術」治療者，本公司按保險金額乘以脫臼別表所定給付比例，給付意</w:t>
      </w:r>
    </w:p>
    <w:p>
      <w:pPr>
        <w:pStyle w:val="BodyText"/>
        <w:spacing w:before="16"/>
        <w:ind w:left="1002"/>
      </w:pPr>
      <w:r>
        <w:rPr/>
        <w:t>外脫臼手術保險金。</w:t>
      </w:r>
    </w:p>
    <w:p>
      <w:pPr>
        <w:pStyle w:val="BodyText"/>
        <w:spacing w:line="244" w:lineRule="auto" w:before="3"/>
        <w:ind w:left="1002" w:right="271" w:firstLine="2"/>
        <w:jc w:val="both"/>
      </w:pPr>
      <w:r>
        <w:rPr>
          <w:w w:val="95"/>
        </w:rPr>
        <w:t>前項情形如被保險人自意外傷害事故發生之日起超過一百八十日經診斷確定脫臼而施行「脫臼開放性</w:t>
      </w:r>
      <w:r>
        <w:rPr>
          <w:spacing w:val="146"/>
        </w:rPr>
        <w:t> </w:t>
      </w:r>
      <w:r>
        <w:rPr>
          <w:w w:val="95"/>
        </w:rPr>
        <w:t>復位術」者，受益人若能證明被保險人之脫臼與該意外傷害事故具有因果關係者，本公司仍依前項規</w:t>
      </w:r>
      <w:r>
        <w:rPr>
          <w:spacing w:val="138"/>
        </w:rPr>
        <w:t> </w:t>
      </w:r>
      <w:r>
        <w:rPr/>
        <w:t>定給付意外脫臼手術保險金，不受前項一百八十日之限制。</w:t>
      </w:r>
    </w:p>
    <w:p>
      <w:pPr>
        <w:pStyle w:val="BodyText"/>
        <w:spacing w:line="244" w:lineRule="auto"/>
        <w:ind w:left="1002" w:right="272" w:firstLine="2"/>
        <w:jc w:val="both"/>
      </w:pPr>
      <w:r>
        <w:rPr>
          <w:w w:val="95"/>
        </w:rPr>
        <w:t>被保險人因同一意外傷害事故致成二項以上脫臼經醫師診斷必須且實際施行二項以上之「脫臼開放性</w:t>
      </w:r>
      <w:r>
        <w:rPr>
          <w:spacing w:val="145"/>
        </w:rPr>
        <w:t> </w:t>
      </w:r>
      <w:r>
        <w:rPr>
          <w:w w:val="95"/>
        </w:rPr>
        <w:t>復位術」治療者，本公司僅給付一項較高比例之意外脫臼手術保險金，且同一脫臼部位經醫師診斷必</w:t>
      </w:r>
      <w:r>
        <w:rPr>
          <w:spacing w:val="137"/>
        </w:rPr>
        <w:t> </w:t>
      </w:r>
      <w:r>
        <w:rPr/>
        <w:t>須且實際施行二項以上之「脫臼開放性復位術」治療者，本公司僅給付一次意外脫臼手術保險金。</w:t>
      </w:r>
    </w:p>
    <w:p>
      <w:pPr>
        <w:pStyle w:val="Heading3"/>
        <w:tabs>
          <w:tab w:pos="1156" w:val="left" w:leader="none"/>
        </w:tabs>
        <w:spacing w:before="168"/>
      </w:pPr>
      <w:r>
        <w:rPr/>
        <w:t>第二十條</w:t>
        <w:tab/>
        <w:t>保險事故的通知與保險金的申請時間</w:t>
      </w:r>
    </w:p>
    <w:p>
      <w:pPr>
        <w:pStyle w:val="BodyText"/>
        <w:spacing w:line="235" w:lineRule="exact"/>
        <w:ind w:left="1002"/>
      </w:pPr>
      <w:r>
        <w:rPr/>
        <w:t>要保人或受益人應於知悉本公司應負保險責任之事故後十日內通知本公司，並於通知後儘速檢具所需</w:t>
      </w:r>
    </w:p>
    <w:p>
      <w:pPr>
        <w:pStyle w:val="BodyText"/>
        <w:spacing w:before="3"/>
        <w:ind w:left="1002"/>
      </w:pPr>
      <w:r>
        <w:rPr/>
        <w:t>文件向本公司申請給付保險金。</w:t>
      </w:r>
    </w:p>
    <w:p>
      <w:pPr>
        <w:pStyle w:val="BodyText"/>
        <w:spacing w:line="242" w:lineRule="auto" w:before="5"/>
        <w:ind w:left="1002" w:right="273"/>
      </w:pPr>
      <w:r>
        <w:rPr>
          <w:w w:val="95"/>
        </w:rPr>
        <w:t>本公司應於收齊前項文件後十五日內給付之。但因可歸責於本公司之事由致未在前述約定期限內為給</w:t>
      </w:r>
      <w:r>
        <w:rPr>
          <w:spacing w:val="136"/>
        </w:rPr>
        <w:t> </w:t>
      </w:r>
      <w:r>
        <w:rPr/>
        <w:t>付者，應按年利一分加計利息給付。</w:t>
      </w:r>
    </w:p>
    <w:p>
      <w:pPr>
        <w:pStyle w:val="Heading3"/>
        <w:tabs>
          <w:tab w:pos="1355" w:val="left" w:leader="none"/>
        </w:tabs>
        <w:spacing w:before="178"/>
      </w:pPr>
      <w:r>
        <w:rPr/>
        <w:t>第二十一條</w:t>
        <w:tab/>
        <w:t>失蹤處理</w:t>
      </w:r>
    </w:p>
    <w:p>
      <w:pPr>
        <w:pStyle w:val="BodyText"/>
        <w:spacing w:line="235" w:lineRule="exact"/>
      </w:pPr>
      <w:r>
        <w:rPr/>
        <w:t>被保險人在本契約有效期間內失蹤時，如經法院宣告死亡者，本公司根據判決內所確定死亡時日為</w:t>
      </w:r>
    </w:p>
    <w:p>
      <w:pPr>
        <w:pStyle w:val="BodyText"/>
        <w:spacing w:line="244" w:lineRule="auto" w:before="3"/>
        <w:ind w:right="273"/>
        <w:jc w:val="both"/>
      </w:pPr>
      <w:r>
        <w:rPr>
          <w:w w:val="95"/>
        </w:rPr>
        <w:t>準，依第十三條約定給付身故保險金或喪葬費用保險金；如要保人或受益人能提出證明文件，足以</w:t>
      </w:r>
      <w:r>
        <w:rPr>
          <w:spacing w:val="148"/>
        </w:rPr>
        <w:t> </w:t>
      </w:r>
      <w:r>
        <w:rPr>
          <w:w w:val="95"/>
        </w:rPr>
        <w:t>認為被保險人極可能因意外傷害事故而死亡者，本公司應依意外傷害事故發生日為準，除依第十三</w:t>
      </w:r>
      <w:r>
        <w:rPr>
          <w:spacing w:val="148"/>
        </w:rPr>
        <w:t> </w:t>
      </w:r>
      <w:r>
        <w:rPr>
          <w:w w:val="95"/>
        </w:rPr>
        <w:t>條約定給付身故保險金或喪葬費用保險金外，另依第十五條約定先行給付意外事故身故保險金或喪</w:t>
      </w:r>
      <w:r>
        <w:rPr>
          <w:spacing w:val="138"/>
        </w:rPr>
        <w:t> </w:t>
      </w:r>
      <w:r>
        <w:rPr/>
        <w:t>葬費用保險金。</w:t>
      </w:r>
    </w:p>
    <w:p>
      <w:pPr>
        <w:pStyle w:val="BodyText"/>
        <w:spacing w:line="244" w:lineRule="auto"/>
        <w:ind w:right="275"/>
        <w:jc w:val="both"/>
      </w:pPr>
      <w:r>
        <w:rPr>
          <w:w w:val="95"/>
        </w:rPr>
        <w:t>前項情形，本公司給付身故保險金或喪葬費用保險金後，如發現被保險人生還時，要保人或受益人</w:t>
      </w:r>
      <w:r>
        <w:rPr>
          <w:spacing w:val="146"/>
        </w:rPr>
        <w:t> </w:t>
      </w:r>
      <w:r>
        <w:rPr>
          <w:w w:val="95"/>
        </w:rPr>
        <w:t>應將該筆已領之退還已繳保險費或保險金歸還本公司，其間若有應給付保險金之情事發生者，仍應</w:t>
      </w:r>
      <w:r>
        <w:rPr>
          <w:spacing w:val="136"/>
        </w:rPr>
        <w:t> </w:t>
      </w:r>
      <w:r>
        <w:rPr/>
        <w:t>予給付。但有應繳之保險費，本公司仍得予以扣除。</w:t>
      </w:r>
    </w:p>
    <w:p>
      <w:pPr>
        <w:pStyle w:val="BodyText"/>
        <w:spacing w:before="8"/>
        <w:ind w:left="0"/>
        <w:rPr>
          <w:sz w:val="16"/>
        </w:rPr>
      </w:pPr>
    </w:p>
    <w:p>
      <w:pPr>
        <w:pStyle w:val="Heading3"/>
        <w:tabs>
          <w:tab w:pos="1355" w:val="left" w:leader="none"/>
        </w:tabs>
        <w:spacing w:line="240" w:lineRule="auto"/>
      </w:pPr>
      <w:r>
        <w:rPr/>
        <w:t>第二十二條</w:t>
        <w:tab/>
        <w:t>滿期保險金的申領</w:t>
      </w:r>
    </w:p>
    <w:p>
      <w:pPr>
        <w:pStyle w:val="BodyText"/>
        <w:spacing w:line="244" w:lineRule="auto" w:before="11"/>
        <w:ind w:right="4476"/>
      </w:pPr>
      <w:r>
        <w:rPr>
          <w:w w:val="95"/>
        </w:rPr>
        <w:t>受益人申領「滿期保險金」時，應檢具下列文件：</w:t>
      </w:r>
      <w:r>
        <w:rPr>
          <w:spacing w:val="1"/>
          <w:w w:val="95"/>
        </w:rPr>
        <w:t> </w:t>
      </w:r>
      <w:r>
        <w:rPr/>
        <w:t>一、保險單或其謄本。</w:t>
      </w:r>
    </w:p>
    <w:p>
      <w:pPr>
        <w:pStyle w:val="BodyText"/>
        <w:spacing w:line="254" w:lineRule="exact"/>
      </w:pPr>
      <w:r>
        <w:rPr/>
        <w:t>二、保險金申請書。</w:t>
      </w:r>
    </w:p>
    <w:p>
      <w:pPr>
        <w:pStyle w:val="BodyText"/>
        <w:spacing w:before="3"/>
      </w:pPr>
      <w:r>
        <w:rPr/>
        <w:t>三、受益人的身分證明。</w:t>
      </w:r>
    </w:p>
    <w:p>
      <w:pPr>
        <w:pStyle w:val="Heading3"/>
        <w:tabs>
          <w:tab w:pos="1355" w:val="left" w:leader="none"/>
        </w:tabs>
        <w:spacing w:before="180"/>
      </w:pPr>
      <w:r>
        <w:rPr/>
        <w:t>第二十三條</w:t>
        <w:tab/>
        <w:t>身故保險金或喪葬費用保險金的申領</w:t>
      </w:r>
    </w:p>
    <w:p>
      <w:pPr>
        <w:pStyle w:val="BodyText"/>
        <w:spacing w:line="235" w:lineRule="exact"/>
      </w:pPr>
      <w:r>
        <w:rPr/>
        <w:t>受益人申領「身故保險金或喪葬費用保險金」時應檢具下列文件：</w:t>
      </w:r>
    </w:p>
    <w:p>
      <w:pPr>
        <w:pStyle w:val="BodyText"/>
        <w:spacing w:before="5"/>
      </w:pPr>
      <w:r>
        <w:rPr/>
        <w:t>一、保險單或其謄本。</w:t>
      </w:r>
    </w:p>
    <w:p>
      <w:pPr>
        <w:spacing w:after="0"/>
        <w:sectPr>
          <w:pgSz w:w="11910" w:h="16840"/>
          <w:pgMar w:header="0" w:footer="746" w:top="1360" w:bottom="1020" w:left="980" w:right="860"/>
        </w:sectPr>
      </w:pPr>
    </w:p>
    <w:p>
      <w:pPr>
        <w:pStyle w:val="BodyText"/>
        <w:spacing w:line="242" w:lineRule="auto" w:before="29"/>
        <w:ind w:right="5076"/>
      </w:pPr>
      <w:r>
        <w:rPr>
          <w:spacing w:val="-1"/>
        </w:rPr>
        <w:t>二、被保險人死亡證明書及除戶戶籍謄本。</w:t>
      </w:r>
      <w:r>
        <w:rPr/>
        <w:t>三、保險金申請書。</w:t>
      </w:r>
    </w:p>
    <w:p>
      <w:pPr>
        <w:pStyle w:val="BodyText"/>
        <w:spacing w:before="4"/>
      </w:pPr>
      <w:r>
        <w:rPr>
          <w:w w:val="95"/>
        </w:rPr>
        <w:t>四、受益人的身分證明。</w:t>
      </w:r>
    </w:p>
    <w:p>
      <w:pPr>
        <w:pStyle w:val="Heading3"/>
        <w:tabs>
          <w:tab w:pos="1355" w:val="left" w:leader="none"/>
        </w:tabs>
        <w:spacing w:before="177"/>
      </w:pPr>
      <w:r>
        <w:rPr/>
        <w:t>第二十四條</w:t>
        <w:tab/>
      </w:r>
      <w:r>
        <w:rPr>
          <w:w w:val="95"/>
        </w:rPr>
        <w:t>完全失能保險金的申領</w:t>
      </w:r>
    </w:p>
    <w:p>
      <w:pPr>
        <w:pStyle w:val="BodyText"/>
        <w:spacing w:line="235" w:lineRule="exact"/>
        <w:ind w:left="1185"/>
      </w:pPr>
      <w:r>
        <w:rPr/>
        <w:t>受益人申領「完全失能保險金」時應檢具下列文件：</w:t>
      </w:r>
    </w:p>
    <w:p>
      <w:pPr>
        <w:pStyle w:val="BodyText"/>
        <w:spacing w:before="5"/>
        <w:ind w:left="1185"/>
      </w:pPr>
      <w:r>
        <w:rPr/>
        <w:t>一、保險單或其謄本。</w:t>
      </w:r>
    </w:p>
    <w:p>
      <w:pPr>
        <w:pStyle w:val="BodyText"/>
        <w:spacing w:line="244" w:lineRule="auto" w:before="3"/>
        <w:ind w:left="1185" w:right="1582"/>
      </w:pPr>
      <w:r>
        <w:rPr>
          <w:spacing w:val="-13"/>
          <w:w w:val="95"/>
        </w:rPr>
        <w:t>二、失能診斷書。</w:t>
      </w:r>
      <w:r>
        <w:rPr>
          <w:w w:val="95"/>
        </w:rPr>
        <w:t>（但要保人或被保險人為醫師時，不得為被保險人出具診斷書。）</w:t>
      </w:r>
      <w:r>
        <w:rPr>
          <w:spacing w:val="80"/>
          <w:w w:val="95"/>
        </w:rPr>
        <w:t> </w:t>
      </w:r>
      <w:r>
        <w:rPr/>
        <w:t>三、保險金申請書。</w:t>
      </w:r>
    </w:p>
    <w:p>
      <w:pPr>
        <w:pStyle w:val="BodyText"/>
        <w:spacing w:line="254" w:lineRule="exact"/>
        <w:ind w:left="1185"/>
      </w:pPr>
      <w:r>
        <w:rPr/>
        <w:t>四、受益人的身分證明。</w:t>
      </w:r>
    </w:p>
    <w:p>
      <w:pPr>
        <w:pStyle w:val="BodyText"/>
        <w:spacing w:line="244" w:lineRule="auto" w:before="3"/>
        <w:ind w:left="1185" w:right="268"/>
        <w:jc w:val="both"/>
      </w:pPr>
      <w:r>
        <w:rPr>
          <w:w w:val="95"/>
        </w:rPr>
        <w:t>受益人申領完全失能保險金時，本公司基於審核保險金之需要，得對被保險人的身體予以檢驗，另</w:t>
      </w:r>
      <w:r>
        <w:rPr>
          <w:spacing w:val="158"/>
        </w:rPr>
        <w:t> </w:t>
      </w:r>
      <w:r>
        <w:rPr>
          <w:w w:val="95"/>
        </w:rPr>
        <w:t>得徵詢其他醫師之醫學專業意見，並得經受益人同意調閱被保險人之就醫相關資料，因此所生之費</w:t>
      </w:r>
      <w:r>
        <w:rPr>
          <w:spacing w:val="148"/>
        </w:rPr>
        <w:t> </w:t>
      </w:r>
      <w:r>
        <w:rPr/>
        <w:t>用由本公司負擔。但不因此延展本公司依第二十條第二項約定應給付之期限。</w:t>
      </w:r>
    </w:p>
    <w:p>
      <w:pPr>
        <w:pStyle w:val="Heading3"/>
        <w:tabs>
          <w:tab w:pos="1355" w:val="left" w:leader="none"/>
        </w:tabs>
        <w:spacing w:before="172"/>
      </w:pPr>
      <w:r>
        <w:rPr/>
        <w:drawing>
          <wp:anchor distT="0" distB="0" distL="0" distR="0" allowOverlap="1" layoutInCell="1" locked="0" behindDoc="1" simplePos="0" relativeHeight="486269952">
            <wp:simplePos x="0" y="0"/>
            <wp:positionH relativeFrom="page">
              <wp:posOffset>2874010</wp:posOffset>
            </wp:positionH>
            <wp:positionV relativeFrom="paragraph">
              <wp:posOffset>109947</wp:posOffset>
            </wp:positionV>
            <wp:extent cx="1836420" cy="4423487"/>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6" cstate="print"/>
                    <a:stretch>
                      <a:fillRect/>
                    </a:stretch>
                  </pic:blipFill>
                  <pic:spPr>
                    <a:xfrm>
                      <a:off x="0" y="0"/>
                      <a:ext cx="1836420" cy="4423487"/>
                    </a:xfrm>
                    <a:prstGeom prst="rect">
                      <a:avLst/>
                    </a:prstGeom>
                  </pic:spPr>
                </pic:pic>
              </a:graphicData>
            </a:graphic>
          </wp:anchor>
        </w:drawing>
      </w:r>
      <w:r>
        <w:rPr/>
        <w:t>第二十五條</w:t>
        <w:tab/>
        <w:t>意外事故身故保險金或喪葬費用保險金的申領</w:t>
      </w:r>
    </w:p>
    <w:p>
      <w:pPr>
        <w:pStyle w:val="BodyText"/>
        <w:spacing w:line="235" w:lineRule="exact"/>
      </w:pPr>
      <w:r>
        <w:rPr/>
        <w:t>受益人申領「意外事故身故保險金或喪葬費用保險金」時應檢具下列文件：</w:t>
      </w:r>
    </w:p>
    <w:p>
      <w:pPr>
        <w:pStyle w:val="BodyText"/>
        <w:spacing w:before="4"/>
      </w:pPr>
      <w:r>
        <w:rPr/>
        <w:t>一、保險單或其謄本。</w:t>
      </w:r>
    </w:p>
    <w:p>
      <w:pPr>
        <w:pStyle w:val="BodyText"/>
        <w:spacing w:line="242" w:lineRule="auto" w:before="5"/>
        <w:ind w:right="5676"/>
      </w:pPr>
      <w:r>
        <w:rPr>
          <w:spacing w:val="-1"/>
        </w:rPr>
        <w:t>二、相驗屍體證明書或死亡診斷書。</w:t>
      </w:r>
      <w:r>
        <w:rPr/>
        <w:t>三、被保險人除戶戶籍謄本。</w:t>
      </w:r>
    </w:p>
    <w:p>
      <w:pPr>
        <w:pStyle w:val="BodyText"/>
        <w:spacing w:line="242" w:lineRule="auto" w:before="3"/>
        <w:ind w:right="6276"/>
      </w:pPr>
      <w:r>
        <w:rPr>
          <w:spacing w:val="-1"/>
        </w:rPr>
        <w:t>四、意外傷害事故證明文件。</w:t>
      </w:r>
      <w:r>
        <w:rPr/>
        <w:t>五、保險金申請書。</w:t>
      </w:r>
    </w:p>
    <w:p>
      <w:pPr>
        <w:pStyle w:val="BodyText"/>
        <w:spacing w:before="1"/>
      </w:pPr>
      <w:r>
        <w:rPr/>
        <w:t>六、受益人的身分證明。</w:t>
      </w:r>
    </w:p>
    <w:p>
      <w:pPr>
        <w:pStyle w:val="Heading3"/>
        <w:tabs>
          <w:tab w:pos="1355" w:val="left" w:leader="none"/>
        </w:tabs>
        <w:spacing w:before="180"/>
      </w:pPr>
      <w:r>
        <w:rPr/>
        <w:t>第二十六條</w:t>
        <w:tab/>
        <w:t>意外事故失能保險金的申領</w:t>
      </w:r>
    </w:p>
    <w:p>
      <w:pPr>
        <w:pStyle w:val="BodyText"/>
        <w:spacing w:line="235" w:lineRule="exact"/>
      </w:pPr>
      <w:r>
        <w:rPr/>
        <w:t>受益人申領「意外事故失能保險金」時應檢具下列文件：</w:t>
      </w:r>
    </w:p>
    <w:p>
      <w:pPr>
        <w:pStyle w:val="BodyText"/>
        <w:spacing w:before="5"/>
      </w:pPr>
      <w:r>
        <w:rPr/>
        <w:t>一、保險單或其謄本。</w:t>
      </w:r>
    </w:p>
    <w:p>
      <w:pPr>
        <w:pStyle w:val="BodyText"/>
        <w:spacing w:line="242" w:lineRule="auto" w:before="3"/>
        <w:ind w:right="1577"/>
      </w:pPr>
      <w:r>
        <w:rPr>
          <w:spacing w:val="-13"/>
          <w:w w:val="95"/>
        </w:rPr>
        <w:t>二、失能診斷書。</w:t>
      </w:r>
      <w:r>
        <w:rPr>
          <w:w w:val="95"/>
        </w:rPr>
        <w:t>（但要保人或被保險人為醫師時，不得為被保險人出具診斷書。）</w:t>
      </w:r>
      <w:r>
        <w:rPr>
          <w:spacing w:val="80"/>
          <w:w w:val="95"/>
        </w:rPr>
        <w:t> </w:t>
      </w:r>
      <w:r>
        <w:rPr/>
        <w:t>三、意外傷害事故證明文件。</w:t>
      </w:r>
    </w:p>
    <w:p>
      <w:pPr>
        <w:pStyle w:val="BodyText"/>
        <w:spacing w:before="3"/>
      </w:pPr>
      <w:r>
        <w:rPr/>
        <w:t>四、保險金申請書。</w:t>
      </w:r>
    </w:p>
    <w:p>
      <w:pPr>
        <w:pStyle w:val="BodyText"/>
        <w:spacing w:before="3"/>
      </w:pPr>
      <w:r>
        <w:rPr/>
        <w:t>五、受益人的身分證明。</w:t>
      </w:r>
    </w:p>
    <w:p>
      <w:pPr>
        <w:pStyle w:val="BodyText"/>
        <w:spacing w:line="242" w:lineRule="auto" w:before="5"/>
        <w:ind w:left="1204" w:right="224" w:hanging="15"/>
        <w:jc w:val="both"/>
      </w:pPr>
      <w:r>
        <w:rPr>
          <w:w w:val="95"/>
        </w:rPr>
        <w:t>受益人申領意外事故失能保險金時，本公司基於審核保險金之需要，得對被保險人的身體予以檢驗，</w:t>
      </w:r>
      <w:r>
        <w:rPr>
          <w:spacing w:val="3"/>
          <w:w w:val="95"/>
        </w:rPr>
        <w:t> </w:t>
      </w:r>
      <w:r>
        <w:rPr/>
        <w:t>另得徵詢其他醫師之醫學專業意見，並得經受益人同意調閱被保險人之就醫相關資料，因此所生之費用由本公司負擔。但不因此延展本公司依第二十條第二項約定應給付之期限。</w:t>
      </w:r>
    </w:p>
    <w:p>
      <w:pPr>
        <w:pStyle w:val="Heading3"/>
        <w:tabs>
          <w:tab w:pos="1355" w:val="left" w:leader="none"/>
        </w:tabs>
        <w:spacing w:line="345" w:lineRule="exact" w:before="178"/>
      </w:pPr>
      <w:r>
        <w:rPr/>
        <w:t>第二十七條</w:t>
        <w:tab/>
        <w:t>意外骨折保險金、意外脫臼手術保險金的申領</w:t>
      </w:r>
    </w:p>
    <w:p>
      <w:pPr>
        <w:pStyle w:val="BodyText"/>
        <w:spacing w:line="234" w:lineRule="exact"/>
        <w:ind w:left="1144"/>
      </w:pPr>
      <w:r>
        <w:rPr/>
        <w:t>受益人申領意外骨折保險金、意外脫臼手術保險金時，應檢具下列文件：</w:t>
      </w:r>
    </w:p>
    <w:p>
      <w:pPr>
        <w:pStyle w:val="BodyText"/>
        <w:spacing w:before="6"/>
        <w:ind w:left="1144"/>
      </w:pPr>
      <w:r>
        <w:rPr/>
        <w:t>一、保險單或其謄本。</w:t>
      </w:r>
    </w:p>
    <w:p>
      <w:pPr>
        <w:pStyle w:val="BodyText"/>
        <w:spacing w:line="242" w:lineRule="auto" w:before="3"/>
        <w:ind w:left="1545" w:right="266" w:hanging="401"/>
      </w:pPr>
      <w:r>
        <w:rPr>
          <w:w w:val="95"/>
        </w:rPr>
        <w:t>二、醫療診斷書及X光片。申請意外脫臼手術保險金者，醫療診斷書須列明手術名稱、部位及方式（但</w:t>
      </w:r>
      <w:r>
        <w:rPr>
          <w:spacing w:val="1"/>
          <w:w w:val="95"/>
        </w:rPr>
        <w:t> </w:t>
      </w:r>
      <w:r>
        <w:rPr/>
        <w:t>要保人或被保險人為醫師時，不得為被保險人出具醫療診斷書）。</w:t>
      </w:r>
    </w:p>
    <w:p>
      <w:pPr>
        <w:pStyle w:val="BodyText"/>
        <w:spacing w:before="3"/>
        <w:ind w:left="1144"/>
      </w:pPr>
      <w:r>
        <w:rPr/>
        <w:t>三、保險金申請書。</w:t>
      </w:r>
    </w:p>
    <w:p>
      <w:pPr>
        <w:pStyle w:val="BodyText"/>
        <w:spacing w:before="3"/>
        <w:ind w:left="1144"/>
      </w:pPr>
      <w:r>
        <w:rPr/>
        <w:t>四、受益人的身分證明。</w:t>
      </w:r>
    </w:p>
    <w:p>
      <w:pPr>
        <w:pStyle w:val="BodyText"/>
        <w:spacing w:line="242" w:lineRule="auto" w:before="5"/>
        <w:ind w:left="1144" w:right="277"/>
      </w:pPr>
      <w:r>
        <w:rPr>
          <w:w w:val="95"/>
        </w:rPr>
        <w:t>受益人申領保險金時，本公司基於審核保險金之需要，得徵詢其他醫師之醫學專業意見，並得經受</w:t>
      </w:r>
      <w:r>
        <w:rPr>
          <w:spacing w:val="180"/>
        </w:rPr>
        <w:t> </w:t>
      </w:r>
      <w:r>
        <w:rPr/>
        <w:t>益人同意調閱被保險人之就醫相關資料。因此所生之費用由本公司負擔。</w:t>
      </w:r>
    </w:p>
    <w:p>
      <w:pPr>
        <w:pStyle w:val="Heading3"/>
        <w:tabs>
          <w:tab w:pos="1355" w:val="left" w:leader="none"/>
        </w:tabs>
        <w:spacing w:line="348" w:lineRule="exact" w:before="177"/>
      </w:pPr>
      <w:r>
        <w:rPr/>
        <w:t>第二十八條</w:t>
        <w:tab/>
        <w:t>除外責任（一）</w:t>
      </w:r>
    </w:p>
    <w:p>
      <w:pPr>
        <w:pStyle w:val="BodyText"/>
        <w:spacing w:line="236" w:lineRule="exact"/>
      </w:pPr>
      <w:r>
        <w:rPr/>
        <w:t>有下列情形之一者，本公司不負給付第十三條、第十四條保險金的責任。</w:t>
      </w:r>
    </w:p>
    <w:p>
      <w:pPr>
        <w:pStyle w:val="BodyText"/>
        <w:spacing w:before="3"/>
      </w:pPr>
      <w:r>
        <w:rPr/>
        <w:t>一、要保人故意致被保險人於死。</w:t>
      </w:r>
    </w:p>
    <w:p>
      <w:pPr>
        <w:pStyle w:val="BodyText"/>
        <w:spacing w:line="242" w:lineRule="auto" w:before="5"/>
        <w:ind w:left="1590" w:right="276" w:hanging="401"/>
      </w:pPr>
      <w:r>
        <w:rPr>
          <w:w w:val="95"/>
        </w:rPr>
        <w:t>二、被保險人故意自殺或自成失能。但自契約訂立或復效之日起二年後故意自殺致死者，本公司仍</w:t>
      </w:r>
      <w:r>
        <w:rPr>
          <w:spacing w:val="136"/>
        </w:rPr>
        <w:t> </w:t>
      </w:r>
      <w:r>
        <w:rPr/>
        <w:t>按第十三條的規定負給付身故保險金或喪葬費用保險金之責任。</w:t>
      </w:r>
    </w:p>
    <w:p>
      <w:pPr>
        <w:pStyle w:val="BodyText"/>
        <w:spacing w:before="1"/>
      </w:pPr>
      <w:r>
        <w:rPr/>
        <w:t>三、被保險人因犯罪處死或拒捕或越獄致死或失能。</w:t>
      </w:r>
    </w:p>
    <w:p>
      <w:pPr>
        <w:pStyle w:val="BodyText"/>
        <w:spacing w:line="242" w:lineRule="auto" w:before="6"/>
        <w:ind w:left="1204" w:right="273" w:hanging="15"/>
      </w:pPr>
      <w:r>
        <w:rPr>
          <w:w w:val="95"/>
        </w:rPr>
        <w:t>前項第一款及第三十一條情形致被保險人成附表二所列完全失能程度之一時，本公司按第十四條的</w:t>
      </w:r>
      <w:r>
        <w:rPr>
          <w:spacing w:val="139"/>
        </w:rPr>
        <w:t> </w:t>
      </w:r>
      <w:r>
        <w:rPr/>
        <w:t>約定給付完全失能保險金。</w:t>
      </w:r>
    </w:p>
    <w:p>
      <w:pPr>
        <w:pStyle w:val="BodyText"/>
        <w:spacing w:line="242" w:lineRule="auto" w:before="3"/>
        <w:ind w:left="1204" w:right="274" w:hanging="15"/>
      </w:pPr>
      <w:r>
        <w:rPr>
          <w:w w:val="95"/>
        </w:rPr>
        <w:t>因本條約定而未能給付「身故保險金或喪葬費用保險金」或「完全失能保險金」者，本契約累積達</w:t>
      </w:r>
      <w:r>
        <w:rPr>
          <w:spacing w:val="138"/>
        </w:rPr>
        <w:t> </w:t>
      </w:r>
      <w:r>
        <w:rPr/>
        <w:t>有保單價值準備金時，依照約定給付保單價值準備金予應得之人。</w:t>
      </w:r>
    </w:p>
    <w:p>
      <w:pPr>
        <w:spacing w:after="0" w:line="242" w:lineRule="auto"/>
        <w:sectPr>
          <w:pgSz w:w="11910" w:h="16840"/>
          <w:pgMar w:header="0" w:footer="746" w:top="1360" w:bottom="1020" w:left="980" w:right="860"/>
        </w:sectPr>
      </w:pPr>
    </w:p>
    <w:p>
      <w:pPr>
        <w:pStyle w:val="Heading3"/>
        <w:tabs>
          <w:tab w:pos="1355" w:val="left" w:leader="none"/>
        </w:tabs>
        <w:spacing w:line="310" w:lineRule="exact"/>
      </w:pPr>
      <w:r>
        <w:rPr/>
        <w:t>第二十九條</w:t>
        <w:tab/>
        <w:t>除外責任（二）</w:t>
      </w:r>
    </w:p>
    <w:p>
      <w:pPr>
        <w:pStyle w:val="BodyText"/>
        <w:spacing w:line="235" w:lineRule="exact"/>
      </w:pPr>
      <w:r>
        <w:rPr/>
        <w:t>被保險人因下列原因致成身故、失能、骨折或脫臼時，本公司不負給付第十五條至第十六條、第十</w:t>
      </w:r>
    </w:p>
    <w:p>
      <w:pPr>
        <w:pStyle w:val="BodyText"/>
        <w:spacing w:before="5"/>
        <w:ind w:left="1204"/>
      </w:pPr>
      <w:r>
        <w:rPr/>
        <w:t>八條至第十九條保險金的責任：</w:t>
      </w:r>
    </w:p>
    <w:p>
      <w:pPr>
        <w:pStyle w:val="BodyText"/>
        <w:spacing w:line="242" w:lineRule="auto" w:before="3"/>
        <w:ind w:right="5676"/>
      </w:pPr>
      <w:r>
        <w:rPr>
          <w:spacing w:val="-1"/>
        </w:rPr>
        <w:t>一、要保人、被保險人的故意行為。</w:t>
      </w:r>
      <w:r>
        <w:rPr/>
        <w:t>二、被保險人犯罪行為。</w:t>
      </w:r>
    </w:p>
    <w:p>
      <w:pPr>
        <w:pStyle w:val="BodyText"/>
        <w:spacing w:line="242" w:lineRule="auto" w:before="4"/>
        <w:ind w:right="674"/>
      </w:pPr>
      <w:r>
        <w:rPr>
          <w:w w:val="95"/>
        </w:rPr>
        <w:t>三、被保險人飲酒後駕（騎）車，其吐氣或血液所含酒精成份超過道路交通法令規定標準者。</w:t>
      </w:r>
      <w:r>
        <w:rPr>
          <w:spacing w:val="117"/>
        </w:rPr>
        <w:t> </w:t>
      </w:r>
      <w:r>
        <w:rPr/>
        <w:t>四、戰爭（不論宣戰與否</w:t>
      </w:r>
      <w:r>
        <w:rPr>
          <w:spacing w:val="-101"/>
        </w:rPr>
        <w:t>）</w:t>
      </w:r>
      <w:r>
        <w:rPr/>
        <w:t>、內亂及其他類似的武裝變亂。但契約另有約定者不在此限。</w:t>
      </w:r>
    </w:p>
    <w:p>
      <w:pPr>
        <w:pStyle w:val="BodyText"/>
        <w:spacing w:before="3"/>
      </w:pPr>
      <w:r>
        <w:rPr/>
        <w:t>五、因原子或核子能裝置所引起的爆炸、灼熱、輻射或污染。但契約另有約定者不在此限。</w:t>
      </w:r>
    </w:p>
    <w:p>
      <w:pPr>
        <w:pStyle w:val="BodyText"/>
        <w:spacing w:line="242" w:lineRule="auto" w:before="3"/>
        <w:ind w:left="1204" w:right="275" w:hanging="15"/>
      </w:pPr>
      <w:r>
        <w:rPr>
          <w:spacing w:val="-4"/>
          <w:w w:val="99"/>
        </w:rPr>
        <w:t>前項第一款情形</w:t>
      </w:r>
      <w:r>
        <w:rPr>
          <w:spacing w:val="2"/>
          <w:w w:val="99"/>
        </w:rPr>
        <w:t>（</w:t>
      </w:r>
      <w:r>
        <w:rPr>
          <w:w w:val="99"/>
        </w:rPr>
        <w:t>除被保險人的故意行為外</w:t>
      </w:r>
      <w:r>
        <w:rPr>
          <w:spacing w:val="-113"/>
          <w:w w:val="99"/>
        </w:rPr>
        <w:t>）</w:t>
      </w:r>
      <w:r>
        <w:rPr>
          <w:spacing w:val="-7"/>
          <w:w w:val="99"/>
        </w:rPr>
        <w:t>，致被保險人傷害而致失能、骨折或脫臼時，本公司仍</w:t>
      </w:r>
      <w:r>
        <w:rPr/>
        <w:t>依第十六條、第十八條及第十九條約定給付各項保險金。</w:t>
      </w:r>
    </w:p>
    <w:p>
      <w:pPr>
        <w:pStyle w:val="BodyText"/>
        <w:spacing w:before="9"/>
        <w:ind w:left="0"/>
        <w:rPr>
          <w:sz w:val="17"/>
        </w:rPr>
      </w:pPr>
    </w:p>
    <w:p>
      <w:pPr>
        <w:pStyle w:val="Heading3"/>
        <w:tabs>
          <w:tab w:pos="1156" w:val="left" w:leader="none"/>
        </w:tabs>
        <w:spacing w:line="240" w:lineRule="auto"/>
      </w:pPr>
      <w:r>
        <w:rPr/>
        <w:t>第三十條</w:t>
        <w:tab/>
        <w:t>不保事項</w:t>
      </w:r>
    </w:p>
    <w:p>
      <w:pPr>
        <w:pStyle w:val="BodyText"/>
        <w:spacing w:line="242" w:lineRule="auto" w:before="8"/>
        <w:ind w:left="1007" w:right="268" w:hanging="15"/>
      </w:pPr>
      <w:r>
        <w:rPr/>
        <w:drawing>
          <wp:anchor distT="0" distB="0" distL="0" distR="0" allowOverlap="1" layoutInCell="1" locked="0" behindDoc="1" simplePos="0" relativeHeight="486270464">
            <wp:simplePos x="0" y="0"/>
            <wp:positionH relativeFrom="page">
              <wp:posOffset>2874010</wp:posOffset>
            </wp:positionH>
            <wp:positionV relativeFrom="paragraph">
              <wp:posOffset>218394</wp:posOffset>
            </wp:positionV>
            <wp:extent cx="1836420" cy="4423487"/>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6" cstate="print"/>
                    <a:stretch>
                      <a:fillRect/>
                    </a:stretch>
                  </pic:blipFill>
                  <pic:spPr>
                    <a:xfrm>
                      <a:off x="0" y="0"/>
                      <a:ext cx="1836420" cy="4423487"/>
                    </a:xfrm>
                    <a:prstGeom prst="rect">
                      <a:avLst/>
                    </a:prstGeom>
                  </pic:spPr>
                </pic:pic>
              </a:graphicData>
            </a:graphic>
          </wp:anchor>
        </w:drawing>
      </w:r>
      <w:r>
        <w:rPr>
          <w:w w:val="95"/>
        </w:rPr>
        <w:t>被保險人從事下列活動，致成身故、失能、骨折或脫臼時，除契約另有約定外，本公司不負給付第十</w:t>
      </w:r>
      <w:r>
        <w:rPr>
          <w:spacing w:val="151"/>
        </w:rPr>
        <w:t> </w:t>
      </w:r>
      <w:r>
        <w:rPr/>
        <w:t>五條至第十六條、第十八條至第十九條保險金的責任：</w:t>
      </w:r>
    </w:p>
    <w:p>
      <w:pPr>
        <w:pStyle w:val="BodyText"/>
        <w:spacing w:line="242" w:lineRule="auto" w:before="3"/>
        <w:ind w:left="993" w:right="474"/>
      </w:pPr>
      <w:r>
        <w:rPr>
          <w:w w:val="95"/>
        </w:rPr>
        <w:t>一、被保險人從事角力、摔跤、柔道、空手道、跆拳道、馬術、拳擊、特技表演等的競賽或表演。</w:t>
      </w:r>
      <w:r>
        <w:rPr>
          <w:spacing w:val="134"/>
        </w:rPr>
        <w:t> </w:t>
      </w:r>
      <w:r>
        <w:rPr/>
        <w:t>二、被保險人從事汽車、機車及自由車等的競賽或表演。</w:t>
      </w:r>
    </w:p>
    <w:p>
      <w:pPr>
        <w:pStyle w:val="Heading3"/>
        <w:tabs>
          <w:tab w:pos="1355" w:val="left" w:leader="none"/>
        </w:tabs>
        <w:spacing w:line="348" w:lineRule="exact" w:before="176"/>
      </w:pPr>
      <w:r>
        <w:rPr/>
        <w:t>第三十一條</w:t>
        <w:tab/>
        <w:t>受益人受益權之喪失</w:t>
      </w:r>
    </w:p>
    <w:p>
      <w:pPr>
        <w:pStyle w:val="BodyText"/>
        <w:spacing w:line="236" w:lineRule="exact"/>
      </w:pPr>
      <w:r>
        <w:rPr/>
        <w:t>受益人故意致被保險人於死或雖未致死者，喪失其受益權。</w:t>
      </w:r>
    </w:p>
    <w:p>
      <w:pPr>
        <w:pStyle w:val="BodyText"/>
        <w:spacing w:line="244" w:lineRule="auto" w:before="3"/>
        <w:ind w:right="278"/>
        <w:jc w:val="both"/>
      </w:pPr>
      <w:r>
        <w:rPr>
          <w:w w:val="95"/>
        </w:rPr>
        <w:t>前項情形，如因該受益人喪失受益權，而致無受益人受領保險金額時，其保險金額作為被保險人遺</w:t>
      </w:r>
      <w:r>
        <w:rPr>
          <w:spacing w:val="143"/>
        </w:rPr>
        <w:t> </w:t>
      </w:r>
      <w:r>
        <w:rPr>
          <w:w w:val="95"/>
        </w:rPr>
        <w:t>產。如有其他受益人者，喪失受益權之受益人原應得之部份，按其他受益人原約定比例分歸其他受</w:t>
      </w:r>
      <w:r>
        <w:rPr>
          <w:spacing w:val="133"/>
        </w:rPr>
        <w:t> </w:t>
      </w:r>
      <w:r>
        <w:rPr/>
        <w:t>益人。</w:t>
      </w:r>
    </w:p>
    <w:p>
      <w:pPr>
        <w:pStyle w:val="Heading3"/>
        <w:tabs>
          <w:tab w:pos="1355" w:val="left" w:leader="none"/>
        </w:tabs>
        <w:spacing w:line="348" w:lineRule="exact" w:before="170"/>
      </w:pPr>
      <w:r>
        <w:rPr/>
        <w:t>第三十二條</w:t>
        <w:tab/>
        <w:t>欠繳保險費或未還款項的扣除</w:t>
      </w:r>
    </w:p>
    <w:p>
      <w:pPr>
        <w:pStyle w:val="BodyText"/>
        <w:spacing w:line="236" w:lineRule="exact"/>
      </w:pPr>
      <w:r>
        <w:rPr/>
        <w:t>本公司給付各項保險金、解約金、返還保單價值準備金或退還已繳保險費時，如要保人有欠繳保險</w:t>
      </w:r>
    </w:p>
    <w:p>
      <w:pPr>
        <w:pStyle w:val="BodyText"/>
        <w:spacing w:line="244" w:lineRule="auto" w:before="3"/>
        <w:ind w:left="1204" w:right="277"/>
      </w:pPr>
      <w:r>
        <w:rPr>
          <w:w w:val="95"/>
        </w:rPr>
        <w:t>費（包括經本公司墊繳的保險費）或保險單借款未還清者，本公司得先抵銷上述欠款及扣除其應付</w:t>
      </w:r>
      <w:r>
        <w:rPr>
          <w:spacing w:val="120"/>
        </w:rPr>
        <w:t> </w:t>
      </w:r>
      <w:r>
        <w:rPr/>
        <w:t>利息後給付其餘額。</w:t>
      </w:r>
    </w:p>
    <w:p>
      <w:pPr>
        <w:pStyle w:val="Heading3"/>
        <w:tabs>
          <w:tab w:pos="1355" w:val="left" w:leader="none"/>
        </w:tabs>
        <w:spacing w:before="172"/>
      </w:pPr>
      <w:r>
        <w:rPr/>
        <w:t>第三十三條</w:t>
        <w:tab/>
        <w:t>保險金額之減少</w:t>
      </w:r>
    </w:p>
    <w:p>
      <w:pPr>
        <w:pStyle w:val="BodyText"/>
        <w:spacing w:line="235" w:lineRule="exact"/>
      </w:pPr>
      <w:r>
        <w:rPr/>
        <w:t>要保人在本契約有效期間內，得申請減少保險金額，但是減額後的保險金額，不得低於本保險最低</w:t>
      </w:r>
    </w:p>
    <w:p>
      <w:pPr>
        <w:pStyle w:val="BodyText"/>
        <w:spacing w:before="5"/>
        <w:ind w:left="1204"/>
      </w:pPr>
      <w:r>
        <w:rPr/>
        <w:t>承保金額，其減少部分依第十條契約的終止（一）之約定處理。</w:t>
      </w:r>
    </w:p>
    <w:p>
      <w:pPr>
        <w:pStyle w:val="Heading3"/>
        <w:tabs>
          <w:tab w:pos="1355" w:val="left" w:leader="none"/>
        </w:tabs>
        <w:spacing w:line="348" w:lineRule="exact" w:before="177"/>
      </w:pPr>
      <w:r>
        <w:rPr/>
        <w:t>第三十四條</w:t>
        <w:tab/>
        <w:t>減額繳清保險</w:t>
      </w:r>
    </w:p>
    <w:p>
      <w:pPr>
        <w:pStyle w:val="BodyText"/>
        <w:spacing w:line="236" w:lineRule="exact"/>
      </w:pPr>
      <w:r>
        <w:rPr/>
        <w:t>要保人繳足保險費累積達有保單價值準備金時，要保人得以當時保單價值準備金扣除本公司所收取</w:t>
      </w:r>
    </w:p>
    <w:p>
      <w:pPr>
        <w:pStyle w:val="BodyText"/>
        <w:spacing w:line="244" w:lineRule="auto" w:before="3"/>
        <w:ind w:right="227"/>
        <w:jc w:val="both"/>
      </w:pPr>
      <w:r>
        <w:rPr>
          <w:spacing w:val="-4"/>
          <w:w w:val="95"/>
        </w:rPr>
        <w:t>之營業費用後的數額作為一次繳清的躉繳保險費，向本公司申請改保同類保險的「減額繳清保險」，</w:t>
      </w:r>
      <w:r>
        <w:rPr>
          <w:spacing w:val="96"/>
        </w:rPr>
        <w:t> </w:t>
      </w:r>
      <w:r>
        <w:rPr/>
        <w:t>其保險金額如保險單之減額繳清保險金額附表。要保人變更為「減額繳清保險」後，不必再繼續繳保險費，本契約繼續有效，其「身故保險金或喪葬費用保險金」、「完全失能保險金」中有關「按日數比例計算當期已繳付之未到期保險費」之給付約定將不適用，其餘保險範圍與原契約同，但保險金額改以減額繳清保險金額為準。</w:t>
      </w:r>
    </w:p>
    <w:p>
      <w:pPr>
        <w:pStyle w:val="BodyText"/>
        <w:spacing w:line="244" w:lineRule="auto"/>
        <w:ind w:right="276"/>
        <w:jc w:val="both"/>
      </w:pPr>
      <w:r>
        <w:rPr>
          <w:w w:val="95"/>
        </w:rPr>
        <w:t>要保人選擇改為「減額繳清保險」當時，倘有保單借款或欠繳、墊繳保險費的情形，本公司將以保</w:t>
      </w:r>
      <w:r>
        <w:rPr>
          <w:spacing w:val="145"/>
        </w:rPr>
        <w:t> </w:t>
      </w:r>
      <w:r>
        <w:rPr>
          <w:w w:val="95"/>
        </w:rPr>
        <w:t>單價值準備金扣除欠繳保險費或借款本息或墊繳保險費本息及本公司所收取之營業費用後的淨額辦</w:t>
      </w:r>
      <w:r>
        <w:rPr>
          <w:spacing w:val="135"/>
        </w:rPr>
        <w:t> </w:t>
      </w:r>
      <w:r>
        <w:rPr/>
        <w:t>理。</w:t>
      </w:r>
    </w:p>
    <w:p>
      <w:pPr>
        <w:pStyle w:val="Heading3"/>
        <w:tabs>
          <w:tab w:pos="1355" w:val="left" w:leader="none"/>
        </w:tabs>
        <w:spacing w:line="348" w:lineRule="exact" w:before="164"/>
      </w:pPr>
      <w:r>
        <w:rPr/>
        <w:t>第三十五條</w:t>
        <w:tab/>
        <w:t>展期定期保險</w:t>
      </w:r>
    </w:p>
    <w:p>
      <w:pPr>
        <w:pStyle w:val="BodyText"/>
        <w:spacing w:line="236" w:lineRule="exact"/>
      </w:pPr>
      <w:r>
        <w:rPr>
          <w:w w:val="95"/>
        </w:rPr>
        <w:t>要保人繳足保險費累積達有保單價值準備金時，要保人得以當時保單價值準備金扣除本公司所收取</w:t>
      </w:r>
    </w:p>
    <w:p>
      <w:pPr>
        <w:pStyle w:val="BodyText"/>
        <w:spacing w:line="244" w:lineRule="auto" w:before="4"/>
        <w:ind w:left="1204" w:right="259"/>
        <w:jc w:val="both"/>
      </w:pPr>
      <w:r>
        <w:rPr>
          <w:w w:val="95"/>
        </w:rPr>
        <w:t>之營業費用後的數額作為一次繳清的躉繳保險費，向本公司申請改為僅給付本契約第十三條及第十</w:t>
      </w:r>
      <w:r>
        <w:rPr>
          <w:spacing w:val="148"/>
        </w:rPr>
        <w:t> </w:t>
      </w:r>
      <w:r>
        <w:rPr>
          <w:spacing w:val="-16"/>
          <w:w w:val="95"/>
        </w:rPr>
        <w:t>四條之「展期定期保險」，其「身故保險金或喪葬費用保險金」、「完全失能保險金」中有關「按日</w:t>
      </w:r>
      <w:r>
        <w:rPr>
          <w:spacing w:val="251"/>
        </w:rPr>
        <w:t> </w:t>
      </w:r>
      <w:r>
        <w:rPr>
          <w:spacing w:val="-7"/>
          <w:w w:val="95"/>
        </w:rPr>
        <w:t>數比例計算當期已繳付之未到期保險費」之給付約定亦不適用，「身故保險金或喪葬費用保險金」、</w:t>
      </w:r>
    </w:p>
    <w:p>
      <w:pPr>
        <w:pStyle w:val="BodyText"/>
        <w:spacing w:line="244" w:lineRule="auto"/>
        <w:ind w:right="259" w:firstLine="14"/>
        <w:jc w:val="both"/>
      </w:pPr>
      <w:r>
        <w:rPr>
          <w:spacing w:val="-8"/>
          <w:w w:val="95"/>
        </w:rPr>
        <w:t>「完全失能保險金」之給付金額改按辦理展期定期保險當時「保險金額」、「保單價值準備金乘以門</w:t>
      </w:r>
      <w:r>
        <w:rPr>
          <w:spacing w:val="161"/>
        </w:rPr>
        <w:t> </w:t>
      </w:r>
      <w:r>
        <w:rPr>
          <w:w w:val="95"/>
        </w:rPr>
        <w:t>檻比率」或「以保險金額為準，按年繳繳費方式無息計算自契約生效日起至辦理展期定期保險當時</w:t>
      </w:r>
      <w:r>
        <w:rPr>
          <w:spacing w:val="162"/>
        </w:rPr>
        <w:t> </w:t>
      </w:r>
      <w:r>
        <w:rPr>
          <w:w w:val="95"/>
        </w:rPr>
        <w:t>所應繳保險費總額的一點零六倍」三者之最大值扣除保險單借款本息或墊繳保險費本息後之餘額。</w:t>
      </w:r>
      <w:r>
        <w:rPr>
          <w:spacing w:val="162"/>
        </w:rPr>
        <w:t> </w:t>
      </w:r>
      <w:r>
        <w:rPr>
          <w:w w:val="95"/>
        </w:rPr>
        <w:t>要保人不必再繼續繳保險費，其展延期間如保險單之展延期間附表，但不得超過原契約的滿期日。</w:t>
      </w:r>
      <w:r>
        <w:rPr>
          <w:spacing w:val="162"/>
        </w:rPr>
        <w:t> </w:t>
      </w:r>
      <w:r>
        <w:rPr>
          <w:w w:val="95"/>
        </w:rPr>
        <w:t>如申請展期定期保險當時保單價值準備金扣除本公司所收取之營業費用後的數額超過展期定期保險</w:t>
      </w:r>
    </w:p>
    <w:p>
      <w:pPr>
        <w:spacing w:after="0" w:line="244" w:lineRule="auto"/>
        <w:jc w:val="both"/>
        <w:sectPr>
          <w:pgSz w:w="11910" w:h="16840"/>
          <w:pgMar w:header="0" w:footer="746" w:top="1360" w:bottom="1020" w:left="980" w:right="860"/>
        </w:sectPr>
      </w:pPr>
    </w:p>
    <w:p>
      <w:pPr>
        <w:pStyle w:val="BodyText"/>
        <w:spacing w:before="29"/>
        <w:ind w:left="1204"/>
      </w:pPr>
      <w:r>
        <w:rPr/>
        <w:t>至滿期日所需的躉繳保險費時，本公司退還其超過之款額。</w:t>
      </w:r>
    </w:p>
    <w:p>
      <w:pPr>
        <w:pStyle w:val="BodyText"/>
        <w:spacing w:line="244" w:lineRule="auto" w:before="3"/>
        <w:ind w:left="1204" w:right="278" w:hanging="15"/>
        <w:jc w:val="both"/>
      </w:pPr>
      <w:r>
        <w:rPr>
          <w:w w:val="95"/>
        </w:rPr>
        <w:t>要保人選擇改為「展期定期保險」當時，倘有保單借款或欠繳、墊繳保險費的情形，本公司將以保</w:t>
      </w:r>
      <w:r>
        <w:rPr>
          <w:spacing w:val="144"/>
        </w:rPr>
        <w:t> </w:t>
      </w:r>
      <w:r>
        <w:rPr>
          <w:w w:val="95"/>
        </w:rPr>
        <w:t>單價值準備金扣除欠繳保險費或借款本息或墊繳保險費本息及本公司所收取之營業費用後的淨額</w:t>
      </w:r>
      <w:r>
        <w:rPr>
          <w:spacing w:val="104"/>
        </w:rPr>
        <w:t> </w:t>
      </w:r>
      <w:r>
        <w:rPr>
          <w:spacing w:val="105"/>
        </w:rPr>
        <w:t> </w:t>
      </w:r>
      <w:r>
        <w:rPr/>
        <w:t>辦理。</w:t>
      </w:r>
    </w:p>
    <w:p>
      <w:pPr>
        <w:pStyle w:val="Heading3"/>
        <w:tabs>
          <w:tab w:pos="1355" w:val="left" w:leader="none"/>
        </w:tabs>
        <w:spacing w:line="348" w:lineRule="exact" w:before="171"/>
      </w:pPr>
      <w:r>
        <w:rPr/>
        <w:t>第三十六條</w:t>
        <w:tab/>
        <w:t>保險單借款及契約效力的停止</w:t>
      </w:r>
    </w:p>
    <w:p>
      <w:pPr>
        <w:pStyle w:val="BodyText"/>
        <w:spacing w:line="236" w:lineRule="exact"/>
      </w:pPr>
      <w:r>
        <w:rPr/>
        <w:t>要保人繳足保險費累積達有保單價值準備金時，要保人得向本公司申請保險單借款，其可借金額上</w:t>
      </w:r>
    </w:p>
    <w:p>
      <w:pPr>
        <w:pStyle w:val="BodyText"/>
        <w:spacing w:line="244" w:lineRule="auto" w:before="2"/>
        <w:ind w:left="1204" w:right="272"/>
      </w:pPr>
      <w:r>
        <w:rPr>
          <w:w w:val="95"/>
        </w:rPr>
        <w:t>限如附表六，未償還之借款本息，超過其保單價值準備金時，本契約效力即行停止。但本公司應於</w:t>
      </w:r>
      <w:r>
        <w:rPr>
          <w:spacing w:val="125"/>
        </w:rPr>
        <w:t> </w:t>
      </w:r>
      <w:r>
        <w:rPr/>
        <w:t>效力停止日之三十日前以書面通知要保人。</w:t>
      </w:r>
    </w:p>
    <w:p>
      <w:pPr>
        <w:pStyle w:val="BodyText"/>
        <w:spacing w:line="242" w:lineRule="auto"/>
        <w:ind w:left="1204" w:right="278" w:hanging="15"/>
      </w:pPr>
      <w:r>
        <w:rPr>
          <w:w w:val="95"/>
        </w:rPr>
        <w:t>本公司未依前項規定為通知時，於本公司以書面通知要保人返還借款本息之日起三十日內要保人未</w:t>
      </w:r>
      <w:r>
        <w:rPr>
          <w:spacing w:val="134"/>
        </w:rPr>
        <w:t> </w:t>
      </w:r>
      <w:r>
        <w:rPr/>
        <w:t>返還者，本契約之效力自該三十日之次日起停止。</w:t>
      </w:r>
    </w:p>
    <w:p>
      <w:pPr>
        <w:pStyle w:val="Heading3"/>
        <w:tabs>
          <w:tab w:pos="1355" w:val="left" w:leader="none"/>
        </w:tabs>
        <w:spacing w:before="176"/>
      </w:pPr>
      <w:r>
        <w:rPr/>
        <w:t>第三十七條</w:t>
        <w:tab/>
        <w:t>不分紅保險單</w:t>
      </w:r>
    </w:p>
    <w:p>
      <w:pPr>
        <w:pStyle w:val="BodyText"/>
        <w:spacing w:line="235" w:lineRule="exact"/>
      </w:pPr>
      <w:r>
        <w:rPr/>
        <w:drawing>
          <wp:anchor distT="0" distB="0" distL="0" distR="0" allowOverlap="1" layoutInCell="1" locked="0" behindDoc="1" simplePos="0" relativeHeight="486270976">
            <wp:simplePos x="0" y="0"/>
            <wp:positionH relativeFrom="page">
              <wp:posOffset>2874010</wp:posOffset>
            </wp:positionH>
            <wp:positionV relativeFrom="paragraph">
              <wp:posOffset>111410</wp:posOffset>
            </wp:positionV>
            <wp:extent cx="1836420" cy="4423487"/>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6" cstate="print"/>
                    <a:stretch>
                      <a:fillRect/>
                    </a:stretch>
                  </pic:blipFill>
                  <pic:spPr>
                    <a:xfrm>
                      <a:off x="0" y="0"/>
                      <a:ext cx="1836420" cy="4423487"/>
                    </a:xfrm>
                    <a:prstGeom prst="rect">
                      <a:avLst/>
                    </a:prstGeom>
                  </pic:spPr>
                </pic:pic>
              </a:graphicData>
            </a:graphic>
          </wp:anchor>
        </w:drawing>
      </w:r>
      <w:r>
        <w:rPr/>
        <w:t>本保險為不分紅保單，不參加紅利分配，並無紅利給付項目。</w:t>
      </w:r>
    </w:p>
    <w:p>
      <w:pPr>
        <w:pStyle w:val="Heading3"/>
        <w:tabs>
          <w:tab w:pos="1355" w:val="left" w:leader="none"/>
        </w:tabs>
        <w:spacing w:line="347" w:lineRule="exact" w:before="179"/>
      </w:pPr>
      <w:r>
        <w:rPr/>
        <w:t>第三十八條</w:t>
        <w:tab/>
        <w:t>投保年齡的計算及錯誤的處理</w:t>
      </w:r>
    </w:p>
    <w:p>
      <w:pPr>
        <w:pStyle w:val="BodyText"/>
        <w:spacing w:line="235" w:lineRule="exact"/>
      </w:pPr>
      <w:r>
        <w:rPr/>
        <w:t>要保人在申請投保時，應將被保險人出生年月日在要保書填明。</w:t>
      </w:r>
    </w:p>
    <w:p>
      <w:pPr>
        <w:pStyle w:val="BodyText"/>
        <w:spacing w:line="244" w:lineRule="auto" w:before="3"/>
        <w:ind w:right="1676"/>
      </w:pPr>
      <w:r>
        <w:rPr>
          <w:w w:val="95"/>
        </w:rPr>
        <w:t>被保險人的投保年齡，以足歲計算，但是未滿一歲的零數超過六個月者加算一歲。</w:t>
      </w:r>
      <w:r>
        <w:rPr>
          <w:spacing w:val="70"/>
          <w:w w:val="95"/>
        </w:rPr>
        <w:t> </w:t>
      </w:r>
      <w:r>
        <w:rPr/>
        <w:t>被保險人的投保年齡發生錯誤時，依下列規定辦理：</w:t>
      </w:r>
    </w:p>
    <w:p>
      <w:pPr>
        <w:pStyle w:val="BodyText"/>
        <w:spacing w:line="244" w:lineRule="auto"/>
        <w:ind w:left="1588" w:right="332" w:hanging="404"/>
      </w:pPr>
      <w:r>
        <w:rPr>
          <w:w w:val="95"/>
        </w:rPr>
        <w:t>一、真實投保年齡較本公司保險費率表所載最高年齡為大者，本契約無效，其已繳保險費無息退還</w:t>
      </w:r>
      <w:r>
        <w:rPr>
          <w:spacing w:val="90"/>
          <w:w w:val="95"/>
        </w:rPr>
        <w:t> </w:t>
      </w:r>
      <w:r>
        <w:rPr/>
        <w:t>要保人。</w:t>
      </w:r>
    </w:p>
    <w:p>
      <w:pPr>
        <w:pStyle w:val="BodyText"/>
        <w:spacing w:line="244" w:lineRule="auto"/>
        <w:ind w:left="1588" w:right="323" w:hanging="404"/>
        <w:jc w:val="both"/>
      </w:pPr>
      <w:r>
        <w:rPr>
          <w:w w:val="95"/>
        </w:rPr>
        <w:t>二、因投保年齡的錯誤，而致溢繳保險費者，本公司無息退還溢繳部份的保險費。但在發生保險事</w:t>
      </w:r>
      <w:r>
        <w:rPr>
          <w:spacing w:val="104"/>
        </w:rPr>
        <w:t> </w:t>
      </w:r>
      <w:r>
        <w:rPr>
          <w:w w:val="95"/>
        </w:rPr>
        <w:t>故後始發覺且其錯誤發生在本公司者，本公司按原繳保險費與應繳保險費的比例提高保險金</w:t>
      </w:r>
      <w:r>
        <w:rPr>
          <w:spacing w:val="260"/>
        </w:rPr>
        <w:t> </w:t>
      </w:r>
      <w:r>
        <w:rPr/>
        <w:t>額，而不退還溢繳部分的保險費。</w:t>
      </w:r>
    </w:p>
    <w:p>
      <w:pPr>
        <w:pStyle w:val="BodyText"/>
        <w:spacing w:line="244" w:lineRule="auto"/>
        <w:ind w:left="1588" w:right="328" w:hanging="404"/>
        <w:jc w:val="both"/>
      </w:pPr>
      <w:r>
        <w:rPr>
          <w:w w:val="95"/>
        </w:rPr>
        <w:t>三、因投保年齡的錯誤，而致短繳保險費者，要保人得補繳短繳的保險費或按照所付的保險費與被</w:t>
      </w:r>
      <w:r>
        <w:rPr>
          <w:spacing w:val="99"/>
        </w:rPr>
        <w:t> </w:t>
      </w:r>
      <w:r>
        <w:rPr>
          <w:w w:val="95"/>
        </w:rPr>
        <w:t>保險人的真實年齡比例減少保險金額。但在發生保險事故後始發覺且其錯誤不可歸責於本公司</w:t>
      </w:r>
      <w:r>
        <w:rPr>
          <w:spacing w:val="70"/>
          <w:w w:val="95"/>
        </w:rPr>
        <w:t> </w:t>
      </w:r>
      <w:r>
        <w:rPr/>
        <w:t>者，要保人不得要求補繳短繳的保險費。</w:t>
      </w:r>
    </w:p>
    <w:p>
      <w:pPr>
        <w:pStyle w:val="BodyText"/>
        <w:spacing w:line="244" w:lineRule="auto"/>
        <w:ind w:left="1204" w:right="273" w:hanging="15"/>
      </w:pPr>
      <w:r>
        <w:rPr>
          <w:w w:val="95"/>
        </w:rPr>
        <w:t>前項第一款、第二款前段情形，其錯誤原因歸責於本公司者，應加計利息退還保險費，其利息按本</w:t>
      </w:r>
      <w:r>
        <w:rPr>
          <w:spacing w:val="139"/>
        </w:rPr>
        <w:t> </w:t>
      </w:r>
      <w:r>
        <w:rPr/>
        <w:t>保單辦理保單借款的利率與民法第二百零三條法定週年利率兩者取其大之值計算。</w:t>
      </w:r>
    </w:p>
    <w:p>
      <w:pPr>
        <w:pStyle w:val="Heading3"/>
        <w:tabs>
          <w:tab w:pos="1355" w:val="left" w:leader="none"/>
        </w:tabs>
        <w:spacing w:line="348" w:lineRule="exact" w:before="160"/>
      </w:pPr>
      <w:r>
        <w:rPr/>
        <w:t>第三十九條</w:t>
        <w:tab/>
        <w:t>受益人的指定及變更</w:t>
      </w:r>
    </w:p>
    <w:p>
      <w:pPr>
        <w:pStyle w:val="BodyText"/>
        <w:spacing w:line="236" w:lineRule="exact"/>
      </w:pPr>
      <w:r>
        <w:rPr/>
        <w:t>完全失能保險金、意外事故失能保險金、意外骨折保險金、意外脫臼手術保險金的受益人，為被保</w:t>
      </w:r>
    </w:p>
    <w:p>
      <w:pPr>
        <w:pStyle w:val="BodyText"/>
        <w:spacing w:before="3"/>
        <w:ind w:left="1204"/>
      </w:pPr>
      <w:r>
        <w:rPr/>
        <w:t>險人本人，本公司不受理其指定或變更。</w:t>
      </w:r>
    </w:p>
    <w:p>
      <w:pPr>
        <w:pStyle w:val="BodyText"/>
        <w:spacing w:line="244" w:lineRule="auto" w:before="3"/>
        <w:ind w:left="1185" w:right="472" w:firstLine="4"/>
      </w:pPr>
      <w:r>
        <w:rPr>
          <w:w w:val="95"/>
        </w:rPr>
        <w:t>除前項約定外，要保人得依下列規定指定或變更受益人，並應符合指定或變更當時法令之規定：</w:t>
      </w:r>
      <w:r>
        <w:rPr>
          <w:spacing w:val="130"/>
        </w:rPr>
        <w:t> </w:t>
      </w:r>
      <w:r>
        <w:rPr/>
        <w:t>一、於訂立本契約時，經被保險人同意指定受益人。</w:t>
      </w:r>
    </w:p>
    <w:p>
      <w:pPr>
        <w:pStyle w:val="BodyText"/>
        <w:spacing w:line="244" w:lineRule="auto"/>
        <w:ind w:left="1588" w:right="332" w:hanging="404"/>
      </w:pPr>
      <w:r>
        <w:rPr>
          <w:w w:val="95"/>
        </w:rPr>
        <w:t>二、於保險事故發生前經被保險人同意變更受益人，如要保人未將前述變更通知保險公司者，不得</w:t>
      </w:r>
      <w:r>
        <w:rPr>
          <w:spacing w:val="90"/>
          <w:w w:val="95"/>
        </w:rPr>
        <w:t> </w:t>
      </w:r>
      <w:r>
        <w:rPr/>
        <w:t>對抗保險公司。</w:t>
      </w:r>
    </w:p>
    <w:p>
      <w:pPr>
        <w:pStyle w:val="BodyText"/>
        <w:spacing w:line="242" w:lineRule="auto"/>
        <w:ind w:left="1204" w:right="275" w:hanging="15"/>
      </w:pPr>
      <w:r>
        <w:rPr>
          <w:w w:val="95"/>
        </w:rPr>
        <w:t>前項受益人的變更，於要保人檢具申請書及被保險人的同意書（要、被保險人為同一人時為申請書</w:t>
      </w:r>
      <w:r>
        <w:rPr>
          <w:spacing w:val="137"/>
        </w:rPr>
        <w:t> </w:t>
      </w:r>
      <w:r>
        <w:rPr/>
        <w:t>或電子申請文件）送達本公司時，本公司應即予批註或發給批註書。</w:t>
      </w:r>
    </w:p>
    <w:p>
      <w:pPr>
        <w:pStyle w:val="BodyText"/>
        <w:spacing w:line="242" w:lineRule="auto"/>
        <w:ind w:left="1204" w:right="278" w:hanging="15"/>
      </w:pPr>
      <w:r>
        <w:rPr>
          <w:w w:val="95"/>
        </w:rPr>
        <w:t>滿期保險金之受益人於得申領保險金前身故，除要保人已另行指定受益人外，以要保人為保險金之</w:t>
      </w:r>
      <w:r>
        <w:rPr>
          <w:spacing w:val="134"/>
        </w:rPr>
        <w:t> </w:t>
      </w:r>
      <w:r>
        <w:rPr/>
        <w:t>受益人。</w:t>
      </w:r>
    </w:p>
    <w:p>
      <w:pPr>
        <w:pStyle w:val="BodyText"/>
        <w:spacing w:line="242" w:lineRule="auto" w:before="2"/>
        <w:ind w:left="1204" w:right="273" w:hanging="15"/>
        <w:jc w:val="both"/>
      </w:pPr>
      <w:r>
        <w:rPr>
          <w:w w:val="95"/>
        </w:rPr>
        <w:t>身故保險金或喪葬費用保險金、意外事故身故保險金或喪葬費用保險金受益人同時或先於被保險人</w:t>
      </w:r>
      <w:r>
        <w:rPr>
          <w:spacing w:val="149"/>
        </w:rPr>
        <w:t> </w:t>
      </w:r>
      <w:r>
        <w:rPr>
          <w:w w:val="95"/>
        </w:rPr>
        <w:t>本人身故，除要保人已另行指定受益人外，以被保險人身故時之法定繼承人為身故保險金或喪葬費</w:t>
      </w:r>
      <w:r>
        <w:rPr>
          <w:spacing w:val="124"/>
        </w:rPr>
        <w:t> </w:t>
      </w:r>
      <w:r>
        <w:rPr/>
        <w:t>用保險金受益人。</w:t>
      </w:r>
    </w:p>
    <w:p>
      <w:pPr>
        <w:pStyle w:val="BodyText"/>
        <w:spacing w:before="4"/>
      </w:pPr>
      <w:r>
        <w:rPr/>
        <w:t>本契約受益人為法定繼承人時，其受益順序及應得比例適用民法繼承編之相關規定。</w:t>
      </w:r>
    </w:p>
    <w:p>
      <w:pPr>
        <w:pStyle w:val="Heading3"/>
        <w:spacing w:line="348" w:lineRule="exact" w:before="177"/>
      </w:pPr>
      <w:r>
        <w:rPr/>
        <w:t>第四十條   變更住所</w:t>
      </w:r>
    </w:p>
    <w:p>
      <w:pPr>
        <w:pStyle w:val="BodyText"/>
        <w:spacing w:line="236" w:lineRule="exact"/>
        <w:ind w:left="993"/>
      </w:pPr>
      <w:r>
        <w:rPr/>
        <w:t>要保人的住所有變更時，應即以書面或其他約定方式通知本公司。</w:t>
      </w:r>
    </w:p>
    <w:p>
      <w:pPr>
        <w:pStyle w:val="BodyText"/>
        <w:spacing w:before="3"/>
        <w:ind w:left="993"/>
      </w:pPr>
      <w:r>
        <w:rPr/>
        <w:t>要保人不為前項通知者，本公司之各項通知，得以本契約所載要保人之最後住所發送之。</w:t>
      </w:r>
    </w:p>
    <w:p>
      <w:pPr>
        <w:pStyle w:val="Heading3"/>
        <w:tabs>
          <w:tab w:pos="1355" w:val="left" w:leader="none"/>
        </w:tabs>
        <w:spacing w:line="348" w:lineRule="exact" w:before="177"/>
      </w:pPr>
      <w:r>
        <w:rPr/>
        <w:t>第四十一條</w:t>
        <w:tab/>
        <w:t>時效</w:t>
      </w:r>
    </w:p>
    <w:p>
      <w:pPr>
        <w:pStyle w:val="BodyText"/>
        <w:spacing w:line="236" w:lineRule="exact"/>
      </w:pPr>
      <w:r>
        <w:rPr/>
        <w:t>由本契約所生的權利，自得為請求之日起，經過兩年不行使而消滅。</w:t>
      </w:r>
    </w:p>
    <w:p>
      <w:pPr>
        <w:spacing w:after="0" w:line="236" w:lineRule="exact"/>
        <w:sectPr>
          <w:pgSz w:w="11910" w:h="16840"/>
          <w:pgMar w:header="0" w:footer="746" w:top="1360" w:bottom="1020" w:left="980" w:right="860"/>
        </w:sectPr>
      </w:pPr>
    </w:p>
    <w:p>
      <w:pPr>
        <w:pStyle w:val="Heading3"/>
        <w:tabs>
          <w:tab w:pos="1355" w:val="left" w:leader="none"/>
        </w:tabs>
        <w:spacing w:line="310" w:lineRule="exact"/>
      </w:pPr>
      <w:r>
        <w:rPr/>
        <w:t>第四十二條</w:t>
        <w:tab/>
        <w:t>批註</w:t>
      </w:r>
    </w:p>
    <w:p>
      <w:pPr>
        <w:pStyle w:val="BodyText"/>
        <w:spacing w:line="235" w:lineRule="exact"/>
      </w:pPr>
      <w:r>
        <w:rPr/>
        <w:t>本契約內容的變更，或記載事項的增刪，除第三十九條規定者外，應經要保人與本公司雙方書面或</w:t>
      </w:r>
    </w:p>
    <w:p>
      <w:pPr>
        <w:pStyle w:val="BodyText"/>
        <w:spacing w:before="5"/>
        <w:ind w:left="1204"/>
      </w:pPr>
      <w:r>
        <w:rPr/>
        <w:t>其他約定方式同意，並由本公司即予批註或發給批註書。</w:t>
      </w:r>
    </w:p>
    <w:p>
      <w:pPr>
        <w:pStyle w:val="Heading3"/>
        <w:tabs>
          <w:tab w:pos="1355" w:val="left" w:leader="none"/>
        </w:tabs>
        <w:spacing w:before="177"/>
      </w:pPr>
      <w:r>
        <w:rPr/>
        <w:t>第四十三條</w:t>
        <w:tab/>
        <w:t>管轄法院</w:t>
      </w:r>
    </w:p>
    <w:p>
      <w:pPr>
        <w:pStyle w:val="BodyText"/>
        <w:spacing w:line="235" w:lineRule="exact"/>
      </w:pPr>
      <w:r>
        <w:rPr/>
        <w:t>因本契約涉訟者，同意以要保人住所地地方法院為第一審管轄法院，要保人的住所在中華民國境外</w:t>
      </w:r>
    </w:p>
    <w:p>
      <w:pPr>
        <w:pStyle w:val="BodyText"/>
        <w:spacing w:line="242" w:lineRule="auto" w:before="6"/>
        <w:ind w:left="1204" w:right="277"/>
      </w:pPr>
      <w:r>
        <w:rPr/>
        <w:drawing>
          <wp:anchor distT="0" distB="0" distL="0" distR="0" allowOverlap="1" layoutInCell="1" locked="0" behindDoc="1" simplePos="0" relativeHeight="486271488">
            <wp:simplePos x="0" y="0"/>
            <wp:positionH relativeFrom="page">
              <wp:posOffset>2874010</wp:posOffset>
            </wp:positionH>
            <wp:positionV relativeFrom="paragraph">
              <wp:posOffset>1271733</wp:posOffset>
            </wp:positionV>
            <wp:extent cx="1836420" cy="4423487"/>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6" cstate="print"/>
                    <a:stretch>
                      <a:fillRect/>
                    </a:stretch>
                  </pic:blipFill>
                  <pic:spPr>
                    <a:xfrm>
                      <a:off x="0" y="0"/>
                      <a:ext cx="1836420" cy="4423487"/>
                    </a:xfrm>
                    <a:prstGeom prst="rect">
                      <a:avLst/>
                    </a:prstGeom>
                  </pic:spPr>
                </pic:pic>
              </a:graphicData>
            </a:graphic>
          </wp:anchor>
        </w:drawing>
      </w:r>
      <w:r>
        <w:rPr>
          <w:w w:val="95"/>
        </w:rPr>
        <w:t>時，以本公司總公司所在地地方法院為第一審管轄法院。但不得排除消費者保護法第四十七條及民</w:t>
      </w:r>
      <w:r>
        <w:rPr>
          <w:spacing w:val="120"/>
        </w:rPr>
        <w:t> </w:t>
      </w:r>
      <w:r>
        <w:rPr/>
        <w:t>事訴訟法第四百三十六條之九小額訴訟管轄法院之適用。</w:t>
      </w:r>
    </w:p>
    <w:p>
      <w:pPr>
        <w:spacing w:after="0" w:line="242" w:lineRule="auto"/>
        <w:sectPr>
          <w:pgSz w:w="11910" w:h="16840"/>
          <w:pgMar w:header="0" w:footer="746" w:top="1360" w:bottom="1020" w:left="980" w:right="860"/>
        </w:sectPr>
      </w:pPr>
    </w:p>
    <w:p>
      <w:pPr>
        <w:spacing w:line="390" w:lineRule="exact" w:before="0"/>
        <w:ind w:left="152" w:right="0" w:firstLine="0"/>
        <w:jc w:val="left"/>
        <w:rPr>
          <w:rFonts w:ascii="Microsoft JhengHei" w:eastAsia="Microsoft JhengHei" w:hint="eastAsia"/>
          <w:b/>
          <w:sz w:val="24"/>
        </w:rPr>
      </w:pPr>
      <w:r>
        <w:rPr>
          <w:rFonts w:ascii="Microsoft JhengHei" w:eastAsia="Microsoft JhengHei" w:hint="eastAsia"/>
          <w:b/>
          <w:sz w:val="24"/>
        </w:rPr>
        <w:t>附表一：門檻比率</w:t>
      </w:r>
    </w:p>
    <w:p>
      <w:pPr>
        <w:pStyle w:val="BodyText"/>
        <w:spacing w:before="13"/>
        <w:ind w:left="0"/>
        <w:rPr>
          <w:rFonts w:ascii="Microsoft JhengHei"/>
          <w:b/>
          <w:sz w:val="7"/>
        </w:rPr>
      </w:pPr>
    </w:p>
    <w:tbl>
      <w:tblPr>
        <w:tblW w:w="0" w:type="auto"/>
        <w:jc w:val="left"/>
        <w:tblInd w:w="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61"/>
        <w:gridCol w:w="1361"/>
        <w:gridCol w:w="1362"/>
        <w:gridCol w:w="1361"/>
        <w:gridCol w:w="1361"/>
        <w:gridCol w:w="1361"/>
        <w:gridCol w:w="1364"/>
      </w:tblGrid>
      <w:tr>
        <w:trPr>
          <w:trHeight w:val="359" w:hRule="atLeast"/>
        </w:trPr>
        <w:tc>
          <w:tcPr>
            <w:tcW w:w="1361" w:type="dxa"/>
            <w:tcBorders>
              <w:bottom w:val="single" w:sz="4" w:space="0" w:color="000000"/>
              <w:right w:val="single" w:sz="4" w:space="0" w:color="000000"/>
            </w:tcBorders>
          </w:tcPr>
          <w:p>
            <w:pPr>
              <w:pStyle w:val="TableParagraph"/>
              <w:spacing w:before="39"/>
              <w:ind w:left="260" w:right="241"/>
              <w:rPr>
                <w:sz w:val="20"/>
              </w:rPr>
            </w:pPr>
            <w:r>
              <w:rPr>
                <w:sz w:val="20"/>
              </w:rPr>
              <w:t>保險年齡</w:t>
            </w:r>
          </w:p>
        </w:tc>
        <w:tc>
          <w:tcPr>
            <w:tcW w:w="1361" w:type="dxa"/>
            <w:tcBorders>
              <w:left w:val="single" w:sz="4" w:space="0" w:color="000000"/>
              <w:bottom w:val="single" w:sz="4" w:space="0" w:color="000000"/>
              <w:right w:val="single" w:sz="4" w:space="0" w:color="000000"/>
            </w:tcBorders>
          </w:tcPr>
          <w:p>
            <w:pPr>
              <w:pStyle w:val="TableParagraph"/>
              <w:spacing w:before="39"/>
              <w:ind w:left="103" w:right="72"/>
              <w:rPr>
                <w:sz w:val="20"/>
              </w:rPr>
            </w:pPr>
            <w:r>
              <w:rPr>
                <w:w w:val="95"/>
                <w:sz w:val="20"/>
              </w:rPr>
              <w:t>30</w:t>
            </w:r>
            <w:r>
              <w:rPr>
                <w:spacing w:val="-8"/>
                <w:w w:val="95"/>
                <w:sz w:val="20"/>
              </w:rPr>
              <w:t> 歲以下</w:t>
            </w:r>
          </w:p>
        </w:tc>
        <w:tc>
          <w:tcPr>
            <w:tcW w:w="1362" w:type="dxa"/>
            <w:tcBorders>
              <w:left w:val="single" w:sz="4" w:space="0" w:color="000000"/>
              <w:bottom w:val="single" w:sz="4" w:space="0" w:color="000000"/>
              <w:right w:val="single" w:sz="4" w:space="0" w:color="000000"/>
            </w:tcBorders>
          </w:tcPr>
          <w:p>
            <w:pPr>
              <w:pStyle w:val="TableParagraph"/>
              <w:spacing w:before="39"/>
              <w:ind w:left="104" w:right="76"/>
              <w:rPr>
                <w:sz w:val="20"/>
              </w:rPr>
            </w:pPr>
            <w:r>
              <w:rPr>
                <w:w w:val="95"/>
                <w:sz w:val="20"/>
              </w:rPr>
              <w:t>31</w:t>
            </w:r>
            <w:r>
              <w:rPr>
                <w:spacing w:val="-17"/>
                <w:w w:val="95"/>
                <w:sz w:val="20"/>
              </w:rPr>
              <w:t> 歲至 </w:t>
            </w:r>
            <w:r>
              <w:rPr>
                <w:w w:val="95"/>
                <w:sz w:val="20"/>
              </w:rPr>
              <w:t>40</w:t>
            </w:r>
            <w:r>
              <w:rPr>
                <w:spacing w:val="-18"/>
                <w:w w:val="95"/>
                <w:sz w:val="20"/>
              </w:rPr>
              <w:t> 歲</w:t>
            </w:r>
          </w:p>
        </w:tc>
        <w:tc>
          <w:tcPr>
            <w:tcW w:w="1361" w:type="dxa"/>
            <w:tcBorders>
              <w:left w:val="single" w:sz="4" w:space="0" w:color="000000"/>
              <w:bottom w:val="single" w:sz="4" w:space="0" w:color="000000"/>
              <w:right w:val="single" w:sz="4" w:space="0" w:color="000000"/>
            </w:tcBorders>
          </w:tcPr>
          <w:p>
            <w:pPr>
              <w:pStyle w:val="TableParagraph"/>
              <w:spacing w:before="39"/>
              <w:ind w:left="103" w:right="76"/>
              <w:rPr>
                <w:sz w:val="20"/>
              </w:rPr>
            </w:pPr>
            <w:r>
              <w:rPr>
                <w:w w:val="95"/>
                <w:sz w:val="20"/>
              </w:rPr>
              <w:t>41</w:t>
            </w:r>
            <w:r>
              <w:rPr>
                <w:spacing w:val="-18"/>
                <w:w w:val="95"/>
                <w:sz w:val="20"/>
              </w:rPr>
              <w:t> 歲至 </w:t>
            </w:r>
            <w:r>
              <w:rPr>
                <w:w w:val="95"/>
                <w:sz w:val="20"/>
              </w:rPr>
              <w:t>50</w:t>
            </w:r>
            <w:r>
              <w:rPr>
                <w:spacing w:val="-18"/>
                <w:w w:val="95"/>
                <w:sz w:val="20"/>
              </w:rPr>
              <w:t> 歲</w:t>
            </w:r>
          </w:p>
        </w:tc>
        <w:tc>
          <w:tcPr>
            <w:tcW w:w="1361" w:type="dxa"/>
            <w:tcBorders>
              <w:left w:val="single" w:sz="4" w:space="0" w:color="000000"/>
              <w:bottom w:val="single" w:sz="4" w:space="0" w:color="000000"/>
              <w:right w:val="single" w:sz="4" w:space="0" w:color="000000"/>
            </w:tcBorders>
          </w:tcPr>
          <w:p>
            <w:pPr>
              <w:pStyle w:val="TableParagraph"/>
              <w:spacing w:before="39"/>
              <w:ind w:left="103" w:right="76"/>
              <w:rPr>
                <w:sz w:val="20"/>
              </w:rPr>
            </w:pPr>
            <w:r>
              <w:rPr>
                <w:w w:val="95"/>
                <w:sz w:val="20"/>
              </w:rPr>
              <w:t>51</w:t>
            </w:r>
            <w:r>
              <w:rPr>
                <w:spacing w:val="-17"/>
                <w:w w:val="95"/>
                <w:sz w:val="20"/>
              </w:rPr>
              <w:t> 歲至 </w:t>
            </w:r>
            <w:r>
              <w:rPr>
                <w:w w:val="95"/>
                <w:sz w:val="20"/>
              </w:rPr>
              <w:t>60</w:t>
            </w:r>
            <w:r>
              <w:rPr>
                <w:spacing w:val="-18"/>
                <w:w w:val="95"/>
                <w:sz w:val="20"/>
              </w:rPr>
              <w:t> 歲</w:t>
            </w:r>
          </w:p>
        </w:tc>
        <w:tc>
          <w:tcPr>
            <w:tcW w:w="1361" w:type="dxa"/>
            <w:tcBorders>
              <w:left w:val="single" w:sz="4" w:space="0" w:color="000000"/>
              <w:bottom w:val="single" w:sz="4" w:space="0" w:color="000000"/>
              <w:right w:val="single" w:sz="4" w:space="0" w:color="000000"/>
            </w:tcBorders>
          </w:tcPr>
          <w:p>
            <w:pPr>
              <w:pStyle w:val="TableParagraph"/>
              <w:spacing w:before="39"/>
              <w:ind w:left="103" w:right="76"/>
              <w:rPr>
                <w:sz w:val="20"/>
              </w:rPr>
            </w:pPr>
            <w:r>
              <w:rPr>
                <w:w w:val="95"/>
                <w:sz w:val="20"/>
              </w:rPr>
              <w:t>61</w:t>
            </w:r>
            <w:r>
              <w:rPr>
                <w:spacing w:val="-18"/>
                <w:w w:val="95"/>
                <w:sz w:val="20"/>
              </w:rPr>
              <w:t> 歲至 </w:t>
            </w:r>
            <w:r>
              <w:rPr>
                <w:w w:val="95"/>
                <w:sz w:val="20"/>
              </w:rPr>
              <w:t>70</w:t>
            </w:r>
            <w:r>
              <w:rPr>
                <w:spacing w:val="-18"/>
                <w:w w:val="95"/>
                <w:sz w:val="20"/>
              </w:rPr>
              <w:t> 歲</w:t>
            </w:r>
          </w:p>
        </w:tc>
        <w:tc>
          <w:tcPr>
            <w:tcW w:w="1364" w:type="dxa"/>
            <w:tcBorders>
              <w:left w:val="single" w:sz="4" w:space="0" w:color="000000"/>
              <w:bottom w:val="single" w:sz="4" w:space="0" w:color="000000"/>
            </w:tcBorders>
          </w:tcPr>
          <w:p>
            <w:pPr>
              <w:pStyle w:val="TableParagraph"/>
              <w:spacing w:before="39"/>
              <w:ind w:left="261" w:right="219"/>
              <w:rPr>
                <w:sz w:val="20"/>
              </w:rPr>
            </w:pPr>
            <w:r>
              <w:rPr>
                <w:w w:val="95"/>
                <w:sz w:val="20"/>
              </w:rPr>
              <w:t>71</w:t>
            </w:r>
            <w:r>
              <w:rPr>
                <w:spacing w:val="-8"/>
                <w:w w:val="95"/>
                <w:sz w:val="20"/>
              </w:rPr>
              <w:t> 歲以上</w:t>
            </w:r>
          </w:p>
        </w:tc>
      </w:tr>
      <w:tr>
        <w:trPr>
          <w:trHeight w:val="359" w:hRule="atLeast"/>
        </w:trPr>
        <w:tc>
          <w:tcPr>
            <w:tcW w:w="1361" w:type="dxa"/>
            <w:tcBorders>
              <w:top w:val="single" w:sz="4" w:space="0" w:color="000000"/>
              <w:right w:val="single" w:sz="4" w:space="0" w:color="000000"/>
            </w:tcBorders>
          </w:tcPr>
          <w:p>
            <w:pPr>
              <w:pStyle w:val="TableParagraph"/>
              <w:spacing w:before="42"/>
              <w:ind w:left="260" w:right="239"/>
              <w:rPr>
                <w:sz w:val="20"/>
              </w:rPr>
            </w:pPr>
            <w:r>
              <w:rPr>
                <w:w w:val="95"/>
                <w:sz w:val="20"/>
              </w:rPr>
              <w:t>比率</w:t>
            </w:r>
          </w:p>
        </w:tc>
        <w:tc>
          <w:tcPr>
            <w:tcW w:w="1361" w:type="dxa"/>
            <w:tcBorders>
              <w:top w:val="single" w:sz="4" w:space="0" w:color="000000"/>
              <w:left w:val="single" w:sz="4" w:space="0" w:color="000000"/>
              <w:right w:val="single" w:sz="4" w:space="0" w:color="000000"/>
            </w:tcBorders>
          </w:tcPr>
          <w:p>
            <w:pPr>
              <w:pStyle w:val="TableParagraph"/>
              <w:spacing w:before="42"/>
              <w:ind w:left="103" w:right="72"/>
              <w:rPr>
                <w:sz w:val="20"/>
              </w:rPr>
            </w:pPr>
            <w:r>
              <w:rPr>
                <w:sz w:val="20"/>
              </w:rPr>
              <w:t>190%</w:t>
            </w:r>
          </w:p>
        </w:tc>
        <w:tc>
          <w:tcPr>
            <w:tcW w:w="1362" w:type="dxa"/>
            <w:tcBorders>
              <w:top w:val="single" w:sz="4" w:space="0" w:color="000000"/>
              <w:left w:val="single" w:sz="4" w:space="0" w:color="000000"/>
              <w:right w:val="single" w:sz="4" w:space="0" w:color="000000"/>
            </w:tcBorders>
          </w:tcPr>
          <w:p>
            <w:pPr>
              <w:pStyle w:val="TableParagraph"/>
              <w:spacing w:before="42"/>
              <w:ind w:left="104" w:right="73"/>
              <w:rPr>
                <w:sz w:val="20"/>
              </w:rPr>
            </w:pPr>
            <w:r>
              <w:rPr>
                <w:sz w:val="20"/>
              </w:rPr>
              <w:t>160%</w:t>
            </w:r>
          </w:p>
        </w:tc>
        <w:tc>
          <w:tcPr>
            <w:tcW w:w="1361" w:type="dxa"/>
            <w:tcBorders>
              <w:top w:val="single" w:sz="4" w:space="0" w:color="000000"/>
              <w:left w:val="single" w:sz="4" w:space="0" w:color="000000"/>
              <w:right w:val="single" w:sz="4" w:space="0" w:color="000000"/>
            </w:tcBorders>
          </w:tcPr>
          <w:p>
            <w:pPr>
              <w:pStyle w:val="TableParagraph"/>
              <w:spacing w:before="42"/>
              <w:ind w:left="103" w:right="74"/>
              <w:rPr>
                <w:sz w:val="20"/>
              </w:rPr>
            </w:pPr>
            <w:r>
              <w:rPr>
                <w:sz w:val="20"/>
              </w:rPr>
              <w:t>140%</w:t>
            </w:r>
          </w:p>
        </w:tc>
        <w:tc>
          <w:tcPr>
            <w:tcW w:w="1361" w:type="dxa"/>
            <w:tcBorders>
              <w:top w:val="single" w:sz="4" w:space="0" w:color="000000"/>
              <w:left w:val="single" w:sz="4" w:space="0" w:color="000000"/>
              <w:right w:val="single" w:sz="4" w:space="0" w:color="000000"/>
            </w:tcBorders>
          </w:tcPr>
          <w:p>
            <w:pPr>
              <w:pStyle w:val="TableParagraph"/>
              <w:spacing w:before="42"/>
              <w:ind w:left="103" w:right="73"/>
              <w:rPr>
                <w:sz w:val="20"/>
              </w:rPr>
            </w:pPr>
            <w:r>
              <w:rPr>
                <w:sz w:val="20"/>
              </w:rPr>
              <w:t>120%</w:t>
            </w:r>
          </w:p>
        </w:tc>
        <w:tc>
          <w:tcPr>
            <w:tcW w:w="1361" w:type="dxa"/>
            <w:tcBorders>
              <w:top w:val="single" w:sz="4" w:space="0" w:color="000000"/>
              <w:left w:val="single" w:sz="4" w:space="0" w:color="000000"/>
              <w:right w:val="single" w:sz="4" w:space="0" w:color="000000"/>
            </w:tcBorders>
          </w:tcPr>
          <w:p>
            <w:pPr>
              <w:pStyle w:val="TableParagraph"/>
              <w:spacing w:before="42"/>
              <w:ind w:left="103" w:right="74"/>
              <w:rPr>
                <w:sz w:val="20"/>
              </w:rPr>
            </w:pPr>
            <w:r>
              <w:rPr>
                <w:sz w:val="20"/>
              </w:rPr>
              <w:t>110%</w:t>
            </w:r>
          </w:p>
        </w:tc>
        <w:tc>
          <w:tcPr>
            <w:tcW w:w="1364" w:type="dxa"/>
            <w:tcBorders>
              <w:top w:val="single" w:sz="4" w:space="0" w:color="000000"/>
              <w:left w:val="single" w:sz="4" w:space="0" w:color="000000"/>
            </w:tcBorders>
          </w:tcPr>
          <w:p>
            <w:pPr>
              <w:pStyle w:val="TableParagraph"/>
              <w:spacing w:before="42"/>
              <w:ind w:left="261" w:right="219"/>
              <w:rPr>
                <w:sz w:val="20"/>
              </w:rPr>
            </w:pPr>
            <w:r>
              <w:rPr>
                <w:sz w:val="20"/>
              </w:rPr>
              <w:t>102%</w:t>
            </w:r>
          </w:p>
        </w:tc>
      </w:tr>
    </w:tbl>
    <w:p>
      <w:pPr>
        <w:pStyle w:val="BodyText"/>
        <w:spacing w:before="3"/>
        <w:ind w:left="0"/>
        <w:rPr>
          <w:rFonts w:ascii="Microsoft JhengHei"/>
          <w:b/>
          <w:sz w:val="25"/>
        </w:rPr>
      </w:pPr>
    </w:p>
    <w:p>
      <w:pPr>
        <w:spacing w:before="0"/>
        <w:ind w:left="152" w:right="0" w:firstLine="0"/>
        <w:jc w:val="left"/>
        <w:rPr>
          <w:rFonts w:ascii="Microsoft JhengHei" w:eastAsia="Microsoft JhengHei" w:hint="eastAsia"/>
          <w:b/>
          <w:sz w:val="24"/>
        </w:rPr>
      </w:pPr>
      <w:r>
        <w:rPr>
          <w:rFonts w:ascii="Microsoft JhengHei" w:eastAsia="Microsoft JhengHei" w:hint="eastAsia"/>
          <w:b/>
          <w:sz w:val="24"/>
        </w:rPr>
        <w:t>附表二：完全失能程度表</w:t>
      </w:r>
    </w:p>
    <w:p>
      <w:pPr>
        <w:pStyle w:val="BodyText"/>
        <w:spacing w:before="13"/>
        <w:ind w:left="0"/>
        <w:rPr>
          <w:rFonts w:ascii="Microsoft JhengHei"/>
          <w:b/>
          <w:sz w:val="7"/>
        </w:rPr>
      </w:pPr>
    </w:p>
    <w:tbl>
      <w:tblPr>
        <w:tblW w:w="0" w:type="auto"/>
        <w:jc w:val="left"/>
        <w:tblInd w:w="1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00"/>
        <w:gridCol w:w="8641"/>
      </w:tblGrid>
      <w:tr>
        <w:trPr>
          <w:trHeight w:val="260" w:hRule="atLeast"/>
        </w:trPr>
        <w:tc>
          <w:tcPr>
            <w:tcW w:w="900" w:type="dxa"/>
            <w:tcBorders>
              <w:bottom w:val="single" w:sz="6" w:space="0" w:color="000000"/>
              <w:right w:val="single" w:sz="6" w:space="0" w:color="000000"/>
            </w:tcBorders>
          </w:tcPr>
          <w:p>
            <w:pPr>
              <w:pStyle w:val="TableParagraph"/>
              <w:spacing w:line="241" w:lineRule="exact"/>
              <w:ind w:left="249"/>
              <w:jc w:val="left"/>
              <w:rPr>
                <w:sz w:val="20"/>
              </w:rPr>
            </w:pPr>
            <w:r>
              <w:rPr>
                <w:w w:val="95"/>
                <w:sz w:val="20"/>
              </w:rPr>
              <w:t>項別</w:t>
            </w:r>
          </w:p>
        </w:tc>
        <w:tc>
          <w:tcPr>
            <w:tcW w:w="8641" w:type="dxa"/>
            <w:tcBorders>
              <w:left w:val="single" w:sz="6" w:space="0" w:color="000000"/>
              <w:bottom w:val="single" w:sz="6" w:space="0" w:color="000000"/>
            </w:tcBorders>
          </w:tcPr>
          <w:p>
            <w:pPr>
              <w:pStyle w:val="TableParagraph"/>
              <w:tabs>
                <w:tab w:pos="841" w:val="left" w:leader="none"/>
                <w:tab w:pos="1640" w:val="left" w:leader="none"/>
                <w:tab w:pos="2440" w:val="left" w:leader="none"/>
              </w:tabs>
              <w:spacing w:line="241" w:lineRule="exact"/>
              <w:ind w:left="40"/>
              <w:rPr>
                <w:sz w:val="20"/>
              </w:rPr>
            </w:pPr>
            <w:r>
              <w:rPr>
                <w:sz w:val="20"/>
              </w:rPr>
              <w:t>失</w:t>
              <w:tab/>
              <w:t>能</w:t>
              <w:tab/>
              <w:t>程</w:t>
              <w:tab/>
              <w:t>度</w:t>
            </w:r>
          </w:p>
        </w:tc>
      </w:tr>
      <w:tr>
        <w:trPr>
          <w:trHeight w:val="2080" w:hRule="atLeast"/>
        </w:trPr>
        <w:tc>
          <w:tcPr>
            <w:tcW w:w="900" w:type="dxa"/>
            <w:tcBorders>
              <w:top w:val="single" w:sz="6" w:space="0" w:color="000000"/>
              <w:right w:val="single" w:sz="6" w:space="0" w:color="000000"/>
            </w:tcBorders>
          </w:tcPr>
          <w:p>
            <w:pPr>
              <w:pStyle w:val="TableParagraph"/>
              <w:spacing w:line="244" w:lineRule="auto"/>
              <w:ind w:left="350" w:right="326"/>
              <w:jc w:val="both"/>
              <w:rPr>
                <w:sz w:val="20"/>
              </w:rPr>
            </w:pPr>
            <w:r>
              <w:rPr>
                <w:sz w:val="20"/>
              </w:rPr>
              <w:t>一二三四五六七</w:t>
            </w:r>
          </w:p>
        </w:tc>
        <w:tc>
          <w:tcPr>
            <w:tcW w:w="8641" w:type="dxa"/>
            <w:tcBorders>
              <w:top w:val="single" w:sz="6" w:space="0" w:color="000000"/>
              <w:left w:val="single" w:sz="6" w:space="0" w:color="000000"/>
            </w:tcBorders>
          </w:tcPr>
          <w:p>
            <w:pPr>
              <w:pStyle w:val="TableParagraph"/>
              <w:spacing w:line="246" w:lineRule="exact"/>
              <w:ind w:left="117"/>
              <w:jc w:val="left"/>
              <w:rPr>
                <w:sz w:val="20"/>
              </w:rPr>
            </w:pPr>
            <w:r>
              <w:rPr>
                <w:w w:val="95"/>
                <w:sz w:val="20"/>
              </w:rPr>
              <w:t>雙目均失明者（</w:t>
            </w:r>
            <w:r>
              <w:rPr>
                <w:spacing w:val="1"/>
                <w:w w:val="95"/>
                <w:sz w:val="20"/>
              </w:rPr>
              <w:t>註 </w:t>
            </w:r>
            <w:r>
              <w:rPr>
                <w:rFonts w:ascii="Arial MT" w:eastAsia="Arial MT"/>
                <w:w w:val="95"/>
                <w:sz w:val="20"/>
              </w:rPr>
              <w:t>1</w:t>
            </w:r>
            <w:r>
              <w:rPr>
                <w:w w:val="95"/>
                <w:sz w:val="20"/>
              </w:rPr>
              <w:t>）。</w:t>
            </w:r>
          </w:p>
          <w:p>
            <w:pPr>
              <w:pStyle w:val="TableParagraph"/>
              <w:spacing w:line="242" w:lineRule="auto" w:before="5"/>
              <w:ind w:left="117" w:right="4300"/>
              <w:jc w:val="left"/>
              <w:rPr>
                <w:sz w:val="20"/>
              </w:rPr>
            </w:pPr>
            <w:r>
              <w:rPr>
                <w:w w:val="95"/>
                <w:sz w:val="20"/>
              </w:rPr>
              <w:t>兩上肢腕關節缺失者或兩下肢足踝關節缺失者。</w:t>
            </w:r>
            <w:r>
              <w:rPr>
                <w:spacing w:val="1"/>
                <w:w w:val="95"/>
                <w:sz w:val="20"/>
              </w:rPr>
              <w:t> </w:t>
            </w:r>
            <w:r>
              <w:rPr>
                <w:sz w:val="20"/>
              </w:rPr>
              <w:t>一上肢腕關節及一下肢足踝關節缺失者。</w:t>
            </w:r>
          </w:p>
          <w:p>
            <w:pPr>
              <w:pStyle w:val="TableParagraph"/>
              <w:spacing w:line="244" w:lineRule="auto" w:before="1"/>
              <w:ind w:left="117" w:right="2301"/>
              <w:jc w:val="left"/>
              <w:rPr>
                <w:sz w:val="20"/>
              </w:rPr>
            </w:pPr>
            <w:r>
              <w:rPr>
                <w:w w:val="95"/>
                <w:sz w:val="20"/>
              </w:rPr>
              <w:t>一目失明及一上肢腕關節缺失者或一目失明及一下肢足踝關節缺失者。</w:t>
            </w:r>
            <w:r>
              <w:rPr>
                <w:spacing w:val="26"/>
                <w:w w:val="95"/>
                <w:sz w:val="20"/>
              </w:rPr>
              <w:t> </w:t>
            </w:r>
            <w:r>
              <w:rPr>
                <w:w w:val="95"/>
                <w:sz w:val="20"/>
              </w:rPr>
              <w:t>永久喪失咀嚼</w:t>
            </w:r>
            <w:r>
              <w:rPr>
                <w:rFonts w:ascii="Arial MT" w:eastAsia="Arial MT"/>
                <w:w w:val="95"/>
                <w:sz w:val="20"/>
              </w:rPr>
              <w:t>(</w:t>
            </w:r>
            <w:r>
              <w:rPr>
                <w:spacing w:val="-20"/>
                <w:w w:val="95"/>
                <w:sz w:val="20"/>
              </w:rPr>
              <w:t>註 </w:t>
            </w:r>
            <w:r>
              <w:rPr>
                <w:rFonts w:ascii="Arial MT" w:eastAsia="Arial MT"/>
                <w:w w:val="95"/>
                <w:sz w:val="20"/>
              </w:rPr>
              <w:t>2)</w:t>
            </w:r>
            <w:r>
              <w:rPr>
                <w:w w:val="95"/>
                <w:sz w:val="20"/>
              </w:rPr>
              <w:t>或言語（</w:t>
            </w:r>
            <w:r>
              <w:rPr>
                <w:spacing w:val="-19"/>
                <w:w w:val="95"/>
                <w:sz w:val="20"/>
              </w:rPr>
              <w:t>註 </w:t>
            </w:r>
            <w:r>
              <w:rPr>
                <w:rFonts w:ascii="Arial MT" w:eastAsia="Arial MT"/>
                <w:w w:val="95"/>
                <w:sz w:val="20"/>
              </w:rPr>
              <w:t>3</w:t>
            </w:r>
            <w:r>
              <w:rPr>
                <w:w w:val="95"/>
                <w:sz w:val="20"/>
              </w:rPr>
              <w:t>）之機能者。</w:t>
            </w:r>
          </w:p>
          <w:p>
            <w:pPr>
              <w:pStyle w:val="TableParagraph"/>
              <w:spacing w:line="254" w:lineRule="exact"/>
              <w:ind w:left="117"/>
              <w:jc w:val="left"/>
              <w:rPr>
                <w:sz w:val="20"/>
              </w:rPr>
            </w:pPr>
            <w:r>
              <w:rPr>
                <w:spacing w:val="4"/>
                <w:w w:val="95"/>
                <w:sz w:val="20"/>
              </w:rPr>
              <w:t>四肢機能永久完全喪失者 </w:t>
            </w:r>
            <w:r>
              <w:rPr>
                <w:rFonts w:ascii="Arial MT" w:eastAsia="Arial MT"/>
                <w:w w:val="95"/>
                <w:sz w:val="20"/>
              </w:rPr>
              <w:t>(</w:t>
            </w:r>
            <w:r>
              <w:rPr>
                <w:spacing w:val="-11"/>
                <w:w w:val="95"/>
                <w:sz w:val="20"/>
              </w:rPr>
              <w:t>註 </w:t>
            </w:r>
            <w:r>
              <w:rPr>
                <w:rFonts w:ascii="Arial MT" w:eastAsia="Arial MT"/>
                <w:w w:val="95"/>
                <w:sz w:val="20"/>
              </w:rPr>
              <w:t>4)</w:t>
            </w:r>
            <w:r>
              <w:rPr>
                <w:rFonts w:ascii="Arial MT" w:eastAsia="Arial MT"/>
                <w:spacing w:val="86"/>
                <w:sz w:val="20"/>
              </w:rPr>
              <w:t> </w:t>
            </w:r>
            <w:r>
              <w:rPr>
                <w:w w:val="95"/>
                <w:sz w:val="20"/>
              </w:rPr>
              <w:t>。</w:t>
            </w:r>
          </w:p>
          <w:p>
            <w:pPr>
              <w:pStyle w:val="TableParagraph"/>
              <w:spacing w:line="250" w:lineRule="atLeast" w:before="1"/>
              <w:ind w:left="117" w:right="79"/>
              <w:jc w:val="left"/>
              <w:rPr>
                <w:sz w:val="20"/>
              </w:rPr>
            </w:pPr>
            <w:r>
              <w:rPr>
                <w:w w:val="95"/>
                <w:sz w:val="20"/>
              </w:rPr>
              <w:t>中樞神經系統機能遺存極度障害或胸、腹部臟器機能遺存極度障害，終身不能從事任何工作，經</w:t>
            </w:r>
            <w:r>
              <w:rPr>
                <w:spacing w:val="153"/>
                <w:sz w:val="20"/>
              </w:rPr>
              <w:t> </w:t>
            </w:r>
            <w:r>
              <w:rPr>
                <w:w w:val="95"/>
                <w:position w:val="1"/>
                <w:sz w:val="20"/>
              </w:rPr>
              <w:t>常需醫療護理或專人周密照護者 </w:t>
            </w:r>
            <w:r>
              <w:rPr>
                <w:rFonts w:ascii="Arial MT" w:eastAsia="Arial MT"/>
                <w:w w:val="95"/>
                <w:sz w:val="20"/>
              </w:rPr>
              <w:t>(</w:t>
            </w:r>
            <w:r>
              <w:rPr>
                <w:spacing w:val="-21"/>
                <w:w w:val="95"/>
                <w:position w:val="1"/>
                <w:sz w:val="20"/>
              </w:rPr>
              <w:t>註 </w:t>
            </w:r>
            <w:r>
              <w:rPr>
                <w:rFonts w:ascii="Arial MT" w:eastAsia="Arial MT"/>
                <w:w w:val="95"/>
                <w:sz w:val="20"/>
              </w:rPr>
              <w:t>5</w:t>
            </w:r>
            <w:r>
              <w:rPr>
                <w:rFonts w:ascii="Arial MT" w:eastAsia="Arial MT"/>
                <w:spacing w:val="24"/>
                <w:w w:val="95"/>
                <w:sz w:val="20"/>
              </w:rPr>
              <w:t>) </w:t>
            </w:r>
            <w:r>
              <w:rPr>
                <w:w w:val="95"/>
                <w:position w:val="1"/>
                <w:sz w:val="20"/>
              </w:rPr>
              <w:t>。</w:t>
            </w:r>
          </w:p>
        </w:tc>
      </w:tr>
    </w:tbl>
    <w:p>
      <w:pPr>
        <w:pStyle w:val="BodyText"/>
        <w:ind w:left="272"/>
      </w:pPr>
      <w:r>
        <w:rPr/>
        <w:drawing>
          <wp:anchor distT="0" distB="0" distL="0" distR="0" allowOverlap="1" layoutInCell="1" locked="0" behindDoc="1" simplePos="0" relativeHeight="486272512">
            <wp:simplePos x="0" y="0"/>
            <wp:positionH relativeFrom="page">
              <wp:posOffset>2874010</wp:posOffset>
            </wp:positionH>
            <wp:positionV relativeFrom="paragraph">
              <wp:posOffset>-765474</wp:posOffset>
            </wp:positionV>
            <wp:extent cx="1836420" cy="4423487"/>
            <wp:effectExtent l="0" t="0" r="0" b="0"/>
            <wp:wrapNone/>
            <wp:docPr id="21" name="image1.png"/>
            <wp:cNvGraphicFramePr>
              <a:graphicFrameLocks noChangeAspect="1"/>
            </wp:cNvGraphicFramePr>
            <a:graphic>
              <a:graphicData uri="http://schemas.openxmlformats.org/drawingml/2006/picture">
                <pic:pic>
                  <pic:nvPicPr>
                    <pic:cNvPr id="22" name="image1.png"/>
                    <pic:cNvPicPr/>
                  </pic:nvPicPr>
                  <pic:blipFill>
                    <a:blip r:embed="rId6" cstate="print"/>
                    <a:stretch>
                      <a:fillRect/>
                    </a:stretch>
                  </pic:blipFill>
                  <pic:spPr>
                    <a:xfrm>
                      <a:off x="0" y="0"/>
                      <a:ext cx="1836420" cy="4423487"/>
                    </a:xfrm>
                    <a:prstGeom prst="rect">
                      <a:avLst/>
                    </a:prstGeom>
                  </pic:spPr>
                </pic:pic>
              </a:graphicData>
            </a:graphic>
          </wp:anchor>
        </w:drawing>
      </w:r>
      <w:r>
        <w:rPr>
          <w:w w:val="95"/>
        </w:rPr>
        <w:t>註：</w:t>
      </w:r>
    </w:p>
    <w:p>
      <w:pPr>
        <w:pStyle w:val="ListParagraph"/>
        <w:numPr>
          <w:ilvl w:val="0"/>
          <w:numId w:val="1"/>
        </w:numPr>
        <w:tabs>
          <w:tab w:pos="440" w:val="left" w:leader="none"/>
        </w:tabs>
        <w:spacing w:line="240" w:lineRule="auto" w:before="0" w:after="0"/>
        <w:ind w:left="439" w:right="0" w:hanging="168"/>
        <w:jc w:val="left"/>
        <w:rPr>
          <w:sz w:val="20"/>
        </w:rPr>
      </w:pPr>
      <w:r>
        <w:rPr>
          <w:sz w:val="20"/>
        </w:rPr>
        <w:t>失明的認定</w:t>
      </w:r>
    </w:p>
    <w:p>
      <w:pPr>
        <w:pStyle w:val="ListParagraph"/>
        <w:numPr>
          <w:ilvl w:val="1"/>
          <w:numId w:val="1"/>
        </w:numPr>
        <w:tabs>
          <w:tab w:pos="682" w:val="left" w:leader="none"/>
        </w:tabs>
        <w:spacing w:line="242" w:lineRule="auto" w:before="0" w:after="0"/>
        <w:ind w:left="436" w:right="3783" w:firstLine="0"/>
        <w:jc w:val="left"/>
        <w:rPr>
          <w:sz w:val="20"/>
        </w:rPr>
      </w:pPr>
      <w:r>
        <w:rPr>
          <w:w w:val="95"/>
          <w:sz w:val="20"/>
        </w:rPr>
        <w:t>視力的測定，依據萬國式視力表，兩眼個別依矯正視力測定之。</w:t>
      </w:r>
      <w:r>
        <w:rPr>
          <w:spacing w:val="1"/>
          <w:w w:val="95"/>
          <w:sz w:val="20"/>
        </w:rPr>
        <w:t> </w:t>
      </w:r>
      <w:r>
        <w:rPr>
          <w:rFonts w:ascii="Arial MT" w:eastAsia="Arial MT"/>
          <w:sz w:val="20"/>
        </w:rPr>
        <w:t>(2)</w:t>
      </w:r>
      <w:r>
        <w:rPr>
          <w:sz w:val="20"/>
        </w:rPr>
        <w:t>失明係指視力永久在萬國式視力表零點零二以下而言。</w:t>
      </w:r>
    </w:p>
    <w:p>
      <w:pPr>
        <w:pStyle w:val="BodyText"/>
        <w:spacing w:line="242" w:lineRule="auto" w:before="3"/>
        <w:ind w:left="272" w:right="986" w:firstLine="163"/>
      </w:pPr>
      <w:r>
        <w:rPr>
          <w:rFonts w:ascii="Arial MT" w:eastAsia="Arial MT"/>
          <w:w w:val="95"/>
        </w:rPr>
        <w:t>(3)</w:t>
      </w:r>
      <w:r>
        <w:rPr>
          <w:w w:val="95"/>
        </w:rPr>
        <w:t>以自傷害之日起經過六個月的治療為判定原則，但眼球摘出等明顯無法復原之情況，不在此限。</w:t>
      </w:r>
      <w:r>
        <w:rPr>
          <w:spacing w:val="171"/>
        </w:rPr>
        <w:t> </w:t>
      </w:r>
      <w:r>
        <w:rPr>
          <w:rFonts w:ascii="Arial MT" w:eastAsia="Arial MT"/>
        </w:rPr>
        <w:t>2.</w:t>
      </w:r>
      <w:r>
        <w:rPr/>
        <w:t>喪失咀嚼之機能係指因器質障害或機能障害，以致不能作咀嚼運動，除流質食物外，不能攝取者。</w:t>
      </w:r>
    </w:p>
    <w:p>
      <w:pPr>
        <w:pStyle w:val="ListParagraph"/>
        <w:numPr>
          <w:ilvl w:val="0"/>
          <w:numId w:val="2"/>
        </w:numPr>
        <w:tabs>
          <w:tab w:pos="442" w:val="left" w:leader="none"/>
        </w:tabs>
        <w:spacing w:line="244" w:lineRule="auto" w:before="1" w:after="0"/>
        <w:ind w:left="474" w:right="275" w:hanging="200"/>
        <w:jc w:val="left"/>
        <w:rPr>
          <w:sz w:val="20"/>
        </w:rPr>
      </w:pPr>
      <w:r>
        <w:rPr>
          <w:w w:val="95"/>
          <w:sz w:val="20"/>
        </w:rPr>
        <w:t>喪失言語之機能係指後列構成語言之口唇音、齒舌音、口蓋音、喉頭音等之四種語音機能中，有三種以上不</w:t>
      </w:r>
      <w:r>
        <w:rPr>
          <w:spacing w:val="124"/>
          <w:sz w:val="20"/>
        </w:rPr>
        <w:t> </w:t>
      </w:r>
      <w:r>
        <w:rPr>
          <w:sz w:val="20"/>
        </w:rPr>
        <w:t>能構音者。</w:t>
      </w:r>
    </w:p>
    <w:p>
      <w:pPr>
        <w:pStyle w:val="ListParagraph"/>
        <w:numPr>
          <w:ilvl w:val="0"/>
          <w:numId w:val="2"/>
        </w:numPr>
        <w:tabs>
          <w:tab w:pos="440" w:val="left" w:leader="none"/>
        </w:tabs>
        <w:spacing w:line="254" w:lineRule="exact" w:before="0" w:after="0"/>
        <w:ind w:left="439" w:right="0" w:hanging="168"/>
        <w:jc w:val="left"/>
        <w:rPr>
          <w:sz w:val="20"/>
        </w:rPr>
      </w:pPr>
      <w:r>
        <w:rPr>
          <w:sz w:val="20"/>
        </w:rPr>
        <w:t>所謂機能永久完全喪失係指經六個月以後其機能仍完全喪失者。</w:t>
      </w:r>
    </w:p>
    <w:p>
      <w:pPr>
        <w:pStyle w:val="ListParagraph"/>
        <w:numPr>
          <w:ilvl w:val="0"/>
          <w:numId w:val="2"/>
        </w:numPr>
        <w:tabs>
          <w:tab w:pos="442" w:val="left" w:leader="none"/>
        </w:tabs>
        <w:spacing w:line="242" w:lineRule="auto" w:before="5" w:after="0"/>
        <w:ind w:left="472" w:right="336" w:hanging="200"/>
        <w:jc w:val="left"/>
        <w:rPr>
          <w:sz w:val="20"/>
        </w:rPr>
      </w:pPr>
      <w:r>
        <w:rPr>
          <w:w w:val="95"/>
          <w:sz w:val="20"/>
        </w:rPr>
        <w:t>因重度神經障害，經常需醫療護理或專人周密照護者，係指為維持生命必要之日常生活活動，全須他人扶</w:t>
      </w:r>
      <w:r>
        <w:rPr>
          <w:spacing w:val="253"/>
          <w:sz w:val="20"/>
        </w:rPr>
        <w:t> </w:t>
      </w:r>
      <w:r>
        <w:rPr>
          <w:sz w:val="20"/>
        </w:rPr>
        <w:t>助者。</w:t>
      </w:r>
    </w:p>
    <w:p>
      <w:pPr>
        <w:pStyle w:val="BodyText"/>
        <w:spacing w:before="1"/>
        <w:ind w:left="436"/>
      </w:pPr>
      <w:r>
        <w:rPr>
          <w:spacing w:val="-4"/>
        </w:rPr>
        <w:t>而上述「為維持生命必要之日常生活活動</w:t>
      </w:r>
      <w:r>
        <w:rPr>
          <w:spacing w:val="-14"/>
        </w:rPr>
        <w:t>」，係指食物攝取、大小便始末、穿脫衣服、起居、步行、入浴等。</w:t>
      </w:r>
    </w:p>
    <w:p>
      <w:pPr>
        <w:pStyle w:val="BodyText"/>
        <w:ind w:left="0"/>
      </w:pPr>
    </w:p>
    <w:p>
      <w:pPr>
        <w:pStyle w:val="BodyText"/>
        <w:spacing w:before="11"/>
        <w:ind w:left="0"/>
        <w:rPr>
          <w:sz w:val="10"/>
        </w:rPr>
      </w:pPr>
      <w:r>
        <w:rPr/>
        <w:drawing>
          <wp:anchor distT="0" distB="0" distL="0" distR="0" allowOverlap="1" layoutInCell="1" locked="0" behindDoc="0" simplePos="0" relativeHeight="10">
            <wp:simplePos x="0" y="0"/>
            <wp:positionH relativeFrom="page">
              <wp:posOffset>795655</wp:posOffset>
            </wp:positionH>
            <wp:positionV relativeFrom="paragraph">
              <wp:posOffset>113109</wp:posOffset>
            </wp:positionV>
            <wp:extent cx="6141722" cy="2263140"/>
            <wp:effectExtent l="0" t="0" r="0" b="0"/>
            <wp:wrapTopAndBottom/>
            <wp:docPr id="23" name="image2.png"/>
            <wp:cNvGraphicFramePr>
              <a:graphicFrameLocks noChangeAspect="1"/>
            </wp:cNvGraphicFramePr>
            <a:graphic>
              <a:graphicData uri="http://schemas.openxmlformats.org/drawingml/2006/picture">
                <pic:pic>
                  <pic:nvPicPr>
                    <pic:cNvPr id="24" name="image2.png"/>
                    <pic:cNvPicPr/>
                  </pic:nvPicPr>
                  <pic:blipFill>
                    <a:blip r:embed="rId8" cstate="print"/>
                    <a:stretch>
                      <a:fillRect/>
                    </a:stretch>
                  </pic:blipFill>
                  <pic:spPr>
                    <a:xfrm>
                      <a:off x="0" y="0"/>
                      <a:ext cx="6141722" cy="2263140"/>
                    </a:xfrm>
                    <a:prstGeom prst="rect">
                      <a:avLst/>
                    </a:prstGeom>
                  </pic:spPr>
                </pic:pic>
              </a:graphicData>
            </a:graphic>
          </wp:anchor>
        </w:drawing>
      </w:r>
    </w:p>
    <w:p>
      <w:pPr>
        <w:spacing w:after="0"/>
        <w:rPr>
          <w:sz w:val="10"/>
        </w:rPr>
        <w:sectPr>
          <w:pgSz w:w="11910" w:h="16840"/>
          <w:pgMar w:header="0" w:footer="746" w:top="1360" w:bottom="1020" w:left="980" w:right="860"/>
        </w:sectPr>
      </w:pPr>
    </w:p>
    <w:p>
      <w:pPr>
        <w:pStyle w:val="Heading2"/>
        <w:spacing w:line="390" w:lineRule="exact"/>
      </w:pPr>
      <w:r>
        <w:rPr/>
        <w:drawing>
          <wp:anchor distT="0" distB="0" distL="0" distR="0" allowOverlap="1" layoutInCell="1" locked="0" behindDoc="1" simplePos="0" relativeHeight="486273024">
            <wp:simplePos x="0" y="0"/>
            <wp:positionH relativeFrom="page">
              <wp:posOffset>2874010</wp:posOffset>
            </wp:positionH>
            <wp:positionV relativeFrom="page">
              <wp:posOffset>3140664</wp:posOffset>
            </wp:positionV>
            <wp:extent cx="1836420" cy="4423487"/>
            <wp:effectExtent l="0" t="0" r="0" b="0"/>
            <wp:wrapNone/>
            <wp:docPr id="25" name="image1.png"/>
            <wp:cNvGraphicFramePr>
              <a:graphicFrameLocks noChangeAspect="1"/>
            </wp:cNvGraphicFramePr>
            <a:graphic>
              <a:graphicData uri="http://schemas.openxmlformats.org/drawingml/2006/picture">
                <pic:pic>
                  <pic:nvPicPr>
                    <pic:cNvPr id="26" name="image1.png"/>
                    <pic:cNvPicPr/>
                  </pic:nvPicPr>
                  <pic:blipFill>
                    <a:blip r:embed="rId6" cstate="print"/>
                    <a:stretch>
                      <a:fillRect/>
                    </a:stretch>
                  </pic:blipFill>
                  <pic:spPr>
                    <a:xfrm>
                      <a:off x="0" y="0"/>
                      <a:ext cx="1836420" cy="4423487"/>
                    </a:xfrm>
                    <a:prstGeom prst="rect">
                      <a:avLst/>
                    </a:prstGeom>
                  </pic:spPr>
                </pic:pic>
              </a:graphicData>
            </a:graphic>
          </wp:anchor>
        </w:drawing>
      </w:r>
      <w:r>
        <w:rPr/>
        <w:t>附表三：失能程度與保險金給付表</w:t>
      </w:r>
    </w:p>
    <w:p>
      <w:pPr>
        <w:pStyle w:val="BodyText"/>
        <w:spacing w:before="13"/>
        <w:ind w:left="0"/>
        <w:rPr>
          <w:rFonts w:ascii="Microsoft JhengHei"/>
          <w:b/>
          <w:sz w:val="7"/>
        </w:rPr>
      </w:pPr>
    </w:p>
    <w:tbl>
      <w:tblPr>
        <w:tblW w:w="0" w:type="auto"/>
        <w:jc w:val="left"/>
        <w:tblInd w:w="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56"/>
        <w:gridCol w:w="1274"/>
        <w:gridCol w:w="849"/>
        <w:gridCol w:w="5105"/>
        <w:gridCol w:w="849"/>
        <w:gridCol w:w="1132"/>
      </w:tblGrid>
      <w:tr>
        <w:trPr>
          <w:trHeight w:val="560" w:hRule="atLeast"/>
        </w:trPr>
        <w:tc>
          <w:tcPr>
            <w:tcW w:w="1730" w:type="dxa"/>
            <w:gridSpan w:val="2"/>
            <w:tcBorders>
              <w:bottom w:val="single" w:sz="4" w:space="0" w:color="000000"/>
              <w:right w:val="single" w:sz="4" w:space="0" w:color="000000"/>
            </w:tcBorders>
          </w:tcPr>
          <w:p>
            <w:pPr>
              <w:pStyle w:val="TableParagraph"/>
              <w:spacing w:before="164"/>
              <w:ind w:left="656" w:right="634"/>
              <w:rPr>
                <w:sz w:val="20"/>
              </w:rPr>
            </w:pPr>
            <w:r>
              <w:rPr>
                <w:w w:val="95"/>
                <w:sz w:val="20"/>
              </w:rPr>
              <w:t>項目</w:t>
            </w:r>
          </w:p>
        </w:tc>
        <w:tc>
          <w:tcPr>
            <w:tcW w:w="849" w:type="dxa"/>
            <w:tcBorders>
              <w:left w:val="single" w:sz="4" w:space="0" w:color="000000"/>
              <w:bottom w:val="single" w:sz="4" w:space="0" w:color="000000"/>
              <w:right w:val="single" w:sz="4" w:space="0" w:color="000000"/>
            </w:tcBorders>
          </w:tcPr>
          <w:p>
            <w:pPr>
              <w:pStyle w:val="TableParagraph"/>
              <w:spacing w:before="164"/>
              <w:ind w:left="116" w:right="81"/>
              <w:rPr>
                <w:sz w:val="20"/>
              </w:rPr>
            </w:pPr>
            <w:r>
              <w:rPr>
                <w:w w:val="95"/>
                <w:sz w:val="20"/>
              </w:rPr>
              <w:t>項次</w:t>
            </w:r>
          </w:p>
        </w:tc>
        <w:tc>
          <w:tcPr>
            <w:tcW w:w="5105" w:type="dxa"/>
            <w:tcBorders>
              <w:left w:val="single" w:sz="4" w:space="0" w:color="000000"/>
              <w:bottom w:val="single" w:sz="4" w:space="0" w:color="000000"/>
              <w:right w:val="single" w:sz="4" w:space="0" w:color="000000"/>
            </w:tcBorders>
          </w:tcPr>
          <w:p>
            <w:pPr>
              <w:pStyle w:val="TableParagraph"/>
              <w:spacing w:before="164"/>
              <w:ind w:left="2143" w:right="2111"/>
              <w:rPr>
                <w:sz w:val="20"/>
              </w:rPr>
            </w:pPr>
            <w:r>
              <w:rPr>
                <w:sz w:val="20"/>
              </w:rPr>
              <w:t>失能程度</w:t>
            </w:r>
          </w:p>
        </w:tc>
        <w:tc>
          <w:tcPr>
            <w:tcW w:w="849" w:type="dxa"/>
            <w:tcBorders>
              <w:left w:val="single" w:sz="4" w:space="0" w:color="000000"/>
              <w:bottom w:val="single" w:sz="4" w:space="0" w:color="000000"/>
              <w:right w:val="single" w:sz="4" w:space="0" w:color="000000"/>
            </w:tcBorders>
          </w:tcPr>
          <w:p>
            <w:pPr>
              <w:pStyle w:val="TableParagraph"/>
              <w:spacing w:line="280" w:lineRule="atLeast"/>
              <w:ind w:left="237" w:right="196"/>
              <w:jc w:val="left"/>
              <w:rPr>
                <w:sz w:val="20"/>
              </w:rPr>
            </w:pPr>
            <w:r>
              <w:rPr>
                <w:spacing w:val="-1"/>
                <w:sz w:val="20"/>
              </w:rPr>
              <w:t>失能等級</w:t>
            </w:r>
          </w:p>
        </w:tc>
        <w:tc>
          <w:tcPr>
            <w:tcW w:w="1132" w:type="dxa"/>
            <w:tcBorders>
              <w:left w:val="single" w:sz="4" w:space="0" w:color="000000"/>
              <w:bottom w:val="single" w:sz="4" w:space="0" w:color="000000"/>
            </w:tcBorders>
          </w:tcPr>
          <w:p>
            <w:pPr>
              <w:pStyle w:val="TableParagraph"/>
              <w:spacing w:before="164"/>
              <w:ind w:left="160" w:right="112"/>
              <w:rPr>
                <w:sz w:val="20"/>
              </w:rPr>
            </w:pPr>
            <w:r>
              <w:rPr>
                <w:sz w:val="20"/>
              </w:rPr>
              <w:t>給付比例</w:t>
            </w:r>
          </w:p>
        </w:tc>
      </w:tr>
      <w:tr>
        <w:trPr>
          <w:trHeight w:val="779" w:hRule="atLeast"/>
        </w:trPr>
        <w:tc>
          <w:tcPr>
            <w:tcW w:w="456" w:type="dxa"/>
            <w:vMerge w:val="restart"/>
            <w:tcBorders>
              <w:top w:val="single" w:sz="4" w:space="0" w:color="000000"/>
              <w:bottom w:val="single" w:sz="4" w:space="0" w:color="000000"/>
              <w:right w:val="single" w:sz="4" w:space="0" w:color="000000"/>
            </w:tcBorders>
          </w:tcPr>
          <w:p>
            <w:pPr>
              <w:pStyle w:val="TableParagraph"/>
              <w:jc w:val="left"/>
              <w:rPr>
                <w:rFonts w:ascii="Microsoft JhengHei"/>
                <w:b/>
                <w:sz w:val="20"/>
              </w:rPr>
            </w:pPr>
          </w:p>
          <w:p>
            <w:pPr>
              <w:pStyle w:val="TableParagraph"/>
              <w:jc w:val="left"/>
              <w:rPr>
                <w:rFonts w:ascii="Microsoft JhengHei"/>
                <w:b/>
                <w:sz w:val="20"/>
              </w:rPr>
            </w:pPr>
          </w:p>
          <w:p>
            <w:pPr>
              <w:pStyle w:val="TableParagraph"/>
              <w:spacing w:before="14"/>
              <w:jc w:val="left"/>
              <w:rPr>
                <w:rFonts w:ascii="Microsoft JhengHei"/>
                <w:b/>
                <w:sz w:val="18"/>
              </w:rPr>
            </w:pPr>
          </w:p>
          <w:p>
            <w:pPr>
              <w:pStyle w:val="TableParagraph"/>
              <w:spacing w:line="336" w:lineRule="auto" w:before="1"/>
              <w:ind w:left="126" w:right="108"/>
              <w:jc w:val="both"/>
              <w:rPr>
                <w:sz w:val="20"/>
              </w:rPr>
            </w:pPr>
            <w:r>
              <w:rPr>
                <w:sz w:val="20"/>
              </w:rPr>
              <w:t>１神經</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jc w:val="left"/>
              <w:rPr>
                <w:rFonts w:ascii="Microsoft JhengHei"/>
                <w:b/>
                <w:sz w:val="20"/>
              </w:rPr>
            </w:pPr>
          </w:p>
          <w:p>
            <w:pPr>
              <w:pStyle w:val="TableParagraph"/>
              <w:jc w:val="left"/>
              <w:rPr>
                <w:rFonts w:ascii="Microsoft JhengHei"/>
                <w:b/>
                <w:sz w:val="20"/>
              </w:rPr>
            </w:pPr>
          </w:p>
          <w:p>
            <w:pPr>
              <w:pStyle w:val="TableParagraph"/>
              <w:jc w:val="left"/>
              <w:rPr>
                <w:rFonts w:ascii="Microsoft JhengHei"/>
                <w:b/>
                <w:sz w:val="20"/>
              </w:rPr>
            </w:pPr>
          </w:p>
          <w:p>
            <w:pPr>
              <w:pStyle w:val="TableParagraph"/>
              <w:spacing w:before="15"/>
              <w:jc w:val="left"/>
              <w:rPr>
                <w:rFonts w:ascii="Microsoft JhengHei"/>
                <w:b/>
                <w:sz w:val="11"/>
              </w:rPr>
            </w:pPr>
          </w:p>
          <w:p>
            <w:pPr>
              <w:pStyle w:val="TableParagraph"/>
              <w:spacing w:before="1"/>
              <w:ind w:left="247"/>
              <w:jc w:val="left"/>
              <w:rPr>
                <w:sz w:val="20"/>
              </w:rPr>
            </w:pPr>
            <w:r>
              <w:rPr>
                <w:w w:val="95"/>
                <w:sz w:val="20"/>
              </w:rPr>
              <w:t>神經障害</w:t>
            </w:r>
          </w:p>
          <w:p>
            <w:pPr>
              <w:pStyle w:val="TableParagraph"/>
              <w:spacing w:before="43"/>
              <w:ind w:left="271"/>
              <w:jc w:val="left"/>
              <w:rPr>
                <w:sz w:val="20"/>
              </w:rPr>
            </w:pPr>
            <w:r>
              <w:rPr>
                <w:w w:val="95"/>
                <w:sz w:val="20"/>
              </w:rPr>
              <w:t>（</w:t>
            </w:r>
            <w:r>
              <w:rPr>
                <w:spacing w:val="-5"/>
                <w:w w:val="95"/>
                <w:sz w:val="20"/>
              </w:rPr>
              <w:t>註 </w:t>
            </w:r>
            <w:r>
              <w:rPr>
                <w:w w:val="95"/>
                <w:sz w:val="20"/>
              </w:rPr>
              <w:t>1）</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rFonts w:ascii="Microsoft JhengHei"/>
                <w:b/>
                <w:sz w:val="13"/>
              </w:rPr>
            </w:pPr>
          </w:p>
          <w:p>
            <w:pPr>
              <w:pStyle w:val="TableParagraph"/>
              <w:spacing w:before="1"/>
              <w:ind w:left="115" w:right="83"/>
              <w:rPr>
                <w:sz w:val="20"/>
              </w:rPr>
            </w:pPr>
            <w:r>
              <w:rPr>
                <w:sz w:val="20"/>
              </w:rPr>
              <w:t>1-1-1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left="39" w:right="-44"/>
              <w:jc w:val="left"/>
              <w:rPr>
                <w:sz w:val="20"/>
              </w:rPr>
            </w:pPr>
            <w:r>
              <w:rPr>
                <w:spacing w:val="-15"/>
                <w:sz w:val="20"/>
              </w:rPr>
              <w:t>中樞神經系統機能遺存極度障害，包括植物人狀態或氣切呼吸</w:t>
            </w:r>
            <w:r>
              <w:rPr>
                <w:spacing w:val="-2"/>
                <w:w w:val="95"/>
                <w:sz w:val="20"/>
              </w:rPr>
              <w:t>器輔助，終身無工作能力，為維持生命必要之日常生活活動，</w:t>
            </w:r>
          </w:p>
          <w:p>
            <w:pPr>
              <w:pStyle w:val="TableParagraph"/>
              <w:spacing w:line="249" w:lineRule="exact"/>
              <w:ind w:left="39"/>
              <w:jc w:val="left"/>
              <w:rPr>
                <w:sz w:val="20"/>
              </w:rPr>
            </w:pPr>
            <w:r>
              <w:rPr>
                <w:spacing w:val="-2"/>
                <w:w w:val="95"/>
                <w:sz w:val="20"/>
              </w:rPr>
              <w:t>全須他人扶助，經常需醫療護理或專人周密照護者。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rFonts w:ascii="Microsoft JhengHei"/>
                <w:b/>
                <w:sz w:val="13"/>
              </w:rPr>
            </w:pPr>
          </w:p>
          <w:p>
            <w:pPr>
              <w:pStyle w:val="TableParagraph"/>
              <w:ind w:right="351"/>
              <w:jc w:val="right"/>
              <w:rPr>
                <w:sz w:val="20"/>
              </w:rPr>
            </w:pPr>
            <w:r>
              <w:rPr>
                <w:w w:val="99"/>
                <w:sz w:val="20"/>
              </w:rPr>
              <w:t>1</w:t>
            </w:r>
          </w:p>
        </w:tc>
        <w:tc>
          <w:tcPr>
            <w:tcW w:w="1132" w:type="dxa"/>
            <w:tcBorders>
              <w:top w:val="single" w:sz="4" w:space="0" w:color="000000"/>
              <w:left w:val="single" w:sz="4" w:space="0" w:color="000000"/>
              <w:bottom w:val="single" w:sz="4" w:space="0" w:color="000000"/>
            </w:tcBorders>
          </w:tcPr>
          <w:p>
            <w:pPr>
              <w:pStyle w:val="TableParagraph"/>
              <w:spacing w:before="9"/>
              <w:jc w:val="left"/>
              <w:rPr>
                <w:rFonts w:ascii="Microsoft JhengHei"/>
                <w:b/>
                <w:sz w:val="13"/>
              </w:rPr>
            </w:pPr>
          </w:p>
          <w:p>
            <w:pPr>
              <w:pStyle w:val="TableParagraph"/>
              <w:ind w:left="160" w:right="109"/>
              <w:rPr>
                <w:sz w:val="20"/>
              </w:rPr>
            </w:pPr>
            <w:r>
              <w:rPr>
                <w:sz w:val="20"/>
              </w:rPr>
              <w:t>100%</w:t>
            </w:r>
          </w:p>
        </w:tc>
      </w:tr>
      <w:tr>
        <w:trPr>
          <w:trHeight w:val="77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rFonts w:ascii="Microsoft JhengHei"/>
                <w:b/>
                <w:sz w:val="13"/>
              </w:rPr>
            </w:pPr>
          </w:p>
          <w:p>
            <w:pPr>
              <w:pStyle w:val="TableParagraph"/>
              <w:spacing w:before="1"/>
              <w:ind w:left="115" w:right="83"/>
              <w:rPr>
                <w:sz w:val="20"/>
              </w:rPr>
            </w:pPr>
            <w:r>
              <w:rPr>
                <w:sz w:val="20"/>
              </w:rPr>
              <w:t>1-1-2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9" w:right="-15"/>
              <w:jc w:val="left"/>
              <w:rPr>
                <w:sz w:val="20"/>
              </w:rPr>
            </w:pPr>
            <w:r>
              <w:rPr>
                <w:spacing w:val="-2"/>
                <w:w w:val="95"/>
                <w:sz w:val="20"/>
              </w:rPr>
              <w:t>中樞神經系統機能遺存高度障害，須長期臥床或無法自行翻</w:t>
            </w:r>
          </w:p>
          <w:p>
            <w:pPr>
              <w:pStyle w:val="TableParagraph"/>
              <w:spacing w:line="260" w:lineRule="atLeast"/>
              <w:ind w:left="39" w:right="-15"/>
              <w:jc w:val="left"/>
              <w:rPr>
                <w:sz w:val="20"/>
              </w:rPr>
            </w:pPr>
            <w:r>
              <w:rPr>
                <w:spacing w:val="-3"/>
                <w:w w:val="95"/>
                <w:sz w:val="20"/>
              </w:rPr>
              <w:t>身，終身無工作能力，為維持生命必要之日常生活活動之一部</w:t>
            </w:r>
            <w:r>
              <w:rPr>
                <w:sz w:val="20"/>
              </w:rPr>
              <w:t>分須他人扶助者。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rFonts w:ascii="Microsoft JhengHei"/>
                <w:b/>
                <w:sz w:val="13"/>
              </w:rPr>
            </w:pPr>
          </w:p>
          <w:p>
            <w:pPr>
              <w:pStyle w:val="TableParagraph"/>
              <w:spacing w:before="1"/>
              <w:ind w:right="351"/>
              <w:jc w:val="right"/>
              <w:rPr>
                <w:sz w:val="20"/>
              </w:rPr>
            </w:pPr>
            <w:r>
              <w:rPr>
                <w:w w:val="99"/>
                <w:sz w:val="20"/>
              </w:rPr>
              <w:t>2</w:t>
            </w:r>
          </w:p>
        </w:tc>
        <w:tc>
          <w:tcPr>
            <w:tcW w:w="1132" w:type="dxa"/>
            <w:tcBorders>
              <w:top w:val="single" w:sz="4" w:space="0" w:color="000000"/>
              <w:left w:val="single" w:sz="4" w:space="0" w:color="000000"/>
              <w:bottom w:val="single" w:sz="4" w:space="0" w:color="000000"/>
            </w:tcBorders>
          </w:tcPr>
          <w:p>
            <w:pPr>
              <w:pStyle w:val="TableParagraph"/>
              <w:spacing w:before="11"/>
              <w:jc w:val="left"/>
              <w:rPr>
                <w:rFonts w:ascii="Microsoft JhengHei"/>
                <w:b/>
                <w:sz w:val="13"/>
              </w:rPr>
            </w:pPr>
          </w:p>
          <w:p>
            <w:pPr>
              <w:pStyle w:val="TableParagraph"/>
              <w:spacing w:before="1"/>
              <w:ind w:left="160" w:right="109"/>
              <w:rPr>
                <w:sz w:val="20"/>
              </w:rPr>
            </w:pPr>
            <w:r>
              <w:rPr>
                <w:sz w:val="20"/>
              </w:rPr>
              <w:t>90%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left="115" w:right="83"/>
              <w:rPr>
                <w:sz w:val="20"/>
              </w:rPr>
            </w:pPr>
            <w:r>
              <w:rPr>
                <w:sz w:val="20"/>
              </w:rPr>
              <w:t>1-1-3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9" w:right="-15"/>
              <w:jc w:val="left"/>
              <w:rPr>
                <w:sz w:val="20"/>
              </w:rPr>
            </w:pPr>
            <w:r>
              <w:rPr>
                <w:spacing w:val="-3"/>
                <w:w w:val="95"/>
                <w:sz w:val="20"/>
              </w:rPr>
              <w:t>中樞神經系統機能遺存顯著障害，終身無工作能力，為維持生</w:t>
            </w:r>
          </w:p>
          <w:p>
            <w:pPr>
              <w:pStyle w:val="TableParagraph"/>
              <w:spacing w:line="249" w:lineRule="exact" w:before="3"/>
              <w:ind w:left="39"/>
              <w:jc w:val="left"/>
              <w:rPr>
                <w:sz w:val="20"/>
              </w:rPr>
            </w:pPr>
            <w:r>
              <w:rPr>
                <w:spacing w:val="-2"/>
                <w:w w:val="95"/>
                <w:sz w:val="20"/>
              </w:rPr>
              <w:t>命必要之日常生活活動尚可自理者。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right="351"/>
              <w:jc w:val="right"/>
              <w:rPr>
                <w:sz w:val="20"/>
              </w:rPr>
            </w:pPr>
            <w:r>
              <w:rPr>
                <w:w w:val="99"/>
                <w:sz w:val="20"/>
              </w:rPr>
              <w:t>3</w:t>
            </w:r>
          </w:p>
        </w:tc>
        <w:tc>
          <w:tcPr>
            <w:tcW w:w="1132" w:type="dxa"/>
            <w:tcBorders>
              <w:top w:val="single" w:sz="4" w:space="0" w:color="000000"/>
              <w:left w:val="single" w:sz="4" w:space="0" w:color="000000"/>
              <w:bottom w:val="single" w:sz="4" w:space="0" w:color="000000"/>
            </w:tcBorders>
          </w:tcPr>
          <w:p>
            <w:pPr>
              <w:pStyle w:val="TableParagraph"/>
              <w:spacing w:before="121"/>
              <w:ind w:left="160" w:right="109"/>
              <w:rPr>
                <w:sz w:val="20"/>
              </w:rPr>
            </w:pPr>
            <w:r>
              <w:rPr>
                <w:sz w:val="20"/>
              </w:rPr>
              <w:t>80%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left="115" w:right="83"/>
              <w:rPr>
                <w:sz w:val="20"/>
              </w:rPr>
            </w:pPr>
            <w:r>
              <w:rPr>
                <w:sz w:val="20"/>
              </w:rPr>
              <w:t>1-1-4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9" w:right="-15"/>
              <w:jc w:val="left"/>
              <w:rPr>
                <w:sz w:val="20"/>
              </w:rPr>
            </w:pPr>
            <w:r>
              <w:rPr>
                <w:spacing w:val="-3"/>
                <w:w w:val="95"/>
                <w:sz w:val="20"/>
              </w:rPr>
              <w:t>中樞神經系統機能遺存障害，由醫學上可證明局部遺存頑固神</w:t>
            </w:r>
          </w:p>
          <w:p>
            <w:pPr>
              <w:pStyle w:val="TableParagraph"/>
              <w:spacing w:line="249" w:lineRule="exact" w:before="3"/>
              <w:ind w:left="39"/>
              <w:jc w:val="left"/>
              <w:rPr>
                <w:sz w:val="20"/>
              </w:rPr>
            </w:pPr>
            <w:r>
              <w:rPr>
                <w:spacing w:val="-2"/>
                <w:w w:val="95"/>
                <w:sz w:val="20"/>
              </w:rPr>
              <w:t>經症狀，且勞動能力較一般顯明低下者。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right="351"/>
              <w:jc w:val="righ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before="121"/>
              <w:ind w:left="160" w:right="109"/>
              <w:rPr>
                <w:sz w:val="20"/>
              </w:rPr>
            </w:pPr>
            <w:r>
              <w:rPr>
                <w:sz w:val="20"/>
              </w:rPr>
              <w:t>40%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left="115" w:right="83"/>
              <w:rPr>
                <w:sz w:val="20"/>
              </w:rPr>
            </w:pPr>
            <w:r>
              <w:rPr>
                <w:sz w:val="20"/>
              </w:rPr>
              <w:t>1-1-5</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9" w:right="-15"/>
              <w:jc w:val="left"/>
              <w:rPr>
                <w:sz w:val="20"/>
              </w:rPr>
            </w:pPr>
            <w:r>
              <w:rPr>
                <w:spacing w:val="-3"/>
                <w:w w:val="95"/>
                <w:sz w:val="20"/>
              </w:rPr>
              <w:t>中樞神經系統機能遺存障害，由醫學上可證明局部遺存頑固神</w:t>
            </w:r>
          </w:p>
          <w:p>
            <w:pPr>
              <w:pStyle w:val="TableParagraph"/>
              <w:spacing w:line="250" w:lineRule="exact" w:before="3"/>
              <w:ind w:left="39"/>
              <w:jc w:val="left"/>
              <w:rPr>
                <w:sz w:val="20"/>
              </w:rPr>
            </w:pPr>
            <w:r>
              <w:rPr>
                <w:spacing w:val="-2"/>
                <w:w w:val="95"/>
                <w:sz w:val="20"/>
              </w:rPr>
              <w:t>經症狀，但通常無礙勞動。</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right="297"/>
              <w:jc w:val="right"/>
              <w:rPr>
                <w:sz w:val="20"/>
              </w:rPr>
            </w:pPr>
            <w:r>
              <w:rPr>
                <w:sz w:val="20"/>
              </w:rPr>
              <w:t>11</w:t>
            </w:r>
          </w:p>
        </w:tc>
        <w:tc>
          <w:tcPr>
            <w:tcW w:w="1132" w:type="dxa"/>
            <w:tcBorders>
              <w:top w:val="single" w:sz="4" w:space="0" w:color="000000"/>
              <w:left w:val="single" w:sz="4" w:space="0" w:color="000000"/>
              <w:bottom w:val="single" w:sz="4" w:space="0" w:color="000000"/>
            </w:tcBorders>
          </w:tcPr>
          <w:p>
            <w:pPr>
              <w:pStyle w:val="TableParagraph"/>
              <w:spacing w:before="121"/>
              <w:ind w:left="160" w:right="110"/>
              <w:rPr>
                <w:sz w:val="20"/>
              </w:rPr>
            </w:pPr>
            <w:r>
              <w:rPr>
                <w:sz w:val="20"/>
              </w:rPr>
              <w:t>5%</w:t>
            </w:r>
          </w:p>
        </w:tc>
      </w:tr>
      <w:tr>
        <w:trPr>
          <w:trHeight w:val="362" w:hRule="atLeast"/>
        </w:trPr>
        <w:tc>
          <w:tcPr>
            <w:tcW w:w="456" w:type="dxa"/>
            <w:vMerge w:val="restart"/>
            <w:tcBorders>
              <w:top w:val="single" w:sz="4" w:space="0" w:color="000000"/>
              <w:bottom w:val="single" w:sz="4" w:space="0" w:color="000000"/>
              <w:right w:val="single" w:sz="4" w:space="0" w:color="000000"/>
            </w:tcBorders>
          </w:tcPr>
          <w:p>
            <w:pPr>
              <w:pStyle w:val="TableParagraph"/>
              <w:jc w:val="left"/>
              <w:rPr>
                <w:rFonts w:ascii="Microsoft JhengHei"/>
                <w:b/>
                <w:sz w:val="20"/>
              </w:rPr>
            </w:pPr>
          </w:p>
          <w:p>
            <w:pPr>
              <w:pStyle w:val="TableParagraph"/>
              <w:spacing w:before="13"/>
              <w:jc w:val="left"/>
              <w:rPr>
                <w:rFonts w:ascii="Microsoft JhengHei"/>
                <w:b/>
                <w:sz w:val="22"/>
              </w:rPr>
            </w:pPr>
          </w:p>
          <w:p>
            <w:pPr>
              <w:pStyle w:val="TableParagraph"/>
              <w:spacing w:line="336" w:lineRule="auto" w:before="1"/>
              <w:ind w:left="126" w:right="108"/>
              <w:jc w:val="left"/>
              <w:rPr>
                <w:sz w:val="20"/>
              </w:rPr>
            </w:pPr>
            <w:r>
              <w:rPr>
                <w:sz w:val="20"/>
              </w:rPr>
              <w:t>２眼</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jc w:val="left"/>
              <w:rPr>
                <w:rFonts w:ascii="Microsoft JhengHei"/>
                <w:b/>
                <w:sz w:val="20"/>
              </w:rPr>
            </w:pPr>
          </w:p>
          <w:p>
            <w:pPr>
              <w:pStyle w:val="TableParagraph"/>
              <w:jc w:val="left"/>
              <w:rPr>
                <w:rFonts w:ascii="Microsoft JhengHei"/>
                <w:b/>
                <w:sz w:val="26"/>
              </w:rPr>
            </w:pPr>
          </w:p>
          <w:p>
            <w:pPr>
              <w:pStyle w:val="TableParagraph"/>
              <w:ind w:left="247"/>
              <w:jc w:val="left"/>
              <w:rPr>
                <w:sz w:val="20"/>
              </w:rPr>
            </w:pPr>
            <w:r>
              <w:rPr>
                <w:w w:val="95"/>
                <w:sz w:val="20"/>
              </w:rPr>
              <w:t>視力障害</w:t>
            </w:r>
          </w:p>
          <w:p>
            <w:pPr>
              <w:pStyle w:val="TableParagraph"/>
              <w:spacing w:before="44"/>
              <w:ind w:left="271"/>
              <w:jc w:val="left"/>
              <w:rPr>
                <w:sz w:val="20"/>
              </w:rPr>
            </w:pPr>
            <w:r>
              <w:rPr>
                <w:w w:val="95"/>
                <w:sz w:val="20"/>
              </w:rPr>
              <w:t>（</w:t>
            </w:r>
            <w:r>
              <w:rPr>
                <w:spacing w:val="-5"/>
                <w:w w:val="95"/>
                <w:sz w:val="20"/>
              </w:rPr>
              <w:t>註 </w:t>
            </w:r>
            <w:r>
              <w:rPr>
                <w:w w:val="95"/>
                <w:sz w:val="20"/>
              </w:rPr>
              <w:t>2）</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2"/>
              <w:ind w:left="115" w:right="83"/>
              <w:rPr>
                <w:sz w:val="20"/>
              </w:rPr>
            </w:pPr>
            <w:r>
              <w:rPr>
                <w:sz w:val="20"/>
              </w:rPr>
              <w:t>2-1-1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39"/>
              <w:ind w:left="39"/>
              <w:jc w:val="left"/>
              <w:rPr>
                <w:sz w:val="20"/>
              </w:rPr>
            </w:pPr>
            <w:r>
              <w:rPr>
                <w:spacing w:val="-1"/>
                <w:w w:val="95"/>
                <w:sz w:val="20"/>
              </w:rPr>
              <w:t>雙目均失明者。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right="351"/>
              <w:jc w:val="right"/>
              <w:rPr>
                <w:sz w:val="20"/>
              </w:rPr>
            </w:pPr>
            <w:r>
              <w:rPr>
                <w:w w:val="99"/>
                <w:sz w:val="20"/>
              </w:rPr>
              <w:t>1</w:t>
            </w:r>
          </w:p>
        </w:tc>
        <w:tc>
          <w:tcPr>
            <w:tcW w:w="1132" w:type="dxa"/>
            <w:tcBorders>
              <w:top w:val="single" w:sz="4" w:space="0" w:color="000000"/>
              <w:left w:val="single" w:sz="4" w:space="0" w:color="000000"/>
              <w:bottom w:val="single" w:sz="4" w:space="0" w:color="000000"/>
            </w:tcBorders>
          </w:tcPr>
          <w:p>
            <w:pPr>
              <w:pStyle w:val="TableParagraph"/>
              <w:spacing w:before="39"/>
              <w:ind w:left="160" w:right="109"/>
              <w:rPr>
                <w:sz w:val="20"/>
              </w:rPr>
            </w:pPr>
            <w:r>
              <w:rPr>
                <w:sz w:val="20"/>
              </w:rPr>
              <w:t>100%</w:t>
            </w:r>
          </w:p>
        </w:tc>
      </w:tr>
      <w:tr>
        <w:trPr>
          <w:trHeight w:val="35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left="115" w:right="83"/>
              <w:rPr>
                <w:sz w:val="20"/>
              </w:rPr>
            </w:pPr>
            <w:r>
              <w:rPr>
                <w:sz w:val="20"/>
              </w:rPr>
              <w:t>2-1-2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37"/>
              <w:ind w:left="39"/>
              <w:jc w:val="left"/>
              <w:rPr>
                <w:sz w:val="20"/>
              </w:rPr>
            </w:pPr>
            <w:r>
              <w:rPr>
                <w:spacing w:val="-9"/>
                <w:w w:val="95"/>
                <w:sz w:val="20"/>
              </w:rPr>
              <w:t>雙目視力減退至 </w:t>
            </w:r>
            <w:r>
              <w:rPr>
                <w:w w:val="95"/>
                <w:sz w:val="20"/>
              </w:rPr>
              <w:t>0.06</w:t>
            </w:r>
            <w:r>
              <w:rPr>
                <w:spacing w:val="-12"/>
                <w:w w:val="95"/>
                <w:sz w:val="20"/>
              </w:rPr>
              <w:t> 以下者。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7"/>
              <w:ind w:right="351"/>
              <w:jc w:val="right"/>
              <w:rPr>
                <w:sz w:val="20"/>
              </w:rPr>
            </w:pPr>
            <w:r>
              <w:rPr>
                <w:w w:val="99"/>
                <w:sz w:val="20"/>
              </w:rPr>
              <w:t>5</w:t>
            </w:r>
          </w:p>
        </w:tc>
        <w:tc>
          <w:tcPr>
            <w:tcW w:w="1132" w:type="dxa"/>
            <w:tcBorders>
              <w:top w:val="single" w:sz="4" w:space="0" w:color="000000"/>
              <w:left w:val="single" w:sz="4" w:space="0" w:color="000000"/>
              <w:bottom w:val="single" w:sz="4" w:space="0" w:color="000000"/>
            </w:tcBorders>
          </w:tcPr>
          <w:p>
            <w:pPr>
              <w:pStyle w:val="TableParagraph"/>
              <w:spacing w:before="37"/>
              <w:ind w:left="160" w:right="109"/>
              <w:rPr>
                <w:sz w:val="20"/>
              </w:rPr>
            </w:pPr>
            <w:r>
              <w:rPr>
                <w:sz w:val="20"/>
              </w:rPr>
              <w:t>60%</w:t>
            </w:r>
          </w:p>
        </w:tc>
      </w:tr>
      <w:tr>
        <w:trPr>
          <w:trHeight w:val="35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left="115" w:right="83"/>
              <w:rPr>
                <w:sz w:val="20"/>
              </w:rPr>
            </w:pPr>
            <w:r>
              <w:rPr>
                <w:sz w:val="20"/>
              </w:rPr>
              <w:t>2-1-3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40"/>
              <w:ind w:left="39"/>
              <w:jc w:val="left"/>
              <w:rPr>
                <w:sz w:val="20"/>
              </w:rPr>
            </w:pPr>
            <w:r>
              <w:rPr>
                <w:spacing w:val="-9"/>
                <w:w w:val="95"/>
                <w:sz w:val="20"/>
              </w:rPr>
              <w:t>雙目視力減退至 </w:t>
            </w:r>
            <w:r>
              <w:rPr>
                <w:w w:val="95"/>
                <w:sz w:val="20"/>
              </w:rPr>
              <w:t>0.1</w:t>
            </w:r>
            <w:r>
              <w:rPr>
                <w:spacing w:val="-12"/>
                <w:w w:val="95"/>
                <w:sz w:val="20"/>
              </w:rPr>
              <w:t> 以下者。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right="351"/>
              <w:jc w:val="righ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before="40"/>
              <w:ind w:left="160" w:right="109"/>
              <w:rPr>
                <w:sz w:val="20"/>
              </w:rPr>
            </w:pPr>
            <w:r>
              <w:rPr>
                <w:sz w:val="20"/>
              </w:rPr>
              <w:t>40%</w:t>
            </w:r>
          </w:p>
        </w:tc>
      </w:tr>
      <w:tr>
        <w:trPr>
          <w:trHeight w:val="35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left="115" w:right="83"/>
              <w:rPr>
                <w:sz w:val="20"/>
              </w:rPr>
            </w:pPr>
            <w:r>
              <w:rPr>
                <w:sz w:val="20"/>
              </w:rPr>
              <w:t>2-1-4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40"/>
              <w:ind w:left="39"/>
              <w:jc w:val="left"/>
              <w:rPr>
                <w:sz w:val="20"/>
              </w:rPr>
            </w:pPr>
            <w:r>
              <w:rPr>
                <w:spacing w:val="-7"/>
                <w:w w:val="95"/>
                <w:sz w:val="20"/>
              </w:rPr>
              <w:t>一目失明，他目視力減退至 </w:t>
            </w:r>
            <w:r>
              <w:rPr>
                <w:spacing w:val="-1"/>
                <w:w w:val="95"/>
                <w:sz w:val="20"/>
              </w:rPr>
              <w:t>0.06</w:t>
            </w:r>
            <w:r>
              <w:rPr>
                <w:spacing w:val="-13"/>
                <w:w w:val="95"/>
                <w:sz w:val="20"/>
              </w:rPr>
              <w:t> 以下者。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right="351"/>
              <w:jc w:val="right"/>
              <w:rPr>
                <w:sz w:val="20"/>
              </w:rPr>
            </w:pPr>
            <w:r>
              <w:rPr>
                <w:w w:val="99"/>
                <w:sz w:val="20"/>
              </w:rPr>
              <w:t>4</w:t>
            </w:r>
          </w:p>
        </w:tc>
        <w:tc>
          <w:tcPr>
            <w:tcW w:w="1132" w:type="dxa"/>
            <w:tcBorders>
              <w:top w:val="single" w:sz="4" w:space="0" w:color="000000"/>
              <w:left w:val="single" w:sz="4" w:space="0" w:color="000000"/>
              <w:bottom w:val="single" w:sz="4" w:space="0" w:color="000000"/>
            </w:tcBorders>
          </w:tcPr>
          <w:p>
            <w:pPr>
              <w:pStyle w:val="TableParagraph"/>
              <w:spacing w:before="40"/>
              <w:ind w:left="160" w:right="109"/>
              <w:rPr>
                <w:sz w:val="20"/>
              </w:rPr>
            </w:pPr>
            <w:r>
              <w:rPr>
                <w:sz w:val="20"/>
              </w:rPr>
              <w:t>70%</w:t>
            </w:r>
          </w:p>
        </w:tc>
      </w:tr>
      <w:tr>
        <w:trPr>
          <w:trHeight w:val="35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left="115" w:right="83"/>
              <w:rPr>
                <w:sz w:val="20"/>
              </w:rPr>
            </w:pPr>
            <w:r>
              <w:rPr>
                <w:sz w:val="20"/>
              </w:rPr>
              <w:t>2-1-5</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39"/>
              <w:ind w:left="39"/>
              <w:jc w:val="left"/>
              <w:rPr>
                <w:sz w:val="20"/>
              </w:rPr>
            </w:pPr>
            <w:r>
              <w:rPr>
                <w:spacing w:val="-7"/>
                <w:w w:val="95"/>
                <w:sz w:val="20"/>
              </w:rPr>
              <w:t>一目失明，他目視力減退至 </w:t>
            </w:r>
            <w:r>
              <w:rPr>
                <w:spacing w:val="-1"/>
                <w:w w:val="95"/>
                <w:sz w:val="20"/>
              </w:rPr>
              <w:t>0.1</w:t>
            </w:r>
            <w:r>
              <w:rPr>
                <w:spacing w:val="-13"/>
                <w:w w:val="95"/>
                <w:sz w:val="20"/>
              </w:rPr>
              <w:t> 以下者。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right="351"/>
              <w:jc w:val="right"/>
              <w:rPr>
                <w:sz w:val="20"/>
              </w:rPr>
            </w:pPr>
            <w:r>
              <w:rPr>
                <w:w w:val="99"/>
                <w:sz w:val="20"/>
              </w:rPr>
              <w:t>6</w:t>
            </w:r>
          </w:p>
        </w:tc>
        <w:tc>
          <w:tcPr>
            <w:tcW w:w="1132" w:type="dxa"/>
            <w:tcBorders>
              <w:top w:val="single" w:sz="4" w:space="0" w:color="000000"/>
              <w:left w:val="single" w:sz="4" w:space="0" w:color="000000"/>
              <w:bottom w:val="single" w:sz="4" w:space="0" w:color="000000"/>
            </w:tcBorders>
          </w:tcPr>
          <w:p>
            <w:pPr>
              <w:pStyle w:val="TableParagraph"/>
              <w:spacing w:before="39"/>
              <w:ind w:left="160" w:right="109"/>
              <w:rPr>
                <w:sz w:val="20"/>
              </w:rPr>
            </w:pPr>
            <w:r>
              <w:rPr>
                <w:sz w:val="20"/>
              </w:rPr>
              <w:t>50%</w:t>
            </w:r>
          </w:p>
        </w:tc>
      </w:tr>
      <w:tr>
        <w:trPr>
          <w:trHeight w:val="35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left="115" w:right="83"/>
              <w:rPr>
                <w:sz w:val="20"/>
              </w:rPr>
            </w:pPr>
            <w:r>
              <w:rPr>
                <w:sz w:val="20"/>
              </w:rPr>
              <w:t>2-1-6</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40"/>
              <w:ind w:left="39"/>
              <w:jc w:val="left"/>
              <w:rPr>
                <w:sz w:val="20"/>
              </w:rPr>
            </w:pPr>
            <w:r>
              <w:rPr>
                <w:spacing w:val="-1"/>
                <w:w w:val="95"/>
                <w:sz w:val="20"/>
              </w:rPr>
              <w:t>一目失明者。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right="351"/>
              <w:jc w:val="righ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before="40"/>
              <w:ind w:left="160" w:right="109"/>
              <w:rPr>
                <w:sz w:val="20"/>
              </w:rPr>
            </w:pPr>
            <w:r>
              <w:rPr>
                <w:sz w:val="20"/>
              </w:rPr>
              <w:t>40%</w:t>
            </w:r>
          </w:p>
        </w:tc>
      </w:tr>
      <w:tr>
        <w:trPr>
          <w:trHeight w:val="361" w:hRule="atLeast"/>
        </w:trPr>
        <w:tc>
          <w:tcPr>
            <w:tcW w:w="456" w:type="dxa"/>
            <w:vMerge w:val="restart"/>
            <w:tcBorders>
              <w:top w:val="single" w:sz="4" w:space="0" w:color="000000"/>
              <w:bottom w:val="single" w:sz="4" w:space="0" w:color="000000"/>
              <w:right w:val="single" w:sz="4" w:space="0" w:color="000000"/>
            </w:tcBorders>
          </w:tcPr>
          <w:p>
            <w:pPr>
              <w:pStyle w:val="TableParagraph"/>
              <w:spacing w:before="47"/>
              <w:ind w:left="126"/>
              <w:jc w:val="left"/>
              <w:rPr>
                <w:sz w:val="20"/>
              </w:rPr>
            </w:pPr>
            <w:r>
              <w:rPr>
                <w:w w:val="99"/>
                <w:sz w:val="20"/>
              </w:rPr>
              <w:t>３</w:t>
            </w:r>
          </w:p>
          <w:p>
            <w:pPr>
              <w:pStyle w:val="TableParagraph"/>
              <w:spacing w:before="103"/>
              <w:ind w:left="126"/>
              <w:jc w:val="left"/>
              <w:rPr>
                <w:sz w:val="20"/>
              </w:rPr>
            </w:pPr>
            <w:r>
              <w:rPr>
                <w:w w:val="99"/>
                <w:sz w:val="20"/>
              </w:rPr>
              <w:t>耳</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7"/>
              <w:ind w:left="247"/>
              <w:jc w:val="left"/>
              <w:rPr>
                <w:sz w:val="20"/>
              </w:rPr>
            </w:pPr>
            <w:r>
              <w:rPr>
                <w:w w:val="95"/>
                <w:sz w:val="20"/>
              </w:rPr>
              <w:t>聽覺障害</w:t>
            </w:r>
          </w:p>
          <w:p>
            <w:pPr>
              <w:pStyle w:val="TableParagraph"/>
              <w:spacing w:before="43"/>
              <w:ind w:left="271"/>
              <w:jc w:val="left"/>
              <w:rPr>
                <w:sz w:val="20"/>
              </w:rPr>
            </w:pPr>
            <w:r>
              <w:rPr>
                <w:w w:val="95"/>
                <w:sz w:val="20"/>
              </w:rPr>
              <w:t>（</w:t>
            </w:r>
            <w:r>
              <w:rPr>
                <w:spacing w:val="-5"/>
                <w:w w:val="95"/>
                <w:sz w:val="20"/>
              </w:rPr>
              <w:t>註 </w:t>
            </w:r>
            <w:r>
              <w:rPr>
                <w:w w:val="95"/>
                <w:sz w:val="20"/>
              </w:rPr>
              <w:t>3）</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2"/>
              <w:ind w:left="115" w:right="83"/>
              <w:rPr>
                <w:sz w:val="20"/>
              </w:rPr>
            </w:pPr>
            <w:r>
              <w:rPr>
                <w:sz w:val="20"/>
              </w:rPr>
              <w:t>3-1-1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40"/>
              <w:ind w:left="39"/>
              <w:jc w:val="left"/>
              <w:rPr>
                <w:sz w:val="20"/>
              </w:rPr>
            </w:pPr>
            <w:r>
              <w:rPr>
                <w:spacing w:val="-2"/>
                <w:w w:val="95"/>
                <w:sz w:val="20"/>
              </w:rPr>
              <w:t>兩耳鼓膜全部缺損或兩耳聽覺機能均喪失</w:t>
            </w:r>
            <w:r>
              <w:rPr>
                <w:spacing w:val="-1"/>
                <w:w w:val="95"/>
                <w:sz w:val="20"/>
              </w:rPr>
              <w:t>90分貝以上者。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right="351"/>
              <w:jc w:val="right"/>
              <w:rPr>
                <w:sz w:val="20"/>
              </w:rPr>
            </w:pPr>
            <w:r>
              <w:rPr>
                <w:w w:val="99"/>
                <w:sz w:val="20"/>
              </w:rPr>
              <w:t>5</w:t>
            </w:r>
          </w:p>
        </w:tc>
        <w:tc>
          <w:tcPr>
            <w:tcW w:w="1132" w:type="dxa"/>
            <w:tcBorders>
              <w:top w:val="single" w:sz="4" w:space="0" w:color="000000"/>
              <w:left w:val="single" w:sz="4" w:space="0" w:color="000000"/>
              <w:bottom w:val="single" w:sz="4" w:space="0" w:color="000000"/>
            </w:tcBorders>
          </w:tcPr>
          <w:p>
            <w:pPr>
              <w:pStyle w:val="TableParagraph"/>
              <w:spacing w:before="40"/>
              <w:ind w:left="160" w:right="109"/>
              <w:rPr>
                <w:sz w:val="20"/>
              </w:rPr>
            </w:pPr>
            <w:r>
              <w:rPr>
                <w:sz w:val="20"/>
              </w:rPr>
              <w:t>60%</w:t>
            </w:r>
          </w:p>
        </w:tc>
      </w:tr>
      <w:tr>
        <w:trPr>
          <w:trHeight w:val="35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left="115" w:right="83"/>
              <w:rPr>
                <w:sz w:val="20"/>
              </w:rPr>
            </w:pPr>
            <w:r>
              <w:rPr>
                <w:sz w:val="20"/>
              </w:rPr>
              <w:t>3-1-2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37"/>
              <w:ind w:left="39"/>
              <w:jc w:val="left"/>
              <w:rPr>
                <w:sz w:val="20"/>
              </w:rPr>
            </w:pPr>
            <w:r>
              <w:rPr>
                <w:spacing w:val="-2"/>
                <w:w w:val="95"/>
                <w:sz w:val="20"/>
              </w:rPr>
              <w:t>兩耳聽覺機能均喪失</w:t>
            </w:r>
            <w:r>
              <w:rPr>
                <w:spacing w:val="-1"/>
                <w:w w:val="95"/>
                <w:sz w:val="20"/>
              </w:rPr>
              <w:t>70分貝以上者。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7"/>
              <w:ind w:right="351"/>
              <w:jc w:val="righ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before="37"/>
              <w:ind w:left="160" w:right="109"/>
              <w:rPr>
                <w:sz w:val="20"/>
              </w:rPr>
            </w:pPr>
            <w:r>
              <w:rPr>
                <w:sz w:val="20"/>
              </w:rPr>
              <w:t>40%</w:t>
            </w:r>
          </w:p>
        </w:tc>
      </w:tr>
      <w:tr>
        <w:trPr>
          <w:trHeight w:val="359" w:hRule="atLeast"/>
        </w:trPr>
        <w:tc>
          <w:tcPr>
            <w:tcW w:w="456" w:type="dxa"/>
            <w:vMerge w:val="restart"/>
            <w:tcBorders>
              <w:top w:val="single" w:sz="4" w:space="0" w:color="000000"/>
              <w:bottom w:val="single" w:sz="4" w:space="0" w:color="000000"/>
              <w:right w:val="single" w:sz="4" w:space="0" w:color="000000"/>
            </w:tcBorders>
          </w:tcPr>
          <w:p>
            <w:pPr>
              <w:pStyle w:val="TableParagraph"/>
              <w:spacing w:before="44"/>
              <w:ind w:left="126"/>
              <w:jc w:val="left"/>
              <w:rPr>
                <w:sz w:val="20"/>
              </w:rPr>
            </w:pPr>
            <w:r>
              <w:rPr>
                <w:w w:val="99"/>
                <w:sz w:val="20"/>
              </w:rPr>
              <w:t>４</w:t>
            </w:r>
          </w:p>
          <w:p>
            <w:pPr>
              <w:pStyle w:val="TableParagraph"/>
              <w:spacing w:before="104"/>
              <w:ind w:left="126"/>
              <w:jc w:val="left"/>
              <w:rPr>
                <w:sz w:val="20"/>
              </w:rPr>
            </w:pPr>
            <w:r>
              <w:rPr>
                <w:w w:val="99"/>
                <w:sz w:val="20"/>
              </w:rPr>
              <w:t>鼻</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80" w:lineRule="auto" w:before="104"/>
              <w:ind w:left="173" w:right="14" w:hanging="125"/>
              <w:jc w:val="left"/>
              <w:rPr>
                <w:sz w:val="20"/>
              </w:rPr>
            </w:pPr>
            <w:r>
              <w:rPr>
                <w:spacing w:val="-1"/>
                <w:sz w:val="20"/>
              </w:rPr>
              <w:t>缺損及機能障</w:t>
            </w:r>
            <w:r>
              <w:rPr>
                <w:w w:val="95"/>
                <w:sz w:val="20"/>
              </w:rPr>
              <w:t>害（</w:t>
            </w:r>
            <w:r>
              <w:rPr>
                <w:spacing w:val="-16"/>
                <w:w w:val="95"/>
                <w:sz w:val="20"/>
              </w:rPr>
              <w:t>註 </w:t>
            </w:r>
            <w:r>
              <w:rPr>
                <w:w w:val="95"/>
                <w:sz w:val="20"/>
              </w:rPr>
              <w:t>4）</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left="115" w:right="83"/>
              <w:rPr>
                <w:sz w:val="20"/>
              </w:rPr>
            </w:pPr>
            <w:r>
              <w:rPr>
                <w:sz w:val="20"/>
              </w:rPr>
              <w:t>4-1-1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39"/>
              <w:ind w:left="39"/>
              <w:jc w:val="left"/>
              <w:rPr>
                <w:sz w:val="20"/>
              </w:rPr>
            </w:pPr>
            <w:r>
              <w:rPr>
                <w:sz w:val="20"/>
              </w:rPr>
              <w:t>鼻部缺損，致其機能永久遺存顯著障害者。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right="351"/>
              <w:jc w:val="right"/>
              <w:rPr>
                <w:sz w:val="20"/>
              </w:rPr>
            </w:pPr>
            <w:r>
              <w:rPr>
                <w:w w:val="99"/>
                <w:sz w:val="20"/>
              </w:rPr>
              <w:t>9</w:t>
            </w:r>
          </w:p>
        </w:tc>
        <w:tc>
          <w:tcPr>
            <w:tcW w:w="1132" w:type="dxa"/>
            <w:tcBorders>
              <w:top w:val="single" w:sz="4" w:space="0" w:color="000000"/>
              <w:left w:val="single" w:sz="4" w:space="0" w:color="000000"/>
              <w:bottom w:val="single" w:sz="4" w:space="0" w:color="000000"/>
            </w:tcBorders>
          </w:tcPr>
          <w:p>
            <w:pPr>
              <w:pStyle w:val="TableParagraph"/>
              <w:spacing w:before="39"/>
              <w:ind w:left="160" w:right="109"/>
              <w:rPr>
                <w:sz w:val="20"/>
              </w:rPr>
            </w:pPr>
            <w:r>
              <w:rPr>
                <w:sz w:val="20"/>
              </w:rPr>
              <w:t>20%</w:t>
            </w:r>
          </w:p>
        </w:tc>
      </w:tr>
      <w:tr>
        <w:trPr>
          <w:trHeight w:val="35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left="115" w:right="83"/>
              <w:rPr>
                <w:sz w:val="20"/>
              </w:rPr>
            </w:pPr>
            <w:r>
              <w:rPr>
                <w:sz w:val="20"/>
              </w:rPr>
              <w:t>4-1-2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40"/>
              <w:ind w:left="39"/>
              <w:jc w:val="left"/>
              <w:rPr>
                <w:sz w:val="20"/>
              </w:rPr>
            </w:pPr>
            <w:r>
              <w:rPr>
                <w:spacing w:val="-2"/>
                <w:w w:val="95"/>
                <w:sz w:val="20"/>
              </w:rPr>
              <w:t>鼻未缺損，而鼻機能永久遺存顯著障害者。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right="297"/>
              <w:jc w:val="right"/>
              <w:rPr>
                <w:sz w:val="20"/>
              </w:rPr>
            </w:pPr>
            <w:r>
              <w:rPr>
                <w:sz w:val="20"/>
              </w:rPr>
              <w:t>11</w:t>
            </w:r>
          </w:p>
        </w:tc>
        <w:tc>
          <w:tcPr>
            <w:tcW w:w="1132" w:type="dxa"/>
            <w:tcBorders>
              <w:top w:val="single" w:sz="4" w:space="0" w:color="000000"/>
              <w:left w:val="single" w:sz="4" w:space="0" w:color="000000"/>
              <w:bottom w:val="single" w:sz="4" w:space="0" w:color="000000"/>
            </w:tcBorders>
          </w:tcPr>
          <w:p>
            <w:pPr>
              <w:pStyle w:val="TableParagraph"/>
              <w:spacing w:before="40"/>
              <w:ind w:left="160" w:right="109"/>
              <w:rPr>
                <w:sz w:val="20"/>
              </w:rPr>
            </w:pPr>
            <w:r>
              <w:rPr>
                <w:sz w:val="20"/>
              </w:rPr>
              <w:t>5%</w:t>
            </w:r>
          </w:p>
        </w:tc>
      </w:tr>
      <w:tr>
        <w:trPr>
          <w:trHeight w:val="359" w:hRule="atLeast"/>
        </w:trPr>
        <w:tc>
          <w:tcPr>
            <w:tcW w:w="456" w:type="dxa"/>
            <w:vMerge w:val="restart"/>
            <w:tcBorders>
              <w:top w:val="single" w:sz="4" w:space="0" w:color="000000"/>
              <w:bottom w:val="single" w:sz="4" w:space="0" w:color="000000"/>
              <w:right w:val="single" w:sz="4" w:space="0" w:color="000000"/>
            </w:tcBorders>
          </w:tcPr>
          <w:p>
            <w:pPr>
              <w:pStyle w:val="TableParagraph"/>
              <w:spacing w:before="12"/>
              <w:jc w:val="left"/>
              <w:rPr>
                <w:rFonts w:ascii="Microsoft JhengHei"/>
                <w:b/>
                <w:sz w:val="13"/>
              </w:rPr>
            </w:pPr>
          </w:p>
          <w:p>
            <w:pPr>
              <w:pStyle w:val="TableParagraph"/>
              <w:spacing w:line="336" w:lineRule="auto"/>
              <w:ind w:left="126" w:right="108"/>
              <w:jc w:val="left"/>
              <w:rPr>
                <w:sz w:val="20"/>
              </w:rPr>
            </w:pPr>
            <w:r>
              <w:rPr>
                <w:sz w:val="20"/>
              </w:rPr>
              <w:t>５口</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336" w:lineRule="auto" w:before="71"/>
              <w:ind w:left="48" w:right="14"/>
              <w:rPr>
                <w:sz w:val="20"/>
              </w:rPr>
            </w:pPr>
            <w:r>
              <w:rPr>
                <w:spacing w:val="-1"/>
                <w:sz w:val="20"/>
              </w:rPr>
              <w:t>咀嚼吞嚥及言</w:t>
            </w:r>
            <w:r>
              <w:rPr>
                <w:sz w:val="20"/>
              </w:rPr>
              <w:t>語機能障害</w:t>
            </w:r>
          </w:p>
          <w:p>
            <w:pPr>
              <w:pStyle w:val="TableParagraph"/>
              <w:spacing w:before="3"/>
              <w:ind w:left="44" w:right="14"/>
              <w:rPr>
                <w:sz w:val="20"/>
              </w:rPr>
            </w:pPr>
            <w:r>
              <w:rPr>
                <w:w w:val="95"/>
                <w:sz w:val="20"/>
              </w:rPr>
              <w:t>（</w:t>
            </w:r>
            <w:r>
              <w:rPr>
                <w:spacing w:val="-15"/>
                <w:w w:val="95"/>
                <w:sz w:val="20"/>
              </w:rPr>
              <w:t>註 </w:t>
            </w:r>
            <w:r>
              <w:rPr>
                <w:w w:val="95"/>
                <w:sz w:val="20"/>
              </w:rPr>
              <w:t>5）</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left="115" w:right="83"/>
              <w:rPr>
                <w:sz w:val="20"/>
              </w:rPr>
            </w:pPr>
            <w:r>
              <w:rPr>
                <w:sz w:val="20"/>
              </w:rPr>
              <w:t>5-1-1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40"/>
              <w:ind w:left="39"/>
              <w:jc w:val="left"/>
              <w:rPr>
                <w:sz w:val="20"/>
              </w:rPr>
            </w:pPr>
            <w:r>
              <w:rPr>
                <w:spacing w:val="-2"/>
                <w:w w:val="95"/>
                <w:sz w:val="20"/>
              </w:rPr>
              <w:t>永久喪失咀嚼、吞嚥或言語之機能者。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right="351"/>
              <w:jc w:val="right"/>
              <w:rPr>
                <w:sz w:val="20"/>
              </w:rPr>
            </w:pPr>
            <w:r>
              <w:rPr>
                <w:w w:val="99"/>
                <w:sz w:val="20"/>
              </w:rPr>
              <w:t>1</w:t>
            </w:r>
          </w:p>
        </w:tc>
        <w:tc>
          <w:tcPr>
            <w:tcW w:w="1132" w:type="dxa"/>
            <w:tcBorders>
              <w:top w:val="single" w:sz="4" w:space="0" w:color="000000"/>
              <w:left w:val="single" w:sz="4" w:space="0" w:color="000000"/>
              <w:bottom w:val="single" w:sz="4" w:space="0" w:color="000000"/>
            </w:tcBorders>
          </w:tcPr>
          <w:p>
            <w:pPr>
              <w:pStyle w:val="TableParagraph"/>
              <w:spacing w:before="40"/>
              <w:ind w:left="160" w:right="109"/>
              <w:rPr>
                <w:sz w:val="20"/>
              </w:rPr>
            </w:pPr>
            <w:r>
              <w:rPr>
                <w:sz w:val="20"/>
              </w:rPr>
              <w:t>100%</w:t>
            </w:r>
          </w:p>
        </w:tc>
      </w:tr>
      <w:tr>
        <w:trPr>
          <w:trHeight w:val="40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61"/>
              <w:ind w:left="115" w:right="83"/>
              <w:rPr>
                <w:sz w:val="20"/>
              </w:rPr>
            </w:pPr>
            <w:r>
              <w:rPr>
                <w:sz w:val="20"/>
              </w:rPr>
              <w:t>5-1-2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121"/>
              <w:ind w:left="39"/>
              <w:jc w:val="left"/>
              <w:rPr>
                <w:sz w:val="20"/>
              </w:rPr>
            </w:pPr>
            <w:r>
              <w:rPr>
                <w:sz w:val="20"/>
              </w:rPr>
              <w:t>咀嚼、吞嚥及言語之機能永久遺存顯著障害者。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59"/>
              <w:ind w:right="351"/>
              <w:jc w:val="right"/>
              <w:rPr>
                <w:sz w:val="20"/>
              </w:rPr>
            </w:pPr>
            <w:r>
              <w:rPr>
                <w:w w:val="99"/>
                <w:sz w:val="20"/>
              </w:rPr>
              <w:t>5</w:t>
            </w:r>
          </w:p>
        </w:tc>
        <w:tc>
          <w:tcPr>
            <w:tcW w:w="1132" w:type="dxa"/>
            <w:tcBorders>
              <w:top w:val="single" w:sz="4" w:space="0" w:color="000000"/>
              <w:left w:val="single" w:sz="4" w:space="0" w:color="000000"/>
              <w:bottom w:val="single" w:sz="4" w:space="0" w:color="000000"/>
            </w:tcBorders>
          </w:tcPr>
          <w:p>
            <w:pPr>
              <w:pStyle w:val="TableParagraph"/>
              <w:spacing w:before="59"/>
              <w:ind w:left="160" w:right="109"/>
              <w:rPr>
                <w:sz w:val="20"/>
              </w:rPr>
            </w:pPr>
            <w:r>
              <w:rPr>
                <w:sz w:val="20"/>
              </w:rPr>
              <w:t>60%</w:t>
            </w:r>
          </w:p>
        </w:tc>
      </w:tr>
      <w:tr>
        <w:trPr>
          <w:trHeight w:val="35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left="115" w:right="83"/>
              <w:rPr>
                <w:sz w:val="20"/>
              </w:rPr>
            </w:pPr>
            <w:r>
              <w:rPr>
                <w:sz w:val="20"/>
              </w:rPr>
              <w:t>5-1-3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40"/>
              <w:ind w:left="39"/>
              <w:jc w:val="left"/>
              <w:rPr>
                <w:sz w:val="20"/>
              </w:rPr>
            </w:pPr>
            <w:r>
              <w:rPr>
                <w:sz w:val="20"/>
              </w:rPr>
              <w:t>咀嚼、吞嚥或言語構音之機能永久遺存顯著障害者。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right="351"/>
              <w:jc w:val="righ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before="40"/>
              <w:ind w:left="160" w:right="109"/>
              <w:rPr>
                <w:sz w:val="20"/>
              </w:rPr>
            </w:pPr>
            <w:r>
              <w:rPr>
                <w:sz w:val="20"/>
              </w:rPr>
              <w:t>40%</w:t>
            </w:r>
          </w:p>
        </w:tc>
      </w:tr>
      <w:tr>
        <w:trPr>
          <w:trHeight w:val="520" w:hRule="atLeast"/>
        </w:trPr>
        <w:tc>
          <w:tcPr>
            <w:tcW w:w="456" w:type="dxa"/>
            <w:vMerge w:val="restart"/>
            <w:tcBorders>
              <w:top w:val="single" w:sz="4" w:space="0" w:color="000000"/>
              <w:bottom w:val="single" w:sz="4" w:space="0" w:color="000000"/>
              <w:right w:val="single" w:sz="4" w:space="0" w:color="000000"/>
            </w:tcBorders>
          </w:tcPr>
          <w:p>
            <w:pPr>
              <w:pStyle w:val="TableParagraph"/>
              <w:spacing w:before="12"/>
              <w:jc w:val="left"/>
              <w:rPr>
                <w:rFonts w:ascii="Microsoft JhengHei"/>
                <w:b/>
                <w:sz w:val="26"/>
              </w:rPr>
            </w:pPr>
          </w:p>
          <w:p>
            <w:pPr>
              <w:pStyle w:val="TableParagraph"/>
              <w:spacing w:line="336" w:lineRule="auto" w:before="1"/>
              <w:ind w:left="126" w:right="108"/>
              <w:jc w:val="both"/>
              <w:rPr>
                <w:sz w:val="20"/>
              </w:rPr>
            </w:pPr>
            <w:r>
              <w:rPr>
                <w:sz w:val="20"/>
              </w:rPr>
              <w:t>６胸腹部臟器</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jc w:val="left"/>
              <w:rPr>
                <w:rFonts w:ascii="Microsoft JhengHei"/>
                <w:b/>
                <w:sz w:val="20"/>
              </w:rPr>
            </w:pPr>
          </w:p>
          <w:p>
            <w:pPr>
              <w:pStyle w:val="TableParagraph"/>
              <w:spacing w:before="13"/>
              <w:jc w:val="left"/>
              <w:rPr>
                <w:rFonts w:ascii="Microsoft JhengHei"/>
                <w:b/>
                <w:sz w:val="15"/>
              </w:rPr>
            </w:pPr>
          </w:p>
          <w:p>
            <w:pPr>
              <w:pStyle w:val="TableParagraph"/>
              <w:spacing w:line="336" w:lineRule="auto"/>
              <w:ind w:left="38" w:right="-101" w:firstLine="9"/>
              <w:jc w:val="left"/>
              <w:rPr>
                <w:sz w:val="20"/>
              </w:rPr>
            </w:pPr>
            <w:r>
              <w:rPr>
                <w:sz w:val="20"/>
              </w:rPr>
              <w:t>胸腹部臟器機</w:t>
            </w:r>
            <w:r>
              <w:rPr>
                <w:w w:val="95"/>
                <w:sz w:val="20"/>
              </w:rPr>
              <w:t>能障害（</w:t>
            </w:r>
            <w:r>
              <w:rPr>
                <w:spacing w:val="-15"/>
                <w:w w:val="95"/>
                <w:sz w:val="20"/>
              </w:rPr>
              <w:t>註 </w:t>
            </w:r>
            <w:r>
              <w:rPr>
                <w:w w:val="95"/>
                <w:sz w:val="20"/>
              </w:rPr>
              <w:t>6）</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left="115" w:right="83"/>
              <w:rPr>
                <w:sz w:val="20"/>
              </w:rPr>
            </w:pPr>
            <w:r>
              <w:rPr>
                <w:sz w:val="20"/>
              </w:rPr>
              <w:t>6-1-1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9" w:right="-15"/>
              <w:jc w:val="left"/>
              <w:rPr>
                <w:sz w:val="20"/>
              </w:rPr>
            </w:pPr>
            <w:r>
              <w:rPr>
                <w:spacing w:val="-3"/>
                <w:w w:val="95"/>
                <w:sz w:val="20"/>
              </w:rPr>
              <w:t>胸腹部臟器機能遺存極度障害，終身不能從事任何工作，經常</w:t>
            </w:r>
          </w:p>
          <w:p>
            <w:pPr>
              <w:pStyle w:val="TableParagraph"/>
              <w:spacing w:line="249" w:lineRule="exact" w:before="5"/>
              <w:ind w:left="39"/>
              <w:jc w:val="left"/>
              <w:rPr>
                <w:sz w:val="20"/>
              </w:rPr>
            </w:pPr>
            <w:r>
              <w:rPr>
                <w:spacing w:val="-2"/>
                <w:w w:val="95"/>
                <w:sz w:val="20"/>
              </w:rPr>
              <w:t>需要醫療護理或專人周密照護者。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right="351"/>
              <w:jc w:val="right"/>
              <w:rPr>
                <w:sz w:val="20"/>
              </w:rPr>
            </w:pPr>
            <w:r>
              <w:rPr>
                <w:w w:val="99"/>
                <w:sz w:val="20"/>
              </w:rPr>
              <w:t>1</w:t>
            </w:r>
          </w:p>
        </w:tc>
        <w:tc>
          <w:tcPr>
            <w:tcW w:w="1132" w:type="dxa"/>
            <w:tcBorders>
              <w:top w:val="single" w:sz="4" w:space="0" w:color="000000"/>
              <w:left w:val="single" w:sz="4" w:space="0" w:color="000000"/>
              <w:bottom w:val="single" w:sz="4" w:space="0" w:color="000000"/>
            </w:tcBorders>
          </w:tcPr>
          <w:p>
            <w:pPr>
              <w:pStyle w:val="TableParagraph"/>
              <w:spacing w:before="121"/>
              <w:ind w:left="160" w:right="109"/>
              <w:rPr>
                <w:sz w:val="20"/>
              </w:rPr>
            </w:pPr>
            <w:r>
              <w:rPr>
                <w:sz w:val="20"/>
              </w:rPr>
              <w:t>100%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left="115" w:right="83"/>
              <w:rPr>
                <w:sz w:val="20"/>
              </w:rPr>
            </w:pPr>
            <w:r>
              <w:rPr>
                <w:sz w:val="20"/>
              </w:rPr>
              <w:t>6-1-2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9" w:right="-15"/>
              <w:jc w:val="left"/>
              <w:rPr>
                <w:sz w:val="20"/>
              </w:rPr>
            </w:pPr>
            <w:r>
              <w:rPr>
                <w:spacing w:val="-3"/>
                <w:w w:val="95"/>
                <w:sz w:val="20"/>
              </w:rPr>
              <w:t>胸腹部臟器機能遺存高度障害，終身不能從事任何工作，且日</w:t>
            </w:r>
          </w:p>
          <w:p>
            <w:pPr>
              <w:pStyle w:val="TableParagraph"/>
              <w:spacing w:line="249" w:lineRule="exact" w:before="5"/>
              <w:ind w:left="39"/>
              <w:jc w:val="left"/>
              <w:rPr>
                <w:sz w:val="20"/>
              </w:rPr>
            </w:pPr>
            <w:r>
              <w:rPr>
                <w:spacing w:val="-1"/>
                <w:w w:val="95"/>
                <w:sz w:val="20"/>
              </w:rPr>
              <w:t>常生活需人扶助。</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right="351"/>
              <w:jc w:val="right"/>
              <w:rPr>
                <w:sz w:val="20"/>
              </w:rPr>
            </w:pPr>
            <w:r>
              <w:rPr>
                <w:w w:val="99"/>
                <w:sz w:val="20"/>
              </w:rPr>
              <w:t>2</w:t>
            </w:r>
          </w:p>
        </w:tc>
        <w:tc>
          <w:tcPr>
            <w:tcW w:w="1132" w:type="dxa"/>
            <w:tcBorders>
              <w:top w:val="single" w:sz="4" w:space="0" w:color="000000"/>
              <w:left w:val="single" w:sz="4" w:space="0" w:color="000000"/>
              <w:bottom w:val="single" w:sz="4" w:space="0" w:color="000000"/>
            </w:tcBorders>
          </w:tcPr>
          <w:p>
            <w:pPr>
              <w:pStyle w:val="TableParagraph"/>
              <w:spacing w:before="121"/>
              <w:ind w:left="160" w:right="109"/>
              <w:rPr>
                <w:sz w:val="20"/>
              </w:rPr>
            </w:pPr>
            <w:r>
              <w:rPr>
                <w:sz w:val="20"/>
              </w:rPr>
              <w:t>90%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left="115" w:right="83"/>
              <w:rPr>
                <w:sz w:val="20"/>
              </w:rPr>
            </w:pPr>
            <w:r>
              <w:rPr>
                <w:sz w:val="20"/>
              </w:rPr>
              <w:t>6-1-3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9" w:right="-15"/>
              <w:jc w:val="left"/>
              <w:rPr>
                <w:sz w:val="20"/>
              </w:rPr>
            </w:pPr>
            <w:r>
              <w:rPr>
                <w:spacing w:val="-3"/>
                <w:w w:val="95"/>
                <w:sz w:val="20"/>
              </w:rPr>
              <w:t>胸腹部臟器機能遺存顯著障害，終身不能從事任何工作，但日</w:t>
            </w:r>
          </w:p>
          <w:p>
            <w:pPr>
              <w:pStyle w:val="TableParagraph"/>
              <w:spacing w:line="249" w:lineRule="exact" w:before="5"/>
              <w:ind w:left="39"/>
              <w:jc w:val="left"/>
              <w:rPr>
                <w:sz w:val="20"/>
              </w:rPr>
            </w:pPr>
            <w:r>
              <w:rPr>
                <w:spacing w:val="-2"/>
                <w:w w:val="95"/>
                <w:sz w:val="20"/>
              </w:rPr>
              <w:t>常生活尚可自理者。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right="351"/>
              <w:jc w:val="right"/>
              <w:rPr>
                <w:sz w:val="20"/>
              </w:rPr>
            </w:pPr>
            <w:r>
              <w:rPr>
                <w:w w:val="99"/>
                <w:sz w:val="20"/>
              </w:rPr>
              <w:t>3</w:t>
            </w:r>
          </w:p>
        </w:tc>
        <w:tc>
          <w:tcPr>
            <w:tcW w:w="1132" w:type="dxa"/>
            <w:tcBorders>
              <w:top w:val="single" w:sz="4" w:space="0" w:color="000000"/>
              <w:left w:val="single" w:sz="4" w:space="0" w:color="000000"/>
              <w:bottom w:val="single" w:sz="4" w:space="0" w:color="000000"/>
            </w:tcBorders>
          </w:tcPr>
          <w:p>
            <w:pPr>
              <w:pStyle w:val="TableParagraph"/>
              <w:spacing w:before="119"/>
              <w:ind w:left="160" w:right="109"/>
              <w:rPr>
                <w:sz w:val="20"/>
              </w:rPr>
            </w:pPr>
            <w:r>
              <w:rPr>
                <w:sz w:val="20"/>
              </w:rPr>
              <w:t>80%</w:t>
            </w:r>
          </w:p>
        </w:tc>
      </w:tr>
      <w:tr>
        <w:trPr>
          <w:trHeight w:val="35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left="115" w:right="83"/>
              <w:rPr>
                <w:sz w:val="20"/>
              </w:rPr>
            </w:pPr>
            <w:r>
              <w:rPr>
                <w:sz w:val="20"/>
              </w:rPr>
              <w:t>6-1-4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40"/>
              <w:ind w:left="39"/>
              <w:jc w:val="left"/>
              <w:rPr>
                <w:sz w:val="20"/>
              </w:rPr>
            </w:pPr>
            <w:r>
              <w:rPr>
                <w:spacing w:val="-2"/>
                <w:w w:val="95"/>
                <w:sz w:val="20"/>
              </w:rPr>
              <w:t>胸腹部臟器機能遺存顯著障害，終身祇能從事輕便工作者。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right="351"/>
              <w:jc w:val="righ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before="40"/>
              <w:ind w:left="160" w:right="109"/>
              <w:rPr>
                <w:sz w:val="20"/>
              </w:rPr>
            </w:pPr>
            <w:r>
              <w:rPr>
                <w:sz w:val="20"/>
              </w:rPr>
              <w:t>40%</w:t>
            </w:r>
          </w:p>
        </w:tc>
      </w:tr>
      <w:tr>
        <w:trPr>
          <w:trHeight w:val="35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rFonts w:ascii="Microsoft JhengHei"/>
                <w:b/>
                <w:sz w:val="12"/>
              </w:rPr>
            </w:pPr>
          </w:p>
          <w:p>
            <w:pPr>
              <w:pStyle w:val="TableParagraph"/>
              <w:spacing w:before="1"/>
              <w:ind w:left="247"/>
              <w:jc w:val="left"/>
              <w:rPr>
                <w:sz w:val="20"/>
              </w:rPr>
            </w:pPr>
            <w:r>
              <w:rPr>
                <w:sz w:val="20"/>
              </w:rPr>
              <w:t>臟器切除</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left="115" w:right="83"/>
              <w:rPr>
                <w:sz w:val="20"/>
              </w:rPr>
            </w:pPr>
            <w:r>
              <w:rPr>
                <w:sz w:val="20"/>
              </w:rPr>
              <w:t>6-2-1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39"/>
              <w:ind w:left="39"/>
              <w:jc w:val="left"/>
              <w:rPr>
                <w:sz w:val="20"/>
              </w:rPr>
            </w:pPr>
            <w:r>
              <w:rPr>
                <w:spacing w:val="-2"/>
                <w:w w:val="95"/>
                <w:sz w:val="20"/>
              </w:rPr>
              <w:t>任一主要臟器切除二分之一以上者。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right="351"/>
              <w:jc w:val="right"/>
              <w:rPr>
                <w:sz w:val="20"/>
              </w:rPr>
            </w:pPr>
            <w:r>
              <w:rPr>
                <w:w w:val="99"/>
                <w:sz w:val="20"/>
              </w:rPr>
              <w:t>9</w:t>
            </w:r>
          </w:p>
        </w:tc>
        <w:tc>
          <w:tcPr>
            <w:tcW w:w="1132" w:type="dxa"/>
            <w:tcBorders>
              <w:top w:val="single" w:sz="4" w:space="0" w:color="000000"/>
              <w:left w:val="single" w:sz="4" w:space="0" w:color="000000"/>
              <w:bottom w:val="single" w:sz="4" w:space="0" w:color="000000"/>
            </w:tcBorders>
          </w:tcPr>
          <w:p>
            <w:pPr>
              <w:pStyle w:val="TableParagraph"/>
              <w:spacing w:before="39"/>
              <w:ind w:left="160" w:right="109"/>
              <w:rPr>
                <w:sz w:val="20"/>
              </w:rPr>
            </w:pPr>
            <w:r>
              <w:rPr>
                <w:sz w:val="20"/>
              </w:rPr>
              <w:t>20%</w:t>
            </w:r>
          </w:p>
        </w:tc>
      </w:tr>
      <w:tr>
        <w:trPr>
          <w:trHeight w:val="362"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2"/>
              <w:ind w:left="115" w:right="83"/>
              <w:rPr>
                <w:sz w:val="20"/>
              </w:rPr>
            </w:pPr>
            <w:r>
              <w:rPr>
                <w:sz w:val="20"/>
              </w:rPr>
              <w:t>6-2-2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39"/>
              <w:ind w:left="39"/>
              <w:jc w:val="left"/>
              <w:rPr>
                <w:sz w:val="20"/>
              </w:rPr>
            </w:pPr>
            <w:r>
              <w:rPr>
                <w:spacing w:val="-1"/>
                <w:w w:val="95"/>
                <w:sz w:val="20"/>
              </w:rPr>
              <w:t>脾臟切除者。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right="297"/>
              <w:jc w:val="right"/>
              <w:rPr>
                <w:sz w:val="20"/>
              </w:rPr>
            </w:pPr>
            <w:r>
              <w:rPr>
                <w:sz w:val="20"/>
              </w:rPr>
              <w:t>11</w:t>
            </w:r>
          </w:p>
        </w:tc>
        <w:tc>
          <w:tcPr>
            <w:tcW w:w="1132" w:type="dxa"/>
            <w:tcBorders>
              <w:top w:val="single" w:sz="4" w:space="0" w:color="000000"/>
              <w:left w:val="single" w:sz="4" w:space="0" w:color="000000"/>
              <w:bottom w:val="single" w:sz="4" w:space="0" w:color="000000"/>
            </w:tcBorders>
          </w:tcPr>
          <w:p>
            <w:pPr>
              <w:pStyle w:val="TableParagraph"/>
              <w:spacing w:before="39"/>
              <w:ind w:left="160" w:right="110"/>
              <w:rPr>
                <w:sz w:val="20"/>
              </w:rPr>
            </w:pPr>
            <w:r>
              <w:rPr>
                <w:sz w:val="20"/>
              </w:rPr>
              <w:t>5%</w:t>
            </w:r>
          </w:p>
        </w:tc>
      </w:tr>
      <w:tr>
        <w:trPr>
          <w:trHeight w:val="359" w:hRule="atLeast"/>
        </w:trPr>
        <w:tc>
          <w:tcPr>
            <w:tcW w:w="456" w:type="dxa"/>
            <w:vMerge/>
            <w:tcBorders>
              <w:top w:val="nil"/>
              <w:bottom w:val="single" w:sz="4" w:space="0" w:color="000000"/>
              <w:right w:val="single" w:sz="4" w:space="0" w:color="000000"/>
            </w:tcBorders>
          </w:tcPr>
          <w:p>
            <w:pPr>
              <w:rPr>
                <w:sz w:val="2"/>
                <w:szCs w:val="2"/>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39"/>
              <w:ind w:left="32"/>
              <w:rPr>
                <w:sz w:val="20"/>
              </w:rPr>
            </w:pPr>
            <w:r>
              <w:rPr>
                <w:sz w:val="20"/>
              </w:rPr>
              <w:t>膀胱機能障害</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left="115" w:right="83"/>
              <w:rPr>
                <w:sz w:val="20"/>
              </w:rPr>
            </w:pPr>
            <w:r>
              <w:rPr>
                <w:sz w:val="20"/>
              </w:rPr>
              <w:t>6-3-1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39"/>
              <w:ind w:left="39"/>
              <w:jc w:val="left"/>
              <w:rPr>
                <w:sz w:val="20"/>
              </w:rPr>
            </w:pPr>
            <w:r>
              <w:rPr>
                <w:spacing w:val="-2"/>
                <w:w w:val="95"/>
                <w:sz w:val="20"/>
              </w:rPr>
              <w:t>膀胱機能完全喪失且無裝置人工膀胱者。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right="351"/>
              <w:jc w:val="right"/>
              <w:rPr>
                <w:sz w:val="20"/>
              </w:rPr>
            </w:pPr>
            <w:r>
              <w:rPr>
                <w:w w:val="99"/>
                <w:sz w:val="20"/>
              </w:rPr>
              <w:t>3</w:t>
            </w:r>
          </w:p>
        </w:tc>
        <w:tc>
          <w:tcPr>
            <w:tcW w:w="1132" w:type="dxa"/>
            <w:tcBorders>
              <w:top w:val="single" w:sz="4" w:space="0" w:color="000000"/>
              <w:left w:val="single" w:sz="4" w:space="0" w:color="000000"/>
              <w:bottom w:val="single" w:sz="4" w:space="0" w:color="000000"/>
            </w:tcBorders>
          </w:tcPr>
          <w:p>
            <w:pPr>
              <w:pStyle w:val="TableParagraph"/>
              <w:spacing w:before="39"/>
              <w:ind w:left="160" w:right="109"/>
              <w:rPr>
                <w:sz w:val="20"/>
              </w:rPr>
            </w:pPr>
            <w:r>
              <w:rPr>
                <w:sz w:val="20"/>
              </w:rPr>
              <w:t>80%</w:t>
            </w:r>
          </w:p>
        </w:tc>
      </w:tr>
      <w:tr>
        <w:trPr>
          <w:trHeight w:val="359" w:hRule="atLeast"/>
        </w:trPr>
        <w:tc>
          <w:tcPr>
            <w:tcW w:w="456" w:type="dxa"/>
            <w:vMerge w:val="restart"/>
            <w:tcBorders>
              <w:top w:val="single" w:sz="4" w:space="0" w:color="000000"/>
              <w:bottom w:val="single" w:sz="4" w:space="0" w:color="000000"/>
              <w:right w:val="single" w:sz="4" w:space="0" w:color="000000"/>
            </w:tcBorders>
          </w:tcPr>
          <w:p>
            <w:pPr>
              <w:pStyle w:val="TableParagraph"/>
              <w:spacing w:line="336" w:lineRule="auto" w:before="39"/>
              <w:ind w:left="126" w:right="108"/>
              <w:jc w:val="left"/>
              <w:rPr>
                <w:sz w:val="20"/>
              </w:rPr>
            </w:pPr>
            <w:r>
              <w:rPr>
                <w:sz w:val="20"/>
              </w:rPr>
              <w:t>７軀</w:t>
            </w:r>
          </w:p>
          <w:p>
            <w:pPr>
              <w:pStyle w:val="TableParagraph"/>
              <w:spacing w:before="3"/>
              <w:ind w:left="126"/>
              <w:jc w:val="left"/>
              <w:rPr>
                <w:sz w:val="20"/>
              </w:rPr>
            </w:pPr>
            <w:r>
              <w:rPr>
                <w:w w:val="99"/>
                <w:sz w:val="20"/>
              </w:rPr>
              <w:t>幹</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
              <w:jc w:val="left"/>
              <w:rPr>
                <w:rFonts w:ascii="Microsoft JhengHei"/>
                <w:b/>
                <w:sz w:val="11"/>
              </w:rPr>
            </w:pPr>
          </w:p>
          <w:p>
            <w:pPr>
              <w:pStyle w:val="TableParagraph"/>
              <w:ind w:left="32"/>
              <w:rPr>
                <w:sz w:val="20"/>
              </w:rPr>
            </w:pPr>
            <w:r>
              <w:rPr>
                <w:sz w:val="20"/>
              </w:rPr>
              <w:t>脊柱運動障害</w:t>
            </w:r>
          </w:p>
          <w:p>
            <w:pPr>
              <w:pStyle w:val="TableParagraph"/>
              <w:spacing w:before="104"/>
              <w:ind w:left="44" w:right="14"/>
              <w:rPr>
                <w:sz w:val="20"/>
              </w:rPr>
            </w:pPr>
            <w:r>
              <w:rPr>
                <w:w w:val="95"/>
                <w:sz w:val="20"/>
              </w:rPr>
              <w:t>（</w:t>
            </w:r>
            <w:r>
              <w:rPr>
                <w:spacing w:val="-15"/>
                <w:w w:val="95"/>
                <w:sz w:val="20"/>
              </w:rPr>
              <w:t>註 </w:t>
            </w:r>
            <w:r>
              <w:rPr>
                <w:w w:val="95"/>
                <w:sz w:val="20"/>
              </w:rPr>
              <w:t>7）</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left="115" w:right="83"/>
              <w:rPr>
                <w:sz w:val="20"/>
              </w:rPr>
            </w:pPr>
            <w:r>
              <w:rPr>
                <w:sz w:val="20"/>
              </w:rPr>
              <w:t>7-1-1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39"/>
              <w:ind w:left="39"/>
              <w:jc w:val="left"/>
              <w:rPr>
                <w:sz w:val="20"/>
              </w:rPr>
            </w:pPr>
            <w:r>
              <w:rPr>
                <w:spacing w:val="-2"/>
                <w:w w:val="95"/>
                <w:sz w:val="20"/>
              </w:rPr>
              <w:t>脊柱永久遺存顯著運動障害者。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right="351"/>
              <w:jc w:val="righ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before="39"/>
              <w:ind w:left="160" w:right="109"/>
              <w:rPr>
                <w:sz w:val="20"/>
              </w:rPr>
            </w:pPr>
            <w:r>
              <w:rPr>
                <w:sz w:val="20"/>
              </w:rPr>
              <w:t>40%</w:t>
            </w:r>
          </w:p>
        </w:tc>
      </w:tr>
      <w:tr>
        <w:trPr>
          <w:trHeight w:val="71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
              <w:jc w:val="left"/>
              <w:rPr>
                <w:rFonts w:ascii="Microsoft JhengHei"/>
                <w:b/>
                <w:sz w:val="11"/>
              </w:rPr>
            </w:pPr>
          </w:p>
          <w:p>
            <w:pPr>
              <w:pStyle w:val="TableParagraph"/>
              <w:ind w:left="115" w:right="83"/>
              <w:rPr>
                <w:sz w:val="20"/>
              </w:rPr>
            </w:pPr>
            <w:r>
              <w:rPr>
                <w:sz w:val="20"/>
              </w:rPr>
              <w:t>7-1-2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12"/>
              <w:jc w:val="left"/>
              <w:rPr>
                <w:rFonts w:ascii="Microsoft JhengHei"/>
                <w:b/>
                <w:sz w:val="11"/>
              </w:rPr>
            </w:pPr>
          </w:p>
          <w:p>
            <w:pPr>
              <w:pStyle w:val="TableParagraph"/>
              <w:ind w:left="39"/>
              <w:jc w:val="left"/>
              <w:rPr>
                <w:sz w:val="20"/>
              </w:rPr>
            </w:pPr>
            <w:r>
              <w:rPr>
                <w:spacing w:val="-2"/>
                <w:w w:val="95"/>
                <w:sz w:val="20"/>
              </w:rPr>
              <w:t>脊柱永久遺存運動障害者。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
              <w:jc w:val="left"/>
              <w:rPr>
                <w:rFonts w:ascii="Microsoft JhengHei"/>
                <w:b/>
                <w:sz w:val="11"/>
              </w:rPr>
            </w:pPr>
          </w:p>
          <w:p>
            <w:pPr>
              <w:pStyle w:val="TableParagraph"/>
              <w:ind w:right="351"/>
              <w:jc w:val="right"/>
              <w:rPr>
                <w:sz w:val="20"/>
              </w:rPr>
            </w:pPr>
            <w:r>
              <w:rPr>
                <w:w w:val="99"/>
                <w:sz w:val="20"/>
              </w:rPr>
              <w:t>9</w:t>
            </w:r>
          </w:p>
        </w:tc>
        <w:tc>
          <w:tcPr>
            <w:tcW w:w="1132" w:type="dxa"/>
            <w:tcBorders>
              <w:top w:val="single" w:sz="4" w:space="0" w:color="000000"/>
              <w:left w:val="single" w:sz="4" w:space="0" w:color="000000"/>
              <w:bottom w:val="single" w:sz="4" w:space="0" w:color="000000"/>
            </w:tcBorders>
          </w:tcPr>
          <w:p>
            <w:pPr>
              <w:pStyle w:val="TableParagraph"/>
              <w:spacing w:before="12"/>
              <w:jc w:val="left"/>
              <w:rPr>
                <w:rFonts w:ascii="Microsoft JhengHei"/>
                <w:b/>
                <w:sz w:val="11"/>
              </w:rPr>
            </w:pPr>
          </w:p>
          <w:p>
            <w:pPr>
              <w:pStyle w:val="TableParagraph"/>
              <w:ind w:left="160" w:right="110"/>
              <w:rPr>
                <w:sz w:val="20"/>
              </w:rPr>
            </w:pPr>
            <w:r>
              <w:rPr>
                <w:sz w:val="20"/>
              </w:rPr>
              <w:t>20%</w:t>
            </w:r>
          </w:p>
        </w:tc>
      </w:tr>
      <w:tr>
        <w:trPr>
          <w:trHeight w:val="359" w:hRule="atLeast"/>
        </w:trPr>
        <w:tc>
          <w:tcPr>
            <w:tcW w:w="456" w:type="dxa"/>
            <w:tcBorders>
              <w:top w:val="single" w:sz="4" w:space="0" w:color="000000"/>
              <w:right w:val="single" w:sz="4" w:space="0" w:color="000000"/>
            </w:tcBorders>
          </w:tcPr>
          <w:p>
            <w:pPr>
              <w:pStyle w:val="TableParagraph"/>
              <w:spacing w:before="39"/>
              <w:ind w:left="126"/>
              <w:jc w:val="left"/>
              <w:rPr>
                <w:sz w:val="20"/>
              </w:rPr>
            </w:pPr>
            <w:r>
              <w:rPr>
                <w:w w:val="99"/>
                <w:sz w:val="20"/>
              </w:rPr>
              <w:t>８</w:t>
            </w:r>
          </w:p>
        </w:tc>
        <w:tc>
          <w:tcPr>
            <w:tcW w:w="1274" w:type="dxa"/>
            <w:tcBorders>
              <w:top w:val="single" w:sz="4" w:space="0" w:color="000000"/>
              <w:left w:val="single" w:sz="4" w:space="0" w:color="000000"/>
              <w:right w:val="single" w:sz="4" w:space="0" w:color="000000"/>
            </w:tcBorders>
          </w:tcPr>
          <w:p>
            <w:pPr>
              <w:pStyle w:val="TableParagraph"/>
              <w:spacing w:before="39"/>
              <w:ind w:left="32"/>
              <w:rPr>
                <w:sz w:val="20"/>
              </w:rPr>
            </w:pPr>
            <w:r>
              <w:rPr>
                <w:sz w:val="20"/>
              </w:rPr>
              <w:t>上肢缺損障害</w:t>
            </w:r>
          </w:p>
        </w:tc>
        <w:tc>
          <w:tcPr>
            <w:tcW w:w="849" w:type="dxa"/>
            <w:tcBorders>
              <w:top w:val="single" w:sz="4" w:space="0" w:color="000000"/>
              <w:left w:val="single" w:sz="4" w:space="0" w:color="000000"/>
              <w:right w:val="single" w:sz="4" w:space="0" w:color="000000"/>
            </w:tcBorders>
          </w:tcPr>
          <w:p>
            <w:pPr>
              <w:pStyle w:val="TableParagraph"/>
              <w:spacing w:before="39"/>
              <w:ind w:left="115" w:right="83"/>
              <w:rPr>
                <w:sz w:val="20"/>
              </w:rPr>
            </w:pPr>
            <w:r>
              <w:rPr>
                <w:sz w:val="20"/>
              </w:rPr>
              <w:t>8-1-1</w:t>
            </w:r>
          </w:p>
        </w:tc>
        <w:tc>
          <w:tcPr>
            <w:tcW w:w="5105" w:type="dxa"/>
            <w:tcBorders>
              <w:top w:val="single" w:sz="4" w:space="0" w:color="000000"/>
              <w:left w:val="single" w:sz="4" w:space="0" w:color="000000"/>
              <w:right w:val="single" w:sz="4" w:space="0" w:color="000000"/>
            </w:tcBorders>
          </w:tcPr>
          <w:p>
            <w:pPr>
              <w:pStyle w:val="TableParagraph"/>
              <w:spacing w:before="39"/>
              <w:ind w:left="39"/>
              <w:jc w:val="left"/>
              <w:rPr>
                <w:sz w:val="20"/>
              </w:rPr>
            </w:pPr>
            <w:r>
              <w:rPr>
                <w:spacing w:val="-2"/>
                <w:w w:val="95"/>
                <w:sz w:val="20"/>
              </w:rPr>
              <w:t>兩上肢腕關節缺失者。</w:t>
            </w:r>
          </w:p>
        </w:tc>
        <w:tc>
          <w:tcPr>
            <w:tcW w:w="849" w:type="dxa"/>
            <w:tcBorders>
              <w:top w:val="single" w:sz="4" w:space="0" w:color="000000"/>
              <w:left w:val="single" w:sz="4" w:space="0" w:color="000000"/>
              <w:right w:val="single" w:sz="4" w:space="0" w:color="000000"/>
            </w:tcBorders>
          </w:tcPr>
          <w:p>
            <w:pPr>
              <w:pStyle w:val="TableParagraph"/>
              <w:spacing w:before="39"/>
              <w:ind w:right="351"/>
              <w:jc w:val="right"/>
              <w:rPr>
                <w:sz w:val="20"/>
              </w:rPr>
            </w:pPr>
            <w:r>
              <w:rPr>
                <w:w w:val="99"/>
                <w:sz w:val="20"/>
              </w:rPr>
              <w:t>1</w:t>
            </w:r>
          </w:p>
        </w:tc>
        <w:tc>
          <w:tcPr>
            <w:tcW w:w="1132" w:type="dxa"/>
            <w:tcBorders>
              <w:top w:val="single" w:sz="4" w:space="0" w:color="000000"/>
              <w:left w:val="single" w:sz="4" w:space="0" w:color="000000"/>
            </w:tcBorders>
          </w:tcPr>
          <w:p>
            <w:pPr>
              <w:pStyle w:val="TableParagraph"/>
              <w:spacing w:before="39"/>
              <w:ind w:left="160" w:right="109"/>
              <w:rPr>
                <w:sz w:val="20"/>
              </w:rPr>
            </w:pPr>
            <w:r>
              <w:rPr>
                <w:sz w:val="20"/>
              </w:rPr>
              <w:t>100%</w:t>
            </w:r>
          </w:p>
        </w:tc>
      </w:tr>
    </w:tbl>
    <w:p>
      <w:pPr>
        <w:spacing w:after="0"/>
        <w:rPr>
          <w:sz w:val="20"/>
        </w:rPr>
        <w:sectPr>
          <w:pgSz w:w="11910" w:h="16840"/>
          <w:pgMar w:header="0" w:footer="746" w:top="1360" w:bottom="1020" w:left="980" w:right="860"/>
        </w:sectPr>
      </w:pPr>
    </w:p>
    <w:tbl>
      <w:tblPr>
        <w:tblW w:w="0" w:type="auto"/>
        <w:jc w:val="left"/>
        <w:tblInd w:w="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56"/>
        <w:gridCol w:w="1274"/>
        <w:gridCol w:w="849"/>
        <w:gridCol w:w="5105"/>
        <w:gridCol w:w="849"/>
        <w:gridCol w:w="1132"/>
      </w:tblGrid>
      <w:tr>
        <w:trPr>
          <w:trHeight w:val="359" w:hRule="atLeast"/>
        </w:trPr>
        <w:tc>
          <w:tcPr>
            <w:tcW w:w="456" w:type="dxa"/>
            <w:vMerge w:val="restart"/>
            <w:tcBorders>
              <w:bottom w:val="single" w:sz="4" w:space="0" w:color="000000"/>
              <w:right w:val="single" w:sz="4" w:space="0" w:color="000000"/>
            </w:tcBorders>
          </w:tcPr>
          <w:p>
            <w:pPr>
              <w:pStyle w:val="TableParagraph"/>
              <w:spacing w:line="338" w:lineRule="auto" w:before="39"/>
              <w:ind w:left="126" w:right="108"/>
              <w:jc w:val="left"/>
              <w:rPr>
                <w:sz w:val="20"/>
              </w:rPr>
            </w:pPr>
            <w:r>
              <w:rPr>
                <w:sz w:val="20"/>
              </w:rPr>
              <w:t>上肢</w:t>
            </w:r>
          </w:p>
        </w:tc>
        <w:tc>
          <w:tcPr>
            <w:tcW w:w="1274" w:type="dxa"/>
            <w:vMerge w:val="restart"/>
            <w:tcBorders>
              <w:left w:val="single" w:sz="4" w:space="0" w:color="000000"/>
              <w:bottom w:val="single" w:sz="4" w:space="0" w:color="000000"/>
              <w:right w:val="single" w:sz="4" w:space="0" w:color="000000"/>
            </w:tcBorders>
          </w:tcPr>
          <w:p>
            <w:pPr>
              <w:pStyle w:val="TableParagraph"/>
              <w:jc w:val="left"/>
              <w:rPr>
                <w:rFonts w:ascii="Times New Roman"/>
                <w:sz w:val="18"/>
              </w:rPr>
            </w:pPr>
          </w:p>
        </w:tc>
        <w:tc>
          <w:tcPr>
            <w:tcW w:w="849" w:type="dxa"/>
            <w:tcBorders>
              <w:left w:val="single" w:sz="4" w:space="0" w:color="000000"/>
              <w:bottom w:val="single" w:sz="4" w:space="0" w:color="000000"/>
              <w:right w:val="single" w:sz="4" w:space="0" w:color="000000"/>
            </w:tcBorders>
          </w:tcPr>
          <w:p>
            <w:pPr>
              <w:pStyle w:val="TableParagraph"/>
              <w:spacing w:before="39"/>
              <w:ind w:left="115" w:right="83"/>
              <w:rPr>
                <w:sz w:val="20"/>
              </w:rPr>
            </w:pPr>
            <w:r>
              <w:rPr>
                <w:sz w:val="20"/>
              </w:rPr>
              <w:t>8-1-2</w:t>
            </w:r>
          </w:p>
        </w:tc>
        <w:tc>
          <w:tcPr>
            <w:tcW w:w="5105" w:type="dxa"/>
            <w:tcBorders>
              <w:left w:val="single" w:sz="4" w:space="0" w:color="000000"/>
              <w:bottom w:val="single" w:sz="4" w:space="0" w:color="000000"/>
              <w:right w:val="single" w:sz="4" w:space="0" w:color="000000"/>
            </w:tcBorders>
          </w:tcPr>
          <w:p>
            <w:pPr>
              <w:pStyle w:val="TableParagraph"/>
              <w:spacing w:before="39"/>
              <w:ind w:left="39"/>
              <w:jc w:val="left"/>
              <w:rPr>
                <w:sz w:val="20"/>
              </w:rPr>
            </w:pPr>
            <w:r>
              <w:rPr>
                <w:spacing w:val="-2"/>
                <w:w w:val="95"/>
                <w:sz w:val="20"/>
              </w:rPr>
              <w:t>一上肢肩、肘及腕關節中，有二大關節以上缺失者。</w:t>
            </w:r>
          </w:p>
        </w:tc>
        <w:tc>
          <w:tcPr>
            <w:tcW w:w="849" w:type="dxa"/>
            <w:tcBorders>
              <w:left w:val="single" w:sz="4" w:space="0" w:color="000000"/>
              <w:bottom w:val="single" w:sz="4" w:space="0" w:color="000000"/>
              <w:right w:val="single" w:sz="4" w:space="0" w:color="000000"/>
            </w:tcBorders>
          </w:tcPr>
          <w:p>
            <w:pPr>
              <w:pStyle w:val="TableParagraph"/>
              <w:spacing w:before="39"/>
              <w:ind w:right="351"/>
              <w:jc w:val="right"/>
              <w:rPr>
                <w:sz w:val="20"/>
              </w:rPr>
            </w:pPr>
            <w:r>
              <w:rPr>
                <w:w w:val="99"/>
                <w:sz w:val="20"/>
              </w:rPr>
              <w:t>5</w:t>
            </w:r>
          </w:p>
        </w:tc>
        <w:tc>
          <w:tcPr>
            <w:tcW w:w="1132" w:type="dxa"/>
            <w:tcBorders>
              <w:left w:val="single" w:sz="4" w:space="0" w:color="000000"/>
              <w:bottom w:val="single" w:sz="4" w:space="0" w:color="000000"/>
            </w:tcBorders>
          </w:tcPr>
          <w:p>
            <w:pPr>
              <w:pStyle w:val="TableParagraph"/>
              <w:spacing w:before="39"/>
              <w:ind w:right="377"/>
              <w:jc w:val="right"/>
              <w:rPr>
                <w:sz w:val="20"/>
              </w:rPr>
            </w:pPr>
            <w:r>
              <w:rPr>
                <w:sz w:val="20"/>
              </w:rPr>
              <w:t>60%</w:t>
            </w:r>
          </w:p>
        </w:tc>
      </w:tr>
      <w:tr>
        <w:trPr>
          <w:trHeight w:val="36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left="115" w:right="83"/>
              <w:rPr>
                <w:sz w:val="20"/>
              </w:rPr>
            </w:pPr>
            <w:r>
              <w:rPr>
                <w:sz w:val="20"/>
              </w:rPr>
              <w:t>8-1-3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40"/>
              <w:ind w:left="39"/>
              <w:jc w:val="left"/>
              <w:rPr>
                <w:sz w:val="20"/>
              </w:rPr>
            </w:pPr>
            <w:r>
              <w:rPr>
                <w:spacing w:val="-2"/>
                <w:w w:val="95"/>
                <w:sz w:val="20"/>
              </w:rPr>
              <w:t>一上肢腕關節缺失者。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right="351"/>
              <w:jc w:val="right"/>
              <w:rPr>
                <w:sz w:val="20"/>
              </w:rPr>
            </w:pPr>
            <w:r>
              <w:rPr>
                <w:w w:val="99"/>
                <w:sz w:val="20"/>
              </w:rPr>
              <w:t>6</w:t>
            </w:r>
          </w:p>
        </w:tc>
        <w:tc>
          <w:tcPr>
            <w:tcW w:w="1132" w:type="dxa"/>
            <w:tcBorders>
              <w:top w:val="single" w:sz="4" w:space="0" w:color="000000"/>
              <w:left w:val="single" w:sz="4" w:space="0" w:color="000000"/>
              <w:bottom w:val="single" w:sz="4" w:space="0" w:color="000000"/>
            </w:tcBorders>
          </w:tcPr>
          <w:p>
            <w:pPr>
              <w:pStyle w:val="TableParagraph"/>
              <w:spacing w:before="40"/>
              <w:ind w:right="377"/>
              <w:jc w:val="right"/>
              <w:rPr>
                <w:sz w:val="20"/>
              </w:rPr>
            </w:pPr>
            <w:r>
              <w:rPr>
                <w:sz w:val="20"/>
              </w:rPr>
              <w:t>50%</w:t>
            </w:r>
          </w:p>
        </w:tc>
      </w:tr>
      <w:tr>
        <w:trPr>
          <w:trHeight w:val="362"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jc w:val="left"/>
              <w:rPr>
                <w:rFonts w:ascii="Microsoft JhengHei"/>
                <w:b/>
                <w:sz w:val="20"/>
              </w:rPr>
            </w:pPr>
          </w:p>
          <w:p>
            <w:pPr>
              <w:pStyle w:val="TableParagraph"/>
              <w:jc w:val="left"/>
              <w:rPr>
                <w:rFonts w:ascii="Microsoft JhengHei"/>
                <w:b/>
                <w:sz w:val="20"/>
              </w:rPr>
            </w:pPr>
          </w:p>
          <w:p>
            <w:pPr>
              <w:pStyle w:val="TableParagraph"/>
              <w:jc w:val="left"/>
              <w:rPr>
                <w:rFonts w:ascii="Microsoft JhengHei"/>
                <w:b/>
                <w:sz w:val="20"/>
              </w:rPr>
            </w:pPr>
          </w:p>
          <w:p>
            <w:pPr>
              <w:pStyle w:val="TableParagraph"/>
              <w:spacing w:before="16"/>
              <w:jc w:val="left"/>
              <w:rPr>
                <w:rFonts w:ascii="Microsoft JhengHei"/>
                <w:b/>
                <w:sz w:val="12"/>
              </w:rPr>
            </w:pPr>
          </w:p>
          <w:p>
            <w:pPr>
              <w:pStyle w:val="TableParagraph"/>
              <w:ind w:left="32"/>
              <w:rPr>
                <w:sz w:val="20"/>
              </w:rPr>
            </w:pPr>
            <w:r>
              <w:rPr>
                <w:sz w:val="20"/>
              </w:rPr>
              <w:t>手指缺損障害</w:t>
            </w:r>
          </w:p>
          <w:p>
            <w:pPr>
              <w:pStyle w:val="TableParagraph"/>
              <w:spacing w:before="104"/>
              <w:ind w:left="44" w:right="14"/>
              <w:rPr>
                <w:sz w:val="20"/>
              </w:rPr>
            </w:pPr>
            <w:r>
              <w:rPr>
                <w:w w:val="95"/>
                <w:sz w:val="20"/>
              </w:rPr>
              <w:t>（</w:t>
            </w:r>
            <w:r>
              <w:rPr>
                <w:spacing w:val="-15"/>
                <w:w w:val="95"/>
                <w:sz w:val="20"/>
              </w:rPr>
              <w:t>註 </w:t>
            </w:r>
            <w:r>
              <w:rPr>
                <w:w w:val="95"/>
                <w:sz w:val="20"/>
              </w:rPr>
              <w:t>8）</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2"/>
              <w:ind w:left="115" w:right="83"/>
              <w:rPr>
                <w:sz w:val="20"/>
              </w:rPr>
            </w:pPr>
            <w:r>
              <w:rPr>
                <w:sz w:val="20"/>
              </w:rPr>
              <w:t>8-2-1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39"/>
              <w:ind w:left="39"/>
              <w:jc w:val="left"/>
              <w:rPr>
                <w:sz w:val="20"/>
              </w:rPr>
            </w:pPr>
            <w:r>
              <w:rPr>
                <w:spacing w:val="-2"/>
                <w:w w:val="95"/>
                <w:sz w:val="20"/>
              </w:rPr>
              <w:t>雙手十指均缺失者。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right="351"/>
              <w:jc w:val="right"/>
              <w:rPr>
                <w:sz w:val="20"/>
              </w:rPr>
            </w:pPr>
            <w:r>
              <w:rPr>
                <w:w w:val="99"/>
                <w:sz w:val="20"/>
              </w:rPr>
              <w:t>3</w:t>
            </w:r>
          </w:p>
        </w:tc>
        <w:tc>
          <w:tcPr>
            <w:tcW w:w="1132" w:type="dxa"/>
            <w:tcBorders>
              <w:top w:val="single" w:sz="4" w:space="0" w:color="000000"/>
              <w:left w:val="single" w:sz="4" w:space="0" w:color="000000"/>
              <w:bottom w:val="single" w:sz="4" w:space="0" w:color="000000"/>
            </w:tcBorders>
          </w:tcPr>
          <w:p>
            <w:pPr>
              <w:pStyle w:val="TableParagraph"/>
              <w:spacing w:before="39"/>
              <w:ind w:right="377"/>
              <w:jc w:val="right"/>
              <w:rPr>
                <w:sz w:val="20"/>
              </w:rPr>
            </w:pPr>
            <w:r>
              <w:rPr>
                <w:sz w:val="20"/>
              </w:rPr>
              <w:t>80%</w:t>
            </w:r>
          </w:p>
        </w:tc>
      </w:tr>
      <w:tr>
        <w:trPr>
          <w:trHeight w:val="35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left="115" w:right="83"/>
              <w:rPr>
                <w:sz w:val="20"/>
              </w:rPr>
            </w:pPr>
            <w:r>
              <w:rPr>
                <w:sz w:val="20"/>
              </w:rPr>
              <w:t>8-2-2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40"/>
              <w:ind w:left="39"/>
              <w:jc w:val="left"/>
              <w:rPr>
                <w:sz w:val="20"/>
              </w:rPr>
            </w:pPr>
            <w:r>
              <w:rPr>
                <w:spacing w:val="-2"/>
                <w:w w:val="95"/>
                <w:sz w:val="20"/>
              </w:rPr>
              <w:t>雙手兩拇指均缺失者。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right="351"/>
              <w:jc w:val="righ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before="40"/>
              <w:ind w:right="377"/>
              <w:jc w:val="right"/>
              <w:rPr>
                <w:sz w:val="20"/>
              </w:rPr>
            </w:pPr>
            <w:r>
              <w:rPr>
                <w:sz w:val="20"/>
              </w:rPr>
              <w:t>40%</w:t>
            </w:r>
          </w:p>
        </w:tc>
      </w:tr>
      <w:tr>
        <w:trPr>
          <w:trHeight w:val="35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left="115" w:right="83"/>
              <w:rPr>
                <w:sz w:val="20"/>
              </w:rPr>
            </w:pPr>
            <w:r>
              <w:rPr>
                <w:sz w:val="20"/>
              </w:rPr>
              <w:t>8-2-3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40"/>
              <w:ind w:left="39"/>
              <w:jc w:val="left"/>
              <w:rPr>
                <w:sz w:val="20"/>
              </w:rPr>
            </w:pPr>
            <w:r>
              <w:rPr>
                <w:spacing w:val="-1"/>
                <w:w w:val="95"/>
                <w:sz w:val="20"/>
              </w:rPr>
              <w:t>一手五指均缺失者。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right="351"/>
              <w:jc w:val="righ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before="40"/>
              <w:ind w:right="377"/>
              <w:jc w:val="right"/>
              <w:rPr>
                <w:sz w:val="20"/>
              </w:rPr>
            </w:pPr>
            <w:r>
              <w:rPr>
                <w:sz w:val="20"/>
              </w:rPr>
              <w:t>40%</w:t>
            </w:r>
          </w:p>
        </w:tc>
      </w:tr>
      <w:tr>
        <w:trPr>
          <w:trHeight w:val="35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left="115" w:right="83"/>
              <w:rPr>
                <w:sz w:val="20"/>
              </w:rPr>
            </w:pPr>
            <w:r>
              <w:rPr>
                <w:sz w:val="20"/>
              </w:rPr>
              <w:t>8-2-4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39"/>
              <w:ind w:left="39"/>
              <w:jc w:val="left"/>
              <w:rPr>
                <w:sz w:val="20"/>
              </w:rPr>
            </w:pPr>
            <w:r>
              <w:rPr>
                <w:spacing w:val="-2"/>
                <w:w w:val="95"/>
                <w:sz w:val="20"/>
              </w:rPr>
              <w:t>一手包含拇指及食指在內，共有四指缺失者。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right="351"/>
              <w:jc w:val="righ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before="39"/>
              <w:ind w:right="377"/>
              <w:jc w:val="right"/>
              <w:rPr>
                <w:sz w:val="20"/>
              </w:rPr>
            </w:pPr>
            <w:r>
              <w:rPr>
                <w:sz w:val="20"/>
              </w:rPr>
              <w:t>40%</w:t>
            </w:r>
          </w:p>
        </w:tc>
      </w:tr>
      <w:tr>
        <w:trPr>
          <w:trHeight w:val="35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left="115" w:right="83"/>
              <w:rPr>
                <w:sz w:val="20"/>
              </w:rPr>
            </w:pPr>
            <w:r>
              <w:rPr>
                <w:sz w:val="20"/>
              </w:rPr>
              <w:t>8-2-5</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40"/>
              <w:ind w:left="39"/>
              <w:jc w:val="left"/>
              <w:rPr>
                <w:sz w:val="20"/>
              </w:rPr>
            </w:pPr>
            <w:r>
              <w:rPr>
                <w:spacing w:val="-2"/>
                <w:w w:val="95"/>
                <w:sz w:val="20"/>
              </w:rPr>
              <w:t>一手拇指及食指缺失者。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right="351"/>
              <w:jc w:val="right"/>
              <w:rPr>
                <w:sz w:val="20"/>
              </w:rPr>
            </w:pPr>
            <w:r>
              <w:rPr>
                <w:w w:val="99"/>
                <w:sz w:val="20"/>
              </w:rPr>
              <w:t>8</w:t>
            </w:r>
          </w:p>
        </w:tc>
        <w:tc>
          <w:tcPr>
            <w:tcW w:w="1132" w:type="dxa"/>
            <w:tcBorders>
              <w:top w:val="single" w:sz="4" w:space="0" w:color="000000"/>
              <w:left w:val="single" w:sz="4" w:space="0" w:color="000000"/>
              <w:bottom w:val="single" w:sz="4" w:space="0" w:color="000000"/>
            </w:tcBorders>
          </w:tcPr>
          <w:p>
            <w:pPr>
              <w:pStyle w:val="TableParagraph"/>
              <w:spacing w:before="40"/>
              <w:ind w:right="377"/>
              <w:jc w:val="right"/>
              <w:rPr>
                <w:sz w:val="20"/>
              </w:rPr>
            </w:pPr>
            <w:r>
              <w:rPr>
                <w:sz w:val="20"/>
              </w:rPr>
              <w:t>30%</w:t>
            </w:r>
          </w:p>
        </w:tc>
      </w:tr>
      <w:tr>
        <w:trPr>
          <w:trHeight w:val="35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left="115" w:right="83"/>
              <w:rPr>
                <w:sz w:val="20"/>
              </w:rPr>
            </w:pPr>
            <w:r>
              <w:rPr>
                <w:sz w:val="20"/>
              </w:rPr>
              <w:t>8-2-6</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40"/>
              <w:ind w:left="39"/>
              <w:jc w:val="left"/>
              <w:rPr>
                <w:sz w:val="20"/>
              </w:rPr>
            </w:pPr>
            <w:r>
              <w:rPr>
                <w:spacing w:val="-2"/>
                <w:w w:val="95"/>
                <w:sz w:val="20"/>
              </w:rPr>
              <w:t>一手包含拇指或食指在內，共有三指以上缺失。</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right="351"/>
              <w:jc w:val="right"/>
              <w:rPr>
                <w:sz w:val="20"/>
              </w:rPr>
            </w:pPr>
            <w:r>
              <w:rPr>
                <w:w w:val="99"/>
                <w:sz w:val="20"/>
              </w:rPr>
              <w:t>8</w:t>
            </w:r>
          </w:p>
        </w:tc>
        <w:tc>
          <w:tcPr>
            <w:tcW w:w="1132" w:type="dxa"/>
            <w:tcBorders>
              <w:top w:val="single" w:sz="4" w:space="0" w:color="000000"/>
              <w:left w:val="single" w:sz="4" w:space="0" w:color="000000"/>
              <w:bottom w:val="single" w:sz="4" w:space="0" w:color="000000"/>
            </w:tcBorders>
          </w:tcPr>
          <w:p>
            <w:pPr>
              <w:pStyle w:val="TableParagraph"/>
              <w:spacing w:before="40"/>
              <w:ind w:right="377"/>
              <w:jc w:val="right"/>
              <w:rPr>
                <w:sz w:val="20"/>
              </w:rPr>
            </w:pPr>
            <w:r>
              <w:rPr>
                <w:sz w:val="20"/>
              </w:rPr>
              <w:t>30%</w:t>
            </w:r>
          </w:p>
        </w:tc>
      </w:tr>
      <w:tr>
        <w:trPr>
          <w:trHeight w:val="362"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2"/>
              <w:ind w:left="115" w:right="83"/>
              <w:rPr>
                <w:sz w:val="20"/>
              </w:rPr>
            </w:pPr>
            <w:r>
              <w:rPr>
                <w:sz w:val="20"/>
              </w:rPr>
              <w:t>8-2-7</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39"/>
              <w:ind w:left="39"/>
              <w:jc w:val="left"/>
              <w:rPr>
                <w:sz w:val="20"/>
              </w:rPr>
            </w:pPr>
            <w:r>
              <w:rPr>
                <w:spacing w:val="-2"/>
                <w:w w:val="95"/>
                <w:sz w:val="20"/>
              </w:rPr>
              <w:t>一手包含拇指在內，共有二指缺失者。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right="351"/>
              <w:jc w:val="right"/>
              <w:rPr>
                <w:sz w:val="20"/>
              </w:rPr>
            </w:pPr>
            <w:r>
              <w:rPr>
                <w:w w:val="99"/>
                <w:sz w:val="20"/>
              </w:rPr>
              <w:t>9</w:t>
            </w:r>
          </w:p>
        </w:tc>
        <w:tc>
          <w:tcPr>
            <w:tcW w:w="1132" w:type="dxa"/>
            <w:tcBorders>
              <w:top w:val="single" w:sz="4" w:space="0" w:color="000000"/>
              <w:left w:val="single" w:sz="4" w:space="0" w:color="000000"/>
              <w:bottom w:val="single" w:sz="4" w:space="0" w:color="000000"/>
            </w:tcBorders>
          </w:tcPr>
          <w:p>
            <w:pPr>
              <w:pStyle w:val="TableParagraph"/>
              <w:spacing w:before="39"/>
              <w:ind w:right="377"/>
              <w:jc w:val="right"/>
              <w:rPr>
                <w:sz w:val="20"/>
              </w:rPr>
            </w:pPr>
            <w:r>
              <w:rPr>
                <w:sz w:val="20"/>
              </w:rPr>
              <w:t>20%</w:t>
            </w:r>
          </w:p>
        </w:tc>
      </w:tr>
      <w:tr>
        <w:trPr>
          <w:trHeight w:val="35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left="115" w:right="83"/>
              <w:rPr>
                <w:sz w:val="20"/>
              </w:rPr>
            </w:pPr>
            <w:r>
              <w:rPr>
                <w:sz w:val="20"/>
              </w:rPr>
              <w:t>8-2-8</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40"/>
              <w:ind w:left="39"/>
              <w:jc w:val="left"/>
              <w:rPr>
                <w:sz w:val="20"/>
              </w:rPr>
            </w:pPr>
            <w:r>
              <w:rPr>
                <w:spacing w:val="-2"/>
                <w:w w:val="95"/>
                <w:sz w:val="20"/>
              </w:rPr>
              <w:t>一手拇指缺失或一手食指缺失者。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right="297"/>
              <w:jc w:val="right"/>
              <w:rPr>
                <w:sz w:val="20"/>
              </w:rPr>
            </w:pPr>
            <w:r>
              <w:rPr>
                <w:sz w:val="20"/>
              </w:rPr>
              <w:t>11</w:t>
            </w:r>
          </w:p>
        </w:tc>
        <w:tc>
          <w:tcPr>
            <w:tcW w:w="1132" w:type="dxa"/>
            <w:tcBorders>
              <w:top w:val="single" w:sz="4" w:space="0" w:color="000000"/>
              <w:left w:val="single" w:sz="4" w:space="0" w:color="000000"/>
              <w:bottom w:val="single" w:sz="4" w:space="0" w:color="000000"/>
            </w:tcBorders>
          </w:tcPr>
          <w:p>
            <w:pPr>
              <w:pStyle w:val="TableParagraph"/>
              <w:spacing w:before="40"/>
              <w:ind w:left="160" w:right="109"/>
              <w:rPr>
                <w:sz w:val="20"/>
              </w:rPr>
            </w:pPr>
            <w:r>
              <w:rPr>
                <w:sz w:val="20"/>
              </w:rPr>
              <w:t>5%</w:t>
            </w:r>
          </w:p>
        </w:tc>
      </w:tr>
      <w:tr>
        <w:trPr>
          <w:trHeight w:val="35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left="115" w:right="83"/>
              <w:rPr>
                <w:sz w:val="20"/>
              </w:rPr>
            </w:pPr>
            <w:r>
              <w:rPr>
                <w:sz w:val="20"/>
              </w:rPr>
              <w:t>8-2-9</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40"/>
              <w:ind w:left="39"/>
              <w:jc w:val="left"/>
              <w:rPr>
                <w:sz w:val="20"/>
              </w:rPr>
            </w:pPr>
            <w:r>
              <w:rPr>
                <w:spacing w:val="-2"/>
                <w:w w:val="95"/>
                <w:sz w:val="20"/>
              </w:rPr>
              <w:t>一手拇指及食指以外之任何手指，共有二指以上缺失者。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right="297"/>
              <w:jc w:val="right"/>
              <w:rPr>
                <w:sz w:val="20"/>
              </w:rPr>
            </w:pPr>
            <w:r>
              <w:rPr>
                <w:sz w:val="20"/>
              </w:rPr>
              <w:t>11</w:t>
            </w:r>
          </w:p>
        </w:tc>
        <w:tc>
          <w:tcPr>
            <w:tcW w:w="1132" w:type="dxa"/>
            <w:tcBorders>
              <w:top w:val="single" w:sz="4" w:space="0" w:color="000000"/>
              <w:left w:val="single" w:sz="4" w:space="0" w:color="000000"/>
              <w:bottom w:val="single" w:sz="4" w:space="0" w:color="000000"/>
            </w:tcBorders>
          </w:tcPr>
          <w:p>
            <w:pPr>
              <w:pStyle w:val="TableParagraph"/>
              <w:spacing w:before="40"/>
              <w:ind w:left="160" w:right="109"/>
              <w:rPr>
                <w:sz w:val="20"/>
              </w:rPr>
            </w:pPr>
            <w:r>
              <w:rPr>
                <w:sz w:val="20"/>
              </w:rPr>
              <w:t>5%</w:t>
            </w:r>
          </w:p>
        </w:tc>
      </w:tr>
      <w:tr>
        <w:trPr>
          <w:trHeight w:val="36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jc w:val="left"/>
              <w:rPr>
                <w:rFonts w:ascii="Microsoft JhengHei"/>
                <w:b/>
                <w:sz w:val="20"/>
              </w:rPr>
            </w:pPr>
          </w:p>
          <w:p>
            <w:pPr>
              <w:pStyle w:val="TableParagraph"/>
              <w:jc w:val="left"/>
              <w:rPr>
                <w:rFonts w:ascii="Microsoft JhengHei"/>
                <w:b/>
                <w:sz w:val="20"/>
              </w:rPr>
            </w:pPr>
          </w:p>
          <w:p>
            <w:pPr>
              <w:pStyle w:val="TableParagraph"/>
              <w:jc w:val="left"/>
              <w:rPr>
                <w:rFonts w:ascii="Microsoft JhengHei"/>
                <w:b/>
                <w:sz w:val="20"/>
              </w:rPr>
            </w:pPr>
          </w:p>
          <w:p>
            <w:pPr>
              <w:pStyle w:val="TableParagraph"/>
              <w:jc w:val="left"/>
              <w:rPr>
                <w:rFonts w:ascii="Microsoft JhengHei"/>
                <w:b/>
                <w:sz w:val="20"/>
              </w:rPr>
            </w:pPr>
          </w:p>
          <w:p>
            <w:pPr>
              <w:pStyle w:val="TableParagraph"/>
              <w:jc w:val="left"/>
              <w:rPr>
                <w:rFonts w:ascii="Microsoft JhengHei"/>
                <w:b/>
                <w:sz w:val="20"/>
              </w:rPr>
            </w:pPr>
          </w:p>
          <w:p>
            <w:pPr>
              <w:pStyle w:val="TableParagraph"/>
              <w:spacing w:before="3"/>
              <w:jc w:val="left"/>
              <w:rPr>
                <w:rFonts w:ascii="Microsoft JhengHei"/>
                <w:b/>
                <w:sz w:val="26"/>
              </w:rPr>
            </w:pPr>
          </w:p>
          <w:p>
            <w:pPr>
              <w:pStyle w:val="TableParagraph"/>
              <w:ind w:left="32"/>
              <w:rPr>
                <w:sz w:val="20"/>
              </w:rPr>
            </w:pPr>
            <w:r>
              <w:rPr>
                <w:sz w:val="20"/>
              </w:rPr>
              <w:t>上肢機能障害</w:t>
            </w:r>
          </w:p>
          <w:p>
            <w:pPr>
              <w:pStyle w:val="TableParagraph"/>
              <w:spacing w:before="104"/>
              <w:ind w:left="44" w:right="14"/>
              <w:rPr>
                <w:sz w:val="20"/>
              </w:rPr>
            </w:pPr>
            <w:r>
              <w:rPr>
                <w:w w:val="95"/>
                <w:sz w:val="20"/>
              </w:rPr>
              <w:t>（</w:t>
            </w:r>
            <w:r>
              <w:rPr>
                <w:spacing w:val="-15"/>
                <w:w w:val="95"/>
                <w:sz w:val="20"/>
              </w:rPr>
              <w:t>註 </w:t>
            </w:r>
            <w:r>
              <w:rPr>
                <w:w w:val="95"/>
                <w:sz w:val="20"/>
              </w:rPr>
              <w:t>9）</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left="115" w:right="83"/>
              <w:rPr>
                <w:sz w:val="20"/>
              </w:rPr>
            </w:pPr>
            <w:r>
              <w:rPr>
                <w:sz w:val="20"/>
              </w:rPr>
              <w:t>8-3-1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40"/>
              <w:ind w:left="39"/>
              <w:jc w:val="left"/>
              <w:rPr>
                <w:sz w:val="20"/>
              </w:rPr>
            </w:pPr>
            <w:r>
              <w:rPr>
                <w:spacing w:val="-2"/>
                <w:w w:val="95"/>
                <w:sz w:val="20"/>
              </w:rPr>
              <w:t>兩上肢肩、肘及腕關節均永久喪失機能者。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right="351"/>
              <w:jc w:val="right"/>
              <w:rPr>
                <w:sz w:val="20"/>
              </w:rPr>
            </w:pPr>
            <w:r>
              <w:rPr>
                <w:w w:val="99"/>
                <w:sz w:val="20"/>
              </w:rPr>
              <w:t>2</w:t>
            </w:r>
          </w:p>
        </w:tc>
        <w:tc>
          <w:tcPr>
            <w:tcW w:w="1132" w:type="dxa"/>
            <w:tcBorders>
              <w:top w:val="single" w:sz="4" w:space="0" w:color="000000"/>
              <w:left w:val="single" w:sz="4" w:space="0" w:color="000000"/>
              <w:bottom w:val="single" w:sz="4" w:space="0" w:color="000000"/>
            </w:tcBorders>
          </w:tcPr>
          <w:p>
            <w:pPr>
              <w:pStyle w:val="TableParagraph"/>
              <w:spacing w:before="40"/>
              <w:ind w:right="377"/>
              <w:jc w:val="right"/>
              <w:rPr>
                <w:sz w:val="20"/>
              </w:rPr>
            </w:pPr>
            <w:r>
              <w:rPr>
                <w:sz w:val="20"/>
              </w:rPr>
              <w:t>90%</w:t>
            </w:r>
          </w:p>
        </w:tc>
      </w:tr>
      <w:tr>
        <w:trPr>
          <w:trHeight w:val="35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left="115" w:right="83"/>
              <w:rPr>
                <w:sz w:val="20"/>
              </w:rPr>
            </w:pPr>
            <w:r>
              <w:rPr>
                <w:sz w:val="20"/>
              </w:rPr>
              <w:t>8-3-2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39"/>
              <w:ind w:left="39"/>
              <w:jc w:val="left"/>
              <w:rPr>
                <w:sz w:val="20"/>
              </w:rPr>
            </w:pPr>
            <w:r>
              <w:rPr>
                <w:spacing w:val="-2"/>
                <w:w w:val="95"/>
                <w:sz w:val="20"/>
              </w:rPr>
              <w:t>兩上肢肩、肘及腕關節中，各有二大關節永久喪失機能者。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right="351"/>
              <w:jc w:val="right"/>
              <w:rPr>
                <w:sz w:val="20"/>
              </w:rPr>
            </w:pPr>
            <w:r>
              <w:rPr>
                <w:w w:val="99"/>
                <w:sz w:val="20"/>
              </w:rPr>
              <w:t>3</w:t>
            </w:r>
          </w:p>
        </w:tc>
        <w:tc>
          <w:tcPr>
            <w:tcW w:w="1132" w:type="dxa"/>
            <w:tcBorders>
              <w:top w:val="single" w:sz="4" w:space="0" w:color="000000"/>
              <w:left w:val="single" w:sz="4" w:space="0" w:color="000000"/>
              <w:bottom w:val="single" w:sz="4" w:space="0" w:color="000000"/>
            </w:tcBorders>
          </w:tcPr>
          <w:p>
            <w:pPr>
              <w:pStyle w:val="TableParagraph"/>
              <w:spacing w:before="39"/>
              <w:ind w:right="377"/>
              <w:jc w:val="right"/>
              <w:rPr>
                <w:sz w:val="20"/>
              </w:rPr>
            </w:pPr>
            <w:r>
              <w:rPr>
                <w:sz w:val="20"/>
              </w:rPr>
              <w:t>80%</w:t>
            </w:r>
          </w:p>
        </w:tc>
      </w:tr>
      <w:tr>
        <w:trPr>
          <w:trHeight w:val="35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left="115" w:right="83"/>
              <w:rPr>
                <w:sz w:val="20"/>
              </w:rPr>
            </w:pPr>
            <w:r>
              <w:rPr>
                <w:sz w:val="20"/>
              </w:rPr>
              <w:t>8-3-3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39"/>
              <w:ind w:left="39"/>
              <w:jc w:val="left"/>
              <w:rPr>
                <w:sz w:val="20"/>
              </w:rPr>
            </w:pPr>
            <w:r>
              <w:rPr>
                <w:spacing w:val="-2"/>
                <w:w w:val="95"/>
                <w:sz w:val="20"/>
              </w:rPr>
              <w:t>兩上肢肩、肘及腕關節中，各有一大關節永久喪失機能者。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right="351"/>
              <w:jc w:val="right"/>
              <w:rPr>
                <w:sz w:val="20"/>
              </w:rPr>
            </w:pPr>
            <w:r>
              <w:rPr>
                <w:w w:val="99"/>
                <w:sz w:val="20"/>
              </w:rPr>
              <w:t>6</w:t>
            </w:r>
          </w:p>
        </w:tc>
        <w:tc>
          <w:tcPr>
            <w:tcW w:w="1132" w:type="dxa"/>
            <w:tcBorders>
              <w:top w:val="single" w:sz="4" w:space="0" w:color="000000"/>
              <w:left w:val="single" w:sz="4" w:space="0" w:color="000000"/>
              <w:bottom w:val="single" w:sz="4" w:space="0" w:color="000000"/>
            </w:tcBorders>
          </w:tcPr>
          <w:p>
            <w:pPr>
              <w:pStyle w:val="TableParagraph"/>
              <w:spacing w:before="39"/>
              <w:ind w:right="377"/>
              <w:jc w:val="right"/>
              <w:rPr>
                <w:sz w:val="20"/>
              </w:rPr>
            </w:pPr>
            <w:r>
              <w:rPr>
                <w:sz w:val="20"/>
              </w:rPr>
              <w:t>50%</w:t>
            </w:r>
          </w:p>
        </w:tc>
      </w:tr>
      <w:tr>
        <w:trPr>
          <w:trHeight w:val="362"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2"/>
              <w:ind w:left="115" w:right="83"/>
              <w:rPr>
                <w:sz w:val="20"/>
              </w:rPr>
            </w:pPr>
            <w:r>
              <w:rPr>
                <w:sz w:val="20"/>
              </w:rPr>
              <w:t>8-3-4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40"/>
              <w:ind w:left="39"/>
              <w:jc w:val="left"/>
              <w:rPr>
                <w:sz w:val="20"/>
              </w:rPr>
            </w:pPr>
            <w:r>
              <w:rPr>
                <w:spacing w:val="-2"/>
                <w:w w:val="95"/>
                <w:sz w:val="20"/>
              </w:rPr>
              <w:t>一上肢肩、肘及腕關節均永久喪失機能者。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right="351"/>
              <w:jc w:val="right"/>
              <w:rPr>
                <w:sz w:val="20"/>
              </w:rPr>
            </w:pPr>
            <w:r>
              <w:rPr>
                <w:w w:val="99"/>
                <w:sz w:val="20"/>
              </w:rPr>
              <w:t>6</w:t>
            </w:r>
          </w:p>
        </w:tc>
        <w:tc>
          <w:tcPr>
            <w:tcW w:w="1132" w:type="dxa"/>
            <w:tcBorders>
              <w:top w:val="single" w:sz="4" w:space="0" w:color="000000"/>
              <w:left w:val="single" w:sz="4" w:space="0" w:color="000000"/>
              <w:bottom w:val="single" w:sz="4" w:space="0" w:color="000000"/>
            </w:tcBorders>
          </w:tcPr>
          <w:p>
            <w:pPr>
              <w:pStyle w:val="TableParagraph"/>
              <w:spacing w:before="40"/>
              <w:ind w:right="377"/>
              <w:jc w:val="right"/>
              <w:rPr>
                <w:sz w:val="20"/>
              </w:rPr>
            </w:pPr>
            <w:r>
              <w:rPr>
                <w:sz w:val="20"/>
              </w:rPr>
              <w:t>50%</w:t>
            </w:r>
          </w:p>
        </w:tc>
      </w:tr>
      <w:tr>
        <w:trPr>
          <w:trHeight w:val="35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left="115" w:right="83"/>
              <w:rPr>
                <w:sz w:val="20"/>
              </w:rPr>
            </w:pPr>
            <w:r>
              <w:rPr>
                <w:sz w:val="20"/>
              </w:rPr>
              <w:t>8-3-5</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39"/>
              <w:ind w:left="39"/>
              <w:jc w:val="left"/>
              <w:rPr>
                <w:sz w:val="20"/>
              </w:rPr>
            </w:pPr>
            <w:r>
              <w:rPr>
                <w:spacing w:val="-2"/>
                <w:w w:val="95"/>
                <w:sz w:val="20"/>
              </w:rPr>
              <w:t>一上肢肩、肘及腕關節中，有二大關節永久喪失機能者。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right="351"/>
              <w:jc w:val="righ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before="39"/>
              <w:ind w:right="377"/>
              <w:jc w:val="right"/>
              <w:rPr>
                <w:sz w:val="20"/>
              </w:rPr>
            </w:pPr>
            <w:r>
              <w:rPr>
                <w:sz w:val="20"/>
              </w:rPr>
              <w:t>40%</w:t>
            </w:r>
          </w:p>
        </w:tc>
      </w:tr>
      <w:tr>
        <w:trPr>
          <w:trHeight w:val="35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left="115" w:right="83"/>
              <w:rPr>
                <w:sz w:val="20"/>
              </w:rPr>
            </w:pPr>
            <w:r>
              <w:rPr>
                <w:sz w:val="20"/>
              </w:rPr>
              <w:t>8-3-6</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39"/>
              <w:ind w:left="39"/>
              <w:jc w:val="left"/>
              <w:rPr>
                <w:sz w:val="20"/>
              </w:rPr>
            </w:pPr>
            <w:r>
              <w:rPr>
                <w:spacing w:val="-2"/>
                <w:w w:val="95"/>
                <w:sz w:val="20"/>
              </w:rPr>
              <w:t>一上肢肩、肘及腕關節中，有一大關節永久喪失機能者。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right="351"/>
              <w:jc w:val="right"/>
              <w:rPr>
                <w:sz w:val="20"/>
              </w:rPr>
            </w:pPr>
            <w:r>
              <w:rPr>
                <w:w w:val="99"/>
                <w:sz w:val="20"/>
              </w:rPr>
              <w:t>8</w:t>
            </w:r>
          </w:p>
        </w:tc>
        <w:tc>
          <w:tcPr>
            <w:tcW w:w="1132" w:type="dxa"/>
            <w:tcBorders>
              <w:top w:val="single" w:sz="4" w:space="0" w:color="000000"/>
              <w:left w:val="single" w:sz="4" w:space="0" w:color="000000"/>
              <w:bottom w:val="single" w:sz="4" w:space="0" w:color="000000"/>
            </w:tcBorders>
          </w:tcPr>
          <w:p>
            <w:pPr>
              <w:pStyle w:val="TableParagraph"/>
              <w:spacing w:before="39"/>
              <w:ind w:right="377"/>
              <w:jc w:val="right"/>
              <w:rPr>
                <w:sz w:val="20"/>
              </w:rPr>
            </w:pPr>
            <w:r>
              <w:rPr>
                <w:sz w:val="20"/>
              </w:rPr>
              <w:t>30%</w:t>
            </w:r>
          </w:p>
        </w:tc>
      </w:tr>
      <w:tr>
        <w:trPr>
          <w:trHeight w:val="35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left="115" w:right="83"/>
              <w:rPr>
                <w:sz w:val="20"/>
              </w:rPr>
            </w:pPr>
            <w:r>
              <w:rPr>
                <w:sz w:val="20"/>
              </w:rPr>
              <w:t>8-3-7</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40"/>
              <w:ind w:left="39"/>
              <w:jc w:val="left"/>
              <w:rPr>
                <w:sz w:val="20"/>
              </w:rPr>
            </w:pPr>
            <w:r>
              <w:rPr>
                <w:spacing w:val="-2"/>
                <w:w w:val="95"/>
                <w:sz w:val="20"/>
              </w:rPr>
              <w:t>兩上肢肩、肘及腕關節均永久遺存顯著運動障害者。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right="351"/>
              <w:jc w:val="right"/>
              <w:rPr>
                <w:sz w:val="20"/>
              </w:rPr>
            </w:pPr>
            <w:r>
              <w:rPr>
                <w:w w:val="99"/>
                <w:sz w:val="20"/>
              </w:rPr>
              <w:t>4</w:t>
            </w:r>
          </w:p>
        </w:tc>
        <w:tc>
          <w:tcPr>
            <w:tcW w:w="1132" w:type="dxa"/>
            <w:tcBorders>
              <w:top w:val="single" w:sz="4" w:space="0" w:color="000000"/>
              <w:left w:val="single" w:sz="4" w:space="0" w:color="000000"/>
              <w:bottom w:val="single" w:sz="4" w:space="0" w:color="000000"/>
            </w:tcBorders>
          </w:tcPr>
          <w:p>
            <w:pPr>
              <w:pStyle w:val="TableParagraph"/>
              <w:spacing w:before="40"/>
              <w:ind w:right="377"/>
              <w:jc w:val="right"/>
              <w:rPr>
                <w:sz w:val="20"/>
              </w:rPr>
            </w:pPr>
            <w:r>
              <w:rPr>
                <w:sz w:val="20"/>
              </w:rPr>
              <w:t>70%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left="115" w:right="83"/>
              <w:rPr>
                <w:sz w:val="20"/>
              </w:rPr>
            </w:pPr>
            <w:r>
              <w:rPr>
                <w:sz w:val="20"/>
              </w:rPr>
              <w:t>8-3-8</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9" w:right="-15"/>
              <w:jc w:val="left"/>
              <w:rPr>
                <w:sz w:val="20"/>
              </w:rPr>
            </w:pPr>
            <w:r>
              <w:rPr>
                <w:spacing w:val="-3"/>
                <w:w w:val="95"/>
                <w:sz w:val="20"/>
              </w:rPr>
              <w:t>兩上肢肩、肘及腕關節中，各有二大關節永久遺存顯著運動障</w:t>
            </w:r>
          </w:p>
          <w:p>
            <w:pPr>
              <w:pStyle w:val="TableParagraph"/>
              <w:spacing w:line="249" w:lineRule="exact" w:before="5"/>
              <w:ind w:left="39"/>
              <w:jc w:val="left"/>
              <w:rPr>
                <w:sz w:val="20"/>
              </w:rPr>
            </w:pPr>
            <w:r>
              <w:rPr>
                <w:spacing w:val="-3"/>
                <w:w w:val="95"/>
                <w:sz w:val="20"/>
              </w:rPr>
              <w:t>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right="351"/>
              <w:jc w:val="right"/>
              <w:rPr>
                <w:sz w:val="20"/>
              </w:rPr>
            </w:pPr>
            <w:r>
              <w:rPr>
                <w:w w:val="99"/>
                <w:sz w:val="20"/>
              </w:rPr>
              <w:t>5</w:t>
            </w:r>
          </w:p>
        </w:tc>
        <w:tc>
          <w:tcPr>
            <w:tcW w:w="1132" w:type="dxa"/>
            <w:tcBorders>
              <w:top w:val="single" w:sz="4" w:space="0" w:color="000000"/>
              <w:left w:val="single" w:sz="4" w:space="0" w:color="000000"/>
              <w:bottom w:val="single" w:sz="4" w:space="0" w:color="000000"/>
            </w:tcBorders>
          </w:tcPr>
          <w:p>
            <w:pPr>
              <w:pStyle w:val="TableParagraph"/>
              <w:spacing w:before="121"/>
              <w:ind w:right="377"/>
              <w:jc w:val="right"/>
              <w:rPr>
                <w:sz w:val="20"/>
              </w:rPr>
            </w:pPr>
            <w:r>
              <w:rPr>
                <w:sz w:val="20"/>
              </w:rPr>
              <w:t>60%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left="115" w:right="83"/>
              <w:rPr>
                <w:sz w:val="20"/>
              </w:rPr>
            </w:pPr>
            <w:r>
              <w:rPr>
                <w:sz w:val="20"/>
              </w:rPr>
              <w:t>8-3-9</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9" w:right="-15"/>
              <w:jc w:val="left"/>
              <w:rPr>
                <w:sz w:val="20"/>
              </w:rPr>
            </w:pPr>
            <w:r>
              <w:rPr>
                <w:spacing w:val="-3"/>
                <w:w w:val="95"/>
                <w:sz w:val="20"/>
              </w:rPr>
              <w:t>兩上肢肩、肘及腕關節中，各有一大關節永久遺存顯著運動障</w:t>
            </w:r>
          </w:p>
          <w:p>
            <w:pPr>
              <w:pStyle w:val="TableParagraph"/>
              <w:spacing w:line="249" w:lineRule="exact" w:before="5"/>
              <w:ind w:left="39"/>
              <w:jc w:val="left"/>
              <w:rPr>
                <w:sz w:val="20"/>
              </w:rPr>
            </w:pPr>
            <w:r>
              <w:rPr>
                <w:spacing w:val="-3"/>
                <w:w w:val="95"/>
                <w:sz w:val="20"/>
              </w:rPr>
              <w:t>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right="351"/>
              <w:jc w:val="righ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before="119"/>
              <w:ind w:right="377"/>
              <w:jc w:val="right"/>
              <w:rPr>
                <w:sz w:val="20"/>
              </w:rPr>
            </w:pPr>
            <w:r>
              <w:rPr>
                <w:sz w:val="20"/>
              </w:rPr>
              <w:t>40%</w:t>
            </w:r>
          </w:p>
        </w:tc>
      </w:tr>
      <w:tr>
        <w:trPr>
          <w:trHeight w:val="36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left="116" w:right="83"/>
              <w:rPr>
                <w:sz w:val="20"/>
              </w:rPr>
            </w:pPr>
            <w:r>
              <w:rPr>
                <w:sz w:val="20"/>
              </w:rPr>
              <w:t>8-3-10</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39"/>
              <w:ind w:left="39"/>
              <w:jc w:val="left"/>
              <w:rPr>
                <w:sz w:val="20"/>
              </w:rPr>
            </w:pPr>
            <w:r>
              <w:rPr>
                <w:spacing w:val="-2"/>
                <w:w w:val="95"/>
                <w:sz w:val="20"/>
              </w:rPr>
              <w:t>一上肢肩、肘及腕關節均永久遺存顯著運動障害者。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right="351"/>
              <w:jc w:val="righ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before="39"/>
              <w:ind w:right="377"/>
              <w:jc w:val="right"/>
              <w:rPr>
                <w:sz w:val="20"/>
              </w:rPr>
            </w:pPr>
            <w:r>
              <w:rPr>
                <w:sz w:val="20"/>
              </w:rPr>
              <w:t>40%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left="116" w:right="83"/>
              <w:rPr>
                <w:sz w:val="20"/>
              </w:rPr>
            </w:pPr>
            <w:r>
              <w:rPr>
                <w:sz w:val="20"/>
              </w:rPr>
              <w:t>8-3-11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9" w:right="-15"/>
              <w:jc w:val="left"/>
              <w:rPr>
                <w:sz w:val="20"/>
              </w:rPr>
            </w:pPr>
            <w:r>
              <w:rPr>
                <w:spacing w:val="-3"/>
                <w:w w:val="95"/>
                <w:sz w:val="20"/>
              </w:rPr>
              <w:t>一上肢肩、肘及腕關節中，有二大關節永久遺存顯著運動障害</w:t>
            </w:r>
          </w:p>
          <w:p>
            <w:pPr>
              <w:pStyle w:val="TableParagraph"/>
              <w:spacing w:line="249" w:lineRule="exact" w:before="5"/>
              <w:ind w:left="39"/>
              <w:jc w:val="left"/>
              <w:rPr>
                <w:sz w:val="20"/>
              </w:rPr>
            </w:pPr>
            <w:r>
              <w:rPr>
                <w:spacing w:val="-3"/>
                <w:w w:val="95"/>
                <w:sz w:val="20"/>
              </w:rPr>
              <w:t>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right="351"/>
              <w:jc w:val="right"/>
              <w:rPr>
                <w:sz w:val="20"/>
              </w:rPr>
            </w:pPr>
            <w:r>
              <w:rPr>
                <w:w w:val="99"/>
                <w:sz w:val="20"/>
              </w:rPr>
              <w:t>8</w:t>
            </w:r>
          </w:p>
        </w:tc>
        <w:tc>
          <w:tcPr>
            <w:tcW w:w="1132" w:type="dxa"/>
            <w:tcBorders>
              <w:top w:val="single" w:sz="4" w:space="0" w:color="000000"/>
              <w:left w:val="single" w:sz="4" w:space="0" w:color="000000"/>
              <w:bottom w:val="single" w:sz="4" w:space="0" w:color="000000"/>
            </w:tcBorders>
          </w:tcPr>
          <w:p>
            <w:pPr>
              <w:pStyle w:val="TableParagraph"/>
              <w:spacing w:before="121"/>
              <w:ind w:right="377"/>
              <w:jc w:val="right"/>
              <w:rPr>
                <w:sz w:val="20"/>
              </w:rPr>
            </w:pPr>
            <w:r>
              <w:rPr>
                <w:sz w:val="20"/>
              </w:rPr>
              <w:t>30%</w:t>
            </w:r>
          </w:p>
        </w:tc>
      </w:tr>
      <w:tr>
        <w:trPr>
          <w:trHeight w:val="35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left="116" w:right="83"/>
              <w:rPr>
                <w:sz w:val="20"/>
              </w:rPr>
            </w:pPr>
            <w:r>
              <w:rPr>
                <w:sz w:val="20"/>
              </w:rPr>
              <w:t>8-3-12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39"/>
              <w:ind w:left="39"/>
              <w:jc w:val="left"/>
              <w:rPr>
                <w:sz w:val="20"/>
              </w:rPr>
            </w:pPr>
            <w:r>
              <w:rPr>
                <w:spacing w:val="-2"/>
                <w:w w:val="95"/>
                <w:sz w:val="20"/>
              </w:rPr>
              <w:t>兩上肢肩、肘及腕關節均永久遺存運動障害者。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right="351"/>
              <w:jc w:val="right"/>
              <w:rPr>
                <w:sz w:val="20"/>
              </w:rPr>
            </w:pPr>
            <w:r>
              <w:rPr>
                <w:w w:val="99"/>
                <w:sz w:val="20"/>
              </w:rPr>
              <w:t>6</w:t>
            </w:r>
          </w:p>
        </w:tc>
        <w:tc>
          <w:tcPr>
            <w:tcW w:w="1132" w:type="dxa"/>
            <w:tcBorders>
              <w:top w:val="single" w:sz="4" w:space="0" w:color="000000"/>
              <w:left w:val="single" w:sz="4" w:space="0" w:color="000000"/>
              <w:bottom w:val="single" w:sz="4" w:space="0" w:color="000000"/>
            </w:tcBorders>
          </w:tcPr>
          <w:p>
            <w:pPr>
              <w:pStyle w:val="TableParagraph"/>
              <w:spacing w:before="39"/>
              <w:ind w:right="377"/>
              <w:jc w:val="right"/>
              <w:rPr>
                <w:sz w:val="20"/>
              </w:rPr>
            </w:pPr>
            <w:r>
              <w:rPr>
                <w:sz w:val="20"/>
              </w:rPr>
              <w:t>50%</w:t>
            </w:r>
          </w:p>
        </w:tc>
      </w:tr>
      <w:tr>
        <w:trPr>
          <w:trHeight w:val="362"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2"/>
              <w:ind w:left="116" w:right="83"/>
              <w:rPr>
                <w:sz w:val="20"/>
              </w:rPr>
            </w:pPr>
            <w:r>
              <w:rPr>
                <w:sz w:val="20"/>
              </w:rPr>
              <w:t>8-3-13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42"/>
              <w:ind w:left="39"/>
              <w:jc w:val="left"/>
              <w:rPr>
                <w:sz w:val="20"/>
              </w:rPr>
            </w:pPr>
            <w:r>
              <w:rPr>
                <w:sz w:val="20"/>
              </w:rPr>
              <w:t>一上肢肩、肘及腕關節均永久遺存運動障害者。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2"/>
              <w:ind w:right="351"/>
              <w:jc w:val="right"/>
              <w:rPr>
                <w:sz w:val="20"/>
              </w:rPr>
            </w:pPr>
            <w:r>
              <w:rPr>
                <w:w w:val="99"/>
                <w:sz w:val="20"/>
              </w:rPr>
              <w:t>9</w:t>
            </w:r>
          </w:p>
        </w:tc>
        <w:tc>
          <w:tcPr>
            <w:tcW w:w="1132" w:type="dxa"/>
            <w:tcBorders>
              <w:top w:val="single" w:sz="4" w:space="0" w:color="000000"/>
              <w:left w:val="single" w:sz="4" w:space="0" w:color="000000"/>
              <w:bottom w:val="single" w:sz="4" w:space="0" w:color="000000"/>
            </w:tcBorders>
          </w:tcPr>
          <w:p>
            <w:pPr>
              <w:pStyle w:val="TableParagraph"/>
              <w:spacing w:before="42"/>
              <w:ind w:right="377"/>
              <w:jc w:val="right"/>
              <w:rPr>
                <w:sz w:val="20"/>
              </w:rPr>
            </w:pPr>
            <w:r>
              <w:rPr>
                <w:sz w:val="20"/>
              </w:rPr>
              <w:t>20%</w:t>
            </w:r>
          </w:p>
        </w:tc>
      </w:tr>
      <w:tr>
        <w:trPr>
          <w:trHeight w:val="35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jc w:val="left"/>
              <w:rPr>
                <w:rFonts w:ascii="Microsoft JhengHei"/>
                <w:b/>
                <w:sz w:val="20"/>
              </w:rPr>
            </w:pPr>
          </w:p>
          <w:p>
            <w:pPr>
              <w:pStyle w:val="TableParagraph"/>
              <w:jc w:val="left"/>
              <w:rPr>
                <w:rFonts w:ascii="Microsoft JhengHei"/>
                <w:b/>
                <w:sz w:val="20"/>
              </w:rPr>
            </w:pPr>
          </w:p>
          <w:p>
            <w:pPr>
              <w:pStyle w:val="TableParagraph"/>
              <w:spacing w:before="2"/>
              <w:jc w:val="left"/>
              <w:rPr>
                <w:rFonts w:ascii="Microsoft JhengHei"/>
                <w:b/>
                <w:sz w:val="17"/>
              </w:rPr>
            </w:pPr>
          </w:p>
          <w:p>
            <w:pPr>
              <w:pStyle w:val="TableParagraph"/>
              <w:ind w:left="32"/>
              <w:rPr>
                <w:sz w:val="20"/>
              </w:rPr>
            </w:pPr>
            <w:r>
              <w:rPr>
                <w:sz w:val="20"/>
              </w:rPr>
              <w:t>手指機能障害</w:t>
            </w:r>
          </w:p>
          <w:p>
            <w:pPr>
              <w:pStyle w:val="TableParagraph"/>
              <w:spacing w:before="103"/>
              <w:ind w:left="46" w:right="14"/>
              <w:rPr>
                <w:sz w:val="20"/>
              </w:rPr>
            </w:pPr>
            <w:r>
              <w:rPr>
                <w:w w:val="95"/>
                <w:sz w:val="20"/>
              </w:rPr>
              <w:t>（</w:t>
            </w:r>
            <w:r>
              <w:rPr>
                <w:spacing w:val="-15"/>
                <w:w w:val="95"/>
                <w:sz w:val="20"/>
              </w:rPr>
              <w:t>註 </w:t>
            </w:r>
            <w:r>
              <w:rPr>
                <w:w w:val="95"/>
                <w:sz w:val="20"/>
              </w:rPr>
              <w:t>10）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left="115" w:right="83"/>
              <w:rPr>
                <w:sz w:val="20"/>
              </w:rPr>
            </w:pPr>
            <w:r>
              <w:rPr>
                <w:sz w:val="20"/>
              </w:rPr>
              <w:t>8-4-1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39"/>
              <w:ind w:left="39"/>
              <w:jc w:val="left"/>
              <w:rPr>
                <w:sz w:val="20"/>
              </w:rPr>
            </w:pPr>
            <w:r>
              <w:rPr>
                <w:spacing w:val="-2"/>
                <w:w w:val="95"/>
                <w:sz w:val="20"/>
              </w:rPr>
              <w:t>雙手十指均永久喪失機能者。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right="351"/>
              <w:jc w:val="right"/>
              <w:rPr>
                <w:sz w:val="20"/>
              </w:rPr>
            </w:pPr>
            <w:r>
              <w:rPr>
                <w:w w:val="99"/>
                <w:sz w:val="20"/>
              </w:rPr>
              <w:t>5</w:t>
            </w:r>
          </w:p>
        </w:tc>
        <w:tc>
          <w:tcPr>
            <w:tcW w:w="1132" w:type="dxa"/>
            <w:tcBorders>
              <w:top w:val="single" w:sz="4" w:space="0" w:color="000000"/>
              <w:left w:val="single" w:sz="4" w:space="0" w:color="000000"/>
              <w:bottom w:val="single" w:sz="4" w:space="0" w:color="000000"/>
            </w:tcBorders>
          </w:tcPr>
          <w:p>
            <w:pPr>
              <w:pStyle w:val="TableParagraph"/>
              <w:spacing w:before="39"/>
              <w:ind w:right="377"/>
              <w:jc w:val="right"/>
              <w:rPr>
                <w:sz w:val="20"/>
              </w:rPr>
            </w:pPr>
            <w:r>
              <w:rPr>
                <w:sz w:val="20"/>
              </w:rPr>
              <w:t>60%</w:t>
            </w:r>
          </w:p>
        </w:tc>
      </w:tr>
      <w:tr>
        <w:trPr>
          <w:trHeight w:val="35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left="115" w:right="83"/>
              <w:rPr>
                <w:sz w:val="20"/>
              </w:rPr>
            </w:pPr>
            <w:r>
              <w:rPr>
                <w:sz w:val="20"/>
              </w:rPr>
              <w:t>8-4-2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39"/>
              <w:ind w:left="39"/>
              <w:jc w:val="left"/>
              <w:rPr>
                <w:sz w:val="20"/>
              </w:rPr>
            </w:pPr>
            <w:r>
              <w:rPr>
                <w:sz w:val="20"/>
              </w:rPr>
              <w:t>雙手兩拇指均永久喪失機能者。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right="351"/>
              <w:jc w:val="right"/>
              <w:rPr>
                <w:sz w:val="20"/>
              </w:rPr>
            </w:pPr>
            <w:r>
              <w:rPr>
                <w:w w:val="99"/>
                <w:sz w:val="20"/>
              </w:rPr>
              <w:t>8</w:t>
            </w:r>
          </w:p>
        </w:tc>
        <w:tc>
          <w:tcPr>
            <w:tcW w:w="1132" w:type="dxa"/>
            <w:tcBorders>
              <w:top w:val="single" w:sz="4" w:space="0" w:color="000000"/>
              <w:left w:val="single" w:sz="4" w:space="0" w:color="000000"/>
              <w:bottom w:val="single" w:sz="4" w:space="0" w:color="000000"/>
            </w:tcBorders>
          </w:tcPr>
          <w:p>
            <w:pPr>
              <w:pStyle w:val="TableParagraph"/>
              <w:spacing w:before="39"/>
              <w:ind w:right="377"/>
              <w:jc w:val="right"/>
              <w:rPr>
                <w:sz w:val="20"/>
              </w:rPr>
            </w:pPr>
            <w:r>
              <w:rPr>
                <w:sz w:val="20"/>
              </w:rPr>
              <w:t>30%</w:t>
            </w:r>
          </w:p>
        </w:tc>
      </w:tr>
      <w:tr>
        <w:trPr>
          <w:trHeight w:val="35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left="115" w:right="83"/>
              <w:rPr>
                <w:sz w:val="20"/>
              </w:rPr>
            </w:pPr>
            <w:r>
              <w:rPr>
                <w:sz w:val="20"/>
              </w:rPr>
              <w:t>8-4-3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40"/>
              <w:ind w:left="51"/>
              <w:jc w:val="left"/>
              <w:rPr>
                <w:sz w:val="20"/>
              </w:rPr>
            </w:pPr>
            <w:r>
              <w:rPr>
                <w:sz w:val="20"/>
              </w:rPr>
              <w:t>一手五指均永久喪失機能者。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0"/>
              <w:ind w:right="351"/>
              <w:jc w:val="right"/>
              <w:rPr>
                <w:sz w:val="20"/>
              </w:rPr>
            </w:pPr>
            <w:r>
              <w:rPr>
                <w:w w:val="99"/>
                <w:sz w:val="20"/>
              </w:rPr>
              <w:t>8</w:t>
            </w:r>
          </w:p>
        </w:tc>
        <w:tc>
          <w:tcPr>
            <w:tcW w:w="1132" w:type="dxa"/>
            <w:tcBorders>
              <w:top w:val="single" w:sz="4" w:space="0" w:color="000000"/>
              <w:left w:val="single" w:sz="4" w:space="0" w:color="000000"/>
              <w:bottom w:val="single" w:sz="4" w:space="0" w:color="000000"/>
            </w:tcBorders>
          </w:tcPr>
          <w:p>
            <w:pPr>
              <w:pStyle w:val="TableParagraph"/>
              <w:spacing w:before="40"/>
              <w:ind w:right="377"/>
              <w:jc w:val="right"/>
              <w:rPr>
                <w:sz w:val="20"/>
              </w:rPr>
            </w:pPr>
            <w:r>
              <w:rPr>
                <w:sz w:val="20"/>
              </w:rPr>
              <w:t>30%</w:t>
            </w:r>
          </w:p>
        </w:tc>
      </w:tr>
      <w:tr>
        <w:trPr>
          <w:trHeight w:val="35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left="115" w:right="83"/>
              <w:rPr>
                <w:sz w:val="20"/>
              </w:rPr>
            </w:pPr>
            <w:r>
              <w:rPr>
                <w:sz w:val="20"/>
              </w:rPr>
              <w:t>8-4-4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39"/>
              <w:ind w:left="39"/>
              <w:jc w:val="left"/>
              <w:rPr>
                <w:sz w:val="20"/>
              </w:rPr>
            </w:pPr>
            <w:r>
              <w:rPr>
                <w:sz w:val="20"/>
              </w:rPr>
              <w:t>一手包含拇指及食指在內，共有四指永久喪失機能者。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right="351"/>
              <w:jc w:val="right"/>
              <w:rPr>
                <w:sz w:val="20"/>
              </w:rPr>
            </w:pPr>
            <w:r>
              <w:rPr>
                <w:w w:val="99"/>
                <w:sz w:val="20"/>
              </w:rPr>
              <w:t>8</w:t>
            </w:r>
          </w:p>
        </w:tc>
        <w:tc>
          <w:tcPr>
            <w:tcW w:w="1132" w:type="dxa"/>
            <w:tcBorders>
              <w:top w:val="single" w:sz="4" w:space="0" w:color="000000"/>
              <w:left w:val="single" w:sz="4" w:space="0" w:color="000000"/>
              <w:bottom w:val="single" w:sz="4" w:space="0" w:color="000000"/>
            </w:tcBorders>
          </w:tcPr>
          <w:p>
            <w:pPr>
              <w:pStyle w:val="TableParagraph"/>
              <w:spacing w:before="39"/>
              <w:ind w:right="377"/>
              <w:jc w:val="right"/>
              <w:rPr>
                <w:sz w:val="20"/>
              </w:rPr>
            </w:pPr>
            <w:r>
              <w:rPr>
                <w:sz w:val="20"/>
              </w:rPr>
              <w:t>30%</w:t>
            </w:r>
          </w:p>
        </w:tc>
      </w:tr>
      <w:tr>
        <w:trPr>
          <w:trHeight w:val="35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left="115" w:right="83"/>
              <w:rPr>
                <w:sz w:val="20"/>
              </w:rPr>
            </w:pPr>
            <w:r>
              <w:rPr>
                <w:sz w:val="20"/>
              </w:rPr>
              <w:t>8-4-5</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39"/>
              <w:ind w:left="39"/>
              <w:jc w:val="left"/>
              <w:rPr>
                <w:sz w:val="20"/>
              </w:rPr>
            </w:pPr>
            <w:r>
              <w:rPr>
                <w:sz w:val="20"/>
              </w:rPr>
              <w:t>一手拇指及食指永久喪失機能者。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right="297"/>
              <w:jc w:val="right"/>
              <w:rPr>
                <w:sz w:val="20"/>
              </w:rPr>
            </w:pPr>
            <w:r>
              <w:rPr>
                <w:sz w:val="20"/>
              </w:rPr>
              <w:t>11</w:t>
            </w:r>
          </w:p>
        </w:tc>
        <w:tc>
          <w:tcPr>
            <w:tcW w:w="1132" w:type="dxa"/>
            <w:tcBorders>
              <w:top w:val="single" w:sz="4" w:space="0" w:color="000000"/>
              <w:left w:val="single" w:sz="4" w:space="0" w:color="000000"/>
              <w:bottom w:val="single" w:sz="4" w:space="0" w:color="000000"/>
            </w:tcBorders>
          </w:tcPr>
          <w:p>
            <w:pPr>
              <w:pStyle w:val="TableParagraph"/>
              <w:spacing w:before="39"/>
              <w:ind w:left="160" w:right="109"/>
              <w:rPr>
                <w:sz w:val="20"/>
              </w:rPr>
            </w:pPr>
            <w:r>
              <w:rPr>
                <w:sz w:val="20"/>
              </w:rPr>
              <w:t>5%</w:t>
            </w:r>
          </w:p>
        </w:tc>
      </w:tr>
      <w:tr>
        <w:trPr>
          <w:trHeight w:val="362"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2"/>
              <w:ind w:left="115" w:right="83"/>
              <w:rPr>
                <w:sz w:val="20"/>
              </w:rPr>
            </w:pPr>
            <w:r>
              <w:rPr>
                <w:sz w:val="20"/>
              </w:rPr>
              <w:t>8-4-6</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40"/>
              <w:ind w:left="39"/>
              <w:jc w:val="left"/>
              <w:rPr>
                <w:sz w:val="20"/>
              </w:rPr>
            </w:pPr>
            <w:r>
              <w:rPr>
                <w:spacing w:val="-2"/>
                <w:w w:val="95"/>
                <w:sz w:val="20"/>
              </w:rPr>
              <w:t>一手含拇指及食指有三手指以上之機能永久完全喪失者。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42"/>
              <w:ind w:right="351"/>
              <w:jc w:val="right"/>
              <w:rPr>
                <w:sz w:val="20"/>
              </w:rPr>
            </w:pPr>
            <w:r>
              <w:rPr>
                <w:w w:val="99"/>
                <w:sz w:val="20"/>
              </w:rPr>
              <w:t>9</w:t>
            </w:r>
          </w:p>
        </w:tc>
        <w:tc>
          <w:tcPr>
            <w:tcW w:w="1132" w:type="dxa"/>
            <w:tcBorders>
              <w:top w:val="single" w:sz="4" w:space="0" w:color="000000"/>
              <w:left w:val="single" w:sz="4" w:space="0" w:color="000000"/>
              <w:bottom w:val="single" w:sz="4" w:space="0" w:color="000000"/>
            </w:tcBorders>
          </w:tcPr>
          <w:p>
            <w:pPr>
              <w:pStyle w:val="TableParagraph"/>
              <w:spacing w:before="42"/>
              <w:ind w:right="377"/>
              <w:jc w:val="right"/>
              <w:rPr>
                <w:sz w:val="20"/>
              </w:rPr>
            </w:pPr>
            <w:r>
              <w:rPr>
                <w:sz w:val="20"/>
              </w:rPr>
              <w:t>20%</w:t>
            </w:r>
          </w:p>
        </w:tc>
      </w:tr>
      <w:tr>
        <w:trPr>
          <w:trHeight w:val="52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left="115" w:right="83"/>
              <w:rPr>
                <w:sz w:val="20"/>
              </w:rPr>
            </w:pPr>
            <w:r>
              <w:rPr>
                <w:sz w:val="20"/>
              </w:rPr>
              <w:t>8-4-7</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9" w:right="-15"/>
              <w:jc w:val="left"/>
              <w:rPr>
                <w:sz w:val="20"/>
              </w:rPr>
            </w:pPr>
            <w:r>
              <w:rPr>
                <w:spacing w:val="-3"/>
                <w:w w:val="95"/>
                <w:sz w:val="20"/>
              </w:rPr>
              <w:t>一手拇指或食指及其他任何手指，共有三指以上永久喪失機能</w:t>
            </w:r>
          </w:p>
          <w:p>
            <w:pPr>
              <w:pStyle w:val="TableParagraph"/>
              <w:spacing w:line="252" w:lineRule="exact" w:before="3"/>
              <w:ind w:left="39"/>
              <w:jc w:val="left"/>
              <w:rPr>
                <w:sz w:val="20"/>
              </w:rPr>
            </w:pPr>
            <w:r>
              <w:rPr>
                <w:spacing w:val="-3"/>
                <w:w w:val="95"/>
                <w:sz w:val="20"/>
              </w:rPr>
              <w:t>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right="297"/>
              <w:jc w:val="right"/>
              <w:rPr>
                <w:sz w:val="20"/>
              </w:rPr>
            </w:pPr>
            <w:r>
              <w:rPr>
                <w:sz w:val="20"/>
              </w:rPr>
              <w:t>10</w:t>
            </w:r>
          </w:p>
        </w:tc>
        <w:tc>
          <w:tcPr>
            <w:tcW w:w="1132" w:type="dxa"/>
            <w:tcBorders>
              <w:top w:val="single" w:sz="4" w:space="0" w:color="000000"/>
              <w:left w:val="single" w:sz="4" w:space="0" w:color="000000"/>
              <w:bottom w:val="single" w:sz="4" w:space="0" w:color="000000"/>
            </w:tcBorders>
          </w:tcPr>
          <w:p>
            <w:pPr>
              <w:pStyle w:val="TableParagraph"/>
              <w:spacing w:before="119"/>
              <w:ind w:right="377"/>
              <w:jc w:val="right"/>
              <w:rPr>
                <w:sz w:val="20"/>
              </w:rPr>
            </w:pPr>
            <w:r>
              <w:rPr>
                <w:sz w:val="20"/>
              </w:rPr>
              <w:t>10%</w:t>
            </w:r>
          </w:p>
        </w:tc>
      </w:tr>
      <w:tr>
        <w:trPr>
          <w:trHeight w:val="349" w:hRule="atLeast"/>
        </w:trPr>
        <w:tc>
          <w:tcPr>
            <w:tcW w:w="456" w:type="dxa"/>
            <w:vMerge w:val="restart"/>
            <w:tcBorders>
              <w:top w:val="single" w:sz="4" w:space="0" w:color="000000"/>
              <w:right w:val="single" w:sz="4" w:space="0" w:color="000000"/>
            </w:tcBorders>
          </w:tcPr>
          <w:p>
            <w:pPr>
              <w:pStyle w:val="TableParagraph"/>
              <w:spacing w:before="9"/>
              <w:jc w:val="left"/>
              <w:rPr>
                <w:rFonts w:ascii="Microsoft JhengHei"/>
                <w:b/>
                <w:sz w:val="22"/>
              </w:rPr>
            </w:pPr>
          </w:p>
          <w:p>
            <w:pPr>
              <w:pStyle w:val="TableParagraph"/>
              <w:spacing w:line="336" w:lineRule="auto"/>
              <w:ind w:left="126" w:right="108"/>
              <w:jc w:val="both"/>
              <w:rPr>
                <w:sz w:val="20"/>
              </w:rPr>
            </w:pPr>
            <w:r>
              <w:rPr>
                <w:sz w:val="20"/>
              </w:rPr>
              <w:t>９下肢</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rFonts w:ascii="Microsoft JhengHei"/>
                <w:b/>
                <w:sz w:val="22"/>
              </w:rPr>
            </w:pPr>
          </w:p>
          <w:p>
            <w:pPr>
              <w:pStyle w:val="TableParagraph"/>
              <w:spacing w:before="1"/>
              <w:ind w:left="48"/>
              <w:jc w:val="left"/>
              <w:rPr>
                <w:sz w:val="20"/>
              </w:rPr>
            </w:pPr>
            <w:r>
              <w:rPr>
                <w:sz w:val="20"/>
              </w:rPr>
              <w:t>下肢缺損障害</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9"/>
              <w:ind w:left="115" w:right="83"/>
              <w:rPr>
                <w:sz w:val="20"/>
              </w:rPr>
            </w:pPr>
            <w:r>
              <w:rPr>
                <w:sz w:val="20"/>
              </w:rPr>
              <w:t>9-1-1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37"/>
              <w:ind w:left="39"/>
              <w:jc w:val="left"/>
              <w:rPr>
                <w:sz w:val="20"/>
              </w:rPr>
            </w:pPr>
            <w:r>
              <w:rPr>
                <w:spacing w:val="-2"/>
                <w:w w:val="95"/>
                <w:sz w:val="20"/>
              </w:rPr>
              <w:t>兩下肢足踝關節缺失者。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7"/>
              <w:ind w:right="351"/>
              <w:jc w:val="right"/>
              <w:rPr>
                <w:sz w:val="20"/>
              </w:rPr>
            </w:pPr>
            <w:r>
              <w:rPr>
                <w:w w:val="99"/>
                <w:sz w:val="20"/>
              </w:rPr>
              <w:t>1</w:t>
            </w:r>
          </w:p>
        </w:tc>
        <w:tc>
          <w:tcPr>
            <w:tcW w:w="1132" w:type="dxa"/>
            <w:tcBorders>
              <w:top w:val="single" w:sz="4" w:space="0" w:color="000000"/>
              <w:left w:val="single" w:sz="4" w:space="0" w:color="000000"/>
              <w:bottom w:val="single" w:sz="4" w:space="0" w:color="000000"/>
            </w:tcBorders>
          </w:tcPr>
          <w:p>
            <w:pPr>
              <w:pStyle w:val="TableParagraph"/>
              <w:spacing w:before="37"/>
              <w:ind w:right="326"/>
              <w:jc w:val="right"/>
              <w:rPr>
                <w:sz w:val="20"/>
              </w:rPr>
            </w:pPr>
            <w:r>
              <w:rPr>
                <w:sz w:val="20"/>
              </w:rPr>
              <w:t>100%</w:t>
            </w:r>
          </w:p>
        </w:tc>
      </w:tr>
      <w:tr>
        <w:trPr>
          <w:trHeight w:val="339"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29"/>
              <w:ind w:left="115" w:right="83"/>
              <w:rPr>
                <w:sz w:val="20"/>
              </w:rPr>
            </w:pPr>
            <w:r>
              <w:rPr>
                <w:sz w:val="20"/>
              </w:rPr>
              <w:t>9-1-2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29"/>
              <w:ind w:left="39"/>
              <w:jc w:val="left"/>
              <w:rPr>
                <w:sz w:val="20"/>
              </w:rPr>
            </w:pPr>
            <w:r>
              <w:rPr>
                <w:spacing w:val="-2"/>
                <w:w w:val="95"/>
                <w:sz w:val="20"/>
              </w:rPr>
              <w:t>一下肢髖、膝及足踝關節中，有二大關節以上缺失者。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29"/>
              <w:ind w:right="351"/>
              <w:jc w:val="right"/>
              <w:rPr>
                <w:sz w:val="20"/>
              </w:rPr>
            </w:pPr>
            <w:r>
              <w:rPr>
                <w:w w:val="99"/>
                <w:sz w:val="20"/>
              </w:rPr>
              <w:t>5</w:t>
            </w:r>
          </w:p>
        </w:tc>
        <w:tc>
          <w:tcPr>
            <w:tcW w:w="1132" w:type="dxa"/>
            <w:tcBorders>
              <w:top w:val="single" w:sz="4" w:space="0" w:color="000000"/>
              <w:left w:val="single" w:sz="4" w:space="0" w:color="000000"/>
              <w:bottom w:val="single" w:sz="4" w:space="0" w:color="000000"/>
            </w:tcBorders>
          </w:tcPr>
          <w:p>
            <w:pPr>
              <w:pStyle w:val="TableParagraph"/>
              <w:spacing w:before="29"/>
              <w:ind w:right="377"/>
              <w:jc w:val="right"/>
              <w:rPr>
                <w:sz w:val="20"/>
              </w:rPr>
            </w:pPr>
            <w:r>
              <w:rPr>
                <w:sz w:val="20"/>
              </w:rPr>
              <w:t>60%</w:t>
            </w:r>
          </w:p>
        </w:tc>
      </w:tr>
      <w:tr>
        <w:trPr>
          <w:trHeight w:val="339"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0"/>
              <w:ind w:left="115" w:right="83"/>
              <w:rPr>
                <w:sz w:val="20"/>
              </w:rPr>
            </w:pPr>
            <w:r>
              <w:rPr>
                <w:sz w:val="20"/>
              </w:rPr>
              <w:t>9-1-3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30"/>
              <w:ind w:left="39"/>
              <w:jc w:val="left"/>
              <w:rPr>
                <w:sz w:val="20"/>
              </w:rPr>
            </w:pPr>
            <w:r>
              <w:rPr>
                <w:sz w:val="20"/>
              </w:rPr>
              <w:t>一下肢足踝關節缺失者。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0"/>
              <w:ind w:right="351"/>
              <w:jc w:val="right"/>
              <w:rPr>
                <w:sz w:val="20"/>
              </w:rPr>
            </w:pPr>
            <w:r>
              <w:rPr>
                <w:w w:val="99"/>
                <w:sz w:val="20"/>
              </w:rPr>
              <w:t>6</w:t>
            </w:r>
          </w:p>
        </w:tc>
        <w:tc>
          <w:tcPr>
            <w:tcW w:w="1132" w:type="dxa"/>
            <w:tcBorders>
              <w:top w:val="single" w:sz="4" w:space="0" w:color="000000"/>
              <w:left w:val="single" w:sz="4" w:space="0" w:color="000000"/>
              <w:bottom w:val="single" w:sz="4" w:space="0" w:color="000000"/>
            </w:tcBorders>
          </w:tcPr>
          <w:p>
            <w:pPr>
              <w:pStyle w:val="TableParagraph"/>
              <w:spacing w:before="30"/>
              <w:ind w:right="377"/>
              <w:jc w:val="right"/>
              <w:rPr>
                <w:sz w:val="20"/>
              </w:rPr>
            </w:pPr>
            <w:r>
              <w:rPr>
                <w:sz w:val="20"/>
              </w:rPr>
              <w:t>50%</w:t>
            </w:r>
          </w:p>
        </w:tc>
      </w:tr>
      <w:tr>
        <w:trPr>
          <w:trHeight w:val="709" w:hRule="atLeast"/>
        </w:trPr>
        <w:tc>
          <w:tcPr>
            <w:tcW w:w="456" w:type="dxa"/>
            <w:vMerge/>
            <w:tcBorders>
              <w:top w:val="nil"/>
              <w:right w:val="single" w:sz="4" w:space="0" w:color="000000"/>
            </w:tcBorders>
          </w:tcPr>
          <w:p>
            <w:pPr>
              <w:rPr>
                <w:sz w:val="2"/>
                <w:szCs w:val="2"/>
              </w:rPr>
            </w:pPr>
          </w:p>
        </w:tc>
        <w:tc>
          <w:tcPr>
            <w:tcW w:w="1274" w:type="dxa"/>
            <w:tcBorders>
              <w:top w:val="single" w:sz="4" w:space="0" w:color="000000"/>
              <w:left w:val="single" w:sz="4" w:space="0" w:color="000000"/>
              <w:right w:val="single" w:sz="4" w:space="0" w:color="000000"/>
            </w:tcBorders>
          </w:tcPr>
          <w:p>
            <w:pPr>
              <w:pStyle w:val="TableParagraph"/>
              <w:spacing w:before="29"/>
              <w:ind w:left="247"/>
              <w:jc w:val="left"/>
              <w:rPr>
                <w:sz w:val="20"/>
              </w:rPr>
            </w:pPr>
            <w:r>
              <w:rPr>
                <w:w w:val="95"/>
                <w:sz w:val="20"/>
              </w:rPr>
              <w:t>縮短障害</w:t>
            </w:r>
          </w:p>
          <w:p>
            <w:pPr>
              <w:pStyle w:val="TableParagraph"/>
              <w:spacing w:before="104"/>
              <w:ind w:left="223"/>
              <w:jc w:val="left"/>
              <w:rPr>
                <w:sz w:val="20"/>
              </w:rPr>
            </w:pPr>
            <w:r>
              <w:rPr>
                <w:w w:val="95"/>
                <w:sz w:val="20"/>
              </w:rPr>
              <w:t>（</w:t>
            </w:r>
            <w:r>
              <w:rPr>
                <w:spacing w:val="-4"/>
                <w:w w:val="95"/>
                <w:sz w:val="20"/>
              </w:rPr>
              <w:t>註 </w:t>
            </w:r>
            <w:r>
              <w:rPr>
                <w:w w:val="95"/>
                <w:sz w:val="20"/>
              </w:rPr>
              <w:t>11）</w:t>
            </w:r>
          </w:p>
        </w:tc>
        <w:tc>
          <w:tcPr>
            <w:tcW w:w="849" w:type="dxa"/>
            <w:tcBorders>
              <w:top w:val="single" w:sz="4" w:space="0" w:color="000000"/>
              <w:left w:val="single" w:sz="4" w:space="0" w:color="000000"/>
              <w:right w:val="single" w:sz="4" w:space="0" w:color="000000"/>
            </w:tcBorders>
          </w:tcPr>
          <w:p>
            <w:pPr>
              <w:pStyle w:val="TableParagraph"/>
              <w:spacing w:before="7"/>
              <w:jc w:val="left"/>
              <w:rPr>
                <w:rFonts w:ascii="Microsoft JhengHei"/>
                <w:b/>
                <w:sz w:val="11"/>
              </w:rPr>
            </w:pPr>
          </w:p>
          <w:p>
            <w:pPr>
              <w:pStyle w:val="TableParagraph"/>
              <w:ind w:left="115" w:right="83"/>
              <w:rPr>
                <w:sz w:val="20"/>
              </w:rPr>
            </w:pPr>
            <w:r>
              <w:rPr>
                <w:sz w:val="20"/>
              </w:rPr>
              <w:t>9-2-1</w:t>
            </w:r>
          </w:p>
        </w:tc>
        <w:tc>
          <w:tcPr>
            <w:tcW w:w="5105" w:type="dxa"/>
            <w:tcBorders>
              <w:top w:val="single" w:sz="4" w:space="0" w:color="000000"/>
              <w:left w:val="single" w:sz="4" w:space="0" w:color="000000"/>
              <w:right w:val="single" w:sz="4" w:space="0" w:color="000000"/>
            </w:tcBorders>
          </w:tcPr>
          <w:p>
            <w:pPr>
              <w:pStyle w:val="TableParagraph"/>
              <w:spacing w:before="7"/>
              <w:jc w:val="left"/>
              <w:rPr>
                <w:rFonts w:ascii="Microsoft JhengHei"/>
                <w:b/>
                <w:sz w:val="11"/>
              </w:rPr>
            </w:pPr>
          </w:p>
          <w:p>
            <w:pPr>
              <w:pStyle w:val="TableParagraph"/>
              <w:ind w:left="39"/>
              <w:jc w:val="left"/>
              <w:rPr>
                <w:sz w:val="20"/>
              </w:rPr>
            </w:pPr>
            <w:r>
              <w:rPr>
                <w:sz w:val="20"/>
              </w:rPr>
              <w:t>一下肢永久縮短五公分以上者。</w:t>
            </w:r>
          </w:p>
        </w:tc>
        <w:tc>
          <w:tcPr>
            <w:tcW w:w="849" w:type="dxa"/>
            <w:tcBorders>
              <w:top w:val="single" w:sz="4" w:space="0" w:color="000000"/>
              <w:left w:val="single" w:sz="4" w:space="0" w:color="000000"/>
              <w:right w:val="single" w:sz="4" w:space="0" w:color="000000"/>
            </w:tcBorders>
          </w:tcPr>
          <w:p>
            <w:pPr>
              <w:pStyle w:val="TableParagraph"/>
              <w:spacing w:before="7"/>
              <w:jc w:val="left"/>
              <w:rPr>
                <w:rFonts w:ascii="Microsoft JhengHei"/>
                <w:b/>
                <w:sz w:val="11"/>
              </w:rPr>
            </w:pPr>
          </w:p>
          <w:p>
            <w:pPr>
              <w:pStyle w:val="TableParagraph"/>
              <w:ind w:right="351"/>
              <w:jc w:val="right"/>
              <w:rPr>
                <w:sz w:val="20"/>
              </w:rPr>
            </w:pPr>
            <w:r>
              <w:rPr>
                <w:w w:val="99"/>
                <w:sz w:val="20"/>
              </w:rPr>
              <w:t>7</w:t>
            </w:r>
          </w:p>
        </w:tc>
        <w:tc>
          <w:tcPr>
            <w:tcW w:w="1132" w:type="dxa"/>
            <w:tcBorders>
              <w:top w:val="single" w:sz="4" w:space="0" w:color="000000"/>
              <w:left w:val="single" w:sz="4" w:space="0" w:color="000000"/>
            </w:tcBorders>
          </w:tcPr>
          <w:p>
            <w:pPr>
              <w:pStyle w:val="TableParagraph"/>
              <w:spacing w:before="7"/>
              <w:jc w:val="left"/>
              <w:rPr>
                <w:rFonts w:ascii="Microsoft JhengHei"/>
                <w:b/>
                <w:sz w:val="11"/>
              </w:rPr>
            </w:pPr>
          </w:p>
          <w:p>
            <w:pPr>
              <w:pStyle w:val="TableParagraph"/>
              <w:ind w:right="377"/>
              <w:jc w:val="right"/>
              <w:rPr>
                <w:sz w:val="20"/>
              </w:rPr>
            </w:pPr>
            <w:r>
              <w:rPr>
                <w:sz w:val="20"/>
              </w:rPr>
              <w:t>40%</w:t>
            </w:r>
          </w:p>
        </w:tc>
      </w:tr>
    </w:tbl>
    <w:p>
      <w:pPr>
        <w:rPr>
          <w:sz w:val="2"/>
          <w:szCs w:val="2"/>
        </w:rPr>
      </w:pPr>
      <w:r>
        <w:rPr/>
        <w:drawing>
          <wp:anchor distT="0" distB="0" distL="0" distR="0" allowOverlap="1" layoutInCell="1" locked="0" behindDoc="1" simplePos="0" relativeHeight="486273536">
            <wp:simplePos x="0" y="0"/>
            <wp:positionH relativeFrom="page">
              <wp:posOffset>2874010</wp:posOffset>
            </wp:positionH>
            <wp:positionV relativeFrom="page">
              <wp:posOffset>3140664</wp:posOffset>
            </wp:positionV>
            <wp:extent cx="1836420" cy="4423487"/>
            <wp:effectExtent l="0" t="0" r="0" b="0"/>
            <wp:wrapNone/>
            <wp:docPr id="27" name="image1.png"/>
            <wp:cNvGraphicFramePr>
              <a:graphicFrameLocks noChangeAspect="1"/>
            </wp:cNvGraphicFramePr>
            <a:graphic>
              <a:graphicData uri="http://schemas.openxmlformats.org/drawingml/2006/picture">
                <pic:pic>
                  <pic:nvPicPr>
                    <pic:cNvPr id="28" name="image1.png"/>
                    <pic:cNvPicPr/>
                  </pic:nvPicPr>
                  <pic:blipFill>
                    <a:blip r:embed="rId6" cstate="print"/>
                    <a:stretch>
                      <a:fillRect/>
                    </a:stretch>
                  </pic:blipFill>
                  <pic:spPr>
                    <a:xfrm>
                      <a:off x="0" y="0"/>
                      <a:ext cx="1836420" cy="4423487"/>
                    </a:xfrm>
                    <a:prstGeom prst="rect">
                      <a:avLst/>
                    </a:prstGeom>
                  </pic:spPr>
                </pic:pic>
              </a:graphicData>
            </a:graphic>
          </wp:anchor>
        </w:drawing>
      </w:r>
    </w:p>
    <w:p>
      <w:pPr>
        <w:spacing w:after="0"/>
        <w:rPr>
          <w:sz w:val="2"/>
          <w:szCs w:val="2"/>
        </w:rPr>
        <w:sectPr>
          <w:pgSz w:w="11910" w:h="16840"/>
          <w:pgMar w:header="0" w:footer="746" w:top="1400" w:bottom="940" w:left="980" w:right="860"/>
        </w:sectPr>
      </w:pPr>
    </w:p>
    <w:tbl>
      <w:tblPr>
        <w:tblW w:w="0" w:type="auto"/>
        <w:jc w:val="left"/>
        <w:tblInd w:w="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56"/>
        <w:gridCol w:w="1274"/>
        <w:gridCol w:w="849"/>
        <w:gridCol w:w="5105"/>
        <w:gridCol w:w="849"/>
        <w:gridCol w:w="1132"/>
      </w:tblGrid>
      <w:tr>
        <w:trPr>
          <w:trHeight w:val="580" w:hRule="atLeast"/>
        </w:trPr>
        <w:tc>
          <w:tcPr>
            <w:tcW w:w="456" w:type="dxa"/>
            <w:vMerge w:val="restart"/>
            <w:tcBorders>
              <w:right w:val="single" w:sz="4" w:space="0" w:color="000000"/>
            </w:tcBorders>
          </w:tcPr>
          <w:p>
            <w:pPr>
              <w:pStyle w:val="TableParagraph"/>
              <w:jc w:val="left"/>
              <w:rPr>
                <w:rFonts w:ascii="Times New Roman"/>
                <w:sz w:val="18"/>
              </w:rPr>
            </w:pPr>
          </w:p>
        </w:tc>
        <w:tc>
          <w:tcPr>
            <w:tcW w:w="1274" w:type="dxa"/>
            <w:vMerge w:val="restart"/>
            <w:tcBorders>
              <w:left w:val="single" w:sz="4" w:space="0" w:color="000000"/>
              <w:bottom w:val="single" w:sz="4" w:space="0" w:color="000000"/>
              <w:right w:val="single" w:sz="4" w:space="0" w:color="000000"/>
            </w:tcBorders>
          </w:tcPr>
          <w:p>
            <w:pPr>
              <w:pStyle w:val="TableParagraph"/>
              <w:spacing w:before="159"/>
              <w:ind w:left="32"/>
              <w:rPr>
                <w:sz w:val="20"/>
              </w:rPr>
            </w:pPr>
            <w:r>
              <w:rPr>
                <w:sz w:val="20"/>
              </w:rPr>
              <w:t>足趾缺損障害</w:t>
            </w:r>
          </w:p>
          <w:p>
            <w:pPr>
              <w:pStyle w:val="TableParagraph"/>
              <w:spacing w:before="104"/>
              <w:ind w:left="46" w:right="14"/>
              <w:rPr>
                <w:sz w:val="20"/>
              </w:rPr>
            </w:pPr>
            <w:r>
              <w:rPr>
                <w:w w:val="95"/>
                <w:sz w:val="20"/>
              </w:rPr>
              <w:t>（</w:t>
            </w:r>
            <w:r>
              <w:rPr>
                <w:spacing w:val="-15"/>
                <w:w w:val="95"/>
                <w:sz w:val="20"/>
              </w:rPr>
              <w:t>註 </w:t>
            </w:r>
            <w:r>
              <w:rPr>
                <w:w w:val="95"/>
                <w:sz w:val="20"/>
              </w:rPr>
              <w:t>12）</w:t>
            </w:r>
          </w:p>
        </w:tc>
        <w:tc>
          <w:tcPr>
            <w:tcW w:w="849" w:type="dxa"/>
            <w:tcBorders>
              <w:left w:val="single" w:sz="4" w:space="0" w:color="000000"/>
              <w:bottom w:val="single" w:sz="4" w:space="0" w:color="000000"/>
              <w:right w:val="single" w:sz="4" w:space="0" w:color="000000"/>
            </w:tcBorders>
          </w:tcPr>
          <w:p>
            <w:pPr>
              <w:pStyle w:val="TableParagraph"/>
              <w:spacing w:before="154"/>
              <w:ind w:left="115" w:right="83"/>
              <w:rPr>
                <w:sz w:val="20"/>
              </w:rPr>
            </w:pPr>
            <w:r>
              <w:rPr>
                <w:sz w:val="20"/>
              </w:rPr>
              <w:t>9-3-1</w:t>
            </w:r>
          </w:p>
        </w:tc>
        <w:tc>
          <w:tcPr>
            <w:tcW w:w="5105" w:type="dxa"/>
            <w:tcBorders>
              <w:left w:val="single" w:sz="4" w:space="0" w:color="000000"/>
              <w:bottom w:val="single" w:sz="4" w:space="0" w:color="000000"/>
              <w:right w:val="single" w:sz="4" w:space="0" w:color="000000"/>
            </w:tcBorders>
          </w:tcPr>
          <w:p>
            <w:pPr>
              <w:pStyle w:val="TableParagraph"/>
              <w:spacing w:before="154"/>
              <w:ind w:left="39"/>
              <w:jc w:val="left"/>
              <w:rPr>
                <w:sz w:val="20"/>
              </w:rPr>
            </w:pPr>
            <w:r>
              <w:rPr>
                <w:spacing w:val="-2"/>
                <w:w w:val="95"/>
                <w:sz w:val="20"/>
              </w:rPr>
              <w:t>雙足十趾均缺失者。</w:t>
            </w:r>
          </w:p>
        </w:tc>
        <w:tc>
          <w:tcPr>
            <w:tcW w:w="849" w:type="dxa"/>
            <w:tcBorders>
              <w:left w:val="single" w:sz="4" w:space="0" w:color="000000"/>
              <w:bottom w:val="single" w:sz="4" w:space="0" w:color="000000"/>
              <w:right w:val="single" w:sz="4" w:space="0" w:color="000000"/>
            </w:tcBorders>
          </w:tcPr>
          <w:p>
            <w:pPr>
              <w:pStyle w:val="TableParagraph"/>
              <w:spacing w:before="154"/>
              <w:ind w:left="32"/>
              <w:rPr>
                <w:sz w:val="20"/>
              </w:rPr>
            </w:pPr>
            <w:r>
              <w:rPr>
                <w:w w:val="99"/>
                <w:sz w:val="20"/>
              </w:rPr>
              <w:t>5</w:t>
            </w:r>
          </w:p>
        </w:tc>
        <w:tc>
          <w:tcPr>
            <w:tcW w:w="1132" w:type="dxa"/>
            <w:tcBorders>
              <w:left w:val="single" w:sz="4" w:space="0" w:color="000000"/>
              <w:bottom w:val="single" w:sz="4" w:space="0" w:color="000000"/>
            </w:tcBorders>
          </w:tcPr>
          <w:p>
            <w:pPr>
              <w:pStyle w:val="TableParagraph"/>
              <w:spacing w:before="154"/>
              <w:ind w:left="160" w:right="109"/>
              <w:rPr>
                <w:sz w:val="20"/>
              </w:rPr>
            </w:pPr>
            <w:r>
              <w:rPr>
                <w:sz w:val="20"/>
              </w:rPr>
              <w:t>60%</w:t>
            </w:r>
          </w:p>
        </w:tc>
      </w:tr>
      <w:tr>
        <w:trPr>
          <w:trHeight w:val="339"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0"/>
              <w:ind w:left="115" w:right="83"/>
              <w:rPr>
                <w:sz w:val="20"/>
              </w:rPr>
            </w:pPr>
            <w:r>
              <w:rPr>
                <w:sz w:val="20"/>
              </w:rPr>
              <w:t>9-3-2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30"/>
              <w:ind w:left="39"/>
              <w:jc w:val="left"/>
              <w:rPr>
                <w:sz w:val="20"/>
              </w:rPr>
            </w:pPr>
            <w:r>
              <w:rPr>
                <w:spacing w:val="-2"/>
                <w:w w:val="95"/>
                <w:sz w:val="20"/>
              </w:rPr>
              <w:t>一足五趾均缺失者。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0"/>
              <w:ind w:left="32"/>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before="30"/>
              <w:ind w:left="160" w:right="109"/>
              <w:rPr>
                <w:sz w:val="20"/>
              </w:rPr>
            </w:pPr>
            <w:r>
              <w:rPr>
                <w:sz w:val="20"/>
              </w:rPr>
              <w:t>40%</w:t>
            </w:r>
          </w:p>
        </w:tc>
      </w:tr>
      <w:tr>
        <w:trPr>
          <w:trHeight w:val="339" w:hRule="atLeast"/>
        </w:trPr>
        <w:tc>
          <w:tcPr>
            <w:tcW w:w="456" w:type="dxa"/>
            <w:vMerge/>
            <w:tcBorders>
              <w:top w:val="nil"/>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jc w:val="left"/>
              <w:rPr>
                <w:rFonts w:ascii="Microsoft JhengHei"/>
                <w:b/>
                <w:sz w:val="20"/>
              </w:rPr>
            </w:pPr>
          </w:p>
          <w:p>
            <w:pPr>
              <w:pStyle w:val="TableParagraph"/>
              <w:jc w:val="left"/>
              <w:rPr>
                <w:rFonts w:ascii="Microsoft JhengHei"/>
                <w:b/>
                <w:sz w:val="20"/>
              </w:rPr>
            </w:pPr>
          </w:p>
          <w:p>
            <w:pPr>
              <w:pStyle w:val="TableParagraph"/>
              <w:jc w:val="left"/>
              <w:rPr>
                <w:rFonts w:ascii="Microsoft JhengHei"/>
                <w:b/>
                <w:sz w:val="20"/>
              </w:rPr>
            </w:pPr>
          </w:p>
          <w:p>
            <w:pPr>
              <w:pStyle w:val="TableParagraph"/>
              <w:jc w:val="left"/>
              <w:rPr>
                <w:rFonts w:ascii="Microsoft JhengHei"/>
                <w:b/>
                <w:sz w:val="20"/>
              </w:rPr>
            </w:pPr>
          </w:p>
          <w:p>
            <w:pPr>
              <w:pStyle w:val="TableParagraph"/>
              <w:jc w:val="left"/>
              <w:rPr>
                <w:rFonts w:ascii="Microsoft JhengHei"/>
                <w:b/>
                <w:sz w:val="20"/>
              </w:rPr>
            </w:pPr>
          </w:p>
          <w:p>
            <w:pPr>
              <w:pStyle w:val="TableParagraph"/>
              <w:spacing w:before="11"/>
              <w:jc w:val="left"/>
              <w:rPr>
                <w:rFonts w:ascii="Microsoft JhengHei"/>
                <w:b/>
                <w:sz w:val="25"/>
              </w:rPr>
            </w:pPr>
          </w:p>
          <w:p>
            <w:pPr>
              <w:pStyle w:val="TableParagraph"/>
              <w:ind w:left="32"/>
              <w:rPr>
                <w:sz w:val="20"/>
              </w:rPr>
            </w:pPr>
            <w:r>
              <w:rPr>
                <w:sz w:val="20"/>
              </w:rPr>
              <w:t>下肢機能障害</w:t>
            </w:r>
          </w:p>
          <w:p>
            <w:pPr>
              <w:pStyle w:val="TableParagraph"/>
              <w:spacing w:before="104"/>
              <w:ind w:left="46" w:right="14"/>
              <w:rPr>
                <w:sz w:val="20"/>
              </w:rPr>
            </w:pPr>
            <w:r>
              <w:rPr>
                <w:w w:val="95"/>
                <w:sz w:val="20"/>
              </w:rPr>
              <w:t>（</w:t>
            </w:r>
            <w:r>
              <w:rPr>
                <w:spacing w:val="-15"/>
                <w:w w:val="95"/>
                <w:sz w:val="20"/>
              </w:rPr>
              <w:t>註 </w:t>
            </w:r>
            <w:r>
              <w:rPr>
                <w:w w:val="95"/>
                <w:sz w:val="20"/>
              </w:rPr>
              <w:t>13）</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0"/>
              <w:ind w:left="115" w:right="83"/>
              <w:rPr>
                <w:sz w:val="20"/>
              </w:rPr>
            </w:pPr>
            <w:r>
              <w:rPr>
                <w:sz w:val="20"/>
              </w:rPr>
              <w:t>9-4-1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30"/>
              <w:ind w:left="39"/>
              <w:jc w:val="left"/>
              <w:rPr>
                <w:sz w:val="20"/>
              </w:rPr>
            </w:pPr>
            <w:r>
              <w:rPr>
                <w:spacing w:val="-2"/>
                <w:w w:val="95"/>
                <w:sz w:val="20"/>
              </w:rPr>
              <w:t>兩下肢髖、膝及足踝關節均永久喪失機能者。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0"/>
              <w:ind w:left="32"/>
              <w:rPr>
                <w:sz w:val="20"/>
              </w:rPr>
            </w:pPr>
            <w:r>
              <w:rPr>
                <w:w w:val="99"/>
                <w:sz w:val="20"/>
              </w:rPr>
              <w:t>2</w:t>
            </w:r>
          </w:p>
        </w:tc>
        <w:tc>
          <w:tcPr>
            <w:tcW w:w="1132" w:type="dxa"/>
            <w:tcBorders>
              <w:top w:val="single" w:sz="4" w:space="0" w:color="000000"/>
              <w:left w:val="single" w:sz="4" w:space="0" w:color="000000"/>
              <w:bottom w:val="single" w:sz="4" w:space="0" w:color="000000"/>
            </w:tcBorders>
          </w:tcPr>
          <w:p>
            <w:pPr>
              <w:pStyle w:val="TableParagraph"/>
              <w:spacing w:before="30"/>
              <w:ind w:left="160" w:right="109"/>
              <w:rPr>
                <w:sz w:val="20"/>
              </w:rPr>
            </w:pPr>
            <w:r>
              <w:rPr>
                <w:sz w:val="20"/>
              </w:rPr>
              <w:t>90%</w:t>
            </w:r>
          </w:p>
        </w:tc>
      </w:tr>
      <w:tr>
        <w:trPr>
          <w:trHeight w:val="339"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29"/>
              <w:ind w:left="115" w:right="83"/>
              <w:rPr>
                <w:sz w:val="20"/>
              </w:rPr>
            </w:pPr>
            <w:r>
              <w:rPr>
                <w:sz w:val="20"/>
              </w:rPr>
              <w:t>9-4-2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29"/>
              <w:ind w:left="39" w:right="-44"/>
              <w:jc w:val="left"/>
              <w:rPr>
                <w:sz w:val="20"/>
              </w:rPr>
            </w:pPr>
            <w:r>
              <w:rPr>
                <w:spacing w:val="-2"/>
                <w:w w:val="95"/>
                <w:sz w:val="20"/>
              </w:rPr>
              <w:t>兩下肢髖、膝及足踝關節中，各有二大關節永久喪失機能者。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29"/>
              <w:ind w:left="32"/>
              <w:rPr>
                <w:sz w:val="20"/>
              </w:rPr>
            </w:pPr>
            <w:r>
              <w:rPr>
                <w:w w:val="99"/>
                <w:sz w:val="20"/>
              </w:rPr>
              <w:t>3</w:t>
            </w:r>
          </w:p>
        </w:tc>
        <w:tc>
          <w:tcPr>
            <w:tcW w:w="1132" w:type="dxa"/>
            <w:tcBorders>
              <w:top w:val="single" w:sz="4" w:space="0" w:color="000000"/>
              <w:left w:val="single" w:sz="4" w:space="0" w:color="000000"/>
              <w:bottom w:val="single" w:sz="4" w:space="0" w:color="000000"/>
            </w:tcBorders>
          </w:tcPr>
          <w:p>
            <w:pPr>
              <w:pStyle w:val="TableParagraph"/>
              <w:spacing w:before="29"/>
              <w:ind w:left="160" w:right="109"/>
              <w:rPr>
                <w:sz w:val="20"/>
              </w:rPr>
            </w:pPr>
            <w:r>
              <w:rPr>
                <w:sz w:val="20"/>
              </w:rPr>
              <w:t>80%</w:t>
            </w:r>
          </w:p>
        </w:tc>
      </w:tr>
      <w:tr>
        <w:trPr>
          <w:trHeight w:val="339"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0"/>
              <w:ind w:left="115" w:right="83"/>
              <w:rPr>
                <w:sz w:val="20"/>
              </w:rPr>
            </w:pPr>
            <w:r>
              <w:rPr>
                <w:sz w:val="20"/>
              </w:rPr>
              <w:t>9-4-3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30"/>
              <w:ind w:left="39" w:right="-44"/>
              <w:jc w:val="left"/>
              <w:rPr>
                <w:sz w:val="20"/>
              </w:rPr>
            </w:pPr>
            <w:r>
              <w:rPr>
                <w:spacing w:val="-2"/>
                <w:w w:val="95"/>
                <w:sz w:val="20"/>
              </w:rPr>
              <w:t>兩下肢髖、膝及足踝關節中，各有一大關節永久喪失機能者。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0"/>
              <w:ind w:left="32"/>
              <w:rPr>
                <w:sz w:val="20"/>
              </w:rPr>
            </w:pPr>
            <w:r>
              <w:rPr>
                <w:w w:val="99"/>
                <w:sz w:val="20"/>
              </w:rPr>
              <w:t>6</w:t>
            </w:r>
          </w:p>
        </w:tc>
        <w:tc>
          <w:tcPr>
            <w:tcW w:w="1132" w:type="dxa"/>
            <w:tcBorders>
              <w:top w:val="single" w:sz="4" w:space="0" w:color="000000"/>
              <w:left w:val="single" w:sz="4" w:space="0" w:color="000000"/>
              <w:bottom w:val="single" w:sz="4" w:space="0" w:color="000000"/>
            </w:tcBorders>
          </w:tcPr>
          <w:p>
            <w:pPr>
              <w:pStyle w:val="TableParagraph"/>
              <w:spacing w:before="30"/>
              <w:ind w:left="160" w:right="109"/>
              <w:rPr>
                <w:sz w:val="20"/>
              </w:rPr>
            </w:pPr>
            <w:r>
              <w:rPr>
                <w:sz w:val="20"/>
              </w:rPr>
              <w:t>50%</w:t>
            </w:r>
          </w:p>
        </w:tc>
      </w:tr>
      <w:tr>
        <w:trPr>
          <w:trHeight w:val="3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2"/>
              <w:ind w:left="115" w:right="83"/>
              <w:rPr>
                <w:sz w:val="20"/>
              </w:rPr>
            </w:pPr>
            <w:r>
              <w:rPr>
                <w:sz w:val="20"/>
              </w:rPr>
              <w:t>9-4-4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30"/>
              <w:ind w:left="39"/>
              <w:jc w:val="left"/>
              <w:rPr>
                <w:sz w:val="20"/>
              </w:rPr>
            </w:pPr>
            <w:r>
              <w:rPr>
                <w:sz w:val="20"/>
              </w:rPr>
              <w:t>一下肢髖、膝及足踝關節均永久喪失機能者。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0"/>
              <w:ind w:left="32"/>
              <w:rPr>
                <w:sz w:val="20"/>
              </w:rPr>
            </w:pPr>
            <w:r>
              <w:rPr>
                <w:w w:val="99"/>
                <w:sz w:val="20"/>
              </w:rPr>
              <w:t>6</w:t>
            </w:r>
          </w:p>
        </w:tc>
        <w:tc>
          <w:tcPr>
            <w:tcW w:w="1132" w:type="dxa"/>
            <w:tcBorders>
              <w:top w:val="single" w:sz="4" w:space="0" w:color="000000"/>
              <w:left w:val="single" w:sz="4" w:space="0" w:color="000000"/>
              <w:bottom w:val="single" w:sz="4" w:space="0" w:color="000000"/>
            </w:tcBorders>
          </w:tcPr>
          <w:p>
            <w:pPr>
              <w:pStyle w:val="TableParagraph"/>
              <w:spacing w:before="30"/>
              <w:ind w:left="160" w:right="109"/>
              <w:rPr>
                <w:sz w:val="20"/>
              </w:rPr>
            </w:pPr>
            <w:r>
              <w:rPr>
                <w:sz w:val="20"/>
              </w:rPr>
              <w:t>50%</w:t>
            </w:r>
          </w:p>
        </w:tc>
      </w:tr>
      <w:tr>
        <w:trPr>
          <w:trHeight w:val="339"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29"/>
              <w:ind w:left="115" w:right="83"/>
              <w:rPr>
                <w:sz w:val="20"/>
              </w:rPr>
            </w:pPr>
            <w:r>
              <w:rPr>
                <w:sz w:val="20"/>
              </w:rPr>
              <w:t>9-4-5</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29"/>
              <w:ind w:left="39"/>
              <w:jc w:val="left"/>
              <w:rPr>
                <w:sz w:val="20"/>
              </w:rPr>
            </w:pPr>
            <w:r>
              <w:rPr>
                <w:spacing w:val="-2"/>
                <w:w w:val="95"/>
                <w:sz w:val="20"/>
              </w:rPr>
              <w:t>一下肢髖、膝及足踝關節中，有二大關節永久喪失機能者。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29"/>
              <w:ind w:left="32"/>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before="29"/>
              <w:ind w:left="160" w:right="109"/>
              <w:rPr>
                <w:sz w:val="20"/>
              </w:rPr>
            </w:pPr>
            <w:r>
              <w:rPr>
                <w:sz w:val="20"/>
              </w:rPr>
              <w:t>40%</w:t>
            </w:r>
          </w:p>
        </w:tc>
      </w:tr>
      <w:tr>
        <w:trPr>
          <w:trHeight w:val="339"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0"/>
              <w:ind w:left="115" w:right="83"/>
              <w:rPr>
                <w:sz w:val="20"/>
              </w:rPr>
            </w:pPr>
            <w:r>
              <w:rPr>
                <w:sz w:val="20"/>
              </w:rPr>
              <w:t>9-4-6</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30"/>
              <w:ind w:left="39"/>
              <w:jc w:val="left"/>
              <w:rPr>
                <w:sz w:val="20"/>
              </w:rPr>
            </w:pPr>
            <w:r>
              <w:rPr>
                <w:spacing w:val="-2"/>
                <w:w w:val="95"/>
                <w:sz w:val="20"/>
              </w:rPr>
              <w:t>一下肢髖、膝及足踝關節中，有一大關節永久喪失機能者。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0"/>
              <w:ind w:left="32"/>
              <w:rPr>
                <w:sz w:val="20"/>
              </w:rPr>
            </w:pPr>
            <w:r>
              <w:rPr>
                <w:w w:val="99"/>
                <w:sz w:val="20"/>
              </w:rPr>
              <w:t>8</w:t>
            </w:r>
          </w:p>
        </w:tc>
        <w:tc>
          <w:tcPr>
            <w:tcW w:w="1132" w:type="dxa"/>
            <w:tcBorders>
              <w:top w:val="single" w:sz="4" w:space="0" w:color="000000"/>
              <w:left w:val="single" w:sz="4" w:space="0" w:color="000000"/>
              <w:bottom w:val="single" w:sz="4" w:space="0" w:color="000000"/>
            </w:tcBorders>
          </w:tcPr>
          <w:p>
            <w:pPr>
              <w:pStyle w:val="TableParagraph"/>
              <w:spacing w:before="30"/>
              <w:ind w:left="160" w:right="109"/>
              <w:rPr>
                <w:sz w:val="20"/>
              </w:rPr>
            </w:pPr>
            <w:r>
              <w:rPr>
                <w:sz w:val="20"/>
              </w:rPr>
              <w:t>30%</w:t>
            </w:r>
          </w:p>
        </w:tc>
      </w:tr>
      <w:tr>
        <w:trPr>
          <w:trHeight w:val="339"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0"/>
              <w:ind w:left="115" w:right="83"/>
              <w:rPr>
                <w:sz w:val="20"/>
              </w:rPr>
            </w:pPr>
            <w:r>
              <w:rPr>
                <w:sz w:val="20"/>
              </w:rPr>
              <w:t>9-4-7</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30"/>
              <w:ind w:left="39"/>
              <w:jc w:val="left"/>
              <w:rPr>
                <w:sz w:val="20"/>
              </w:rPr>
            </w:pPr>
            <w:r>
              <w:rPr>
                <w:spacing w:val="-2"/>
                <w:w w:val="95"/>
                <w:sz w:val="20"/>
              </w:rPr>
              <w:t>兩下肢髖、膝及足踝關節均永久遺存顯著運動障害者。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0"/>
              <w:ind w:left="32"/>
              <w:rPr>
                <w:sz w:val="20"/>
              </w:rPr>
            </w:pPr>
            <w:r>
              <w:rPr>
                <w:w w:val="99"/>
                <w:sz w:val="20"/>
              </w:rPr>
              <w:t>4</w:t>
            </w:r>
          </w:p>
        </w:tc>
        <w:tc>
          <w:tcPr>
            <w:tcW w:w="1132" w:type="dxa"/>
            <w:tcBorders>
              <w:top w:val="single" w:sz="4" w:space="0" w:color="000000"/>
              <w:left w:val="single" w:sz="4" w:space="0" w:color="000000"/>
              <w:bottom w:val="single" w:sz="4" w:space="0" w:color="000000"/>
            </w:tcBorders>
          </w:tcPr>
          <w:p>
            <w:pPr>
              <w:pStyle w:val="TableParagraph"/>
              <w:spacing w:before="30"/>
              <w:ind w:left="160" w:right="109"/>
              <w:rPr>
                <w:sz w:val="20"/>
              </w:rPr>
            </w:pPr>
            <w:r>
              <w:rPr>
                <w:sz w:val="20"/>
              </w:rPr>
              <w:t>70%</w:t>
            </w:r>
          </w:p>
        </w:tc>
      </w:tr>
      <w:tr>
        <w:trPr>
          <w:trHeight w:val="500"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1"/>
              <w:ind w:left="115" w:right="83"/>
              <w:rPr>
                <w:sz w:val="20"/>
              </w:rPr>
            </w:pPr>
            <w:r>
              <w:rPr>
                <w:sz w:val="20"/>
              </w:rPr>
              <w:t>9-4-8</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9" w:right="-15"/>
              <w:jc w:val="left"/>
              <w:rPr>
                <w:sz w:val="20"/>
              </w:rPr>
            </w:pPr>
            <w:r>
              <w:rPr>
                <w:spacing w:val="-3"/>
                <w:w w:val="95"/>
                <w:sz w:val="20"/>
              </w:rPr>
              <w:t>兩下肢髖、膝及足踝關節中，各有二大關節永久遺存顯著運動</w:t>
            </w:r>
          </w:p>
          <w:p>
            <w:pPr>
              <w:pStyle w:val="TableParagraph"/>
              <w:spacing w:line="239" w:lineRule="exact" w:before="5"/>
              <w:ind w:left="39"/>
              <w:jc w:val="left"/>
              <w:rPr>
                <w:sz w:val="20"/>
              </w:rPr>
            </w:pPr>
            <w:r>
              <w:rPr>
                <w:spacing w:val="-3"/>
                <w:w w:val="95"/>
                <w:sz w:val="20"/>
              </w:rPr>
              <w:t>障害者。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09"/>
              <w:ind w:left="32"/>
              <w:rPr>
                <w:sz w:val="20"/>
              </w:rPr>
            </w:pPr>
            <w:r>
              <w:rPr>
                <w:w w:val="99"/>
                <w:sz w:val="20"/>
              </w:rPr>
              <w:t>5</w:t>
            </w:r>
          </w:p>
        </w:tc>
        <w:tc>
          <w:tcPr>
            <w:tcW w:w="1132" w:type="dxa"/>
            <w:tcBorders>
              <w:top w:val="single" w:sz="4" w:space="0" w:color="000000"/>
              <w:left w:val="single" w:sz="4" w:space="0" w:color="000000"/>
              <w:bottom w:val="single" w:sz="4" w:space="0" w:color="000000"/>
            </w:tcBorders>
          </w:tcPr>
          <w:p>
            <w:pPr>
              <w:pStyle w:val="TableParagraph"/>
              <w:spacing w:before="109"/>
              <w:ind w:left="160" w:right="109"/>
              <w:rPr>
                <w:sz w:val="20"/>
              </w:rPr>
            </w:pPr>
            <w:r>
              <w:rPr>
                <w:sz w:val="20"/>
              </w:rPr>
              <w:t>60%</w:t>
            </w:r>
          </w:p>
        </w:tc>
      </w:tr>
      <w:tr>
        <w:trPr>
          <w:trHeight w:val="50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2"/>
              <w:ind w:left="115" w:right="83"/>
              <w:rPr>
                <w:sz w:val="20"/>
              </w:rPr>
            </w:pPr>
            <w:r>
              <w:rPr>
                <w:sz w:val="20"/>
              </w:rPr>
              <w:t>9-4-9</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9" w:right="-15"/>
              <w:jc w:val="left"/>
              <w:rPr>
                <w:sz w:val="20"/>
              </w:rPr>
            </w:pPr>
            <w:r>
              <w:rPr>
                <w:spacing w:val="-3"/>
                <w:w w:val="95"/>
                <w:sz w:val="20"/>
              </w:rPr>
              <w:t>兩下肢髖、膝及足踝關節中，各有一大關節永久遺存顯著運動</w:t>
            </w:r>
          </w:p>
          <w:p>
            <w:pPr>
              <w:pStyle w:val="TableParagraph"/>
              <w:spacing w:line="239" w:lineRule="exact" w:before="5"/>
              <w:ind w:left="39"/>
              <w:jc w:val="left"/>
              <w:rPr>
                <w:sz w:val="20"/>
              </w:rPr>
            </w:pPr>
            <w:r>
              <w:rPr>
                <w:spacing w:val="-3"/>
                <w:w w:val="95"/>
                <w:sz w:val="20"/>
              </w:rPr>
              <w:t>障害者。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09"/>
              <w:ind w:left="32"/>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before="109"/>
              <w:ind w:left="160" w:right="109"/>
              <w:rPr>
                <w:sz w:val="20"/>
              </w:rPr>
            </w:pPr>
            <w:r>
              <w:rPr>
                <w:sz w:val="20"/>
              </w:rPr>
              <w:t>40%</w:t>
            </w:r>
          </w:p>
        </w:tc>
      </w:tr>
      <w:tr>
        <w:trPr>
          <w:trHeight w:val="339"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29"/>
              <w:ind w:left="116" w:right="83"/>
              <w:rPr>
                <w:sz w:val="20"/>
              </w:rPr>
            </w:pPr>
            <w:r>
              <w:rPr>
                <w:sz w:val="20"/>
              </w:rPr>
              <w:t>9-4-10</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29"/>
              <w:ind w:left="39"/>
              <w:jc w:val="left"/>
              <w:rPr>
                <w:sz w:val="20"/>
              </w:rPr>
            </w:pPr>
            <w:r>
              <w:rPr>
                <w:sz w:val="20"/>
              </w:rPr>
              <w:t>一下肢髖、膝及足踝關節均遺存永久顯著運動障害者。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29"/>
              <w:ind w:left="32"/>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before="29"/>
              <w:ind w:left="160" w:right="109"/>
              <w:rPr>
                <w:sz w:val="20"/>
              </w:rPr>
            </w:pPr>
            <w:r>
              <w:rPr>
                <w:sz w:val="20"/>
              </w:rPr>
              <w:t>40%</w:t>
            </w:r>
          </w:p>
        </w:tc>
      </w:tr>
      <w:tr>
        <w:trPr>
          <w:trHeight w:val="500"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1"/>
              <w:ind w:left="116" w:right="83"/>
              <w:rPr>
                <w:sz w:val="20"/>
              </w:rPr>
            </w:pPr>
            <w:r>
              <w:rPr>
                <w:sz w:val="20"/>
              </w:rPr>
              <w:t>9-4-11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9" w:right="-15"/>
              <w:jc w:val="left"/>
              <w:rPr>
                <w:sz w:val="20"/>
              </w:rPr>
            </w:pPr>
            <w:r>
              <w:rPr>
                <w:spacing w:val="-3"/>
                <w:w w:val="95"/>
                <w:sz w:val="20"/>
              </w:rPr>
              <w:t>一下肢髖、膝及足踝關節中，有二大關節永久遺存顯著運動障</w:t>
            </w:r>
          </w:p>
          <w:p>
            <w:pPr>
              <w:pStyle w:val="TableParagraph"/>
              <w:spacing w:line="239" w:lineRule="exact" w:before="5"/>
              <w:ind w:left="39"/>
              <w:jc w:val="left"/>
              <w:rPr>
                <w:sz w:val="20"/>
              </w:rPr>
            </w:pPr>
            <w:r>
              <w:rPr>
                <w:spacing w:val="-3"/>
                <w:w w:val="95"/>
                <w:sz w:val="20"/>
              </w:rPr>
              <w:t>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1"/>
              <w:ind w:left="32"/>
              <w:rPr>
                <w:sz w:val="20"/>
              </w:rPr>
            </w:pPr>
            <w:r>
              <w:rPr>
                <w:w w:val="99"/>
                <w:sz w:val="20"/>
              </w:rPr>
              <w:t>8</w:t>
            </w:r>
          </w:p>
        </w:tc>
        <w:tc>
          <w:tcPr>
            <w:tcW w:w="1132" w:type="dxa"/>
            <w:tcBorders>
              <w:top w:val="single" w:sz="4" w:space="0" w:color="000000"/>
              <w:left w:val="single" w:sz="4" w:space="0" w:color="000000"/>
              <w:bottom w:val="single" w:sz="4" w:space="0" w:color="000000"/>
            </w:tcBorders>
          </w:tcPr>
          <w:p>
            <w:pPr>
              <w:pStyle w:val="TableParagraph"/>
              <w:spacing w:before="111"/>
              <w:ind w:left="160" w:right="109"/>
              <w:rPr>
                <w:sz w:val="20"/>
              </w:rPr>
            </w:pPr>
            <w:r>
              <w:rPr>
                <w:sz w:val="20"/>
              </w:rPr>
              <w:t>30%</w:t>
            </w:r>
          </w:p>
        </w:tc>
      </w:tr>
      <w:tr>
        <w:trPr>
          <w:trHeight w:val="339"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29"/>
              <w:ind w:left="116" w:right="83"/>
              <w:rPr>
                <w:sz w:val="20"/>
              </w:rPr>
            </w:pPr>
            <w:r>
              <w:rPr>
                <w:sz w:val="20"/>
              </w:rPr>
              <w:t>9-4-12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29"/>
              <w:ind w:left="39"/>
              <w:jc w:val="left"/>
              <w:rPr>
                <w:sz w:val="20"/>
              </w:rPr>
            </w:pPr>
            <w:r>
              <w:rPr>
                <w:sz w:val="20"/>
              </w:rPr>
              <w:t>兩下肢髖、膝及足踝關節均永久遺存運動障害者。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29"/>
              <w:ind w:left="32"/>
              <w:rPr>
                <w:sz w:val="20"/>
              </w:rPr>
            </w:pPr>
            <w:r>
              <w:rPr>
                <w:w w:val="99"/>
                <w:sz w:val="20"/>
              </w:rPr>
              <w:t>6</w:t>
            </w:r>
          </w:p>
        </w:tc>
        <w:tc>
          <w:tcPr>
            <w:tcW w:w="1132" w:type="dxa"/>
            <w:tcBorders>
              <w:top w:val="single" w:sz="4" w:space="0" w:color="000000"/>
              <w:left w:val="single" w:sz="4" w:space="0" w:color="000000"/>
              <w:bottom w:val="single" w:sz="4" w:space="0" w:color="000000"/>
            </w:tcBorders>
          </w:tcPr>
          <w:p>
            <w:pPr>
              <w:pStyle w:val="TableParagraph"/>
              <w:spacing w:before="29"/>
              <w:ind w:left="160" w:right="109"/>
              <w:rPr>
                <w:sz w:val="20"/>
              </w:rPr>
            </w:pPr>
            <w:r>
              <w:rPr>
                <w:sz w:val="20"/>
              </w:rPr>
              <w:t>50%</w:t>
            </w:r>
          </w:p>
        </w:tc>
      </w:tr>
      <w:tr>
        <w:trPr>
          <w:trHeight w:val="339"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0"/>
              <w:ind w:left="116" w:right="83"/>
              <w:rPr>
                <w:sz w:val="20"/>
              </w:rPr>
            </w:pPr>
            <w:r>
              <w:rPr>
                <w:sz w:val="20"/>
              </w:rPr>
              <w:t>9-4-13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30"/>
              <w:ind w:left="39"/>
              <w:jc w:val="left"/>
              <w:rPr>
                <w:sz w:val="20"/>
              </w:rPr>
            </w:pPr>
            <w:r>
              <w:rPr>
                <w:sz w:val="20"/>
              </w:rPr>
              <w:t>一下肢髖、膝及足踝關節均永久遺存運動障害者。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0"/>
              <w:ind w:left="32"/>
              <w:rPr>
                <w:sz w:val="20"/>
              </w:rPr>
            </w:pPr>
            <w:r>
              <w:rPr>
                <w:w w:val="99"/>
                <w:sz w:val="20"/>
              </w:rPr>
              <w:t>9</w:t>
            </w:r>
          </w:p>
        </w:tc>
        <w:tc>
          <w:tcPr>
            <w:tcW w:w="1132" w:type="dxa"/>
            <w:tcBorders>
              <w:top w:val="single" w:sz="4" w:space="0" w:color="000000"/>
              <w:left w:val="single" w:sz="4" w:space="0" w:color="000000"/>
              <w:bottom w:val="single" w:sz="4" w:space="0" w:color="000000"/>
            </w:tcBorders>
          </w:tcPr>
          <w:p>
            <w:pPr>
              <w:pStyle w:val="TableParagraph"/>
              <w:spacing w:before="30"/>
              <w:ind w:left="160" w:right="109"/>
              <w:rPr>
                <w:sz w:val="20"/>
              </w:rPr>
            </w:pPr>
            <w:r>
              <w:rPr>
                <w:sz w:val="20"/>
              </w:rPr>
              <w:t>20%</w:t>
            </w:r>
          </w:p>
        </w:tc>
      </w:tr>
      <w:tr>
        <w:trPr>
          <w:trHeight w:val="342" w:hRule="atLeast"/>
        </w:trPr>
        <w:tc>
          <w:tcPr>
            <w:tcW w:w="456" w:type="dxa"/>
            <w:vMerge/>
            <w:tcBorders>
              <w:top w:val="nil"/>
              <w:right w:val="single" w:sz="4" w:space="0" w:color="000000"/>
            </w:tcBorders>
          </w:tcPr>
          <w:p>
            <w:pPr>
              <w:rPr>
                <w:sz w:val="2"/>
                <w:szCs w:val="2"/>
              </w:rPr>
            </w:pPr>
          </w:p>
        </w:tc>
        <w:tc>
          <w:tcPr>
            <w:tcW w:w="1274" w:type="dxa"/>
            <w:vMerge w:val="restart"/>
            <w:tcBorders>
              <w:top w:val="single" w:sz="4" w:space="0" w:color="000000"/>
              <w:left w:val="single" w:sz="4" w:space="0" w:color="000000"/>
              <w:right w:val="single" w:sz="4" w:space="0" w:color="000000"/>
            </w:tcBorders>
          </w:tcPr>
          <w:p>
            <w:pPr>
              <w:pStyle w:val="TableParagraph"/>
              <w:spacing w:before="37"/>
              <w:ind w:left="32"/>
              <w:rPr>
                <w:sz w:val="20"/>
              </w:rPr>
            </w:pPr>
            <w:r>
              <w:rPr>
                <w:sz w:val="20"/>
              </w:rPr>
              <w:t>足趾機能障害</w:t>
            </w:r>
          </w:p>
          <w:p>
            <w:pPr>
              <w:pStyle w:val="TableParagraph"/>
              <w:spacing w:before="103"/>
              <w:ind w:left="46" w:right="14"/>
              <w:rPr>
                <w:sz w:val="20"/>
              </w:rPr>
            </w:pPr>
            <w:r>
              <w:rPr>
                <w:w w:val="95"/>
                <w:sz w:val="20"/>
              </w:rPr>
              <w:t>（</w:t>
            </w:r>
            <w:r>
              <w:rPr>
                <w:spacing w:val="-15"/>
                <w:w w:val="95"/>
                <w:sz w:val="20"/>
              </w:rPr>
              <w:t>註 </w:t>
            </w:r>
            <w:r>
              <w:rPr>
                <w:w w:val="95"/>
                <w:sz w:val="20"/>
              </w:rPr>
              <w:t>14）</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2"/>
              <w:ind w:left="115" w:right="83"/>
              <w:rPr>
                <w:sz w:val="20"/>
              </w:rPr>
            </w:pPr>
            <w:r>
              <w:rPr>
                <w:sz w:val="20"/>
              </w:rPr>
              <w:t>9-5-1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30"/>
              <w:ind w:left="39"/>
              <w:jc w:val="left"/>
              <w:rPr>
                <w:sz w:val="20"/>
              </w:rPr>
            </w:pPr>
            <w:r>
              <w:rPr>
                <w:sz w:val="20"/>
              </w:rPr>
              <w:t>雙足十趾均永久喪失機能者。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0"/>
              <w:ind w:left="32"/>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before="30"/>
              <w:ind w:left="160" w:right="109"/>
              <w:rPr>
                <w:sz w:val="20"/>
              </w:rPr>
            </w:pPr>
            <w:r>
              <w:rPr>
                <w:sz w:val="20"/>
              </w:rPr>
              <w:t>40%</w:t>
            </w:r>
          </w:p>
        </w:tc>
      </w:tr>
      <w:tr>
        <w:trPr>
          <w:trHeight w:val="346"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right w:val="single" w:sz="4" w:space="0" w:color="000000"/>
            </w:tcBorders>
          </w:tcPr>
          <w:p>
            <w:pPr>
              <w:pStyle w:val="TableParagraph"/>
              <w:spacing w:before="29"/>
              <w:ind w:left="115" w:right="83"/>
              <w:rPr>
                <w:sz w:val="20"/>
              </w:rPr>
            </w:pPr>
            <w:r>
              <w:rPr>
                <w:sz w:val="20"/>
              </w:rPr>
              <w:t>9-5-2</w:t>
            </w:r>
          </w:p>
        </w:tc>
        <w:tc>
          <w:tcPr>
            <w:tcW w:w="5105" w:type="dxa"/>
            <w:tcBorders>
              <w:top w:val="single" w:sz="4" w:space="0" w:color="000000"/>
              <w:left w:val="single" w:sz="4" w:space="0" w:color="000000"/>
              <w:right w:val="single" w:sz="4" w:space="0" w:color="000000"/>
            </w:tcBorders>
          </w:tcPr>
          <w:p>
            <w:pPr>
              <w:pStyle w:val="TableParagraph"/>
              <w:spacing w:before="29"/>
              <w:ind w:left="39"/>
              <w:jc w:val="left"/>
              <w:rPr>
                <w:sz w:val="20"/>
              </w:rPr>
            </w:pPr>
            <w:r>
              <w:rPr>
                <w:spacing w:val="-2"/>
                <w:w w:val="95"/>
                <w:sz w:val="20"/>
              </w:rPr>
              <w:t>一足五趾均永久喪失機能者。</w:t>
            </w:r>
          </w:p>
        </w:tc>
        <w:tc>
          <w:tcPr>
            <w:tcW w:w="849" w:type="dxa"/>
            <w:tcBorders>
              <w:top w:val="single" w:sz="4" w:space="0" w:color="000000"/>
              <w:left w:val="single" w:sz="4" w:space="0" w:color="000000"/>
              <w:right w:val="single" w:sz="4" w:space="0" w:color="000000"/>
            </w:tcBorders>
          </w:tcPr>
          <w:p>
            <w:pPr>
              <w:pStyle w:val="TableParagraph"/>
              <w:spacing w:before="29"/>
              <w:ind w:left="32"/>
              <w:rPr>
                <w:sz w:val="20"/>
              </w:rPr>
            </w:pPr>
            <w:r>
              <w:rPr>
                <w:w w:val="99"/>
                <w:sz w:val="20"/>
              </w:rPr>
              <w:t>9</w:t>
            </w:r>
          </w:p>
        </w:tc>
        <w:tc>
          <w:tcPr>
            <w:tcW w:w="1132" w:type="dxa"/>
            <w:tcBorders>
              <w:top w:val="single" w:sz="4" w:space="0" w:color="000000"/>
              <w:left w:val="single" w:sz="4" w:space="0" w:color="000000"/>
            </w:tcBorders>
          </w:tcPr>
          <w:p>
            <w:pPr>
              <w:pStyle w:val="TableParagraph"/>
              <w:spacing w:before="29"/>
              <w:ind w:left="160" w:right="109"/>
              <w:rPr>
                <w:sz w:val="20"/>
              </w:rPr>
            </w:pPr>
            <w:r>
              <w:rPr>
                <w:sz w:val="20"/>
              </w:rPr>
              <w:t>20%</w:t>
            </w:r>
          </w:p>
        </w:tc>
      </w:tr>
    </w:tbl>
    <w:p>
      <w:pPr>
        <w:pStyle w:val="Heading3"/>
        <w:spacing w:line="274" w:lineRule="exact"/>
      </w:pPr>
      <w:r>
        <w:rPr/>
        <w:drawing>
          <wp:anchor distT="0" distB="0" distL="0" distR="0" allowOverlap="1" layoutInCell="1" locked="0" behindDoc="1" simplePos="0" relativeHeight="486274048">
            <wp:simplePos x="0" y="0"/>
            <wp:positionH relativeFrom="page">
              <wp:posOffset>2874010</wp:posOffset>
            </wp:positionH>
            <wp:positionV relativeFrom="paragraph">
              <wp:posOffset>-2235118</wp:posOffset>
            </wp:positionV>
            <wp:extent cx="1836420" cy="4423487"/>
            <wp:effectExtent l="0" t="0" r="0" b="0"/>
            <wp:wrapNone/>
            <wp:docPr id="29" name="image1.png"/>
            <wp:cNvGraphicFramePr>
              <a:graphicFrameLocks noChangeAspect="1"/>
            </wp:cNvGraphicFramePr>
            <a:graphic>
              <a:graphicData uri="http://schemas.openxmlformats.org/drawingml/2006/picture">
                <pic:pic>
                  <pic:nvPicPr>
                    <pic:cNvPr id="30" name="image1.png"/>
                    <pic:cNvPicPr/>
                  </pic:nvPicPr>
                  <pic:blipFill>
                    <a:blip r:embed="rId6" cstate="print"/>
                    <a:stretch>
                      <a:fillRect/>
                    </a:stretch>
                  </pic:blipFill>
                  <pic:spPr>
                    <a:xfrm>
                      <a:off x="0" y="0"/>
                      <a:ext cx="1836420" cy="4423487"/>
                    </a:xfrm>
                    <a:prstGeom prst="rect">
                      <a:avLst/>
                    </a:prstGeom>
                  </pic:spPr>
                </pic:pic>
              </a:graphicData>
            </a:graphic>
          </wp:anchor>
        </w:drawing>
      </w:r>
      <w:r>
        <w:rPr/>
        <w:t>註 </w:t>
      </w:r>
      <w:r>
        <w:rPr>
          <w:rFonts w:ascii="Times New Roman" w:eastAsia="Times New Roman"/>
        </w:rPr>
        <w:t>1</w:t>
      </w:r>
      <w:r>
        <w:rPr/>
        <w:t>：</w:t>
      </w:r>
    </w:p>
    <w:p>
      <w:pPr>
        <w:pStyle w:val="BodyText"/>
        <w:spacing w:line="236" w:lineRule="exact"/>
        <w:ind w:left="152"/>
      </w:pPr>
      <w:r>
        <w:rPr>
          <w:rFonts w:ascii="Times New Roman" w:eastAsia="Times New Roman"/>
        </w:rPr>
        <w:t>1-1.</w:t>
      </w:r>
      <w:r>
        <w:rPr>
          <w:spacing w:val="-18"/>
        </w:rPr>
        <w:t>於審定「神經障害等級」時，須有精神科、神經科、神經外科或復健科專科醫師診斷證明及相關檢驗報告</w:t>
      </w:r>
      <w:r>
        <w:rPr/>
        <w:t>（如</w:t>
      </w:r>
    </w:p>
    <w:p>
      <w:pPr>
        <w:pStyle w:val="BodyText"/>
        <w:spacing w:line="244" w:lineRule="auto" w:before="3"/>
        <w:ind w:left="554" w:right="271"/>
        <w:jc w:val="both"/>
      </w:pPr>
      <w:r>
        <w:rPr>
          <w:spacing w:val="-2"/>
        </w:rPr>
        <w:t>簡式智能評估表</w:t>
      </w:r>
      <w:r>
        <w:rPr>
          <w:rFonts w:ascii="Times New Roman" w:eastAsia="Times New Roman"/>
          <w:spacing w:val="-2"/>
        </w:rPr>
        <w:t>(MMSE)</w:t>
      </w:r>
      <w:r>
        <w:rPr>
          <w:spacing w:val="-1"/>
        </w:rPr>
        <w:t>、失能評估表</w:t>
      </w:r>
      <w:r>
        <w:rPr>
          <w:rFonts w:ascii="Times New Roman" w:eastAsia="Times New Roman"/>
          <w:spacing w:val="-1"/>
        </w:rPr>
        <w:t>(modified</w:t>
      </w:r>
      <w:r>
        <w:rPr>
          <w:rFonts w:ascii="Times New Roman" w:eastAsia="Times New Roman"/>
          <w:spacing w:val="-10"/>
        </w:rPr>
        <w:t> </w:t>
      </w:r>
      <w:r>
        <w:rPr>
          <w:rFonts w:ascii="Times New Roman" w:eastAsia="Times New Roman"/>
          <w:spacing w:val="-1"/>
        </w:rPr>
        <w:t>Rankin</w:t>
      </w:r>
      <w:r>
        <w:rPr>
          <w:rFonts w:ascii="Times New Roman" w:eastAsia="Times New Roman"/>
          <w:spacing w:val="-10"/>
        </w:rPr>
        <w:t> </w:t>
      </w:r>
      <w:r>
        <w:rPr>
          <w:rFonts w:ascii="Times New Roman" w:eastAsia="Times New Roman"/>
          <w:spacing w:val="-1"/>
        </w:rPr>
        <w:t>Scale,</w:t>
      </w:r>
      <w:r>
        <w:rPr>
          <w:rFonts w:ascii="Times New Roman" w:eastAsia="Times New Roman"/>
          <w:spacing w:val="-9"/>
        </w:rPr>
        <w:t> </w:t>
      </w:r>
      <w:r>
        <w:rPr>
          <w:rFonts w:ascii="Times New Roman" w:eastAsia="Times New Roman"/>
          <w:spacing w:val="-1"/>
        </w:rPr>
        <w:t>mRS)</w:t>
      </w:r>
      <w:r>
        <w:rPr>
          <w:spacing w:val="-1"/>
        </w:rPr>
        <w:t>、臨床失智評估量表</w:t>
      </w:r>
      <w:r>
        <w:rPr>
          <w:rFonts w:ascii="Times New Roman" w:eastAsia="Times New Roman"/>
          <w:spacing w:val="-1"/>
        </w:rPr>
        <w:t>(CDR)</w:t>
      </w:r>
      <w:r>
        <w:rPr>
          <w:spacing w:val="-1"/>
        </w:rPr>
        <w:t>、神經電生理</w:t>
      </w:r>
      <w:r>
        <w:rPr>
          <w:w w:val="95"/>
        </w:rPr>
        <w:t>檢查報告、神經系統影像檢查報告及相符之診斷檢查報告等）資料為依據，必要時保險人得另行指定專科</w:t>
      </w:r>
      <w:r>
        <w:rPr>
          <w:spacing w:val="206"/>
        </w:rPr>
        <w:t> </w:t>
      </w:r>
      <w:r>
        <w:rPr/>
        <w:t>醫師會同認定。</w:t>
      </w:r>
    </w:p>
    <w:p>
      <w:pPr>
        <w:pStyle w:val="ListParagraph"/>
        <w:numPr>
          <w:ilvl w:val="0"/>
          <w:numId w:val="3"/>
        </w:numPr>
        <w:tabs>
          <w:tab w:pos="656" w:val="left" w:leader="none"/>
        </w:tabs>
        <w:spacing w:line="253" w:lineRule="exact" w:before="0" w:after="0"/>
        <w:ind w:left="655" w:right="0" w:hanging="504"/>
        <w:jc w:val="left"/>
        <w:rPr>
          <w:sz w:val="20"/>
        </w:rPr>
      </w:pPr>
      <w:r>
        <w:rPr>
          <w:sz w:val="20"/>
        </w:rPr>
        <w:t>「為維持生命必要之日常生活活動」係指食物攝取、大小便始末、穿脫衣服、起居、步行、入浴等。</w:t>
      </w:r>
    </w:p>
    <w:p>
      <w:pPr>
        <w:pStyle w:val="ListParagraph"/>
        <w:numPr>
          <w:ilvl w:val="0"/>
          <w:numId w:val="3"/>
        </w:numPr>
        <w:tabs>
          <w:tab w:pos="654" w:val="left" w:leader="none"/>
        </w:tabs>
        <w:spacing w:line="242" w:lineRule="auto" w:before="5" w:after="0"/>
        <w:ind w:left="554" w:right="276" w:hanging="402"/>
        <w:jc w:val="both"/>
        <w:rPr>
          <w:sz w:val="20"/>
        </w:rPr>
      </w:pPr>
      <w:r>
        <w:rPr>
          <w:w w:val="95"/>
          <w:sz w:val="20"/>
        </w:rPr>
        <w:t>有失語、失認、失行等之病灶症狀、四肢麻痺、錐體外路症狀、記憶力障害、知覺障害、感情障害、意欲</w:t>
      </w:r>
      <w:r>
        <w:rPr>
          <w:spacing w:val="112"/>
          <w:sz w:val="20"/>
        </w:rPr>
        <w:t> </w:t>
      </w:r>
      <w:r>
        <w:rPr>
          <w:w w:val="95"/>
          <w:sz w:val="20"/>
        </w:rPr>
        <w:t>減退、人格變化等顯著障害；或者麻痺等症狀，雖為輕度，身體能力仍存，但非他人在身邊指示，無法遂</w:t>
      </w:r>
      <w:r>
        <w:rPr>
          <w:spacing w:val="201"/>
          <w:sz w:val="20"/>
        </w:rPr>
        <w:t> </w:t>
      </w:r>
      <w:r>
        <w:rPr>
          <w:spacing w:val="-6"/>
          <w:sz w:val="20"/>
        </w:rPr>
        <w:t>行其工作者：適用第 </w:t>
      </w:r>
      <w:r>
        <w:rPr>
          <w:rFonts w:ascii="Times New Roman" w:eastAsia="Times New Roman"/>
          <w:sz w:val="20"/>
        </w:rPr>
        <w:t>3</w:t>
      </w:r>
      <w:r>
        <w:rPr>
          <w:rFonts w:ascii="Times New Roman" w:eastAsia="Times New Roman"/>
          <w:spacing w:val="1"/>
          <w:sz w:val="20"/>
        </w:rPr>
        <w:t> </w:t>
      </w:r>
      <w:r>
        <w:rPr>
          <w:sz w:val="20"/>
        </w:rPr>
        <w:t>級。</w:t>
      </w:r>
    </w:p>
    <w:p>
      <w:pPr>
        <w:pStyle w:val="ListParagraph"/>
        <w:numPr>
          <w:ilvl w:val="0"/>
          <w:numId w:val="3"/>
        </w:numPr>
        <w:tabs>
          <w:tab w:pos="656" w:val="left" w:leader="none"/>
        </w:tabs>
        <w:spacing w:line="242" w:lineRule="auto" w:before="4" w:after="0"/>
        <w:ind w:left="554" w:right="277" w:hanging="402"/>
        <w:jc w:val="left"/>
        <w:rPr>
          <w:sz w:val="20"/>
        </w:rPr>
      </w:pPr>
      <w:r>
        <w:rPr>
          <w:sz w:val="20"/>
        </w:rPr>
        <w:t>中樞神經系統障害，例如無知覺障害之錐體路及錐體外路症狀之輕度麻痺，依影像檢查始可證明之輕度腦萎縮、腦波異常等屬之，此等症狀須據專科醫師檢查、診斷之結果審定之。</w:t>
      </w:r>
    </w:p>
    <w:p>
      <w:pPr>
        <w:pStyle w:val="ListParagraph"/>
        <w:numPr>
          <w:ilvl w:val="0"/>
          <w:numId w:val="3"/>
        </w:numPr>
        <w:tabs>
          <w:tab w:pos="656" w:val="left" w:leader="none"/>
        </w:tabs>
        <w:spacing w:line="242" w:lineRule="auto" w:before="3" w:after="0"/>
        <w:ind w:left="554" w:right="273" w:hanging="402"/>
        <w:jc w:val="left"/>
        <w:rPr>
          <w:sz w:val="20"/>
        </w:rPr>
      </w:pPr>
      <w:r>
        <w:rPr>
          <w:sz w:val="20"/>
        </w:rPr>
        <w:t>中樞神經系統之頹廢症狀如發生於中樞神經系統以外之機能障害，應按其發現部位所定等級定之，如障害同時併存時，應綜合其全部症狀擇一等級定之，等級不同者，應按其中較重者定其等級。</w:t>
      </w:r>
    </w:p>
    <w:p>
      <w:pPr>
        <w:pStyle w:val="BodyText"/>
        <w:spacing w:line="244" w:lineRule="auto" w:before="1"/>
        <w:ind w:left="554" w:right="275" w:hanging="402"/>
      </w:pPr>
      <w:r>
        <w:rPr>
          <w:rFonts w:ascii="Times New Roman" w:eastAsia="Times New Roman"/>
          <w:w w:val="95"/>
        </w:rPr>
        <w:t>1-2.</w:t>
      </w:r>
      <w:r>
        <w:rPr>
          <w:w w:val="95"/>
        </w:rPr>
        <w:t>「平衡機能障害與聽力障害」等級之審定：因頭部損傷引起聽力障害與平衡機能障害同時併存時，須綜合其</w:t>
      </w:r>
      <w:r>
        <w:rPr>
          <w:spacing w:val="113"/>
        </w:rPr>
        <w:t> </w:t>
      </w:r>
      <w:r>
        <w:rPr/>
        <w:t>障害狀況定其等級。</w:t>
      </w:r>
    </w:p>
    <w:p>
      <w:pPr>
        <w:pStyle w:val="BodyText"/>
        <w:spacing w:line="244" w:lineRule="auto"/>
        <w:ind w:left="554" w:right="277" w:hanging="402"/>
      </w:pPr>
      <w:r>
        <w:rPr>
          <w:rFonts w:ascii="Times New Roman" w:eastAsia="Times New Roman"/>
          <w:w w:val="95"/>
        </w:rPr>
        <w:t>1-3.</w:t>
      </w:r>
      <w:r>
        <w:rPr>
          <w:w w:val="95"/>
        </w:rPr>
        <w:t>「外傷性癲癇」障害等級之審定：癲癇發作，同時應重視因反復發作致性格變化而終至失智、人格崩壞，即</w:t>
      </w:r>
      <w:r>
        <w:rPr>
          <w:spacing w:val="121"/>
        </w:rPr>
        <w:t> </w:t>
      </w:r>
      <w:r>
        <w:rPr>
          <w:w w:val="95"/>
        </w:rPr>
        <w:t>成癲癇性精神病狀態者，依附註</w:t>
      </w:r>
      <w:r>
        <w:rPr>
          <w:spacing w:val="112"/>
        </w:rPr>
        <w:t> </w:t>
      </w:r>
      <w:r>
        <w:rPr>
          <w:rFonts w:ascii="Times New Roman" w:eastAsia="Times New Roman"/>
          <w:w w:val="95"/>
        </w:rPr>
        <w:t>1-1</w:t>
      </w:r>
      <w:r>
        <w:rPr>
          <w:rFonts w:ascii="Times New Roman" w:eastAsia="Times New Roman"/>
          <w:spacing w:val="56"/>
        </w:rPr>
        <w:t>  </w:t>
      </w:r>
      <w:r>
        <w:rPr>
          <w:w w:val="95"/>
        </w:rPr>
        <w:t>原則審定之。癲癇症狀之固定時期，應以經專科醫師之治療，認為不</w:t>
      </w:r>
      <w:r>
        <w:rPr/>
        <w:t>能期待醫療效果時，及因治療致症狀安定者為準，不論其發作型態，依下列標準審定之：</w:t>
      </w:r>
    </w:p>
    <w:p>
      <w:pPr>
        <w:pStyle w:val="ListParagraph"/>
        <w:numPr>
          <w:ilvl w:val="0"/>
          <w:numId w:val="4"/>
        </w:numPr>
        <w:tabs>
          <w:tab w:pos="655" w:val="left" w:leader="none"/>
        </w:tabs>
        <w:spacing w:line="253" w:lineRule="exact" w:before="0" w:after="0"/>
        <w:ind w:left="654" w:right="0" w:hanging="503"/>
        <w:jc w:val="left"/>
        <w:rPr>
          <w:sz w:val="20"/>
        </w:rPr>
      </w:pPr>
      <w:r>
        <w:rPr>
          <w:spacing w:val="3"/>
          <w:w w:val="95"/>
          <w:sz w:val="20"/>
        </w:rPr>
        <w:t>雖經充分治療，每週仍有一次以上發作者：適用第 </w:t>
      </w:r>
      <w:r>
        <w:rPr>
          <w:rFonts w:ascii="Times New Roman" w:eastAsia="Times New Roman"/>
          <w:w w:val="95"/>
          <w:sz w:val="20"/>
        </w:rPr>
        <w:t>3</w:t>
      </w:r>
      <w:r>
        <w:rPr>
          <w:rFonts w:ascii="Times New Roman" w:eastAsia="Times New Roman"/>
          <w:spacing w:val="112"/>
          <w:sz w:val="20"/>
        </w:rPr>
        <w:t> </w:t>
      </w:r>
      <w:r>
        <w:rPr>
          <w:w w:val="95"/>
          <w:sz w:val="20"/>
        </w:rPr>
        <w:t>級。</w:t>
      </w:r>
    </w:p>
    <w:p>
      <w:pPr>
        <w:pStyle w:val="ListParagraph"/>
        <w:numPr>
          <w:ilvl w:val="0"/>
          <w:numId w:val="4"/>
        </w:numPr>
        <w:tabs>
          <w:tab w:pos="655" w:val="left" w:leader="none"/>
        </w:tabs>
        <w:spacing w:line="240" w:lineRule="auto" w:before="3" w:after="0"/>
        <w:ind w:left="654" w:right="0" w:hanging="503"/>
        <w:jc w:val="left"/>
        <w:rPr>
          <w:sz w:val="20"/>
        </w:rPr>
      </w:pPr>
      <w:r>
        <w:rPr>
          <w:spacing w:val="3"/>
          <w:w w:val="95"/>
          <w:sz w:val="20"/>
        </w:rPr>
        <w:t>雖經充分治療，每月仍有一次以上發作者：適用第 </w:t>
      </w:r>
      <w:r>
        <w:rPr>
          <w:rFonts w:ascii="Times New Roman" w:eastAsia="Times New Roman"/>
          <w:w w:val="95"/>
          <w:sz w:val="20"/>
        </w:rPr>
        <w:t>7</w:t>
      </w:r>
      <w:r>
        <w:rPr>
          <w:rFonts w:ascii="Times New Roman" w:eastAsia="Times New Roman"/>
          <w:spacing w:val="112"/>
          <w:sz w:val="20"/>
        </w:rPr>
        <w:t> </w:t>
      </w:r>
      <w:r>
        <w:rPr>
          <w:w w:val="95"/>
          <w:sz w:val="20"/>
        </w:rPr>
        <w:t>級。</w:t>
      </w:r>
    </w:p>
    <w:p>
      <w:pPr>
        <w:pStyle w:val="BodyText"/>
        <w:spacing w:line="244" w:lineRule="auto" w:before="3"/>
        <w:ind w:left="554" w:right="275" w:hanging="402"/>
      </w:pPr>
      <w:r>
        <w:rPr>
          <w:rFonts w:ascii="Times New Roman" w:eastAsia="Times New Roman"/>
          <w:w w:val="95"/>
        </w:rPr>
        <w:t>1-4.</w:t>
      </w:r>
      <w:r>
        <w:rPr>
          <w:w w:val="95"/>
        </w:rPr>
        <w:t>「眩暈及平衡機能障害」等級之審定：頭部外傷後或因中樞神經系統受損引起之眩暈及平衡機能障害，不單</w:t>
      </w:r>
      <w:r>
        <w:rPr>
          <w:spacing w:val="113"/>
        </w:rPr>
        <w:t> </w:t>
      </w:r>
      <w:r>
        <w:rPr/>
        <w:t>由於內耳障害引起，因小腦、腦幹部、額葉等中樞神經系之障害發現者亦不少，其審定標準如次：</w:t>
      </w:r>
    </w:p>
    <w:p>
      <w:pPr>
        <w:pStyle w:val="ListParagraph"/>
        <w:numPr>
          <w:ilvl w:val="0"/>
          <w:numId w:val="5"/>
        </w:numPr>
        <w:tabs>
          <w:tab w:pos="654" w:val="left" w:leader="none"/>
        </w:tabs>
        <w:spacing w:line="254" w:lineRule="exact" w:before="0" w:after="0"/>
        <w:ind w:left="653" w:right="0" w:hanging="502"/>
        <w:jc w:val="left"/>
        <w:rPr>
          <w:rFonts w:ascii="Times New Roman" w:eastAsia="Times New Roman"/>
          <w:sz w:val="20"/>
        </w:rPr>
      </w:pPr>
      <w:r>
        <w:rPr>
          <w:w w:val="95"/>
          <w:sz w:val="20"/>
        </w:rPr>
        <w:t>為維持生命必要之日常生活活動仍有可能，但因高度平衡機能障害，終身不能從事任何工作者：適用第</w:t>
      </w:r>
      <w:r>
        <w:rPr>
          <w:spacing w:val="113"/>
          <w:sz w:val="20"/>
        </w:rPr>
        <w:t>  </w:t>
      </w:r>
      <w:r>
        <w:rPr>
          <w:rFonts w:ascii="Times New Roman" w:eastAsia="Times New Roman"/>
          <w:w w:val="95"/>
          <w:sz w:val="20"/>
        </w:rPr>
        <w:t>3</w:t>
      </w:r>
    </w:p>
    <w:p>
      <w:pPr>
        <w:pStyle w:val="BodyText"/>
        <w:spacing w:before="3"/>
        <w:ind w:left="554"/>
      </w:pPr>
      <w:r>
        <w:rPr>
          <w:w w:val="95"/>
        </w:rPr>
        <w:t>級。</w:t>
      </w:r>
    </w:p>
    <w:p>
      <w:pPr>
        <w:pStyle w:val="ListParagraph"/>
        <w:numPr>
          <w:ilvl w:val="0"/>
          <w:numId w:val="5"/>
        </w:numPr>
        <w:tabs>
          <w:tab w:pos="655" w:val="left" w:leader="none"/>
        </w:tabs>
        <w:spacing w:line="240" w:lineRule="auto" w:before="5" w:after="0"/>
        <w:ind w:left="654" w:right="0" w:hanging="503"/>
        <w:jc w:val="left"/>
        <w:rPr>
          <w:sz w:val="20"/>
        </w:rPr>
      </w:pPr>
      <w:r>
        <w:rPr>
          <w:w w:val="95"/>
          <w:sz w:val="20"/>
        </w:rPr>
        <w:t>因中等度平衡機能障害、勞動能力較一般平常人顯明低下者：適用第</w:t>
      </w:r>
      <w:r>
        <w:rPr>
          <w:spacing w:val="114"/>
          <w:sz w:val="20"/>
        </w:rPr>
        <w:t> </w:t>
      </w:r>
      <w:r>
        <w:rPr>
          <w:rFonts w:ascii="Times New Roman" w:eastAsia="Times New Roman"/>
          <w:w w:val="95"/>
          <w:sz w:val="20"/>
        </w:rPr>
        <w:t>7</w:t>
      </w:r>
      <w:r>
        <w:rPr>
          <w:rFonts w:ascii="Times New Roman" w:eastAsia="Times New Roman"/>
          <w:spacing w:val="53"/>
          <w:sz w:val="20"/>
        </w:rPr>
        <w:t>  </w:t>
      </w:r>
      <w:r>
        <w:rPr>
          <w:w w:val="95"/>
          <w:sz w:val="20"/>
        </w:rPr>
        <w:t>級。</w:t>
      </w:r>
    </w:p>
    <w:p>
      <w:pPr>
        <w:pStyle w:val="BodyText"/>
        <w:spacing w:before="3"/>
        <w:ind w:left="152"/>
      </w:pPr>
      <w:r>
        <w:rPr>
          <w:rFonts w:ascii="Times New Roman" w:eastAsia="Times New Roman"/>
          <w:spacing w:val="-10"/>
        </w:rPr>
        <w:t>1-5.</w:t>
      </w:r>
      <w:r>
        <w:rPr>
          <w:spacing w:val="-14"/>
        </w:rPr>
        <w:t>「外傷性脊髓障害」等級之審定，依其損傷之程度發現四肢等之運動障害、知覺障害、腸管障害、尿路障害、</w:t>
      </w:r>
    </w:p>
    <w:p>
      <w:pPr>
        <w:spacing w:after="0"/>
        <w:sectPr>
          <w:pgSz w:w="11910" w:h="16840"/>
          <w:pgMar w:header="0" w:footer="746" w:top="1400" w:bottom="940" w:left="980" w:right="860"/>
        </w:sectPr>
      </w:pPr>
    </w:p>
    <w:p>
      <w:pPr>
        <w:pStyle w:val="BodyText"/>
        <w:spacing w:before="49"/>
        <w:ind w:left="554"/>
      </w:pPr>
      <w:r>
        <w:rPr>
          <w:spacing w:val="5"/>
          <w:w w:val="95"/>
        </w:rPr>
        <w:t>生殖器障害等，依附註 </w:t>
      </w:r>
      <w:r>
        <w:rPr>
          <w:rFonts w:ascii="Times New Roman" w:eastAsia="Times New Roman"/>
          <w:w w:val="95"/>
        </w:rPr>
        <w:t>1-1</w:t>
      </w:r>
      <w:r>
        <w:rPr>
          <w:rFonts w:ascii="Times New Roman" w:eastAsia="Times New Roman"/>
          <w:spacing w:val="95"/>
        </w:rPr>
        <w:t> </w:t>
      </w:r>
      <w:r>
        <w:rPr>
          <w:w w:val="95"/>
        </w:rPr>
        <w:t>之原則，綜合其症狀選用合適等級。</w:t>
      </w:r>
    </w:p>
    <w:p>
      <w:pPr>
        <w:pStyle w:val="BodyText"/>
        <w:spacing w:line="244" w:lineRule="auto" w:before="3"/>
        <w:ind w:left="554" w:right="273" w:hanging="402"/>
      </w:pPr>
      <w:r>
        <w:rPr>
          <w:rFonts w:ascii="Times New Roman" w:eastAsia="Times New Roman"/>
          <w:w w:val="95"/>
        </w:rPr>
        <w:t>1-6.</w:t>
      </w:r>
      <w:r>
        <w:rPr>
          <w:w w:val="95"/>
        </w:rPr>
        <w:t>「一氧化碳中毒後遺症」障害等級之審定：一氧化碳中毒後遺症障害之審定，綜合其所遺諸症候，按照附註</w:t>
      </w:r>
      <w:r>
        <w:rPr>
          <w:spacing w:val="115"/>
        </w:rPr>
        <w:t> </w:t>
      </w:r>
      <w:r>
        <w:rPr/>
        <w:t>說明精神、神經障害等級之審定基本原則判斷，定其等級。</w:t>
      </w:r>
    </w:p>
    <w:p>
      <w:pPr>
        <w:pStyle w:val="Heading3"/>
        <w:spacing w:before="173"/>
      </w:pPr>
      <w:r>
        <w:rPr/>
        <w:t>註 </w:t>
      </w:r>
      <w:r>
        <w:rPr>
          <w:rFonts w:ascii="Times New Roman" w:eastAsia="Times New Roman"/>
        </w:rPr>
        <w:t>2</w:t>
      </w:r>
      <w:r>
        <w:rPr/>
        <w:t>：</w:t>
      </w:r>
    </w:p>
    <w:p>
      <w:pPr>
        <w:pStyle w:val="BodyText"/>
        <w:spacing w:line="235" w:lineRule="exact"/>
        <w:ind w:left="152"/>
      </w:pPr>
      <w:r>
        <w:rPr>
          <w:rFonts w:ascii="Times New Roman" w:eastAsia="Times New Roman"/>
        </w:rPr>
        <w:t>2-1.</w:t>
      </w:r>
      <w:r>
        <w:rPr/>
        <w:t>「視力」之測定：</w:t>
      </w:r>
    </w:p>
    <w:p>
      <w:pPr>
        <w:pStyle w:val="ListParagraph"/>
        <w:numPr>
          <w:ilvl w:val="1"/>
          <w:numId w:val="5"/>
        </w:numPr>
        <w:tabs>
          <w:tab w:pos="489" w:val="left" w:leader="none"/>
        </w:tabs>
        <w:spacing w:line="242" w:lineRule="auto" w:before="5" w:after="0"/>
        <w:ind w:left="253" w:right="2780" w:firstLine="0"/>
        <w:jc w:val="left"/>
        <w:rPr>
          <w:sz w:val="20"/>
        </w:rPr>
      </w:pPr>
      <w:r>
        <w:rPr>
          <w:w w:val="95"/>
          <w:sz w:val="20"/>
        </w:rPr>
        <w:t>應用萬國式視力表以矯正後視力為準，但矯正不能者，得以裸眼視力測定之。</w:t>
      </w:r>
      <w:r>
        <w:rPr>
          <w:spacing w:val="14"/>
          <w:w w:val="95"/>
          <w:sz w:val="20"/>
        </w:rPr>
        <w:t> </w:t>
      </w:r>
      <w:r>
        <w:rPr>
          <w:rFonts w:ascii="Times New Roman" w:eastAsia="Times New Roman"/>
          <w:sz w:val="20"/>
        </w:rPr>
        <w:t>(2)</w:t>
      </w:r>
      <w:r>
        <w:rPr>
          <w:sz w:val="20"/>
        </w:rPr>
        <w:t>視力障害之測定，必要時須通過「測盲</w:t>
      </w:r>
      <w:r>
        <w:rPr>
          <w:rFonts w:ascii="Times New Roman" w:eastAsia="Times New Roman"/>
          <w:sz w:val="20"/>
        </w:rPr>
        <w:t>(Malingering)</w:t>
      </w:r>
      <w:r>
        <w:rPr>
          <w:sz w:val="20"/>
        </w:rPr>
        <w:t>」檢查。</w:t>
      </w:r>
    </w:p>
    <w:p>
      <w:pPr>
        <w:pStyle w:val="BodyText"/>
        <w:spacing w:line="242" w:lineRule="auto" w:before="3"/>
        <w:ind w:left="554" w:right="345" w:hanging="402"/>
      </w:pPr>
      <w:r>
        <w:rPr>
          <w:rFonts w:ascii="Times New Roman" w:eastAsia="Times New Roman"/>
          <w:w w:val="95"/>
        </w:rPr>
        <w:t>2-2.</w:t>
      </w:r>
      <w:r>
        <w:rPr>
          <w:w w:val="95"/>
        </w:rPr>
        <w:t>「失明」係指視力永久在萬國式視力表</w:t>
      </w:r>
      <w:r>
        <w:rPr>
          <w:spacing w:val="147"/>
        </w:rPr>
        <w:t> </w:t>
      </w:r>
      <w:r>
        <w:rPr>
          <w:rFonts w:ascii="Times New Roman" w:eastAsia="Times New Roman"/>
          <w:w w:val="95"/>
        </w:rPr>
        <w:t>0.02</w:t>
      </w:r>
      <w:r>
        <w:rPr>
          <w:rFonts w:ascii="Times New Roman" w:eastAsia="Times New Roman"/>
          <w:spacing w:val="128"/>
        </w:rPr>
        <w:t> </w:t>
      </w:r>
      <w:r>
        <w:rPr>
          <w:w w:val="95"/>
        </w:rPr>
        <w:t>以下而言，並包括眼球喪失、摘出、僅能辨明暗或辨眼前一公</w:t>
      </w:r>
      <w:r>
        <w:rPr/>
        <w:t>尺以內手動或辨眼前五公分以內指數者。</w:t>
      </w:r>
    </w:p>
    <w:p>
      <w:pPr>
        <w:pStyle w:val="BodyText"/>
        <w:spacing w:before="1"/>
        <w:ind w:left="152"/>
      </w:pPr>
      <w:r>
        <w:rPr>
          <w:rFonts w:ascii="Times New Roman" w:eastAsia="Times New Roman"/>
        </w:rPr>
        <w:t>2-3.</w:t>
      </w:r>
      <w:r>
        <w:rPr/>
        <w:t>以自傷害之日起經過六個月的治療為判定原則，但眼球摘出等明顯無法復原之情況，不在此限。</w:t>
      </w:r>
    </w:p>
    <w:p>
      <w:pPr>
        <w:pStyle w:val="BodyText"/>
        <w:spacing w:before="9"/>
        <w:ind w:left="0"/>
        <w:rPr>
          <w:sz w:val="32"/>
        </w:rPr>
      </w:pPr>
    </w:p>
    <w:p>
      <w:pPr>
        <w:pStyle w:val="Heading3"/>
      </w:pPr>
      <w:r>
        <w:rPr/>
        <w:drawing>
          <wp:anchor distT="0" distB="0" distL="0" distR="0" allowOverlap="1" layoutInCell="1" locked="0" behindDoc="1" simplePos="0" relativeHeight="486274560">
            <wp:simplePos x="0" y="0"/>
            <wp:positionH relativeFrom="page">
              <wp:posOffset>2874010</wp:posOffset>
            </wp:positionH>
            <wp:positionV relativeFrom="paragraph">
              <wp:posOffset>179034</wp:posOffset>
            </wp:positionV>
            <wp:extent cx="1836420" cy="4423487"/>
            <wp:effectExtent l="0" t="0" r="0" b="0"/>
            <wp:wrapNone/>
            <wp:docPr id="31" name="image1.png"/>
            <wp:cNvGraphicFramePr>
              <a:graphicFrameLocks noChangeAspect="1"/>
            </wp:cNvGraphicFramePr>
            <a:graphic>
              <a:graphicData uri="http://schemas.openxmlformats.org/drawingml/2006/picture">
                <pic:pic>
                  <pic:nvPicPr>
                    <pic:cNvPr id="32" name="image1.png"/>
                    <pic:cNvPicPr/>
                  </pic:nvPicPr>
                  <pic:blipFill>
                    <a:blip r:embed="rId6" cstate="print"/>
                    <a:stretch>
                      <a:fillRect/>
                    </a:stretch>
                  </pic:blipFill>
                  <pic:spPr>
                    <a:xfrm>
                      <a:off x="0" y="0"/>
                      <a:ext cx="1836420" cy="4423487"/>
                    </a:xfrm>
                    <a:prstGeom prst="rect">
                      <a:avLst/>
                    </a:prstGeom>
                  </pic:spPr>
                </pic:pic>
              </a:graphicData>
            </a:graphic>
          </wp:anchor>
        </w:drawing>
      </w:r>
      <w:r>
        <w:rPr/>
        <w:t>註 </w:t>
      </w:r>
      <w:r>
        <w:rPr>
          <w:rFonts w:ascii="Times New Roman" w:eastAsia="Times New Roman"/>
        </w:rPr>
        <w:t>3</w:t>
      </w:r>
      <w:r>
        <w:rPr/>
        <w:t>：</w:t>
      </w:r>
    </w:p>
    <w:p>
      <w:pPr>
        <w:pStyle w:val="BodyText"/>
        <w:spacing w:line="235" w:lineRule="exact"/>
        <w:ind w:left="152"/>
      </w:pPr>
      <w:r>
        <w:rPr>
          <w:rFonts w:ascii="Times New Roman" w:eastAsia="Times New Roman"/>
        </w:rPr>
        <w:t>3-1.</w:t>
      </w:r>
      <w:r>
        <w:rPr/>
        <w:t>兩耳聽覺障害程度不同時，應將優耳之聽覺障害審定之。</w:t>
      </w:r>
    </w:p>
    <w:p>
      <w:pPr>
        <w:pStyle w:val="BodyText"/>
        <w:spacing w:before="6"/>
        <w:ind w:left="152"/>
      </w:pPr>
      <w:r>
        <w:rPr>
          <w:rFonts w:ascii="Times New Roman" w:eastAsia="Times New Roman"/>
        </w:rPr>
        <w:t>3-2.</w:t>
      </w:r>
      <w:r>
        <w:rPr/>
        <w:t>聽覺障害之測定，需用精密聽力計</w:t>
      </w:r>
      <w:r>
        <w:rPr>
          <w:rFonts w:ascii="Times New Roman" w:eastAsia="Times New Roman"/>
        </w:rPr>
        <w:t>(Audiometer)</w:t>
      </w:r>
      <w:r>
        <w:rPr/>
        <w:t>行之，其平均聽力喪失率以分貝表示之。</w:t>
      </w:r>
    </w:p>
    <w:p>
      <w:pPr>
        <w:pStyle w:val="BodyText"/>
        <w:spacing w:before="3"/>
        <w:ind w:left="152"/>
      </w:pPr>
      <w:r>
        <w:rPr>
          <w:rFonts w:ascii="Times New Roman" w:eastAsia="Times New Roman"/>
        </w:rPr>
        <w:t>3-3.</w:t>
      </w:r>
      <w:r>
        <w:rPr/>
        <w:t>內耳損傷引起平衡機能障害之審定，準用神經障害所定等級，按其障害之程度審定之。</w:t>
      </w:r>
    </w:p>
    <w:p>
      <w:pPr>
        <w:pStyle w:val="Heading3"/>
        <w:spacing w:line="348" w:lineRule="exact" w:before="177"/>
      </w:pPr>
      <w:r>
        <w:rPr/>
        <w:t>註 </w:t>
      </w:r>
      <w:r>
        <w:rPr>
          <w:rFonts w:ascii="Times New Roman" w:eastAsia="Times New Roman"/>
        </w:rPr>
        <w:t>4</w:t>
      </w:r>
      <w:r>
        <w:rPr/>
        <w:t>：</w:t>
      </w:r>
    </w:p>
    <w:p>
      <w:pPr>
        <w:pStyle w:val="BodyText"/>
        <w:spacing w:line="236" w:lineRule="exact"/>
        <w:ind w:left="152"/>
      </w:pPr>
      <w:r>
        <w:rPr>
          <w:rFonts w:ascii="Times New Roman" w:eastAsia="Times New Roman"/>
        </w:rPr>
        <w:t>4-1.</w:t>
      </w:r>
      <w:r>
        <w:rPr>
          <w:spacing w:val="-11"/>
        </w:rPr>
        <w:t>「鼻部缺損」，係指鼻軟骨二分之一以上缺損之程度。</w:t>
      </w:r>
    </w:p>
    <w:p>
      <w:pPr>
        <w:pStyle w:val="BodyText"/>
        <w:spacing w:before="3"/>
        <w:ind w:left="152"/>
      </w:pPr>
      <w:r>
        <w:rPr>
          <w:rFonts w:ascii="Times New Roman" w:eastAsia="Times New Roman"/>
        </w:rPr>
        <w:t>4-2.</w:t>
      </w:r>
      <w:r>
        <w:rPr>
          <w:spacing w:val="-9"/>
        </w:rPr>
        <w:t>「機能永久遺存顯著障害」，係指兩側鼻孔閉塞、鼻呼吸困難、不能矯治，或兩側嗅覺完全喪失者。</w:t>
      </w:r>
    </w:p>
    <w:p>
      <w:pPr>
        <w:pStyle w:val="Heading3"/>
        <w:spacing w:before="179"/>
      </w:pPr>
      <w:r>
        <w:rPr/>
        <w:t>註 </w:t>
      </w:r>
      <w:r>
        <w:rPr>
          <w:rFonts w:ascii="Times New Roman" w:eastAsia="Times New Roman"/>
        </w:rPr>
        <w:t>5</w:t>
      </w:r>
      <w:r>
        <w:rPr/>
        <w:t>：</w:t>
      </w:r>
    </w:p>
    <w:p>
      <w:pPr>
        <w:pStyle w:val="BodyText"/>
        <w:spacing w:line="235" w:lineRule="exact"/>
        <w:ind w:left="152"/>
      </w:pPr>
      <w:r>
        <w:rPr>
          <w:rFonts w:ascii="Times New Roman" w:eastAsia="Times New Roman"/>
          <w:spacing w:val="1"/>
          <w:w w:val="99"/>
        </w:rPr>
        <w:t>5</w:t>
      </w:r>
      <w:r>
        <w:rPr>
          <w:rFonts w:ascii="Times New Roman" w:eastAsia="Times New Roman"/>
          <w:spacing w:val="-2"/>
          <w:w w:val="99"/>
        </w:rPr>
        <w:t>-</w:t>
      </w:r>
      <w:r>
        <w:rPr>
          <w:rFonts w:ascii="Times New Roman" w:eastAsia="Times New Roman"/>
          <w:spacing w:val="1"/>
          <w:w w:val="99"/>
        </w:rPr>
        <w:t>1.</w:t>
      </w:r>
      <w:r>
        <w:rPr>
          <w:w w:val="99"/>
        </w:rPr>
        <w:t>咀嚼機能發生障害，係專指由於牙齒以外之原因（如頰、舌、軟硬口蓋、顎骨、下顎關節等之障害</w:t>
      </w:r>
      <w:r>
        <w:rPr>
          <w:spacing w:val="-101"/>
          <w:w w:val="99"/>
        </w:rPr>
        <w:t>）</w:t>
      </w:r>
      <w:r>
        <w:rPr>
          <w:w w:val="99"/>
        </w:rPr>
        <w:t>，所引</w:t>
      </w:r>
    </w:p>
    <w:p>
      <w:pPr>
        <w:pStyle w:val="BodyText"/>
        <w:spacing w:line="244" w:lineRule="auto" w:before="3"/>
        <w:ind w:left="554" w:right="314"/>
      </w:pPr>
      <w:r>
        <w:rPr>
          <w:w w:val="95"/>
        </w:rPr>
        <w:t>起者。食道狹窄、舌異常、咽喉頭支配神經麻痺等引起之吞嚥障害，往往併發咀嚼機能障害，故兩項障害</w:t>
      </w:r>
      <w:r>
        <w:rPr>
          <w:spacing w:val="163"/>
        </w:rPr>
        <w:t> </w:t>
      </w:r>
      <w:r>
        <w:rPr>
          <w:spacing w:val="-8"/>
        </w:rPr>
        <w:t>合併定為「咀嚼、吞嚥障害」：</w:t>
      </w:r>
    </w:p>
    <w:p>
      <w:pPr>
        <w:pStyle w:val="ListParagraph"/>
        <w:numPr>
          <w:ilvl w:val="0"/>
          <w:numId w:val="6"/>
        </w:numPr>
        <w:tabs>
          <w:tab w:pos="656" w:val="left" w:leader="none"/>
        </w:tabs>
        <w:spacing w:line="244" w:lineRule="auto" w:before="0" w:after="0"/>
        <w:ind w:left="554" w:right="272" w:hanging="402"/>
        <w:jc w:val="left"/>
        <w:rPr>
          <w:sz w:val="20"/>
        </w:rPr>
      </w:pPr>
      <w:r>
        <w:rPr>
          <w:sz w:val="20"/>
        </w:rPr>
        <w:t>「喪失咀嚼、吞嚥之機能」</w:t>
      </w:r>
      <w:r>
        <w:rPr>
          <w:rFonts w:ascii="Times New Roman" w:eastAsia="Times New Roman"/>
          <w:sz w:val="20"/>
        </w:rPr>
        <w:t>,</w:t>
      </w:r>
      <w:r>
        <w:rPr>
          <w:sz w:val="20"/>
        </w:rPr>
        <w:t>係指因器質障害或機能障害，以致不能作咀嚼、吞嚥運動，除流質食物外，</w:t>
      </w:r>
      <w:r>
        <w:rPr>
          <w:spacing w:val="-97"/>
          <w:sz w:val="20"/>
        </w:rPr>
        <w:t> </w:t>
      </w:r>
      <w:r>
        <w:rPr>
          <w:sz w:val="20"/>
        </w:rPr>
        <w:t>不能攝取或吞嚥者。</w:t>
      </w:r>
    </w:p>
    <w:p>
      <w:pPr>
        <w:pStyle w:val="ListParagraph"/>
        <w:numPr>
          <w:ilvl w:val="0"/>
          <w:numId w:val="6"/>
        </w:numPr>
        <w:tabs>
          <w:tab w:pos="656" w:val="left" w:leader="none"/>
        </w:tabs>
        <w:spacing w:line="242" w:lineRule="auto" w:before="0" w:after="0"/>
        <w:ind w:left="554" w:right="272" w:hanging="402"/>
        <w:jc w:val="left"/>
        <w:rPr>
          <w:sz w:val="20"/>
        </w:rPr>
      </w:pPr>
      <w:r>
        <w:rPr>
          <w:sz w:val="20"/>
        </w:rPr>
        <w:t>「咀嚼、吞嚥機能遺存顯著障害」</w:t>
      </w:r>
      <w:r>
        <w:rPr>
          <w:rFonts w:ascii="Times New Roman" w:eastAsia="Times New Roman"/>
          <w:sz w:val="20"/>
        </w:rPr>
        <w:t>,</w:t>
      </w:r>
      <w:r>
        <w:rPr>
          <w:sz w:val="20"/>
        </w:rPr>
        <w:t>係指不能充分作咀嚼、吞嚥運動，致除粥、糊、或類似之食物以外，</w:t>
      </w:r>
      <w:r>
        <w:rPr>
          <w:spacing w:val="-97"/>
          <w:sz w:val="20"/>
        </w:rPr>
        <w:t> </w:t>
      </w:r>
      <w:r>
        <w:rPr>
          <w:sz w:val="20"/>
        </w:rPr>
        <w:t>不能攝取或吞嚥者。</w:t>
      </w:r>
    </w:p>
    <w:p>
      <w:pPr>
        <w:pStyle w:val="BodyText"/>
        <w:ind w:left="152"/>
      </w:pPr>
      <w:r>
        <w:rPr>
          <w:rFonts w:ascii="Times New Roman" w:eastAsia="Times New Roman"/>
        </w:rPr>
        <w:t>5-2.</w:t>
      </w:r>
      <w:r>
        <w:rPr/>
        <w:t>言語機能障害，係指由於牙齒損傷以外之原因引起之構音機能障害、發聲機能障害及綴音機能障害等：</w:t>
      </w:r>
    </w:p>
    <w:p>
      <w:pPr>
        <w:pStyle w:val="ListParagraph"/>
        <w:numPr>
          <w:ilvl w:val="0"/>
          <w:numId w:val="7"/>
        </w:numPr>
        <w:tabs>
          <w:tab w:pos="656" w:val="left" w:leader="none"/>
        </w:tabs>
        <w:spacing w:line="244" w:lineRule="auto" w:before="3" w:after="0"/>
        <w:ind w:left="554" w:right="274" w:hanging="402"/>
        <w:jc w:val="left"/>
        <w:rPr>
          <w:sz w:val="20"/>
        </w:rPr>
      </w:pPr>
      <w:r>
        <w:rPr>
          <w:spacing w:val="-10"/>
          <w:sz w:val="20"/>
        </w:rPr>
        <w:t>「喪失言語機能障害」，係指後列構成語言之口唇音、齒舌音、口蓋音、喉頭音等之四種語音機能中，有</w:t>
      </w:r>
      <w:r>
        <w:rPr>
          <w:sz w:val="20"/>
        </w:rPr>
        <w:t>三種以上不能構音者。</w:t>
      </w:r>
    </w:p>
    <w:p>
      <w:pPr>
        <w:pStyle w:val="ListParagraph"/>
        <w:numPr>
          <w:ilvl w:val="0"/>
          <w:numId w:val="7"/>
        </w:numPr>
        <w:tabs>
          <w:tab w:pos="656" w:val="left" w:leader="none"/>
        </w:tabs>
        <w:spacing w:line="242" w:lineRule="auto" w:before="0" w:after="0"/>
        <w:ind w:left="554" w:right="231" w:hanging="402"/>
        <w:jc w:val="left"/>
        <w:rPr>
          <w:sz w:val="20"/>
        </w:rPr>
      </w:pPr>
      <w:r>
        <w:rPr>
          <w:spacing w:val="-9"/>
          <w:sz w:val="20"/>
        </w:rPr>
        <w:t>「言語機能遺存顯著障害」，係指後列構成語言之口唇音、齒舌音、口蓋音、喉頭音等之四種語言機能中</w:t>
      </w:r>
      <w:r>
        <w:rPr>
          <w:sz w:val="20"/>
        </w:rPr>
        <w:t>，有二種以上不能構音者。</w:t>
      </w:r>
    </w:p>
    <w:p>
      <w:pPr>
        <w:pStyle w:val="BodyText"/>
        <w:spacing w:line="242" w:lineRule="auto" w:before="1"/>
        <w:ind w:left="393" w:right="6529"/>
        <w:rPr>
          <w:rFonts w:ascii="Times New Roman" w:eastAsia="Times New Roman"/>
        </w:rPr>
      </w:pPr>
      <w:r>
        <w:rPr>
          <w:rFonts w:ascii="Times New Roman" w:eastAsia="Times New Roman"/>
        </w:rPr>
        <w:t>A.</w:t>
      </w:r>
      <w:r>
        <w:rPr/>
        <w:t>雙唇音：ㄅㄆㄇ</w:t>
      </w:r>
      <w:r>
        <w:rPr>
          <w:rFonts w:ascii="Times New Roman" w:eastAsia="Times New Roman"/>
        </w:rPr>
        <w:t>(</w:t>
      </w:r>
      <w:r>
        <w:rPr/>
        <w:t>發音部位雙唇者</w:t>
      </w:r>
      <w:r>
        <w:rPr>
          <w:rFonts w:ascii="Times New Roman" w:eastAsia="Times New Roman"/>
        </w:rPr>
        <w:t>)</w:t>
      </w:r>
      <w:r>
        <w:rPr>
          <w:rFonts w:ascii="Times New Roman" w:eastAsia="Times New Roman"/>
          <w:spacing w:val="-47"/>
        </w:rPr>
        <w:t> </w:t>
      </w:r>
      <w:r>
        <w:rPr>
          <w:rFonts w:ascii="Times New Roman" w:eastAsia="Times New Roman"/>
        </w:rPr>
        <w:t>B.</w:t>
      </w:r>
      <w:r>
        <w:rPr/>
        <w:t>唇齒音：ㄈ</w:t>
      </w:r>
      <w:r>
        <w:rPr>
          <w:rFonts w:ascii="Times New Roman" w:eastAsia="Times New Roman"/>
        </w:rPr>
        <w:t>(</w:t>
      </w:r>
      <w:r>
        <w:rPr/>
        <w:t>發音部位唇齒</w:t>
      </w:r>
      <w:r>
        <w:rPr>
          <w:rFonts w:ascii="Times New Roman" w:eastAsia="Times New Roman"/>
        </w:rPr>
        <w:t>)</w:t>
      </w:r>
    </w:p>
    <w:p>
      <w:pPr>
        <w:pStyle w:val="BodyText"/>
        <w:spacing w:line="242" w:lineRule="auto" w:before="3"/>
        <w:ind w:left="393" w:right="5951"/>
        <w:rPr>
          <w:rFonts w:ascii="Times New Roman" w:eastAsia="Times New Roman"/>
        </w:rPr>
      </w:pPr>
      <w:r>
        <w:rPr>
          <w:rFonts w:ascii="Times New Roman" w:eastAsia="Times New Roman"/>
        </w:rPr>
        <w:t>C.</w:t>
      </w:r>
      <w:r>
        <w:rPr/>
        <w:t>舌尖音：ㄉㄊㄋㄌ</w:t>
      </w:r>
      <w:r>
        <w:rPr>
          <w:rFonts w:ascii="Times New Roman" w:eastAsia="Times New Roman"/>
        </w:rPr>
        <w:t>(</w:t>
      </w:r>
      <w:r>
        <w:rPr/>
        <w:t>發音部位舌尖與牙齦</w:t>
      </w:r>
      <w:r>
        <w:rPr>
          <w:rFonts w:ascii="Times New Roman" w:eastAsia="Times New Roman"/>
        </w:rPr>
        <w:t>)</w:t>
      </w:r>
      <w:r>
        <w:rPr>
          <w:rFonts w:ascii="Times New Roman" w:eastAsia="Times New Roman"/>
          <w:spacing w:val="-47"/>
        </w:rPr>
        <w:t> </w:t>
      </w:r>
      <w:r>
        <w:rPr>
          <w:rFonts w:ascii="Times New Roman" w:eastAsia="Times New Roman"/>
        </w:rPr>
        <w:t>D.</w:t>
      </w:r>
      <w:r>
        <w:rPr/>
        <w:t>舌根音：ㄍㄎㄏ</w:t>
      </w:r>
      <w:r>
        <w:rPr>
          <w:rFonts w:ascii="Times New Roman" w:eastAsia="Times New Roman"/>
        </w:rPr>
        <w:t>(</w:t>
      </w:r>
      <w:r>
        <w:rPr/>
        <w:t>發音部位舌根與軟顎</w:t>
      </w:r>
      <w:r>
        <w:rPr>
          <w:rFonts w:ascii="Times New Roman" w:eastAsia="Times New Roman"/>
        </w:rPr>
        <w:t>)</w:t>
      </w:r>
      <w:r>
        <w:rPr>
          <w:rFonts w:ascii="Times New Roman" w:eastAsia="Times New Roman"/>
          <w:spacing w:val="1"/>
        </w:rPr>
        <w:t> </w:t>
      </w:r>
      <w:r>
        <w:rPr>
          <w:rFonts w:ascii="Times New Roman" w:eastAsia="Times New Roman"/>
        </w:rPr>
        <w:t>E.</w:t>
      </w:r>
      <w:r>
        <w:rPr/>
        <w:t>舌面音：ㄐㄑㄒ</w:t>
      </w:r>
      <w:r>
        <w:rPr>
          <w:rFonts w:ascii="Times New Roman" w:eastAsia="Times New Roman"/>
        </w:rPr>
        <w:t>(</w:t>
      </w:r>
      <w:r>
        <w:rPr/>
        <w:t>發音部位舌面與硬顎</w:t>
      </w:r>
      <w:r>
        <w:rPr>
          <w:rFonts w:ascii="Times New Roman" w:eastAsia="Times New Roman"/>
        </w:rPr>
        <w:t>)</w:t>
      </w:r>
    </w:p>
    <w:p>
      <w:pPr>
        <w:pStyle w:val="BodyText"/>
        <w:spacing w:before="4"/>
        <w:ind w:left="393"/>
        <w:rPr>
          <w:rFonts w:ascii="Times New Roman" w:eastAsia="Times New Roman"/>
        </w:rPr>
      </w:pPr>
      <w:r>
        <w:rPr>
          <w:rFonts w:ascii="Times New Roman" w:eastAsia="Times New Roman"/>
          <w:w w:val="95"/>
        </w:rPr>
        <w:t>F.</w:t>
      </w:r>
      <w:r>
        <w:rPr>
          <w:w w:val="95"/>
        </w:rPr>
        <w:t>舌尖後音：ㄓㄔㄕㄖ</w:t>
      </w:r>
      <w:r>
        <w:rPr>
          <w:rFonts w:ascii="Times New Roman" w:eastAsia="Times New Roman"/>
          <w:w w:val="95"/>
        </w:rPr>
        <w:t>(</w:t>
      </w:r>
      <w:r>
        <w:rPr>
          <w:w w:val="95"/>
        </w:rPr>
        <w:t>發音部位舌尖與硬顎</w:t>
      </w:r>
      <w:r>
        <w:rPr>
          <w:rFonts w:ascii="Times New Roman" w:eastAsia="Times New Roman"/>
          <w:w w:val="95"/>
        </w:rPr>
        <w:t>)</w:t>
      </w:r>
    </w:p>
    <w:p>
      <w:pPr>
        <w:pStyle w:val="BodyText"/>
        <w:spacing w:before="3"/>
        <w:ind w:left="393"/>
        <w:rPr>
          <w:rFonts w:ascii="Times New Roman" w:eastAsia="Times New Roman"/>
        </w:rPr>
      </w:pPr>
      <w:r>
        <w:rPr>
          <w:rFonts w:ascii="Times New Roman" w:eastAsia="Times New Roman"/>
          <w:w w:val="95"/>
        </w:rPr>
        <w:t>G.</w:t>
      </w:r>
      <w:r>
        <w:rPr>
          <w:w w:val="95"/>
        </w:rPr>
        <w:t>舌尖前音：ㄗㄘㄙ</w:t>
      </w:r>
      <w:r>
        <w:rPr>
          <w:rFonts w:ascii="Times New Roman" w:eastAsia="Times New Roman"/>
          <w:w w:val="95"/>
        </w:rPr>
        <w:t>(</w:t>
      </w:r>
      <w:r>
        <w:rPr>
          <w:w w:val="95"/>
        </w:rPr>
        <w:t>發音部位舌尖與上牙齦</w:t>
      </w:r>
      <w:r>
        <w:rPr>
          <w:rFonts w:ascii="Times New Roman" w:eastAsia="Times New Roman"/>
          <w:w w:val="95"/>
        </w:rPr>
        <w:t>)</w:t>
      </w:r>
    </w:p>
    <w:p>
      <w:pPr>
        <w:pStyle w:val="BodyText"/>
        <w:spacing w:before="5"/>
        <w:ind w:left="152"/>
      </w:pPr>
      <w:r>
        <w:rPr>
          <w:rFonts w:ascii="Times New Roman" w:eastAsia="Times New Roman"/>
          <w:spacing w:val="-2"/>
        </w:rPr>
        <w:t>5-3.</w:t>
      </w:r>
      <w:r>
        <w:rPr>
          <w:spacing w:val="-6"/>
        </w:rPr>
        <w:t>因綴音機能遺存顯著障害，祇以言語表示對方不能通曉其意思者，準用「言語機能遺存顯著障害」所定等級。</w:t>
      </w:r>
    </w:p>
    <w:p>
      <w:pPr>
        <w:pStyle w:val="Heading3"/>
        <w:spacing w:before="177"/>
      </w:pPr>
      <w:r>
        <w:rPr/>
        <w:t>註 </w:t>
      </w:r>
      <w:r>
        <w:rPr>
          <w:rFonts w:ascii="Times New Roman" w:eastAsia="Times New Roman"/>
        </w:rPr>
        <w:t>6</w:t>
      </w:r>
      <w:r>
        <w:rPr/>
        <w:t>：</w:t>
      </w:r>
    </w:p>
    <w:p>
      <w:pPr>
        <w:pStyle w:val="BodyText"/>
        <w:spacing w:line="235" w:lineRule="exact"/>
        <w:ind w:left="152"/>
      </w:pPr>
      <w:r>
        <w:rPr>
          <w:rFonts w:ascii="Times New Roman" w:eastAsia="Times New Roman"/>
        </w:rPr>
        <w:t>6-1.</w:t>
      </w:r>
      <w:r>
        <w:rPr/>
        <w:t>胸腹部臟器：</w:t>
      </w:r>
    </w:p>
    <w:p>
      <w:pPr>
        <w:pStyle w:val="ListParagraph"/>
        <w:numPr>
          <w:ilvl w:val="0"/>
          <w:numId w:val="8"/>
        </w:numPr>
        <w:tabs>
          <w:tab w:pos="655" w:val="left" w:leader="none"/>
        </w:tabs>
        <w:spacing w:line="240" w:lineRule="auto" w:before="6" w:after="0"/>
        <w:ind w:left="654" w:right="0" w:hanging="503"/>
        <w:jc w:val="left"/>
        <w:rPr>
          <w:sz w:val="20"/>
        </w:rPr>
      </w:pPr>
      <w:r>
        <w:rPr>
          <w:w w:val="95"/>
          <w:sz w:val="20"/>
        </w:rPr>
        <w:t>胸部臟器，係指心臟、心囊、主動脈、氣管、支氣管、肺臟、胸膜及食道。</w:t>
      </w:r>
    </w:p>
    <w:p>
      <w:pPr>
        <w:pStyle w:val="ListParagraph"/>
        <w:numPr>
          <w:ilvl w:val="0"/>
          <w:numId w:val="8"/>
        </w:numPr>
        <w:tabs>
          <w:tab w:pos="655" w:val="left" w:leader="none"/>
        </w:tabs>
        <w:spacing w:line="240" w:lineRule="auto" w:before="3" w:after="0"/>
        <w:ind w:left="654" w:right="0" w:hanging="503"/>
        <w:jc w:val="left"/>
        <w:rPr>
          <w:sz w:val="20"/>
        </w:rPr>
      </w:pPr>
      <w:r>
        <w:rPr>
          <w:w w:val="95"/>
          <w:sz w:val="20"/>
        </w:rPr>
        <w:t>腹部臟器，係指胃、肝臟、膽囊、胰臟、小腸、大腸、腸間膜、脾臟及腎上腺。</w:t>
      </w:r>
    </w:p>
    <w:p>
      <w:pPr>
        <w:pStyle w:val="ListParagraph"/>
        <w:numPr>
          <w:ilvl w:val="0"/>
          <w:numId w:val="8"/>
        </w:numPr>
        <w:tabs>
          <w:tab w:pos="655" w:val="left" w:leader="none"/>
        </w:tabs>
        <w:spacing w:line="240" w:lineRule="auto" w:before="5" w:after="0"/>
        <w:ind w:left="654" w:right="0" w:hanging="503"/>
        <w:jc w:val="left"/>
        <w:rPr>
          <w:sz w:val="20"/>
        </w:rPr>
      </w:pPr>
      <w:r>
        <w:rPr>
          <w:w w:val="95"/>
          <w:sz w:val="20"/>
        </w:rPr>
        <w:t>泌尿器官，係指腎臟、輸尿管、膀胱及尿道。</w:t>
      </w:r>
    </w:p>
    <w:p>
      <w:pPr>
        <w:pStyle w:val="ListParagraph"/>
        <w:numPr>
          <w:ilvl w:val="0"/>
          <w:numId w:val="8"/>
        </w:numPr>
        <w:tabs>
          <w:tab w:pos="655" w:val="left" w:leader="none"/>
        </w:tabs>
        <w:spacing w:line="240" w:lineRule="auto" w:before="3" w:after="0"/>
        <w:ind w:left="654" w:right="0" w:hanging="503"/>
        <w:jc w:val="left"/>
        <w:rPr>
          <w:sz w:val="20"/>
        </w:rPr>
      </w:pPr>
      <w:r>
        <w:rPr>
          <w:w w:val="95"/>
          <w:sz w:val="20"/>
        </w:rPr>
        <w:t>生殖器官，係指內生殖器及外生殖器。</w:t>
      </w:r>
    </w:p>
    <w:p>
      <w:pPr>
        <w:pStyle w:val="BodyText"/>
        <w:spacing w:line="244" w:lineRule="auto" w:before="3"/>
        <w:ind w:left="554" w:right="277" w:hanging="402"/>
      </w:pPr>
      <w:r>
        <w:rPr>
          <w:rFonts w:ascii="Times New Roman" w:eastAsia="Times New Roman"/>
          <w:w w:val="95"/>
        </w:rPr>
        <w:t>6-2.1.</w:t>
      </w:r>
      <w:r>
        <w:rPr>
          <w:w w:val="95"/>
        </w:rPr>
        <w:t>任一主要臟器切除二分之一以上者之主要臟器係指心臟、肺臟、食道、胃、肝臟、胰臟、小腸、大腸、腎</w:t>
      </w:r>
      <w:r>
        <w:rPr>
          <w:spacing w:val="158"/>
        </w:rPr>
        <w:t> </w:t>
      </w:r>
      <w:r>
        <w:rPr/>
        <w:t>臟、腎上腺、輸尿管、膀胱及尿道。</w:t>
      </w:r>
    </w:p>
    <w:p>
      <w:pPr>
        <w:pStyle w:val="BodyText"/>
        <w:spacing w:line="254" w:lineRule="exact"/>
        <w:ind w:left="554"/>
      </w:pPr>
      <w:r>
        <w:rPr>
          <w:rFonts w:ascii="Times New Roman" w:eastAsia="Times New Roman"/>
        </w:rPr>
        <w:t>2.</w:t>
      </w:r>
      <w:r>
        <w:rPr/>
        <w:t>前述「二分之一以上」之認定標準於對稱器官以切除一側，肺臟以切除二葉為準。</w:t>
      </w:r>
    </w:p>
    <w:p>
      <w:pPr>
        <w:pStyle w:val="BodyText"/>
        <w:spacing w:before="6"/>
        <w:ind w:left="152"/>
      </w:pPr>
      <w:r>
        <w:rPr>
          <w:rFonts w:ascii="Times New Roman" w:eastAsia="Times New Roman"/>
          <w:spacing w:val="-1"/>
        </w:rPr>
        <w:t>6-3.</w:t>
      </w:r>
      <w:r>
        <w:rPr>
          <w:spacing w:val="-1"/>
        </w:rPr>
        <w:t>胸腹部臟器障害等級之審定：胸腹部臟器機能遺存障害，須將症狀綜合衡量，永久影響其日常生活活動之狀</w:t>
      </w:r>
    </w:p>
    <w:p>
      <w:pPr>
        <w:spacing w:after="0"/>
        <w:sectPr>
          <w:pgSz w:w="11910" w:h="16840"/>
          <w:pgMar w:header="0" w:footer="746" w:top="1340" w:bottom="1020" w:left="980" w:right="860"/>
        </w:sectPr>
      </w:pPr>
    </w:p>
    <w:p>
      <w:pPr>
        <w:pStyle w:val="BodyText"/>
        <w:spacing w:before="29"/>
        <w:ind w:left="554"/>
      </w:pPr>
      <w:r>
        <w:rPr/>
        <w:t>況及需他人扶助之情形，比照神經障害等級審定基本原則、綜合審定其等級。</w:t>
      </w:r>
    </w:p>
    <w:p>
      <w:pPr>
        <w:pStyle w:val="BodyText"/>
        <w:spacing w:line="244" w:lineRule="auto" w:before="3"/>
        <w:ind w:left="554" w:right="330" w:hanging="402"/>
      </w:pPr>
      <w:r>
        <w:rPr>
          <w:rFonts w:ascii="Times New Roman" w:eastAsia="Times New Roman"/>
          <w:w w:val="95"/>
        </w:rPr>
        <w:t>6-4.</w:t>
      </w:r>
      <w:r>
        <w:rPr>
          <w:w w:val="95"/>
        </w:rPr>
        <w:t>膀胱機能完全喪失，係指必須永久性自腹表排尿或長期導尿者</w:t>
      </w:r>
      <w:r>
        <w:rPr>
          <w:rFonts w:ascii="Times New Roman" w:eastAsia="Times New Roman"/>
          <w:w w:val="95"/>
        </w:rPr>
        <w:t>(</w:t>
      </w:r>
      <w:r>
        <w:rPr>
          <w:w w:val="95"/>
        </w:rPr>
        <w:t>包括永久性迴腸導管、寇克氏囊與輸尿管造</w:t>
      </w:r>
      <w:r>
        <w:rPr>
          <w:spacing w:val="184"/>
        </w:rPr>
        <w:t> </w:t>
      </w:r>
      <w:r>
        <w:rPr/>
        <w:t>口術</w:t>
      </w:r>
      <w:r>
        <w:rPr>
          <w:rFonts w:ascii="Times New Roman" w:eastAsia="Times New Roman"/>
        </w:rPr>
        <w:t>)</w:t>
      </w:r>
      <w:r>
        <w:rPr/>
        <w:t>。</w:t>
      </w:r>
    </w:p>
    <w:p>
      <w:pPr>
        <w:pStyle w:val="Heading3"/>
        <w:spacing w:before="173"/>
      </w:pPr>
      <w:r>
        <w:rPr/>
        <w:t>註 </w:t>
      </w:r>
      <w:r>
        <w:rPr>
          <w:rFonts w:ascii="Times New Roman" w:eastAsia="Times New Roman"/>
        </w:rPr>
        <w:t>7</w:t>
      </w:r>
      <w:r>
        <w:rPr/>
        <w:t>：</w:t>
      </w:r>
    </w:p>
    <w:p>
      <w:pPr>
        <w:pStyle w:val="BodyText"/>
        <w:spacing w:line="235" w:lineRule="exact"/>
        <w:ind w:left="152"/>
      </w:pPr>
      <w:r>
        <w:rPr>
          <w:rFonts w:ascii="Times New Roman" w:eastAsia="Times New Roman"/>
          <w:spacing w:val="-1"/>
        </w:rPr>
        <w:t>7-1.</w:t>
      </w:r>
      <w:r>
        <w:rPr>
          <w:spacing w:val="-1"/>
        </w:rPr>
        <w:t>脊柱遺存障害者，若併存神經障害時，應綜合其全部症狀擇一等級定之，等級不同者，應按其中較重者定其</w:t>
      </w:r>
    </w:p>
    <w:p>
      <w:pPr>
        <w:pStyle w:val="BodyText"/>
        <w:spacing w:before="5"/>
        <w:ind w:left="436"/>
      </w:pPr>
      <w:r>
        <w:rPr/>
        <w:t>等級。</w:t>
      </w:r>
    </w:p>
    <w:p>
      <w:pPr>
        <w:pStyle w:val="BodyText"/>
        <w:spacing w:before="3"/>
        <w:ind w:left="152"/>
      </w:pPr>
      <w:r>
        <w:rPr>
          <w:rFonts w:ascii="Times New Roman" w:eastAsia="Times New Roman"/>
          <w:w w:val="95"/>
        </w:rPr>
        <w:t>7-2.</w:t>
      </w:r>
      <w:r>
        <w:rPr>
          <w:w w:val="95"/>
        </w:rPr>
        <w:t>脊柱運動障害須經</w:t>
      </w:r>
      <w:r>
        <w:rPr>
          <w:spacing w:val="151"/>
        </w:rPr>
        <w:t> </w:t>
      </w:r>
      <w:r>
        <w:rPr>
          <w:rFonts w:ascii="Times New Roman" w:eastAsia="Times New Roman"/>
          <w:w w:val="95"/>
        </w:rPr>
        <w:t>X</w:t>
      </w:r>
      <w:r>
        <w:rPr>
          <w:rFonts w:ascii="Times New Roman" w:eastAsia="Times New Roman"/>
          <w:spacing w:val="70"/>
        </w:rPr>
        <w:t>  </w:t>
      </w:r>
      <w:r>
        <w:rPr>
          <w:w w:val="95"/>
        </w:rPr>
        <w:t>光照片檢查始可診斷，如經診斷有明顯骨折、脫位或變形者，應依下列規定審定：</w:t>
      </w:r>
    </w:p>
    <w:p>
      <w:pPr>
        <w:pStyle w:val="ListParagraph"/>
        <w:numPr>
          <w:ilvl w:val="0"/>
          <w:numId w:val="9"/>
        </w:numPr>
        <w:tabs>
          <w:tab w:pos="656" w:val="left" w:leader="none"/>
        </w:tabs>
        <w:spacing w:line="242" w:lineRule="auto" w:before="5" w:after="0"/>
        <w:ind w:left="554" w:right="275" w:hanging="402"/>
        <w:jc w:val="left"/>
        <w:rPr>
          <w:sz w:val="20"/>
        </w:rPr>
      </w:pPr>
      <w:r>
        <w:rPr>
          <w:spacing w:val="-10"/>
          <w:sz w:val="20"/>
        </w:rPr>
        <w:t>「遺存顯著運動障害」，係指脊柱連續固定四個椎體及三個椎間盤</w:t>
      </w:r>
      <w:r>
        <w:rPr>
          <w:sz w:val="20"/>
        </w:rPr>
        <w:t>（含）以上，且喪失生理運動範圍二分之一以上者。</w:t>
      </w:r>
    </w:p>
    <w:p>
      <w:pPr>
        <w:pStyle w:val="ListParagraph"/>
        <w:numPr>
          <w:ilvl w:val="0"/>
          <w:numId w:val="9"/>
        </w:numPr>
        <w:tabs>
          <w:tab w:pos="656" w:val="left" w:leader="none"/>
        </w:tabs>
        <w:spacing w:line="244" w:lineRule="auto" w:before="1" w:after="0"/>
        <w:ind w:left="554" w:right="275" w:hanging="402"/>
        <w:jc w:val="left"/>
        <w:rPr>
          <w:sz w:val="20"/>
        </w:rPr>
      </w:pPr>
      <w:r>
        <w:rPr>
          <w:spacing w:val="-11"/>
          <w:sz w:val="20"/>
        </w:rPr>
        <w:t>「遺存運動障害」，係指脊柱連續固定四個椎體及三個椎間盤</w:t>
      </w:r>
      <w:r>
        <w:rPr>
          <w:sz w:val="20"/>
        </w:rPr>
        <w:t>（含）以上，且喪失生理運動範圍三分之一以上者。</w:t>
      </w:r>
    </w:p>
    <w:p>
      <w:pPr>
        <w:pStyle w:val="ListParagraph"/>
        <w:numPr>
          <w:ilvl w:val="0"/>
          <w:numId w:val="9"/>
        </w:numPr>
        <w:tabs>
          <w:tab w:pos="655" w:val="left" w:leader="none"/>
        </w:tabs>
        <w:spacing w:line="254" w:lineRule="exact" w:before="0" w:after="0"/>
        <w:ind w:left="654" w:right="0" w:hanging="503"/>
        <w:jc w:val="left"/>
        <w:rPr>
          <w:sz w:val="20"/>
        </w:rPr>
      </w:pPr>
      <w:r>
        <w:rPr>
          <w:w w:val="95"/>
          <w:sz w:val="20"/>
        </w:rPr>
        <w:t>脊柱運動限制不明顯或脊柱固定三個椎體及二個椎間盤（含）以下者，不在給付範圍。</w:t>
      </w:r>
    </w:p>
    <w:p>
      <w:pPr>
        <w:pStyle w:val="Heading3"/>
        <w:spacing w:before="179"/>
      </w:pPr>
      <w:r>
        <w:rPr/>
        <w:drawing>
          <wp:anchor distT="0" distB="0" distL="0" distR="0" allowOverlap="1" layoutInCell="1" locked="0" behindDoc="1" simplePos="0" relativeHeight="486275072">
            <wp:simplePos x="0" y="0"/>
            <wp:positionH relativeFrom="page">
              <wp:posOffset>2874010</wp:posOffset>
            </wp:positionH>
            <wp:positionV relativeFrom="paragraph">
              <wp:posOffset>114392</wp:posOffset>
            </wp:positionV>
            <wp:extent cx="1836420" cy="4423487"/>
            <wp:effectExtent l="0" t="0" r="0" b="0"/>
            <wp:wrapNone/>
            <wp:docPr id="33" name="image1.png"/>
            <wp:cNvGraphicFramePr>
              <a:graphicFrameLocks noChangeAspect="1"/>
            </wp:cNvGraphicFramePr>
            <a:graphic>
              <a:graphicData uri="http://schemas.openxmlformats.org/drawingml/2006/picture">
                <pic:pic>
                  <pic:nvPicPr>
                    <pic:cNvPr id="34" name="image1.png"/>
                    <pic:cNvPicPr/>
                  </pic:nvPicPr>
                  <pic:blipFill>
                    <a:blip r:embed="rId6" cstate="print"/>
                    <a:stretch>
                      <a:fillRect/>
                    </a:stretch>
                  </pic:blipFill>
                  <pic:spPr>
                    <a:xfrm>
                      <a:off x="0" y="0"/>
                      <a:ext cx="1836420" cy="4423487"/>
                    </a:xfrm>
                    <a:prstGeom prst="rect">
                      <a:avLst/>
                    </a:prstGeom>
                  </pic:spPr>
                </pic:pic>
              </a:graphicData>
            </a:graphic>
          </wp:anchor>
        </w:drawing>
      </w:r>
      <w:r>
        <w:rPr/>
        <w:t>註 </w:t>
      </w:r>
      <w:r>
        <w:rPr>
          <w:rFonts w:ascii="Times New Roman" w:eastAsia="Times New Roman"/>
        </w:rPr>
        <w:t>8</w:t>
      </w:r>
      <w:r>
        <w:rPr/>
        <w:t>：</w:t>
      </w:r>
    </w:p>
    <w:p>
      <w:pPr>
        <w:pStyle w:val="BodyText"/>
        <w:spacing w:line="235" w:lineRule="exact"/>
        <w:ind w:left="152"/>
      </w:pPr>
      <w:r>
        <w:rPr>
          <w:rFonts w:ascii="Times New Roman" w:eastAsia="Times New Roman"/>
        </w:rPr>
        <w:t>8-1.</w:t>
      </w:r>
      <w:r>
        <w:rPr/>
        <w:t>「手指缺失」係指：</w:t>
      </w:r>
    </w:p>
    <w:p>
      <w:pPr>
        <w:pStyle w:val="ListParagraph"/>
        <w:numPr>
          <w:ilvl w:val="0"/>
          <w:numId w:val="10"/>
        </w:numPr>
        <w:tabs>
          <w:tab w:pos="655" w:val="left" w:leader="none"/>
        </w:tabs>
        <w:spacing w:line="240" w:lineRule="auto" w:before="4" w:after="0"/>
        <w:ind w:left="654" w:right="0" w:hanging="503"/>
        <w:jc w:val="left"/>
        <w:rPr>
          <w:sz w:val="20"/>
        </w:rPr>
      </w:pPr>
      <w:r>
        <w:rPr>
          <w:w w:val="95"/>
          <w:sz w:val="20"/>
        </w:rPr>
        <w:t>在拇指者，係由指節間關節切斷者。</w:t>
      </w:r>
    </w:p>
    <w:p>
      <w:pPr>
        <w:pStyle w:val="ListParagraph"/>
        <w:numPr>
          <w:ilvl w:val="0"/>
          <w:numId w:val="10"/>
        </w:numPr>
        <w:tabs>
          <w:tab w:pos="655" w:val="left" w:leader="none"/>
        </w:tabs>
        <w:spacing w:line="240" w:lineRule="auto" w:before="5" w:after="0"/>
        <w:ind w:left="654" w:right="0" w:hanging="503"/>
        <w:jc w:val="left"/>
        <w:rPr>
          <w:sz w:val="20"/>
        </w:rPr>
      </w:pPr>
      <w:r>
        <w:rPr>
          <w:w w:val="95"/>
          <w:sz w:val="20"/>
        </w:rPr>
        <w:t>其他各指，係指由近位指節間關節切斷者。</w:t>
      </w:r>
    </w:p>
    <w:p>
      <w:pPr>
        <w:pStyle w:val="BodyText"/>
        <w:spacing w:before="3"/>
        <w:ind w:left="152"/>
      </w:pPr>
      <w:r>
        <w:rPr>
          <w:rFonts w:ascii="Times New Roman" w:eastAsia="Times New Roman"/>
        </w:rPr>
        <w:t>8-2.</w:t>
      </w:r>
      <w:r>
        <w:rPr/>
        <w:t>若經接指手術後機能仍永久完全喪失者，視為缺失。足趾亦同。</w:t>
      </w:r>
    </w:p>
    <w:p>
      <w:pPr>
        <w:pStyle w:val="BodyText"/>
        <w:spacing w:line="242" w:lineRule="auto" w:before="6"/>
        <w:ind w:left="436" w:right="275" w:hanging="284"/>
      </w:pPr>
      <w:r>
        <w:rPr>
          <w:rFonts w:ascii="Times New Roman" w:eastAsia="Times New Roman"/>
          <w:w w:val="95"/>
        </w:rPr>
        <w:t>8-3.</w:t>
      </w:r>
      <w:r>
        <w:rPr>
          <w:w w:val="95"/>
        </w:rPr>
        <w:t>截取拇趾接合於拇指時，若拇指原本之缺失已符合失能標準，接合後機能雖完全正常，拇指之部份仍視為缺</w:t>
      </w:r>
      <w:r>
        <w:rPr>
          <w:spacing w:val="113"/>
        </w:rPr>
        <w:t> </w:t>
      </w:r>
      <w:r>
        <w:rPr/>
        <w:t>失，而拇趾之自截部份不予計入。</w:t>
      </w:r>
    </w:p>
    <w:p>
      <w:pPr>
        <w:pStyle w:val="Heading3"/>
        <w:spacing w:line="348" w:lineRule="exact" w:before="174"/>
      </w:pPr>
      <w:r>
        <w:rPr/>
        <w:t>註 </w:t>
      </w:r>
      <w:r>
        <w:rPr>
          <w:rFonts w:ascii="Times New Roman" w:eastAsia="Times New Roman"/>
        </w:rPr>
        <w:t>9</w:t>
      </w:r>
      <w:r>
        <w:rPr/>
        <w:t>：</w:t>
      </w:r>
    </w:p>
    <w:p>
      <w:pPr>
        <w:pStyle w:val="BodyText"/>
        <w:spacing w:line="236" w:lineRule="exact"/>
        <w:ind w:left="152"/>
      </w:pPr>
      <w:r>
        <w:rPr>
          <w:rFonts w:ascii="Times New Roman" w:eastAsia="Times New Roman"/>
        </w:rPr>
        <w:t>9-1.</w:t>
      </w:r>
      <w:r>
        <w:rPr>
          <w:spacing w:val="-6"/>
        </w:rPr>
        <w:t>「一上肢肩、肘及腕關節永久喪失機能」，係指一上肢完全廢用，如下列情況者：</w:t>
      </w:r>
    </w:p>
    <w:p>
      <w:pPr>
        <w:pStyle w:val="ListParagraph"/>
        <w:numPr>
          <w:ilvl w:val="0"/>
          <w:numId w:val="11"/>
        </w:numPr>
        <w:tabs>
          <w:tab w:pos="655" w:val="left" w:leader="none"/>
        </w:tabs>
        <w:spacing w:line="240" w:lineRule="auto" w:before="3" w:after="0"/>
        <w:ind w:left="654" w:right="0" w:hanging="503"/>
        <w:jc w:val="left"/>
        <w:rPr>
          <w:sz w:val="20"/>
        </w:rPr>
      </w:pPr>
      <w:r>
        <w:rPr>
          <w:w w:val="95"/>
          <w:sz w:val="20"/>
        </w:rPr>
        <w:t>一上肢肩、肘及腕關節完全強直或完全麻痺，及該手五指均永久喪失機能者。</w:t>
      </w:r>
    </w:p>
    <w:p>
      <w:pPr>
        <w:pStyle w:val="ListParagraph"/>
        <w:numPr>
          <w:ilvl w:val="0"/>
          <w:numId w:val="11"/>
        </w:numPr>
        <w:tabs>
          <w:tab w:pos="655" w:val="left" w:leader="none"/>
        </w:tabs>
        <w:spacing w:line="240" w:lineRule="auto" w:before="6" w:after="0"/>
        <w:ind w:left="654" w:right="0" w:hanging="503"/>
        <w:jc w:val="left"/>
        <w:rPr>
          <w:sz w:val="20"/>
        </w:rPr>
      </w:pPr>
      <w:r>
        <w:rPr>
          <w:w w:val="95"/>
          <w:sz w:val="20"/>
        </w:rPr>
        <w:t>一上肢肩、肘及腕關節完全強直或完全麻痺者。</w:t>
      </w:r>
    </w:p>
    <w:p>
      <w:pPr>
        <w:pStyle w:val="BodyText"/>
        <w:spacing w:before="3"/>
        <w:ind w:left="152"/>
      </w:pPr>
      <w:r>
        <w:rPr>
          <w:rFonts w:ascii="Times New Roman" w:eastAsia="Times New Roman"/>
        </w:rPr>
        <w:t>9-2.</w:t>
      </w:r>
      <w:r>
        <w:rPr>
          <w:spacing w:val="-5"/>
        </w:rPr>
        <w:t>「一上肢肩、肘及腕關節永久遺存顯著運動障害」，係指一上肢各關節遺存顯著運動障害，如下列情況者：</w:t>
      </w:r>
    </w:p>
    <w:p>
      <w:pPr>
        <w:pStyle w:val="ListParagraph"/>
        <w:numPr>
          <w:ilvl w:val="0"/>
          <w:numId w:val="12"/>
        </w:numPr>
        <w:tabs>
          <w:tab w:pos="655" w:val="left" w:leader="none"/>
        </w:tabs>
        <w:spacing w:line="240" w:lineRule="auto" w:before="3" w:after="0"/>
        <w:ind w:left="654" w:right="0" w:hanging="503"/>
        <w:jc w:val="left"/>
        <w:rPr>
          <w:sz w:val="20"/>
        </w:rPr>
      </w:pPr>
      <w:r>
        <w:rPr>
          <w:w w:val="95"/>
          <w:sz w:val="20"/>
        </w:rPr>
        <w:t>一上肢肩、肘及腕關節均永久遺存顯著運動障害，及該手五指均永久喪失機能者。</w:t>
      </w:r>
    </w:p>
    <w:p>
      <w:pPr>
        <w:pStyle w:val="ListParagraph"/>
        <w:numPr>
          <w:ilvl w:val="0"/>
          <w:numId w:val="12"/>
        </w:numPr>
        <w:tabs>
          <w:tab w:pos="655" w:val="left" w:leader="none"/>
        </w:tabs>
        <w:spacing w:line="240" w:lineRule="auto" w:before="5" w:after="0"/>
        <w:ind w:left="654" w:right="0" w:hanging="503"/>
        <w:jc w:val="left"/>
        <w:rPr>
          <w:sz w:val="20"/>
        </w:rPr>
      </w:pPr>
      <w:r>
        <w:rPr>
          <w:w w:val="95"/>
          <w:sz w:val="20"/>
        </w:rPr>
        <w:t>一上肢肩、肘及腕關節均永久遺存顯著運動障害者。</w:t>
      </w:r>
    </w:p>
    <w:p>
      <w:pPr>
        <w:pStyle w:val="BodyText"/>
        <w:spacing w:before="3"/>
        <w:ind w:left="152"/>
      </w:pPr>
      <w:r>
        <w:rPr>
          <w:rFonts w:ascii="Times New Roman" w:eastAsia="Times New Roman"/>
        </w:rPr>
        <w:t>9-3.</w:t>
      </w:r>
      <w:r>
        <w:rPr/>
        <w:t>以生理運動範圍，作審定關節機能障害之標準，規定如下：</w:t>
      </w:r>
    </w:p>
    <w:p>
      <w:pPr>
        <w:pStyle w:val="ListParagraph"/>
        <w:numPr>
          <w:ilvl w:val="0"/>
          <w:numId w:val="13"/>
        </w:numPr>
        <w:tabs>
          <w:tab w:pos="656" w:val="left" w:leader="none"/>
        </w:tabs>
        <w:spacing w:line="240" w:lineRule="auto" w:before="5" w:after="0"/>
        <w:ind w:left="655" w:right="0" w:hanging="504"/>
        <w:jc w:val="left"/>
        <w:rPr>
          <w:sz w:val="20"/>
        </w:rPr>
      </w:pPr>
      <w:r>
        <w:rPr>
          <w:spacing w:val="-11"/>
          <w:sz w:val="20"/>
        </w:rPr>
        <w:t>「喪失機能」，係指關節完全強直或完全麻痺狀態者。</w:t>
      </w:r>
    </w:p>
    <w:p>
      <w:pPr>
        <w:pStyle w:val="ListParagraph"/>
        <w:numPr>
          <w:ilvl w:val="0"/>
          <w:numId w:val="13"/>
        </w:numPr>
        <w:tabs>
          <w:tab w:pos="656" w:val="left" w:leader="none"/>
        </w:tabs>
        <w:spacing w:line="240" w:lineRule="auto" w:before="4" w:after="0"/>
        <w:ind w:left="655" w:right="0" w:hanging="504"/>
        <w:jc w:val="left"/>
        <w:rPr>
          <w:sz w:val="20"/>
        </w:rPr>
      </w:pPr>
      <w:r>
        <w:rPr>
          <w:spacing w:val="-10"/>
          <w:sz w:val="20"/>
        </w:rPr>
        <w:t>「顯著運動障害」，係指喪失生理運動範圍二分之一以上者。</w:t>
      </w:r>
    </w:p>
    <w:p>
      <w:pPr>
        <w:pStyle w:val="ListParagraph"/>
        <w:numPr>
          <w:ilvl w:val="0"/>
          <w:numId w:val="13"/>
        </w:numPr>
        <w:tabs>
          <w:tab w:pos="656" w:val="left" w:leader="none"/>
        </w:tabs>
        <w:spacing w:line="240" w:lineRule="auto" w:before="3" w:after="0"/>
        <w:ind w:left="655" w:right="0" w:hanging="504"/>
        <w:jc w:val="left"/>
        <w:rPr>
          <w:sz w:val="20"/>
        </w:rPr>
      </w:pPr>
      <w:r>
        <w:rPr>
          <w:spacing w:val="-11"/>
          <w:sz w:val="20"/>
        </w:rPr>
        <w:t>「運動障害」，係指喪失生理運動範圍三分之一以上者。</w:t>
      </w:r>
    </w:p>
    <w:p>
      <w:pPr>
        <w:pStyle w:val="BodyText"/>
        <w:spacing w:before="5"/>
        <w:ind w:left="152"/>
      </w:pPr>
      <w:r>
        <w:rPr>
          <w:rFonts w:ascii="Times New Roman" w:eastAsia="Times New Roman"/>
        </w:rPr>
        <w:t>9-4.</w:t>
      </w:r>
      <w:r>
        <w:rPr/>
        <w:t>運動限制之測定：</w:t>
      </w:r>
    </w:p>
    <w:p>
      <w:pPr>
        <w:pStyle w:val="ListParagraph"/>
        <w:numPr>
          <w:ilvl w:val="0"/>
          <w:numId w:val="14"/>
        </w:numPr>
        <w:tabs>
          <w:tab w:pos="655" w:val="left" w:leader="none"/>
        </w:tabs>
        <w:spacing w:line="244" w:lineRule="auto" w:before="3" w:after="0"/>
        <w:ind w:left="554" w:right="281" w:hanging="402"/>
        <w:jc w:val="left"/>
        <w:rPr>
          <w:sz w:val="20"/>
        </w:rPr>
      </w:pPr>
      <w:r>
        <w:rPr>
          <w:w w:val="95"/>
          <w:sz w:val="20"/>
        </w:rPr>
        <w:t>以各關節之生理運動範圍為基準。機能</w:t>
      </w:r>
      <w:r>
        <w:rPr>
          <w:rFonts w:ascii="Times New Roman" w:eastAsia="Times New Roman"/>
          <w:w w:val="95"/>
          <w:sz w:val="20"/>
        </w:rPr>
        <w:t>(</w:t>
      </w:r>
      <w:r>
        <w:rPr>
          <w:w w:val="95"/>
          <w:sz w:val="20"/>
        </w:rPr>
        <w:t>運動</w:t>
      </w:r>
      <w:r>
        <w:rPr>
          <w:rFonts w:ascii="Times New Roman" w:eastAsia="Times New Roman"/>
          <w:w w:val="95"/>
          <w:sz w:val="20"/>
        </w:rPr>
        <w:t>)</w:t>
      </w:r>
      <w:r>
        <w:rPr>
          <w:w w:val="95"/>
          <w:sz w:val="20"/>
        </w:rPr>
        <w:t>障害原因及程度明顯時，採用主動運動之運動範圍，如障害</w:t>
      </w:r>
      <w:r>
        <w:rPr>
          <w:spacing w:val="159"/>
          <w:sz w:val="20"/>
        </w:rPr>
        <w:t> </w:t>
      </w:r>
      <w:r>
        <w:rPr>
          <w:sz w:val="20"/>
        </w:rPr>
        <w:t>程度不明確時，則須由被動運動之可能運動範圍參考決定之。</w:t>
      </w:r>
    </w:p>
    <w:p>
      <w:pPr>
        <w:pStyle w:val="ListParagraph"/>
        <w:numPr>
          <w:ilvl w:val="0"/>
          <w:numId w:val="14"/>
        </w:numPr>
        <w:tabs>
          <w:tab w:pos="655" w:val="left" w:leader="none"/>
        </w:tabs>
        <w:spacing w:line="254" w:lineRule="exact" w:before="0" w:after="0"/>
        <w:ind w:left="654" w:right="0" w:hanging="503"/>
        <w:jc w:val="left"/>
        <w:rPr>
          <w:sz w:val="20"/>
        </w:rPr>
      </w:pPr>
      <w:r>
        <w:rPr>
          <w:w w:val="95"/>
          <w:sz w:val="20"/>
        </w:rPr>
        <w:t>經石膏固定患部者，應考慮其癒後恢復之程度，作適宜之決定。</w:t>
      </w:r>
    </w:p>
    <w:p>
      <w:pPr>
        <w:pStyle w:val="BodyText"/>
        <w:spacing w:before="3"/>
        <w:ind w:left="152"/>
      </w:pPr>
      <w:r>
        <w:rPr>
          <w:rFonts w:ascii="Times New Roman" w:eastAsia="Times New Roman"/>
        </w:rPr>
        <w:t>9-5.</w:t>
      </w:r>
      <w:r>
        <w:rPr/>
        <w:t>上下肢關節名稱及生理運動範圍如說明圖表。</w:t>
      </w:r>
    </w:p>
    <w:p>
      <w:pPr>
        <w:pStyle w:val="Heading3"/>
        <w:spacing w:before="179"/>
      </w:pPr>
      <w:r>
        <w:rPr/>
        <w:t>註 </w:t>
      </w:r>
      <w:r>
        <w:rPr>
          <w:rFonts w:ascii="Times New Roman" w:eastAsia="Times New Roman"/>
        </w:rPr>
        <w:t>10</w:t>
      </w:r>
      <w:r>
        <w:rPr/>
        <w:t>：</w:t>
      </w:r>
    </w:p>
    <w:p>
      <w:pPr>
        <w:pStyle w:val="BodyText"/>
        <w:spacing w:line="235" w:lineRule="exact"/>
        <w:ind w:left="152"/>
      </w:pPr>
      <w:r>
        <w:rPr>
          <w:rFonts w:ascii="Times New Roman" w:eastAsia="Times New Roman"/>
        </w:rPr>
        <w:t>10-1.</w:t>
      </w:r>
      <w:r>
        <w:rPr/>
        <w:t>「手指永久喪失機能」係指：</w:t>
      </w:r>
    </w:p>
    <w:p>
      <w:pPr>
        <w:pStyle w:val="ListParagraph"/>
        <w:numPr>
          <w:ilvl w:val="0"/>
          <w:numId w:val="15"/>
        </w:numPr>
        <w:tabs>
          <w:tab w:pos="655" w:val="left" w:leader="none"/>
        </w:tabs>
        <w:spacing w:line="240" w:lineRule="auto" w:before="5" w:after="0"/>
        <w:ind w:left="654" w:right="0" w:hanging="503"/>
        <w:jc w:val="left"/>
        <w:rPr>
          <w:sz w:val="20"/>
        </w:rPr>
      </w:pPr>
      <w:r>
        <w:rPr>
          <w:w w:val="95"/>
          <w:sz w:val="20"/>
        </w:rPr>
        <w:t>在拇指，中手指節關節或指節間關節，喪失生理運動範圍二分之一以上者。</w:t>
      </w:r>
    </w:p>
    <w:p>
      <w:pPr>
        <w:pStyle w:val="ListParagraph"/>
        <w:numPr>
          <w:ilvl w:val="0"/>
          <w:numId w:val="15"/>
        </w:numPr>
        <w:tabs>
          <w:tab w:pos="655" w:val="left" w:leader="none"/>
        </w:tabs>
        <w:spacing w:line="240" w:lineRule="auto" w:before="3" w:after="0"/>
        <w:ind w:left="654" w:right="0" w:hanging="503"/>
        <w:jc w:val="left"/>
        <w:rPr>
          <w:sz w:val="20"/>
        </w:rPr>
      </w:pPr>
      <w:r>
        <w:rPr>
          <w:w w:val="95"/>
          <w:sz w:val="20"/>
        </w:rPr>
        <w:t>在其他各指，中手指節關節，或近位指節間關節，喪失生理運動範圍二分之一以上者。</w:t>
      </w:r>
    </w:p>
    <w:p>
      <w:pPr>
        <w:pStyle w:val="ListParagraph"/>
        <w:numPr>
          <w:ilvl w:val="0"/>
          <w:numId w:val="15"/>
        </w:numPr>
        <w:tabs>
          <w:tab w:pos="655" w:val="left" w:leader="none"/>
        </w:tabs>
        <w:spacing w:line="240" w:lineRule="auto" w:before="3" w:after="0"/>
        <w:ind w:left="654" w:right="0" w:hanging="503"/>
        <w:jc w:val="left"/>
        <w:rPr>
          <w:sz w:val="20"/>
        </w:rPr>
      </w:pPr>
      <w:r>
        <w:rPr>
          <w:w w:val="95"/>
          <w:sz w:val="20"/>
        </w:rPr>
        <w:t>拇指或其他各指之末節切斷達二分之一以上者。</w:t>
      </w:r>
    </w:p>
    <w:p>
      <w:pPr>
        <w:pStyle w:val="Heading3"/>
        <w:spacing w:before="180"/>
      </w:pPr>
      <w:r>
        <w:rPr>
          <w:spacing w:val="-2"/>
        </w:rPr>
        <w:t>註 </w:t>
      </w:r>
      <w:r>
        <w:rPr>
          <w:rFonts w:ascii="Times New Roman" w:eastAsia="Times New Roman"/>
        </w:rPr>
        <w:t>11</w:t>
      </w:r>
      <w:r>
        <w:rPr/>
        <w:t>：</w:t>
      </w:r>
    </w:p>
    <w:p>
      <w:pPr>
        <w:pStyle w:val="BodyText"/>
        <w:spacing w:line="235" w:lineRule="exact"/>
        <w:ind w:left="152"/>
      </w:pPr>
      <w:r>
        <w:rPr>
          <w:rFonts w:ascii="Times New Roman" w:eastAsia="Times New Roman"/>
        </w:rPr>
        <w:t>11-1.</w:t>
      </w:r>
      <w:r>
        <w:rPr/>
        <w:t>下肢縮短之測定，自患側之腸骨前上棘與內踝下端之長度，與健側下肢比較測定其短縮程度。</w:t>
      </w:r>
    </w:p>
    <w:p>
      <w:pPr>
        <w:pStyle w:val="Heading3"/>
        <w:spacing w:before="180"/>
      </w:pPr>
      <w:r>
        <w:rPr/>
        <w:t>註 </w:t>
      </w:r>
      <w:r>
        <w:rPr>
          <w:rFonts w:ascii="Times New Roman" w:eastAsia="Times New Roman"/>
        </w:rPr>
        <w:t>12</w:t>
      </w:r>
      <w:r>
        <w:rPr/>
        <w:t>：</w:t>
      </w:r>
    </w:p>
    <w:p>
      <w:pPr>
        <w:pStyle w:val="BodyText"/>
        <w:spacing w:line="235" w:lineRule="exact"/>
        <w:ind w:left="152"/>
      </w:pPr>
      <w:r>
        <w:rPr>
          <w:rFonts w:ascii="Times New Roman" w:eastAsia="Times New Roman"/>
        </w:rPr>
        <w:t>12-1.</w:t>
      </w:r>
      <w:r>
        <w:rPr/>
        <w:t>「足趾缺失」係指：自中足趾關節切斷而足趾全部缺損者。</w:t>
      </w:r>
    </w:p>
    <w:p>
      <w:pPr>
        <w:pStyle w:val="Heading3"/>
        <w:spacing w:line="348" w:lineRule="exact" w:before="177"/>
      </w:pPr>
      <w:r>
        <w:rPr/>
        <w:t>註 </w:t>
      </w:r>
      <w:r>
        <w:rPr>
          <w:rFonts w:ascii="Times New Roman" w:eastAsia="Times New Roman"/>
        </w:rPr>
        <w:t>13</w:t>
      </w:r>
      <w:r>
        <w:rPr/>
        <w:t>：</w:t>
      </w:r>
    </w:p>
    <w:p>
      <w:pPr>
        <w:pStyle w:val="BodyText"/>
        <w:spacing w:line="236" w:lineRule="exact"/>
        <w:ind w:left="152"/>
      </w:pPr>
      <w:r>
        <w:rPr>
          <w:rFonts w:ascii="Times New Roman" w:eastAsia="Times New Roman"/>
        </w:rPr>
        <w:t>13-1.</w:t>
      </w:r>
      <w:r>
        <w:rPr>
          <w:spacing w:val="-6"/>
        </w:rPr>
        <w:t>「一下肢髖、膝及足踝關節永久喪失機能」，係指一下肢完全廢用，如下列情況者：</w:t>
      </w:r>
    </w:p>
    <w:p>
      <w:pPr>
        <w:pStyle w:val="ListParagraph"/>
        <w:numPr>
          <w:ilvl w:val="0"/>
          <w:numId w:val="16"/>
        </w:numPr>
        <w:tabs>
          <w:tab w:pos="655" w:val="left" w:leader="none"/>
        </w:tabs>
        <w:spacing w:line="240" w:lineRule="auto" w:before="3" w:after="0"/>
        <w:ind w:left="654" w:right="0" w:hanging="503"/>
        <w:jc w:val="left"/>
        <w:rPr>
          <w:sz w:val="20"/>
        </w:rPr>
      </w:pPr>
      <w:r>
        <w:rPr>
          <w:w w:val="95"/>
          <w:sz w:val="20"/>
        </w:rPr>
        <w:t>一下肢三大關節均完全強直或完全麻痺，以及一足五趾均喪失機能者。</w:t>
      </w:r>
    </w:p>
    <w:p>
      <w:pPr>
        <w:spacing w:after="0" w:line="240" w:lineRule="auto"/>
        <w:jc w:val="left"/>
        <w:rPr>
          <w:sz w:val="20"/>
        </w:rPr>
        <w:sectPr>
          <w:pgSz w:w="11910" w:h="16840"/>
          <w:pgMar w:header="0" w:footer="746" w:top="1360" w:bottom="1020" w:left="980" w:right="860"/>
        </w:sectPr>
      </w:pPr>
    </w:p>
    <w:p>
      <w:pPr>
        <w:pStyle w:val="ListParagraph"/>
        <w:numPr>
          <w:ilvl w:val="0"/>
          <w:numId w:val="16"/>
        </w:numPr>
        <w:tabs>
          <w:tab w:pos="655" w:val="left" w:leader="none"/>
        </w:tabs>
        <w:spacing w:line="240" w:lineRule="auto" w:before="49" w:after="0"/>
        <w:ind w:left="654" w:right="0" w:hanging="503"/>
        <w:jc w:val="left"/>
        <w:rPr>
          <w:sz w:val="20"/>
        </w:rPr>
      </w:pPr>
      <w:r>
        <w:rPr>
          <w:w w:val="95"/>
          <w:sz w:val="20"/>
        </w:rPr>
        <w:t>一下肢三大關節均完全強直或完全麻痺者。</w:t>
      </w:r>
    </w:p>
    <w:p>
      <w:pPr>
        <w:pStyle w:val="BodyText"/>
        <w:spacing w:before="3"/>
        <w:ind w:left="152"/>
      </w:pPr>
      <w:r>
        <w:rPr>
          <w:rFonts w:ascii="Times New Roman" w:eastAsia="Times New Roman"/>
        </w:rPr>
        <w:t>13-2.</w:t>
      </w:r>
      <w:r>
        <w:rPr>
          <w:spacing w:val="-14"/>
        </w:rPr>
        <w:t>下肢之機能障害「喪失機能」、「顯著運動障害」或「運動障害」之審定，參照上肢之各該項規定。</w:t>
      </w:r>
    </w:p>
    <w:p>
      <w:pPr>
        <w:pStyle w:val="Heading3"/>
        <w:spacing w:before="180"/>
      </w:pPr>
      <w:r>
        <w:rPr/>
        <w:t>註 </w:t>
      </w:r>
      <w:r>
        <w:rPr>
          <w:rFonts w:ascii="Times New Roman" w:eastAsia="Times New Roman"/>
        </w:rPr>
        <w:t>14</w:t>
      </w:r>
      <w:r>
        <w:rPr/>
        <w:t>：</w:t>
      </w:r>
    </w:p>
    <w:p>
      <w:pPr>
        <w:pStyle w:val="BodyText"/>
        <w:spacing w:line="235" w:lineRule="exact"/>
        <w:ind w:left="152"/>
      </w:pPr>
      <w:r>
        <w:rPr>
          <w:rFonts w:ascii="Times New Roman" w:eastAsia="Times New Roman"/>
        </w:rPr>
        <w:t>14-1.</w:t>
      </w:r>
      <w:r>
        <w:rPr/>
        <w:t>「足趾永久喪失機能者」係指符合下列情況者：</w:t>
      </w:r>
    </w:p>
    <w:p>
      <w:pPr>
        <w:pStyle w:val="ListParagraph"/>
        <w:numPr>
          <w:ilvl w:val="0"/>
          <w:numId w:val="17"/>
        </w:numPr>
        <w:tabs>
          <w:tab w:pos="654" w:val="left" w:leader="none"/>
        </w:tabs>
        <w:spacing w:line="244" w:lineRule="auto" w:before="3" w:after="0"/>
        <w:ind w:left="652" w:right="275" w:hanging="500"/>
        <w:jc w:val="left"/>
        <w:rPr>
          <w:sz w:val="20"/>
        </w:rPr>
      </w:pPr>
      <w:r>
        <w:rPr>
          <w:sz w:val="20"/>
        </w:rPr>
        <w:t>第一趾末切斷二分之一以上者，或中足趾關節，或趾關節之運動可能範圍，喪失生理運動範圍二分之一以上者。</w:t>
      </w:r>
    </w:p>
    <w:p>
      <w:pPr>
        <w:pStyle w:val="ListParagraph"/>
        <w:numPr>
          <w:ilvl w:val="0"/>
          <w:numId w:val="17"/>
        </w:numPr>
        <w:tabs>
          <w:tab w:pos="655" w:val="left" w:leader="none"/>
        </w:tabs>
        <w:spacing w:line="254" w:lineRule="exact" w:before="0" w:after="0"/>
        <w:ind w:left="654" w:right="0" w:hanging="503"/>
        <w:jc w:val="left"/>
        <w:rPr>
          <w:sz w:val="20"/>
        </w:rPr>
      </w:pPr>
      <w:r>
        <w:rPr>
          <w:w w:val="95"/>
          <w:sz w:val="20"/>
        </w:rPr>
        <w:t>在第二趾，自末關節以上切斷者，或中足趾關節或第一趾關節喪失生理運動範圍二分之一以上者。</w:t>
      </w:r>
    </w:p>
    <w:p>
      <w:pPr>
        <w:pStyle w:val="ListParagraph"/>
        <w:numPr>
          <w:ilvl w:val="0"/>
          <w:numId w:val="17"/>
        </w:numPr>
        <w:tabs>
          <w:tab w:pos="655" w:val="left" w:leader="none"/>
        </w:tabs>
        <w:spacing w:line="240" w:lineRule="auto" w:before="5" w:after="0"/>
        <w:ind w:left="654" w:right="0" w:hanging="503"/>
        <w:jc w:val="left"/>
        <w:rPr>
          <w:sz w:val="20"/>
        </w:rPr>
      </w:pPr>
      <w:r>
        <w:rPr>
          <w:w w:val="95"/>
          <w:sz w:val="20"/>
        </w:rPr>
        <w:t>在第三、四、五各趾，係指末關節以上切斷或中足趾關節及第一趾關節均完全強直者。</w:t>
      </w:r>
    </w:p>
    <w:p>
      <w:pPr>
        <w:pStyle w:val="Heading3"/>
        <w:spacing w:before="177"/>
      </w:pPr>
      <w:r>
        <w:rPr/>
        <w:t>註 </w:t>
      </w:r>
      <w:r>
        <w:rPr>
          <w:rFonts w:ascii="Times New Roman" w:eastAsia="Times New Roman"/>
        </w:rPr>
        <w:t>15</w:t>
      </w:r>
      <w:r>
        <w:rPr/>
        <w:t>：</w:t>
      </w:r>
    </w:p>
    <w:p>
      <w:pPr>
        <w:pStyle w:val="BodyText"/>
        <w:spacing w:line="235" w:lineRule="exact"/>
        <w:ind w:left="152"/>
      </w:pPr>
      <w:r>
        <w:rPr>
          <w:rFonts w:ascii="Times New Roman" w:eastAsia="Times New Roman"/>
        </w:rPr>
        <w:t>15-1.</w:t>
      </w:r>
      <w:r>
        <w:rPr/>
        <w:t>機能永久喪失及遺存各級障害之判定，以被保險人於意外傷害事故發生之日起，並經六個月治療後症狀固</w:t>
      </w:r>
    </w:p>
    <w:p>
      <w:pPr>
        <w:pStyle w:val="BodyText"/>
        <w:spacing w:before="6" w:after="13"/>
        <w:ind w:left="580"/>
      </w:pPr>
      <w:r>
        <w:rPr/>
        <w:drawing>
          <wp:anchor distT="0" distB="0" distL="0" distR="0" allowOverlap="1" layoutInCell="1" locked="0" behindDoc="1" simplePos="0" relativeHeight="486275584">
            <wp:simplePos x="0" y="0"/>
            <wp:positionH relativeFrom="page">
              <wp:posOffset>2874010</wp:posOffset>
            </wp:positionH>
            <wp:positionV relativeFrom="paragraph">
              <wp:posOffset>293324</wp:posOffset>
            </wp:positionV>
            <wp:extent cx="1836420" cy="4423487"/>
            <wp:effectExtent l="0" t="0" r="0" b="0"/>
            <wp:wrapNone/>
            <wp:docPr id="35" name="image1.png"/>
            <wp:cNvGraphicFramePr>
              <a:graphicFrameLocks noChangeAspect="1"/>
            </wp:cNvGraphicFramePr>
            <a:graphic>
              <a:graphicData uri="http://schemas.openxmlformats.org/drawingml/2006/picture">
                <pic:pic>
                  <pic:nvPicPr>
                    <pic:cNvPr id="36" name="image1.png"/>
                    <pic:cNvPicPr/>
                  </pic:nvPicPr>
                  <pic:blipFill>
                    <a:blip r:embed="rId6" cstate="print"/>
                    <a:stretch>
                      <a:fillRect/>
                    </a:stretch>
                  </pic:blipFill>
                  <pic:spPr>
                    <a:xfrm>
                      <a:off x="0" y="0"/>
                      <a:ext cx="1836420" cy="4423487"/>
                    </a:xfrm>
                    <a:prstGeom prst="rect">
                      <a:avLst/>
                    </a:prstGeom>
                  </pic:spPr>
                </pic:pic>
              </a:graphicData>
            </a:graphic>
          </wp:anchor>
        </w:drawing>
      </w:r>
      <w:r>
        <w:rPr/>
        <w:t>定，再行治療仍不能期待治療效果的結果為基準判定。但立即可判定者不在此限。</w:t>
      </w:r>
    </w:p>
    <w:p>
      <w:pPr>
        <w:pStyle w:val="BodyText"/>
        <w:ind w:left="153"/>
      </w:pPr>
      <w:r>
        <w:rPr/>
        <w:drawing>
          <wp:inline distT="0" distB="0" distL="0" distR="0">
            <wp:extent cx="6157429" cy="2263140"/>
            <wp:effectExtent l="0" t="0" r="0" b="0"/>
            <wp:docPr id="37" name="image3.png" descr="newnew說明圖 (2)"/>
            <wp:cNvGraphicFramePr>
              <a:graphicFrameLocks noChangeAspect="1"/>
            </wp:cNvGraphicFramePr>
            <a:graphic>
              <a:graphicData uri="http://schemas.openxmlformats.org/drawingml/2006/picture">
                <pic:pic>
                  <pic:nvPicPr>
                    <pic:cNvPr id="38" name="image3.png"/>
                    <pic:cNvPicPr/>
                  </pic:nvPicPr>
                  <pic:blipFill>
                    <a:blip r:embed="rId9" cstate="print"/>
                    <a:stretch>
                      <a:fillRect/>
                    </a:stretch>
                  </pic:blipFill>
                  <pic:spPr>
                    <a:xfrm>
                      <a:off x="0" y="0"/>
                      <a:ext cx="6157429" cy="2263140"/>
                    </a:xfrm>
                    <a:prstGeom prst="rect">
                      <a:avLst/>
                    </a:prstGeom>
                  </pic:spPr>
                </pic:pic>
              </a:graphicData>
            </a:graphic>
          </wp:inline>
        </w:drawing>
      </w:r>
      <w:r>
        <w:rPr/>
      </w:r>
    </w:p>
    <w:p>
      <w:pPr>
        <w:pStyle w:val="BodyText"/>
        <w:spacing w:before="12"/>
        <w:ind w:left="0"/>
        <w:rPr>
          <w:sz w:val="18"/>
        </w:rPr>
      </w:pPr>
    </w:p>
    <w:p>
      <w:pPr>
        <w:pStyle w:val="BodyText"/>
        <w:spacing w:line="242" w:lineRule="auto"/>
        <w:ind w:left="152" w:right="6912"/>
      </w:pPr>
      <w:r>
        <w:rPr>
          <w:spacing w:val="-1"/>
        </w:rPr>
        <w:t>上、下肢關節生理運動範圍一覽表</w:t>
      </w:r>
      <w:r>
        <w:rPr/>
        <w:t>上肢：</w:t>
      </w:r>
    </w:p>
    <w:p>
      <w:pPr>
        <w:pStyle w:val="BodyText"/>
        <w:spacing w:before="12"/>
        <w:ind w:left="0"/>
        <w:rPr>
          <w:sz w:val="11"/>
        </w:rPr>
      </w:pPr>
    </w:p>
    <w:tbl>
      <w:tblPr>
        <w:tblW w:w="0" w:type="auto"/>
        <w:jc w:val="left"/>
        <w:tblInd w:w="87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34"/>
        <w:gridCol w:w="2362"/>
        <w:gridCol w:w="2362"/>
        <w:gridCol w:w="2365"/>
      </w:tblGrid>
      <w:tr>
        <w:trPr>
          <w:trHeight w:val="652" w:hRule="atLeast"/>
        </w:trPr>
        <w:tc>
          <w:tcPr>
            <w:tcW w:w="1334" w:type="dxa"/>
            <w:tcBorders>
              <w:bottom w:val="single" w:sz="6" w:space="0" w:color="000000"/>
              <w:right w:val="single" w:sz="6" w:space="0" w:color="000000"/>
            </w:tcBorders>
          </w:tcPr>
          <w:p>
            <w:pPr>
              <w:pStyle w:val="TableParagraph"/>
              <w:spacing w:before="6"/>
              <w:jc w:val="left"/>
              <w:rPr>
                <w:sz w:val="14"/>
              </w:rPr>
            </w:pPr>
          </w:p>
          <w:p>
            <w:pPr>
              <w:pStyle w:val="TableParagraph"/>
              <w:spacing w:before="1"/>
              <w:ind w:left="265"/>
              <w:jc w:val="left"/>
              <w:rPr>
                <w:sz w:val="20"/>
              </w:rPr>
            </w:pPr>
            <w:r>
              <w:rPr>
                <w:sz w:val="20"/>
              </w:rPr>
              <w:t>左肩關節</w:t>
            </w:r>
          </w:p>
        </w:tc>
        <w:tc>
          <w:tcPr>
            <w:tcW w:w="2362" w:type="dxa"/>
            <w:tcBorders>
              <w:left w:val="single" w:sz="6" w:space="0" w:color="000000"/>
              <w:bottom w:val="single" w:sz="6" w:space="0" w:color="000000"/>
              <w:right w:val="single" w:sz="6" w:space="0" w:color="000000"/>
            </w:tcBorders>
          </w:tcPr>
          <w:p>
            <w:pPr>
              <w:pStyle w:val="TableParagraph"/>
              <w:spacing w:before="56"/>
              <w:ind w:left="579" w:right="549"/>
              <w:rPr>
                <w:sz w:val="20"/>
              </w:rPr>
            </w:pPr>
            <w:r>
              <w:rPr>
                <w:w w:val="95"/>
                <w:sz w:val="20"/>
              </w:rPr>
              <w:t>前舉</w:t>
            </w:r>
          </w:p>
          <w:p>
            <w:pPr>
              <w:pStyle w:val="TableParagraph"/>
              <w:spacing w:before="3"/>
              <w:ind w:left="578" w:right="552"/>
              <w:rPr>
                <w:sz w:val="20"/>
              </w:rPr>
            </w:pPr>
            <w:r>
              <w:rPr>
                <w:spacing w:val="-7"/>
                <w:w w:val="95"/>
                <w:sz w:val="20"/>
              </w:rPr>
              <w:t>(正常 </w:t>
            </w:r>
            <w:r>
              <w:rPr>
                <w:w w:val="95"/>
                <w:sz w:val="20"/>
              </w:rPr>
              <w:t>180</w:t>
            </w:r>
            <w:r>
              <w:rPr>
                <w:spacing w:val="-11"/>
                <w:w w:val="95"/>
                <w:sz w:val="20"/>
              </w:rPr>
              <w:t> 度)</w:t>
            </w:r>
          </w:p>
        </w:tc>
        <w:tc>
          <w:tcPr>
            <w:tcW w:w="2362" w:type="dxa"/>
            <w:tcBorders>
              <w:left w:val="single" w:sz="6" w:space="0" w:color="000000"/>
              <w:bottom w:val="single" w:sz="6" w:space="0" w:color="000000"/>
              <w:right w:val="single" w:sz="6" w:space="0" w:color="000000"/>
            </w:tcBorders>
          </w:tcPr>
          <w:p>
            <w:pPr>
              <w:pStyle w:val="TableParagraph"/>
              <w:spacing w:before="56"/>
              <w:ind w:left="579" w:right="550"/>
              <w:rPr>
                <w:sz w:val="20"/>
              </w:rPr>
            </w:pPr>
            <w:r>
              <w:rPr>
                <w:w w:val="95"/>
                <w:sz w:val="20"/>
              </w:rPr>
              <w:t>後舉</w:t>
            </w:r>
          </w:p>
          <w:p>
            <w:pPr>
              <w:pStyle w:val="TableParagraph"/>
              <w:spacing w:before="3"/>
              <w:ind w:left="578" w:right="552"/>
              <w:rPr>
                <w:sz w:val="20"/>
              </w:rPr>
            </w:pPr>
            <w:r>
              <w:rPr>
                <w:spacing w:val="-8"/>
                <w:w w:val="95"/>
                <w:sz w:val="20"/>
              </w:rPr>
              <w:t>(正常 </w:t>
            </w:r>
            <w:r>
              <w:rPr>
                <w:w w:val="95"/>
                <w:sz w:val="20"/>
              </w:rPr>
              <w:t>60</w:t>
            </w:r>
            <w:r>
              <w:rPr>
                <w:spacing w:val="-10"/>
                <w:w w:val="95"/>
                <w:sz w:val="20"/>
              </w:rPr>
              <w:t> 度)</w:t>
            </w:r>
          </w:p>
        </w:tc>
        <w:tc>
          <w:tcPr>
            <w:tcW w:w="2365" w:type="dxa"/>
            <w:tcBorders>
              <w:left w:val="single" w:sz="6" w:space="0" w:color="000000"/>
              <w:bottom w:val="single" w:sz="6" w:space="0" w:color="000000"/>
            </w:tcBorders>
          </w:tcPr>
          <w:p>
            <w:pPr>
              <w:pStyle w:val="TableParagraph"/>
              <w:spacing w:before="56"/>
              <w:ind w:left="481" w:right="446"/>
              <w:rPr>
                <w:sz w:val="20"/>
              </w:rPr>
            </w:pPr>
            <w:r>
              <w:rPr>
                <w:sz w:val="20"/>
              </w:rPr>
              <w:t>關節活動度</w:t>
            </w:r>
          </w:p>
          <w:p>
            <w:pPr>
              <w:pStyle w:val="TableParagraph"/>
              <w:spacing w:before="3"/>
              <w:ind w:left="482" w:right="446"/>
              <w:rPr>
                <w:sz w:val="20"/>
              </w:rPr>
            </w:pPr>
            <w:r>
              <w:rPr>
                <w:w w:val="95"/>
                <w:sz w:val="20"/>
              </w:rPr>
              <w:t>（</w:t>
            </w:r>
            <w:r>
              <w:rPr>
                <w:spacing w:val="-8"/>
                <w:w w:val="95"/>
                <w:sz w:val="20"/>
              </w:rPr>
              <w:t>正常 </w:t>
            </w:r>
            <w:r>
              <w:rPr>
                <w:w w:val="95"/>
                <w:sz w:val="20"/>
              </w:rPr>
              <w:t>240</w:t>
            </w:r>
            <w:r>
              <w:rPr>
                <w:spacing w:val="-14"/>
                <w:w w:val="95"/>
                <w:sz w:val="20"/>
              </w:rPr>
              <w:t> 度</w:t>
            </w:r>
            <w:r>
              <w:rPr>
                <w:w w:val="95"/>
                <w:sz w:val="20"/>
              </w:rPr>
              <w:t>）</w:t>
            </w:r>
          </w:p>
        </w:tc>
      </w:tr>
      <w:tr>
        <w:trPr>
          <w:trHeight w:val="664" w:hRule="atLeast"/>
        </w:trPr>
        <w:tc>
          <w:tcPr>
            <w:tcW w:w="1334" w:type="dxa"/>
            <w:tcBorders>
              <w:top w:val="single" w:sz="6" w:space="0" w:color="000000"/>
              <w:bottom w:val="single" w:sz="6" w:space="0" w:color="000000"/>
              <w:right w:val="single" w:sz="6" w:space="0" w:color="000000"/>
            </w:tcBorders>
          </w:tcPr>
          <w:p>
            <w:pPr>
              <w:pStyle w:val="TableParagraph"/>
              <w:spacing w:before="11"/>
              <w:jc w:val="left"/>
              <w:rPr>
                <w:sz w:val="14"/>
              </w:rPr>
            </w:pPr>
          </w:p>
          <w:p>
            <w:pPr>
              <w:pStyle w:val="TableParagraph"/>
              <w:ind w:left="265"/>
              <w:jc w:val="left"/>
              <w:rPr>
                <w:sz w:val="20"/>
              </w:rPr>
            </w:pPr>
            <w:r>
              <w:rPr>
                <w:sz w:val="20"/>
              </w:rPr>
              <w:t>右肩關節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1"/>
              <w:ind w:left="579" w:right="549"/>
              <w:rPr>
                <w:sz w:val="20"/>
              </w:rPr>
            </w:pPr>
            <w:r>
              <w:rPr>
                <w:w w:val="95"/>
                <w:sz w:val="20"/>
              </w:rPr>
              <w:t>前舉</w:t>
            </w:r>
          </w:p>
          <w:p>
            <w:pPr>
              <w:pStyle w:val="TableParagraph"/>
              <w:spacing w:before="3"/>
              <w:ind w:left="578" w:right="552"/>
              <w:rPr>
                <w:sz w:val="20"/>
              </w:rPr>
            </w:pPr>
            <w:r>
              <w:rPr>
                <w:spacing w:val="-7"/>
                <w:w w:val="95"/>
                <w:sz w:val="20"/>
              </w:rPr>
              <w:t>(正常 </w:t>
            </w:r>
            <w:r>
              <w:rPr>
                <w:w w:val="95"/>
                <w:sz w:val="20"/>
              </w:rPr>
              <w:t>180</w:t>
            </w:r>
            <w:r>
              <w:rPr>
                <w:spacing w:val="-11"/>
                <w:w w:val="95"/>
                <w:sz w:val="20"/>
              </w:rPr>
              <w:t> 度)</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1"/>
              <w:ind w:left="579" w:right="550"/>
              <w:rPr>
                <w:sz w:val="20"/>
              </w:rPr>
            </w:pPr>
            <w:r>
              <w:rPr>
                <w:w w:val="95"/>
                <w:sz w:val="20"/>
              </w:rPr>
              <w:t>後舉</w:t>
            </w:r>
          </w:p>
          <w:p>
            <w:pPr>
              <w:pStyle w:val="TableParagraph"/>
              <w:spacing w:before="3"/>
              <w:ind w:left="578" w:right="552"/>
              <w:rPr>
                <w:sz w:val="20"/>
              </w:rPr>
            </w:pPr>
            <w:r>
              <w:rPr>
                <w:spacing w:val="-8"/>
                <w:w w:val="95"/>
                <w:sz w:val="20"/>
              </w:rPr>
              <w:t>(正常 </w:t>
            </w:r>
            <w:r>
              <w:rPr>
                <w:w w:val="95"/>
                <w:sz w:val="20"/>
              </w:rPr>
              <w:t>60</w:t>
            </w:r>
            <w:r>
              <w:rPr>
                <w:spacing w:val="-10"/>
                <w:w w:val="95"/>
                <w:sz w:val="20"/>
              </w:rPr>
              <w:t> 度)</w:t>
            </w:r>
          </w:p>
        </w:tc>
        <w:tc>
          <w:tcPr>
            <w:tcW w:w="2365" w:type="dxa"/>
            <w:tcBorders>
              <w:top w:val="single" w:sz="6" w:space="0" w:color="000000"/>
              <w:left w:val="single" w:sz="6" w:space="0" w:color="000000"/>
              <w:bottom w:val="single" w:sz="6" w:space="0" w:color="000000"/>
            </w:tcBorders>
          </w:tcPr>
          <w:p>
            <w:pPr>
              <w:pStyle w:val="TableParagraph"/>
              <w:spacing w:before="61"/>
              <w:ind w:left="481" w:right="446"/>
              <w:rPr>
                <w:sz w:val="20"/>
              </w:rPr>
            </w:pPr>
            <w:r>
              <w:rPr>
                <w:sz w:val="20"/>
              </w:rPr>
              <w:t>關節活動度</w:t>
            </w:r>
          </w:p>
          <w:p>
            <w:pPr>
              <w:pStyle w:val="TableParagraph"/>
              <w:spacing w:before="3"/>
              <w:ind w:left="482" w:right="446"/>
              <w:rPr>
                <w:sz w:val="20"/>
              </w:rPr>
            </w:pPr>
            <w:r>
              <w:rPr>
                <w:w w:val="95"/>
                <w:sz w:val="20"/>
              </w:rPr>
              <w:t>（</w:t>
            </w:r>
            <w:r>
              <w:rPr>
                <w:spacing w:val="-8"/>
                <w:w w:val="95"/>
                <w:sz w:val="20"/>
              </w:rPr>
              <w:t>正常 </w:t>
            </w:r>
            <w:r>
              <w:rPr>
                <w:w w:val="95"/>
                <w:sz w:val="20"/>
              </w:rPr>
              <w:t>240</w:t>
            </w:r>
            <w:r>
              <w:rPr>
                <w:spacing w:val="-14"/>
                <w:w w:val="95"/>
                <w:sz w:val="20"/>
              </w:rPr>
              <w:t> 度</w:t>
            </w:r>
            <w:r>
              <w:rPr>
                <w:w w:val="95"/>
                <w:sz w:val="20"/>
              </w:rPr>
              <w:t>）</w:t>
            </w:r>
          </w:p>
        </w:tc>
      </w:tr>
      <w:tr>
        <w:trPr>
          <w:trHeight w:val="664" w:hRule="atLeast"/>
        </w:trPr>
        <w:tc>
          <w:tcPr>
            <w:tcW w:w="1334" w:type="dxa"/>
            <w:tcBorders>
              <w:top w:val="single" w:sz="6" w:space="0" w:color="000000"/>
              <w:bottom w:val="single" w:sz="6" w:space="0" w:color="000000"/>
              <w:right w:val="single" w:sz="6" w:space="0" w:color="000000"/>
            </w:tcBorders>
          </w:tcPr>
          <w:p>
            <w:pPr>
              <w:pStyle w:val="TableParagraph"/>
              <w:spacing w:before="1"/>
              <w:jc w:val="left"/>
              <w:rPr>
                <w:sz w:val="15"/>
              </w:rPr>
            </w:pPr>
          </w:p>
          <w:p>
            <w:pPr>
              <w:pStyle w:val="TableParagraph"/>
              <w:ind w:left="265"/>
              <w:jc w:val="left"/>
              <w:rPr>
                <w:sz w:val="20"/>
              </w:rPr>
            </w:pPr>
            <w:r>
              <w:rPr>
                <w:sz w:val="20"/>
              </w:rPr>
              <w:t>左肘關節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1"/>
              <w:ind w:left="579" w:right="549"/>
              <w:rPr>
                <w:sz w:val="20"/>
              </w:rPr>
            </w:pPr>
            <w:r>
              <w:rPr>
                <w:w w:val="95"/>
                <w:sz w:val="20"/>
              </w:rPr>
              <w:t>屈曲</w:t>
            </w:r>
          </w:p>
          <w:p>
            <w:pPr>
              <w:pStyle w:val="TableParagraph"/>
              <w:spacing w:before="5"/>
              <w:ind w:left="578" w:right="552"/>
              <w:rPr>
                <w:sz w:val="20"/>
              </w:rPr>
            </w:pPr>
            <w:r>
              <w:rPr>
                <w:spacing w:val="-7"/>
                <w:w w:val="95"/>
                <w:sz w:val="20"/>
              </w:rPr>
              <w:t>(正常 </w:t>
            </w:r>
            <w:r>
              <w:rPr>
                <w:w w:val="95"/>
                <w:sz w:val="20"/>
              </w:rPr>
              <w:t>145</w:t>
            </w:r>
            <w:r>
              <w:rPr>
                <w:spacing w:val="-11"/>
                <w:w w:val="95"/>
                <w:sz w:val="20"/>
              </w:rPr>
              <w:t> 度)</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1"/>
              <w:ind w:left="579" w:right="550"/>
              <w:rPr>
                <w:sz w:val="20"/>
              </w:rPr>
            </w:pPr>
            <w:r>
              <w:rPr>
                <w:w w:val="95"/>
                <w:sz w:val="20"/>
              </w:rPr>
              <w:t>伸展</w:t>
            </w:r>
          </w:p>
          <w:p>
            <w:pPr>
              <w:pStyle w:val="TableParagraph"/>
              <w:spacing w:before="5"/>
              <w:ind w:left="579" w:right="551"/>
              <w:rPr>
                <w:sz w:val="20"/>
              </w:rPr>
            </w:pPr>
            <w:r>
              <w:rPr>
                <w:spacing w:val="-8"/>
                <w:w w:val="95"/>
                <w:sz w:val="20"/>
              </w:rPr>
              <w:t>(正常 </w:t>
            </w:r>
            <w:r>
              <w:rPr>
                <w:w w:val="95"/>
                <w:sz w:val="20"/>
              </w:rPr>
              <w:t>0</w:t>
            </w:r>
            <w:r>
              <w:rPr>
                <w:spacing w:val="-12"/>
                <w:w w:val="95"/>
                <w:sz w:val="20"/>
              </w:rPr>
              <w:t> 度)</w:t>
            </w:r>
          </w:p>
        </w:tc>
        <w:tc>
          <w:tcPr>
            <w:tcW w:w="2365" w:type="dxa"/>
            <w:tcBorders>
              <w:top w:val="single" w:sz="6" w:space="0" w:color="000000"/>
              <w:left w:val="single" w:sz="6" w:space="0" w:color="000000"/>
              <w:bottom w:val="single" w:sz="6" w:space="0" w:color="000000"/>
            </w:tcBorders>
          </w:tcPr>
          <w:p>
            <w:pPr>
              <w:pStyle w:val="TableParagraph"/>
              <w:spacing w:before="61"/>
              <w:ind w:left="481" w:right="446"/>
              <w:rPr>
                <w:sz w:val="20"/>
              </w:rPr>
            </w:pPr>
            <w:r>
              <w:rPr>
                <w:sz w:val="20"/>
              </w:rPr>
              <w:t>關節活動度</w:t>
            </w:r>
          </w:p>
          <w:p>
            <w:pPr>
              <w:pStyle w:val="TableParagraph"/>
              <w:spacing w:before="5"/>
              <w:ind w:left="482" w:right="446"/>
              <w:rPr>
                <w:sz w:val="20"/>
              </w:rPr>
            </w:pPr>
            <w:r>
              <w:rPr>
                <w:w w:val="95"/>
                <w:sz w:val="20"/>
              </w:rPr>
              <w:t>（</w:t>
            </w:r>
            <w:r>
              <w:rPr>
                <w:spacing w:val="-8"/>
                <w:w w:val="95"/>
                <w:sz w:val="20"/>
              </w:rPr>
              <w:t>正常 </w:t>
            </w:r>
            <w:r>
              <w:rPr>
                <w:w w:val="95"/>
                <w:sz w:val="20"/>
              </w:rPr>
              <w:t>145</w:t>
            </w:r>
            <w:r>
              <w:rPr>
                <w:spacing w:val="-14"/>
                <w:w w:val="95"/>
                <w:sz w:val="20"/>
              </w:rPr>
              <w:t> 度</w:t>
            </w:r>
            <w:r>
              <w:rPr>
                <w:w w:val="95"/>
                <w:sz w:val="20"/>
              </w:rPr>
              <w:t>）</w:t>
            </w:r>
          </w:p>
        </w:tc>
      </w:tr>
      <w:tr>
        <w:trPr>
          <w:trHeight w:val="666" w:hRule="atLeast"/>
        </w:trPr>
        <w:tc>
          <w:tcPr>
            <w:tcW w:w="1334" w:type="dxa"/>
            <w:tcBorders>
              <w:top w:val="single" w:sz="6" w:space="0" w:color="000000"/>
              <w:bottom w:val="single" w:sz="6" w:space="0" w:color="000000"/>
              <w:right w:val="single" w:sz="6" w:space="0" w:color="000000"/>
            </w:tcBorders>
          </w:tcPr>
          <w:p>
            <w:pPr>
              <w:pStyle w:val="TableParagraph"/>
              <w:spacing w:before="1"/>
              <w:jc w:val="left"/>
              <w:rPr>
                <w:sz w:val="15"/>
              </w:rPr>
            </w:pPr>
          </w:p>
          <w:p>
            <w:pPr>
              <w:pStyle w:val="TableParagraph"/>
              <w:ind w:left="265"/>
              <w:jc w:val="left"/>
              <w:rPr>
                <w:sz w:val="20"/>
              </w:rPr>
            </w:pPr>
            <w:r>
              <w:rPr>
                <w:sz w:val="20"/>
              </w:rPr>
              <w:t>右肘關節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3"/>
              <w:ind w:left="579" w:right="549"/>
              <w:rPr>
                <w:sz w:val="20"/>
              </w:rPr>
            </w:pPr>
            <w:r>
              <w:rPr>
                <w:w w:val="95"/>
                <w:sz w:val="20"/>
              </w:rPr>
              <w:t>屈曲</w:t>
            </w:r>
          </w:p>
          <w:p>
            <w:pPr>
              <w:pStyle w:val="TableParagraph"/>
              <w:spacing w:before="3"/>
              <w:ind w:left="578" w:right="552"/>
              <w:rPr>
                <w:sz w:val="20"/>
              </w:rPr>
            </w:pPr>
            <w:r>
              <w:rPr>
                <w:spacing w:val="-7"/>
                <w:w w:val="95"/>
                <w:sz w:val="20"/>
              </w:rPr>
              <w:t>(正常 </w:t>
            </w:r>
            <w:r>
              <w:rPr>
                <w:w w:val="95"/>
                <w:sz w:val="20"/>
              </w:rPr>
              <w:t>145</w:t>
            </w:r>
            <w:r>
              <w:rPr>
                <w:spacing w:val="-11"/>
                <w:w w:val="95"/>
                <w:sz w:val="20"/>
              </w:rPr>
              <w:t> 度)</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3"/>
              <w:ind w:left="579" w:right="550"/>
              <w:rPr>
                <w:sz w:val="20"/>
              </w:rPr>
            </w:pPr>
            <w:r>
              <w:rPr>
                <w:w w:val="95"/>
                <w:sz w:val="20"/>
              </w:rPr>
              <w:t>伸展</w:t>
            </w:r>
          </w:p>
          <w:p>
            <w:pPr>
              <w:pStyle w:val="TableParagraph"/>
              <w:spacing w:before="3"/>
              <w:ind w:left="579" w:right="551"/>
              <w:rPr>
                <w:sz w:val="20"/>
              </w:rPr>
            </w:pPr>
            <w:r>
              <w:rPr>
                <w:spacing w:val="-8"/>
                <w:w w:val="95"/>
                <w:sz w:val="20"/>
              </w:rPr>
              <w:t>(正常 </w:t>
            </w:r>
            <w:r>
              <w:rPr>
                <w:w w:val="95"/>
                <w:sz w:val="20"/>
              </w:rPr>
              <w:t>0</w:t>
            </w:r>
            <w:r>
              <w:rPr>
                <w:spacing w:val="-12"/>
                <w:w w:val="95"/>
                <w:sz w:val="20"/>
              </w:rPr>
              <w:t> 度)</w:t>
            </w:r>
          </w:p>
        </w:tc>
        <w:tc>
          <w:tcPr>
            <w:tcW w:w="2365" w:type="dxa"/>
            <w:tcBorders>
              <w:top w:val="single" w:sz="6" w:space="0" w:color="000000"/>
              <w:left w:val="single" w:sz="6" w:space="0" w:color="000000"/>
              <w:bottom w:val="single" w:sz="6" w:space="0" w:color="000000"/>
            </w:tcBorders>
          </w:tcPr>
          <w:p>
            <w:pPr>
              <w:pStyle w:val="TableParagraph"/>
              <w:spacing w:before="63"/>
              <w:ind w:left="481" w:right="446"/>
              <w:rPr>
                <w:sz w:val="20"/>
              </w:rPr>
            </w:pPr>
            <w:r>
              <w:rPr>
                <w:sz w:val="20"/>
              </w:rPr>
              <w:t>關節活動度</w:t>
            </w:r>
          </w:p>
          <w:p>
            <w:pPr>
              <w:pStyle w:val="TableParagraph"/>
              <w:spacing w:before="3"/>
              <w:ind w:left="482" w:right="446"/>
              <w:rPr>
                <w:sz w:val="20"/>
              </w:rPr>
            </w:pPr>
            <w:r>
              <w:rPr>
                <w:w w:val="95"/>
                <w:sz w:val="20"/>
              </w:rPr>
              <w:t>（</w:t>
            </w:r>
            <w:r>
              <w:rPr>
                <w:spacing w:val="-8"/>
                <w:w w:val="95"/>
                <w:sz w:val="20"/>
              </w:rPr>
              <w:t>正常 </w:t>
            </w:r>
            <w:r>
              <w:rPr>
                <w:w w:val="95"/>
                <w:sz w:val="20"/>
              </w:rPr>
              <w:t>145</w:t>
            </w:r>
            <w:r>
              <w:rPr>
                <w:spacing w:val="-14"/>
                <w:w w:val="95"/>
                <w:sz w:val="20"/>
              </w:rPr>
              <w:t> 度</w:t>
            </w:r>
            <w:r>
              <w:rPr>
                <w:w w:val="95"/>
                <w:sz w:val="20"/>
              </w:rPr>
              <w:t>）</w:t>
            </w:r>
          </w:p>
        </w:tc>
      </w:tr>
      <w:tr>
        <w:trPr>
          <w:trHeight w:val="664" w:hRule="atLeast"/>
        </w:trPr>
        <w:tc>
          <w:tcPr>
            <w:tcW w:w="1334" w:type="dxa"/>
            <w:tcBorders>
              <w:top w:val="single" w:sz="6" w:space="0" w:color="000000"/>
              <w:bottom w:val="single" w:sz="6" w:space="0" w:color="000000"/>
              <w:right w:val="single" w:sz="6" w:space="0" w:color="000000"/>
            </w:tcBorders>
          </w:tcPr>
          <w:p>
            <w:pPr>
              <w:pStyle w:val="TableParagraph"/>
              <w:spacing w:before="11"/>
              <w:jc w:val="left"/>
              <w:rPr>
                <w:sz w:val="14"/>
              </w:rPr>
            </w:pPr>
          </w:p>
          <w:p>
            <w:pPr>
              <w:pStyle w:val="TableParagraph"/>
              <w:ind w:left="265"/>
              <w:jc w:val="left"/>
              <w:rPr>
                <w:sz w:val="20"/>
              </w:rPr>
            </w:pPr>
            <w:r>
              <w:rPr>
                <w:sz w:val="20"/>
              </w:rPr>
              <w:t>左腕關節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1"/>
              <w:ind w:left="579" w:right="549"/>
              <w:rPr>
                <w:sz w:val="20"/>
              </w:rPr>
            </w:pPr>
            <w:r>
              <w:rPr>
                <w:w w:val="95"/>
                <w:sz w:val="20"/>
              </w:rPr>
              <w:t>掌屈</w:t>
            </w:r>
          </w:p>
          <w:p>
            <w:pPr>
              <w:pStyle w:val="TableParagraph"/>
              <w:spacing w:before="3"/>
              <w:ind w:left="578" w:right="552"/>
              <w:rPr>
                <w:sz w:val="20"/>
              </w:rPr>
            </w:pPr>
            <w:r>
              <w:rPr>
                <w:spacing w:val="-8"/>
                <w:w w:val="95"/>
                <w:sz w:val="20"/>
              </w:rPr>
              <w:t>(正常 </w:t>
            </w:r>
            <w:r>
              <w:rPr>
                <w:w w:val="95"/>
                <w:sz w:val="20"/>
              </w:rPr>
              <w:t>80</w:t>
            </w:r>
            <w:r>
              <w:rPr>
                <w:spacing w:val="-10"/>
                <w:w w:val="95"/>
                <w:sz w:val="20"/>
              </w:rPr>
              <w:t> 度)</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1"/>
              <w:ind w:left="579" w:right="550"/>
              <w:rPr>
                <w:sz w:val="20"/>
              </w:rPr>
            </w:pPr>
            <w:r>
              <w:rPr>
                <w:w w:val="95"/>
                <w:sz w:val="20"/>
              </w:rPr>
              <w:t>背屈</w:t>
            </w:r>
          </w:p>
          <w:p>
            <w:pPr>
              <w:pStyle w:val="TableParagraph"/>
              <w:spacing w:before="3"/>
              <w:ind w:left="578" w:right="552"/>
              <w:rPr>
                <w:sz w:val="20"/>
              </w:rPr>
            </w:pPr>
            <w:r>
              <w:rPr>
                <w:spacing w:val="-8"/>
                <w:w w:val="95"/>
                <w:sz w:val="20"/>
              </w:rPr>
              <w:t>(正常 </w:t>
            </w:r>
            <w:r>
              <w:rPr>
                <w:w w:val="95"/>
                <w:sz w:val="20"/>
              </w:rPr>
              <w:t>70</w:t>
            </w:r>
            <w:r>
              <w:rPr>
                <w:spacing w:val="-10"/>
                <w:w w:val="95"/>
                <w:sz w:val="20"/>
              </w:rPr>
              <w:t> 度)</w:t>
            </w:r>
          </w:p>
        </w:tc>
        <w:tc>
          <w:tcPr>
            <w:tcW w:w="2365" w:type="dxa"/>
            <w:tcBorders>
              <w:top w:val="single" w:sz="6" w:space="0" w:color="000000"/>
              <w:left w:val="single" w:sz="6" w:space="0" w:color="000000"/>
              <w:bottom w:val="single" w:sz="6" w:space="0" w:color="000000"/>
            </w:tcBorders>
          </w:tcPr>
          <w:p>
            <w:pPr>
              <w:pStyle w:val="TableParagraph"/>
              <w:spacing w:before="61"/>
              <w:ind w:left="481" w:right="446"/>
              <w:rPr>
                <w:sz w:val="20"/>
              </w:rPr>
            </w:pPr>
            <w:r>
              <w:rPr>
                <w:sz w:val="20"/>
              </w:rPr>
              <w:t>關節活動度</w:t>
            </w:r>
          </w:p>
          <w:p>
            <w:pPr>
              <w:pStyle w:val="TableParagraph"/>
              <w:spacing w:before="3"/>
              <w:ind w:left="482" w:right="446"/>
              <w:rPr>
                <w:sz w:val="20"/>
              </w:rPr>
            </w:pPr>
            <w:r>
              <w:rPr>
                <w:w w:val="95"/>
                <w:sz w:val="20"/>
              </w:rPr>
              <w:t>（</w:t>
            </w:r>
            <w:r>
              <w:rPr>
                <w:spacing w:val="-8"/>
                <w:w w:val="95"/>
                <w:sz w:val="20"/>
              </w:rPr>
              <w:t>正常 </w:t>
            </w:r>
            <w:r>
              <w:rPr>
                <w:w w:val="95"/>
                <w:sz w:val="20"/>
              </w:rPr>
              <w:t>150</w:t>
            </w:r>
            <w:r>
              <w:rPr>
                <w:spacing w:val="-14"/>
                <w:w w:val="95"/>
                <w:sz w:val="20"/>
              </w:rPr>
              <w:t> 度</w:t>
            </w:r>
            <w:r>
              <w:rPr>
                <w:w w:val="95"/>
                <w:sz w:val="20"/>
              </w:rPr>
              <w:t>）</w:t>
            </w:r>
          </w:p>
        </w:tc>
      </w:tr>
      <w:tr>
        <w:trPr>
          <w:trHeight w:val="664" w:hRule="atLeast"/>
        </w:trPr>
        <w:tc>
          <w:tcPr>
            <w:tcW w:w="1334" w:type="dxa"/>
            <w:tcBorders>
              <w:top w:val="single" w:sz="6" w:space="0" w:color="000000"/>
              <w:right w:val="single" w:sz="6" w:space="0" w:color="000000"/>
            </w:tcBorders>
          </w:tcPr>
          <w:p>
            <w:pPr>
              <w:pStyle w:val="TableParagraph"/>
              <w:spacing w:before="1"/>
              <w:jc w:val="left"/>
              <w:rPr>
                <w:sz w:val="15"/>
              </w:rPr>
            </w:pPr>
          </w:p>
          <w:p>
            <w:pPr>
              <w:pStyle w:val="TableParagraph"/>
              <w:ind w:left="265"/>
              <w:jc w:val="left"/>
              <w:rPr>
                <w:sz w:val="20"/>
              </w:rPr>
            </w:pPr>
            <w:r>
              <w:rPr>
                <w:sz w:val="20"/>
              </w:rPr>
              <w:t>右腕關節</w:t>
            </w:r>
          </w:p>
        </w:tc>
        <w:tc>
          <w:tcPr>
            <w:tcW w:w="2362" w:type="dxa"/>
            <w:tcBorders>
              <w:top w:val="single" w:sz="6" w:space="0" w:color="000000"/>
              <w:left w:val="single" w:sz="6" w:space="0" w:color="000000"/>
              <w:right w:val="single" w:sz="6" w:space="0" w:color="000000"/>
            </w:tcBorders>
          </w:tcPr>
          <w:p>
            <w:pPr>
              <w:pStyle w:val="TableParagraph"/>
              <w:spacing w:before="61"/>
              <w:ind w:left="579" w:right="549"/>
              <w:rPr>
                <w:sz w:val="20"/>
              </w:rPr>
            </w:pPr>
            <w:r>
              <w:rPr>
                <w:w w:val="95"/>
                <w:sz w:val="20"/>
              </w:rPr>
              <w:t>掌屈</w:t>
            </w:r>
          </w:p>
          <w:p>
            <w:pPr>
              <w:pStyle w:val="TableParagraph"/>
              <w:spacing w:before="5"/>
              <w:ind w:left="578" w:right="552"/>
              <w:rPr>
                <w:sz w:val="20"/>
              </w:rPr>
            </w:pPr>
            <w:r>
              <w:rPr>
                <w:spacing w:val="-8"/>
                <w:w w:val="95"/>
                <w:sz w:val="20"/>
              </w:rPr>
              <w:t>(正常 </w:t>
            </w:r>
            <w:r>
              <w:rPr>
                <w:w w:val="95"/>
                <w:sz w:val="20"/>
              </w:rPr>
              <w:t>80</w:t>
            </w:r>
            <w:r>
              <w:rPr>
                <w:spacing w:val="-10"/>
                <w:w w:val="95"/>
                <w:sz w:val="20"/>
              </w:rPr>
              <w:t> 度)</w:t>
            </w:r>
          </w:p>
        </w:tc>
        <w:tc>
          <w:tcPr>
            <w:tcW w:w="2362" w:type="dxa"/>
            <w:tcBorders>
              <w:top w:val="single" w:sz="6" w:space="0" w:color="000000"/>
              <w:left w:val="single" w:sz="6" w:space="0" w:color="000000"/>
              <w:right w:val="single" w:sz="6" w:space="0" w:color="000000"/>
            </w:tcBorders>
          </w:tcPr>
          <w:p>
            <w:pPr>
              <w:pStyle w:val="TableParagraph"/>
              <w:spacing w:before="61"/>
              <w:ind w:left="579" w:right="550"/>
              <w:rPr>
                <w:sz w:val="20"/>
              </w:rPr>
            </w:pPr>
            <w:r>
              <w:rPr>
                <w:w w:val="95"/>
                <w:sz w:val="20"/>
              </w:rPr>
              <w:t>背屈</w:t>
            </w:r>
          </w:p>
          <w:p>
            <w:pPr>
              <w:pStyle w:val="TableParagraph"/>
              <w:spacing w:before="5"/>
              <w:ind w:left="578" w:right="552"/>
              <w:rPr>
                <w:sz w:val="20"/>
              </w:rPr>
            </w:pPr>
            <w:r>
              <w:rPr>
                <w:spacing w:val="-8"/>
                <w:w w:val="95"/>
                <w:sz w:val="20"/>
              </w:rPr>
              <w:t>(正常 </w:t>
            </w:r>
            <w:r>
              <w:rPr>
                <w:w w:val="95"/>
                <w:sz w:val="20"/>
              </w:rPr>
              <w:t>70</w:t>
            </w:r>
            <w:r>
              <w:rPr>
                <w:spacing w:val="-10"/>
                <w:w w:val="95"/>
                <w:sz w:val="20"/>
              </w:rPr>
              <w:t> 度)</w:t>
            </w:r>
          </w:p>
        </w:tc>
        <w:tc>
          <w:tcPr>
            <w:tcW w:w="2365" w:type="dxa"/>
            <w:tcBorders>
              <w:top w:val="single" w:sz="6" w:space="0" w:color="000000"/>
              <w:left w:val="single" w:sz="6" w:space="0" w:color="000000"/>
            </w:tcBorders>
          </w:tcPr>
          <w:p>
            <w:pPr>
              <w:pStyle w:val="TableParagraph"/>
              <w:spacing w:before="61"/>
              <w:ind w:left="481" w:right="446"/>
              <w:rPr>
                <w:sz w:val="20"/>
              </w:rPr>
            </w:pPr>
            <w:r>
              <w:rPr>
                <w:sz w:val="20"/>
              </w:rPr>
              <w:t>關節活動度</w:t>
            </w:r>
          </w:p>
          <w:p>
            <w:pPr>
              <w:pStyle w:val="TableParagraph"/>
              <w:spacing w:before="5"/>
              <w:ind w:left="482" w:right="446"/>
              <w:rPr>
                <w:sz w:val="20"/>
              </w:rPr>
            </w:pPr>
            <w:r>
              <w:rPr>
                <w:w w:val="95"/>
                <w:sz w:val="20"/>
              </w:rPr>
              <w:t>（</w:t>
            </w:r>
            <w:r>
              <w:rPr>
                <w:spacing w:val="-8"/>
                <w:w w:val="95"/>
                <w:sz w:val="20"/>
              </w:rPr>
              <w:t>正常 </w:t>
            </w:r>
            <w:r>
              <w:rPr>
                <w:w w:val="95"/>
                <w:sz w:val="20"/>
              </w:rPr>
              <w:t>150</w:t>
            </w:r>
            <w:r>
              <w:rPr>
                <w:spacing w:val="-14"/>
                <w:w w:val="95"/>
                <w:sz w:val="20"/>
              </w:rPr>
              <w:t> 度</w:t>
            </w:r>
            <w:r>
              <w:rPr>
                <w:w w:val="95"/>
                <w:sz w:val="20"/>
              </w:rPr>
              <w:t>）</w:t>
            </w:r>
          </w:p>
        </w:tc>
      </w:tr>
    </w:tbl>
    <w:p>
      <w:pPr>
        <w:pStyle w:val="BodyText"/>
        <w:spacing w:before="83" w:after="16"/>
        <w:ind w:left="152"/>
      </w:pPr>
      <w:r>
        <w:rPr>
          <w:w w:val="95"/>
        </w:rPr>
        <w:t>下肢：</w:t>
      </w:r>
    </w:p>
    <w:tbl>
      <w:tblPr>
        <w:tblW w:w="0" w:type="auto"/>
        <w:jc w:val="left"/>
        <w:tblInd w:w="87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77"/>
        <w:gridCol w:w="2362"/>
        <w:gridCol w:w="2362"/>
        <w:gridCol w:w="2365"/>
      </w:tblGrid>
      <w:tr>
        <w:trPr>
          <w:trHeight w:val="649" w:hRule="atLeast"/>
        </w:trPr>
        <w:tc>
          <w:tcPr>
            <w:tcW w:w="1277" w:type="dxa"/>
            <w:tcBorders>
              <w:bottom w:val="single" w:sz="6" w:space="0" w:color="000000"/>
              <w:right w:val="single" w:sz="6" w:space="0" w:color="000000"/>
            </w:tcBorders>
          </w:tcPr>
          <w:p>
            <w:pPr>
              <w:pStyle w:val="TableParagraph"/>
              <w:spacing w:before="4"/>
              <w:jc w:val="left"/>
              <w:rPr>
                <w:sz w:val="14"/>
              </w:rPr>
            </w:pPr>
          </w:p>
          <w:p>
            <w:pPr>
              <w:pStyle w:val="TableParagraph"/>
              <w:ind w:left="218" w:right="195"/>
              <w:rPr>
                <w:sz w:val="20"/>
              </w:rPr>
            </w:pPr>
            <w:r>
              <w:rPr>
                <w:sz w:val="20"/>
              </w:rPr>
              <w:t>左髖關節</w:t>
            </w:r>
          </w:p>
        </w:tc>
        <w:tc>
          <w:tcPr>
            <w:tcW w:w="2362" w:type="dxa"/>
            <w:tcBorders>
              <w:left w:val="single" w:sz="6" w:space="0" w:color="000000"/>
              <w:bottom w:val="single" w:sz="6" w:space="0" w:color="000000"/>
              <w:right w:val="single" w:sz="6" w:space="0" w:color="000000"/>
            </w:tcBorders>
          </w:tcPr>
          <w:p>
            <w:pPr>
              <w:pStyle w:val="TableParagraph"/>
              <w:spacing w:before="54"/>
              <w:ind w:left="579" w:right="546"/>
              <w:rPr>
                <w:sz w:val="20"/>
              </w:rPr>
            </w:pPr>
            <w:r>
              <w:rPr>
                <w:w w:val="95"/>
                <w:sz w:val="20"/>
              </w:rPr>
              <w:t>屈曲</w:t>
            </w:r>
          </w:p>
          <w:p>
            <w:pPr>
              <w:pStyle w:val="TableParagraph"/>
              <w:spacing w:before="5"/>
              <w:ind w:left="579" w:right="550"/>
              <w:rPr>
                <w:sz w:val="20"/>
              </w:rPr>
            </w:pPr>
            <w:r>
              <w:rPr>
                <w:spacing w:val="-7"/>
                <w:w w:val="95"/>
                <w:sz w:val="20"/>
              </w:rPr>
              <w:t>(正常 </w:t>
            </w:r>
            <w:r>
              <w:rPr>
                <w:w w:val="95"/>
                <w:sz w:val="20"/>
              </w:rPr>
              <w:t>125</w:t>
            </w:r>
            <w:r>
              <w:rPr>
                <w:spacing w:val="-11"/>
                <w:w w:val="95"/>
                <w:sz w:val="20"/>
              </w:rPr>
              <w:t> 度)</w:t>
            </w:r>
          </w:p>
        </w:tc>
        <w:tc>
          <w:tcPr>
            <w:tcW w:w="2362" w:type="dxa"/>
            <w:tcBorders>
              <w:left w:val="single" w:sz="6" w:space="0" w:color="000000"/>
              <w:bottom w:val="single" w:sz="6" w:space="0" w:color="000000"/>
              <w:right w:val="single" w:sz="6" w:space="0" w:color="000000"/>
            </w:tcBorders>
          </w:tcPr>
          <w:p>
            <w:pPr>
              <w:pStyle w:val="TableParagraph"/>
              <w:spacing w:before="54"/>
              <w:ind w:left="579" w:right="542"/>
              <w:rPr>
                <w:sz w:val="20"/>
              </w:rPr>
            </w:pPr>
            <w:r>
              <w:rPr>
                <w:w w:val="95"/>
                <w:sz w:val="20"/>
              </w:rPr>
              <w:t>伸展</w:t>
            </w:r>
          </w:p>
          <w:p>
            <w:pPr>
              <w:pStyle w:val="TableParagraph"/>
              <w:spacing w:before="5"/>
              <w:ind w:left="579" w:right="545"/>
              <w:rPr>
                <w:sz w:val="20"/>
              </w:rPr>
            </w:pPr>
            <w:r>
              <w:rPr>
                <w:spacing w:val="-8"/>
                <w:w w:val="95"/>
                <w:sz w:val="20"/>
              </w:rPr>
              <w:t>(正常 </w:t>
            </w:r>
            <w:r>
              <w:rPr>
                <w:w w:val="95"/>
                <w:sz w:val="20"/>
              </w:rPr>
              <w:t>10</w:t>
            </w:r>
            <w:r>
              <w:rPr>
                <w:spacing w:val="-10"/>
                <w:w w:val="95"/>
                <w:sz w:val="20"/>
              </w:rPr>
              <w:t> 度)</w:t>
            </w:r>
          </w:p>
        </w:tc>
        <w:tc>
          <w:tcPr>
            <w:tcW w:w="2365" w:type="dxa"/>
            <w:tcBorders>
              <w:left w:val="single" w:sz="6" w:space="0" w:color="000000"/>
              <w:bottom w:val="single" w:sz="6" w:space="0" w:color="000000"/>
            </w:tcBorders>
          </w:tcPr>
          <w:p>
            <w:pPr>
              <w:pStyle w:val="TableParagraph"/>
              <w:spacing w:before="54"/>
              <w:ind w:left="482" w:right="443"/>
              <w:rPr>
                <w:sz w:val="20"/>
              </w:rPr>
            </w:pPr>
            <w:r>
              <w:rPr>
                <w:sz w:val="20"/>
              </w:rPr>
              <w:t>關節活動度</w:t>
            </w:r>
          </w:p>
          <w:p>
            <w:pPr>
              <w:pStyle w:val="TableParagraph"/>
              <w:spacing w:before="5"/>
              <w:ind w:left="482" w:right="443"/>
              <w:rPr>
                <w:sz w:val="20"/>
              </w:rPr>
            </w:pPr>
            <w:r>
              <w:rPr>
                <w:w w:val="95"/>
                <w:sz w:val="20"/>
              </w:rPr>
              <w:t>（</w:t>
            </w:r>
            <w:r>
              <w:rPr>
                <w:spacing w:val="-8"/>
                <w:w w:val="95"/>
                <w:sz w:val="20"/>
              </w:rPr>
              <w:t>正常 </w:t>
            </w:r>
            <w:r>
              <w:rPr>
                <w:w w:val="95"/>
                <w:sz w:val="20"/>
              </w:rPr>
              <w:t>135</w:t>
            </w:r>
            <w:r>
              <w:rPr>
                <w:spacing w:val="-15"/>
                <w:w w:val="95"/>
                <w:sz w:val="20"/>
              </w:rPr>
              <w:t> 度</w:t>
            </w:r>
            <w:r>
              <w:rPr>
                <w:w w:val="95"/>
                <w:sz w:val="20"/>
              </w:rPr>
              <w:t>）</w:t>
            </w:r>
          </w:p>
        </w:tc>
      </w:tr>
      <w:tr>
        <w:trPr>
          <w:trHeight w:val="663" w:hRule="atLeast"/>
        </w:trPr>
        <w:tc>
          <w:tcPr>
            <w:tcW w:w="1277" w:type="dxa"/>
            <w:tcBorders>
              <w:top w:val="single" w:sz="6" w:space="0" w:color="000000"/>
              <w:right w:val="single" w:sz="6" w:space="0" w:color="000000"/>
            </w:tcBorders>
          </w:tcPr>
          <w:p>
            <w:pPr>
              <w:pStyle w:val="TableParagraph"/>
              <w:spacing w:before="1"/>
              <w:jc w:val="left"/>
              <w:rPr>
                <w:sz w:val="15"/>
              </w:rPr>
            </w:pPr>
          </w:p>
          <w:p>
            <w:pPr>
              <w:pStyle w:val="TableParagraph"/>
              <w:ind w:left="218" w:right="195"/>
              <w:rPr>
                <w:sz w:val="20"/>
              </w:rPr>
            </w:pPr>
            <w:r>
              <w:rPr>
                <w:sz w:val="20"/>
              </w:rPr>
              <w:t>右髖關節</w:t>
            </w:r>
          </w:p>
        </w:tc>
        <w:tc>
          <w:tcPr>
            <w:tcW w:w="2362" w:type="dxa"/>
            <w:tcBorders>
              <w:top w:val="single" w:sz="6" w:space="0" w:color="000000"/>
              <w:left w:val="single" w:sz="6" w:space="0" w:color="000000"/>
              <w:right w:val="single" w:sz="6" w:space="0" w:color="000000"/>
            </w:tcBorders>
          </w:tcPr>
          <w:p>
            <w:pPr>
              <w:pStyle w:val="TableParagraph"/>
              <w:spacing w:before="61"/>
              <w:ind w:left="579" w:right="546"/>
              <w:rPr>
                <w:sz w:val="20"/>
              </w:rPr>
            </w:pPr>
            <w:r>
              <w:rPr>
                <w:w w:val="95"/>
                <w:sz w:val="20"/>
              </w:rPr>
              <w:t>屈曲</w:t>
            </w:r>
          </w:p>
          <w:p>
            <w:pPr>
              <w:pStyle w:val="TableParagraph"/>
              <w:spacing w:before="5"/>
              <w:ind w:left="579" w:right="550"/>
              <w:rPr>
                <w:sz w:val="20"/>
              </w:rPr>
            </w:pPr>
            <w:r>
              <w:rPr>
                <w:spacing w:val="-7"/>
                <w:w w:val="95"/>
                <w:sz w:val="20"/>
              </w:rPr>
              <w:t>(正常 </w:t>
            </w:r>
            <w:r>
              <w:rPr>
                <w:w w:val="95"/>
                <w:sz w:val="20"/>
              </w:rPr>
              <w:t>125</w:t>
            </w:r>
            <w:r>
              <w:rPr>
                <w:spacing w:val="-11"/>
                <w:w w:val="95"/>
                <w:sz w:val="20"/>
              </w:rPr>
              <w:t> 度)</w:t>
            </w:r>
          </w:p>
        </w:tc>
        <w:tc>
          <w:tcPr>
            <w:tcW w:w="2362" w:type="dxa"/>
            <w:tcBorders>
              <w:top w:val="single" w:sz="6" w:space="0" w:color="000000"/>
              <w:left w:val="single" w:sz="6" w:space="0" w:color="000000"/>
              <w:right w:val="single" w:sz="6" w:space="0" w:color="000000"/>
            </w:tcBorders>
          </w:tcPr>
          <w:p>
            <w:pPr>
              <w:pStyle w:val="TableParagraph"/>
              <w:spacing w:before="61"/>
              <w:ind w:left="579" w:right="542"/>
              <w:rPr>
                <w:sz w:val="20"/>
              </w:rPr>
            </w:pPr>
            <w:r>
              <w:rPr>
                <w:w w:val="95"/>
                <w:sz w:val="20"/>
              </w:rPr>
              <w:t>伸展</w:t>
            </w:r>
          </w:p>
          <w:p>
            <w:pPr>
              <w:pStyle w:val="TableParagraph"/>
              <w:spacing w:before="5"/>
              <w:ind w:left="579" w:right="545"/>
              <w:rPr>
                <w:sz w:val="20"/>
              </w:rPr>
            </w:pPr>
            <w:r>
              <w:rPr>
                <w:spacing w:val="-8"/>
                <w:w w:val="95"/>
                <w:sz w:val="20"/>
              </w:rPr>
              <w:t>(正常 </w:t>
            </w:r>
            <w:r>
              <w:rPr>
                <w:w w:val="95"/>
                <w:sz w:val="20"/>
              </w:rPr>
              <w:t>10</w:t>
            </w:r>
            <w:r>
              <w:rPr>
                <w:spacing w:val="-10"/>
                <w:w w:val="95"/>
                <w:sz w:val="20"/>
              </w:rPr>
              <w:t> 度)</w:t>
            </w:r>
          </w:p>
        </w:tc>
        <w:tc>
          <w:tcPr>
            <w:tcW w:w="2365" w:type="dxa"/>
            <w:tcBorders>
              <w:top w:val="single" w:sz="6" w:space="0" w:color="000000"/>
              <w:left w:val="single" w:sz="6" w:space="0" w:color="000000"/>
            </w:tcBorders>
          </w:tcPr>
          <w:p>
            <w:pPr>
              <w:pStyle w:val="TableParagraph"/>
              <w:spacing w:before="61"/>
              <w:ind w:left="482" w:right="443"/>
              <w:rPr>
                <w:sz w:val="20"/>
              </w:rPr>
            </w:pPr>
            <w:r>
              <w:rPr>
                <w:sz w:val="20"/>
              </w:rPr>
              <w:t>關節活動度</w:t>
            </w:r>
          </w:p>
          <w:p>
            <w:pPr>
              <w:pStyle w:val="TableParagraph"/>
              <w:spacing w:before="5"/>
              <w:ind w:left="482" w:right="443"/>
              <w:rPr>
                <w:sz w:val="20"/>
              </w:rPr>
            </w:pPr>
            <w:r>
              <w:rPr>
                <w:w w:val="95"/>
                <w:sz w:val="20"/>
              </w:rPr>
              <w:t>（</w:t>
            </w:r>
            <w:r>
              <w:rPr>
                <w:spacing w:val="-8"/>
                <w:w w:val="95"/>
                <w:sz w:val="20"/>
              </w:rPr>
              <w:t>正常 </w:t>
            </w:r>
            <w:r>
              <w:rPr>
                <w:w w:val="95"/>
                <w:sz w:val="20"/>
              </w:rPr>
              <w:t>135</w:t>
            </w:r>
            <w:r>
              <w:rPr>
                <w:spacing w:val="-15"/>
                <w:w w:val="95"/>
                <w:sz w:val="20"/>
              </w:rPr>
              <w:t> 度</w:t>
            </w:r>
            <w:r>
              <w:rPr>
                <w:w w:val="95"/>
                <w:sz w:val="20"/>
              </w:rPr>
              <w:t>）</w:t>
            </w:r>
          </w:p>
        </w:tc>
      </w:tr>
    </w:tbl>
    <w:p>
      <w:pPr>
        <w:spacing w:after="0"/>
        <w:rPr>
          <w:sz w:val="20"/>
        </w:rPr>
        <w:sectPr>
          <w:pgSz w:w="11910" w:h="16840"/>
          <w:pgMar w:header="0" w:footer="746" w:top="1340" w:bottom="1020" w:left="980" w:right="860"/>
        </w:sectPr>
      </w:pPr>
    </w:p>
    <w:tbl>
      <w:tblPr>
        <w:tblW w:w="0" w:type="auto"/>
        <w:jc w:val="left"/>
        <w:tblInd w:w="87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77"/>
        <w:gridCol w:w="2362"/>
        <w:gridCol w:w="2362"/>
        <w:gridCol w:w="2365"/>
      </w:tblGrid>
      <w:tr>
        <w:trPr>
          <w:trHeight w:val="664" w:hRule="atLeast"/>
        </w:trPr>
        <w:tc>
          <w:tcPr>
            <w:tcW w:w="1277" w:type="dxa"/>
            <w:tcBorders>
              <w:bottom w:val="single" w:sz="6" w:space="0" w:color="000000"/>
              <w:right w:val="single" w:sz="6" w:space="0" w:color="000000"/>
            </w:tcBorders>
          </w:tcPr>
          <w:p>
            <w:pPr>
              <w:pStyle w:val="TableParagraph"/>
              <w:jc w:val="left"/>
              <w:rPr>
                <w:sz w:val="15"/>
              </w:rPr>
            </w:pPr>
          </w:p>
          <w:p>
            <w:pPr>
              <w:pStyle w:val="TableParagraph"/>
              <w:spacing w:before="1"/>
              <w:ind w:left="218" w:right="195"/>
              <w:rPr>
                <w:sz w:val="20"/>
              </w:rPr>
            </w:pPr>
            <w:r>
              <w:rPr>
                <w:sz w:val="20"/>
              </w:rPr>
              <w:t>左膝關節</w:t>
            </w:r>
          </w:p>
        </w:tc>
        <w:tc>
          <w:tcPr>
            <w:tcW w:w="2362" w:type="dxa"/>
            <w:tcBorders>
              <w:left w:val="single" w:sz="6" w:space="0" w:color="000000"/>
              <w:bottom w:val="single" w:sz="6" w:space="0" w:color="000000"/>
              <w:right w:val="single" w:sz="6" w:space="0" w:color="000000"/>
            </w:tcBorders>
          </w:tcPr>
          <w:p>
            <w:pPr>
              <w:pStyle w:val="TableParagraph"/>
              <w:spacing w:before="61"/>
              <w:ind w:left="579" w:right="546"/>
              <w:rPr>
                <w:sz w:val="20"/>
              </w:rPr>
            </w:pPr>
            <w:r>
              <w:rPr>
                <w:w w:val="95"/>
                <w:sz w:val="20"/>
              </w:rPr>
              <w:t>屈曲</w:t>
            </w:r>
          </w:p>
          <w:p>
            <w:pPr>
              <w:pStyle w:val="TableParagraph"/>
              <w:spacing w:before="5"/>
              <w:ind w:left="579" w:right="550"/>
              <w:rPr>
                <w:sz w:val="20"/>
              </w:rPr>
            </w:pPr>
            <w:r>
              <w:rPr>
                <w:spacing w:val="-7"/>
                <w:w w:val="95"/>
                <w:sz w:val="20"/>
              </w:rPr>
              <w:t>(正常 </w:t>
            </w:r>
            <w:r>
              <w:rPr>
                <w:w w:val="95"/>
                <w:sz w:val="20"/>
              </w:rPr>
              <w:t>140</w:t>
            </w:r>
            <w:r>
              <w:rPr>
                <w:spacing w:val="-11"/>
                <w:w w:val="95"/>
                <w:sz w:val="20"/>
              </w:rPr>
              <w:t> 度)</w:t>
            </w:r>
          </w:p>
        </w:tc>
        <w:tc>
          <w:tcPr>
            <w:tcW w:w="2362" w:type="dxa"/>
            <w:tcBorders>
              <w:left w:val="single" w:sz="6" w:space="0" w:color="000000"/>
              <w:bottom w:val="single" w:sz="6" w:space="0" w:color="000000"/>
              <w:right w:val="single" w:sz="6" w:space="0" w:color="000000"/>
            </w:tcBorders>
          </w:tcPr>
          <w:p>
            <w:pPr>
              <w:pStyle w:val="TableParagraph"/>
              <w:spacing w:before="61"/>
              <w:ind w:left="579" w:right="542"/>
              <w:rPr>
                <w:sz w:val="20"/>
              </w:rPr>
            </w:pPr>
            <w:r>
              <w:rPr>
                <w:w w:val="95"/>
                <w:sz w:val="20"/>
              </w:rPr>
              <w:t>伸展</w:t>
            </w:r>
          </w:p>
          <w:p>
            <w:pPr>
              <w:pStyle w:val="TableParagraph"/>
              <w:spacing w:before="5"/>
              <w:ind w:left="579" w:right="542"/>
              <w:rPr>
                <w:sz w:val="20"/>
              </w:rPr>
            </w:pPr>
            <w:r>
              <w:rPr>
                <w:spacing w:val="-8"/>
                <w:w w:val="95"/>
                <w:sz w:val="20"/>
              </w:rPr>
              <w:t>(正常 </w:t>
            </w:r>
            <w:r>
              <w:rPr>
                <w:w w:val="95"/>
                <w:sz w:val="20"/>
              </w:rPr>
              <w:t>0</w:t>
            </w:r>
            <w:r>
              <w:rPr>
                <w:spacing w:val="-12"/>
                <w:w w:val="95"/>
                <w:sz w:val="20"/>
              </w:rPr>
              <w:t> 度)</w:t>
            </w:r>
          </w:p>
        </w:tc>
        <w:tc>
          <w:tcPr>
            <w:tcW w:w="2365" w:type="dxa"/>
            <w:tcBorders>
              <w:left w:val="single" w:sz="6" w:space="0" w:color="000000"/>
              <w:bottom w:val="single" w:sz="6" w:space="0" w:color="000000"/>
            </w:tcBorders>
          </w:tcPr>
          <w:p>
            <w:pPr>
              <w:pStyle w:val="TableParagraph"/>
              <w:spacing w:before="61"/>
              <w:ind w:left="482" w:right="443"/>
              <w:rPr>
                <w:sz w:val="20"/>
              </w:rPr>
            </w:pPr>
            <w:r>
              <w:rPr>
                <w:sz w:val="20"/>
              </w:rPr>
              <w:t>關節活動度</w:t>
            </w:r>
          </w:p>
          <w:p>
            <w:pPr>
              <w:pStyle w:val="TableParagraph"/>
              <w:spacing w:before="5"/>
              <w:ind w:left="482" w:right="443"/>
              <w:rPr>
                <w:sz w:val="20"/>
              </w:rPr>
            </w:pPr>
            <w:r>
              <w:rPr>
                <w:w w:val="95"/>
                <w:sz w:val="20"/>
              </w:rPr>
              <w:t>（</w:t>
            </w:r>
            <w:r>
              <w:rPr>
                <w:spacing w:val="-8"/>
                <w:w w:val="95"/>
                <w:sz w:val="20"/>
              </w:rPr>
              <w:t>正常 </w:t>
            </w:r>
            <w:r>
              <w:rPr>
                <w:w w:val="95"/>
                <w:sz w:val="20"/>
              </w:rPr>
              <w:t>140</w:t>
            </w:r>
            <w:r>
              <w:rPr>
                <w:spacing w:val="-15"/>
                <w:w w:val="95"/>
                <w:sz w:val="20"/>
              </w:rPr>
              <w:t> 度</w:t>
            </w:r>
            <w:r>
              <w:rPr>
                <w:w w:val="95"/>
                <w:sz w:val="20"/>
              </w:rPr>
              <w:t>）</w:t>
            </w:r>
          </w:p>
        </w:tc>
      </w:tr>
      <w:tr>
        <w:trPr>
          <w:trHeight w:val="666" w:hRule="atLeast"/>
        </w:trPr>
        <w:tc>
          <w:tcPr>
            <w:tcW w:w="1277" w:type="dxa"/>
            <w:tcBorders>
              <w:top w:val="single" w:sz="6" w:space="0" w:color="000000"/>
              <w:bottom w:val="single" w:sz="6" w:space="0" w:color="000000"/>
              <w:right w:val="single" w:sz="6" w:space="0" w:color="000000"/>
            </w:tcBorders>
          </w:tcPr>
          <w:p>
            <w:pPr>
              <w:pStyle w:val="TableParagraph"/>
              <w:spacing w:before="1"/>
              <w:jc w:val="left"/>
              <w:rPr>
                <w:sz w:val="15"/>
              </w:rPr>
            </w:pPr>
          </w:p>
          <w:p>
            <w:pPr>
              <w:pStyle w:val="TableParagraph"/>
              <w:ind w:left="218" w:right="195"/>
              <w:rPr>
                <w:sz w:val="20"/>
              </w:rPr>
            </w:pPr>
            <w:r>
              <w:rPr>
                <w:sz w:val="20"/>
              </w:rPr>
              <w:t>右膝關節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3"/>
              <w:ind w:left="579" w:right="546"/>
              <w:rPr>
                <w:sz w:val="20"/>
              </w:rPr>
            </w:pPr>
            <w:r>
              <w:rPr>
                <w:w w:val="95"/>
                <w:sz w:val="20"/>
              </w:rPr>
              <w:t>屈曲</w:t>
            </w:r>
          </w:p>
          <w:p>
            <w:pPr>
              <w:pStyle w:val="TableParagraph"/>
              <w:spacing w:before="3"/>
              <w:ind w:left="579" w:right="550"/>
              <w:rPr>
                <w:sz w:val="20"/>
              </w:rPr>
            </w:pPr>
            <w:r>
              <w:rPr>
                <w:spacing w:val="-7"/>
                <w:w w:val="95"/>
                <w:sz w:val="20"/>
              </w:rPr>
              <w:t>(正常 </w:t>
            </w:r>
            <w:r>
              <w:rPr>
                <w:w w:val="95"/>
                <w:sz w:val="20"/>
              </w:rPr>
              <w:t>140</w:t>
            </w:r>
            <w:r>
              <w:rPr>
                <w:spacing w:val="-11"/>
                <w:w w:val="95"/>
                <w:sz w:val="20"/>
              </w:rPr>
              <w:t> 度)</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3"/>
              <w:ind w:left="579" w:right="542"/>
              <w:rPr>
                <w:sz w:val="20"/>
              </w:rPr>
            </w:pPr>
            <w:r>
              <w:rPr>
                <w:w w:val="95"/>
                <w:sz w:val="20"/>
              </w:rPr>
              <w:t>伸展</w:t>
            </w:r>
          </w:p>
          <w:p>
            <w:pPr>
              <w:pStyle w:val="TableParagraph"/>
              <w:spacing w:before="3"/>
              <w:ind w:left="579" w:right="542"/>
              <w:rPr>
                <w:sz w:val="20"/>
              </w:rPr>
            </w:pPr>
            <w:r>
              <w:rPr>
                <w:spacing w:val="-8"/>
                <w:w w:val="95"/>
                <w:sz w:val="20"/>
              </w:rPr>
              <w:t>(正常 </w:t>
            </w:r>
            <w:r>
              <w:rPr>
                <w:w w:val="95"/>
                <w:sz w:val="20"/>
              </w:rPr>
              <w:t>0</w:t>
            </w:r>
            <w:r>
              <w:rPr>
                <w:spacing w:val="-12"/>
                <w:w w:val="95"/>
                <w:sz w:val="20"/>
              </w:rPr>
              <w:t> 度)</w:t>
            </w:r>
          </w:p>
        </w:tc>
        <w:tc>
          <w:tcPr>
            <w:tcW w:w="2365" w:type="dxa"/>
            <w:tcBorders>
              <w:top w:val="single" w:sz="6" w:space="0" w:color="000000"/>
              <w:left w:val="single" w:sz="6" w:space="0" w:color="000000"/>
              <w:bottom w:val="single" w:sz="6" w:space="0" w:color="000000"/>
            </w:tcBorders>
          </w:tcPr>
          <w:p>
            <w:pPr>
              <w:pStyle w:val="TableParagraph"/>
              <w:spacing w:before="63"/>
              <w:ind w:left="482" w:right="440"/>
              <w:rPr>
                <w:sz w:val="20"/>
              </w:rPr>
            </w:pPr>
            <w:r>
              <w:rPr>
                <w:sz w:val="20"/>
              </w:rPr>
              <w:t>關節活動度</w:t>
            </w:r>
          </w:p>
          <w:p>
            <w:pPr>
              <w:pStyle w:val="TableParagraph"/>
              <w:spacing w:before="3"/>
              <w:ind w:left="482" w:right="443"/>
              <w:rPr>
                <w:sz w:val="20"/>
              </w:rPr>
            </w:pPr>
            <w:r>
              <w:rPr>
                <w:w w:val="95"/>
                <w:sz w:val="20"/>
              </w:rPr>
              <w:t>（</w:t>
            </w:r>
            <w:r>
              <w:rPr>
                <w:spacing w:val="-8"/>
                <w:w w:val="95"/>
                <w:sz w:val="20"/>
              </w:rPr>
              <w:t>正常 </w:t>
            </w:r>
            <w:r>
              <w:rPr>
                <w:w w:val="95"/>
                <w:sz w:val="20"/>
              </w:rPr>
              <w:t>140</w:t>
            </w:r>
            <w:r>
              <w:rPr>
                <w:spacing w:val="-15"/>
                <w:w w:val="95"/>
                <w:sz w:val="20"/>
              </w:rPr>
              <w:t> 度</w:t>
            </w:r>
            <w:r>
              <w:rPr>
                <w:w w:val="95"/>
                <w:sz w:val="20"/>
              </w:rPr>
              <w:t>）</w:t>
            </w:r>
          </w:p>
        </w:tc>
      </w:tr>
      <w:tr>
        <w:trPr>
          <w:trHeight w:val="664" w:hRule="atLeast"/>
        </w:trPr>
        <w:tc>
          <w:tcPr>
            <w:tcW w:w="1277" w:type="dxa"/>
            <w:tcBorders>
              <w:top w:val="single" w:sz="6" w:space="0" w:color="000000"/>
              <w:bottom w:val="single" w:sz="6" w:space="0" w:color="000000"/>
              <w:right w:val="single" w:sz="6" w:space="0" w:color="000000"/>
            </w:tcBorders>
          </w:tcPr>
          <w:p>
            <w:pPr>
              <w:pStyle w:val="TableParagraph"/>
              <w:spacing w:before="11"/>
              <w:jc w:val="left"/>
              <w:rPr>
                <w:sz w:val="14"/>
              </w:rPr>
            </w:pPr>
          </w:p>
          <w:p>
            <w:pPr>
              <w:pStyle w:val="TableParagraph"/>
              <w:ind w:left="218" w:right="195"/>
              <w:rPr>
                <w:sz w:val="20"/>
              </w:rPr>
            </w:pPr>
            <w:r>
              <w:rPr>
                <w:sz w:val="20"/>
              </w:rPr>
              <w:t>左踝關節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1"/>
              <w:ind w:left="579" w:right="546"/>
              <w:rPr>
                <w:sz w:val="20"/>
              </w:rPr>
            </w:pPr>
            <w:r>
              <w:rPr>
                <w:w w:val="95"/>
                <w:sz w:val="20"/>
              </w:rPr>
              <w:t>蹠曲</w:t>
            </w:r>
          </w:p>
          <w:p>
            <w:pPr>
              <w:pStyle w:val="TableParagraph"/>
              <w:spacing w:before="5"/>
              <w:ind w:left="579" w:right="550"/>
              <w:rPr>
                <w:sz w:val="20"/>
              </w:rPr>
            </w:pPr>
            <w:r>
              <w:rPr>
                <w:spacing w:val="-8"/>
                <w:w w:val="95"/>
                <w:sz w:val="20"/>
              </w:rPr>
              <w:t>(正常 </w:t>
            </w:r>
            <w:r>
              <w:rPr>
                <w:w w:val="95"/>
                <w:sz w:val="20"/>
              </w:rPr>
              <w:t>45</w:t>
            </w:r>
            <w:r>
              <w:rPr>
                <w:spacing w:val="-10"/>
                <w:w w:val="95"/>
                <w:sz w:val="20"/>
              </w:rPr>
              <w:t> 度)</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1"/>
              <w:ind w:left="579" w:right="542"/>
              <w:rPr>
                <w:sz w:val="20"/>
              </w:rPr>
            </w:pPr>
            <w:r>
              <w:rPr>
                <w:w w:val="95"/>
                <w:sz w:val="20"/>
              </w:rPr>
              <w:t>背屈</w:t>
            </w:r>
          </w:p>
          <w:p>
            <w:pPr>
              <w:pStyle w:val="TableParagraph"/>
              <w:spacing w:before="5"/>
              <w:ind w:left="579" w:right="545"/>
              <w:rPr>
                <w:sz w:val="20"/>
              </w:rPr>
            </w:pPr>
            <w:r>
              <w:rPr>
                <w:spacing w:val="-8"/>
                <w:w w:val="95"/>
                <w:sz w:val="20"/>
              </w:rPr>
              <w:t>(正常 </w:t>
            </w:r>
            <w:r>
              <w:rPr>
                <w:w w:val="95"/>
                <w:sz w:val="20"/>
              </w:rPr>
              <w:t>20</w:t>
            </w:r>
            <w:r>
              <w:rPr>
                <w:spacing w:val="-10"/>
                <w:w w:val="95"/>
                <w:sz w:val="20"/>
              </w:rPr>
              <w:t> 度)</w:t>
            </w:r>
          </w:p>
        </w:tc>
        <w:tc>
          <w:tcPr>
            <w:tcW w:w="2365" w:type="dxa"/>
            <w:tcBorders>
              <w:top w:val="single" w:sz="6" w:space="0" w:color="000000"/>
              <w:left w:val="single" w:sz="6" w:space="0" w:color="000000"/>
              <w:bottom w:val="single" w:sz="6" w:space="0" w:color="000000"/>
            </w:tcBorders>
          </w:tcPr>
          <w:p>
            <w:pPr>
              <w:pStyle w:val="TableParagraph"/>
              <w:spacing w:before="61"/>
              <w:ind w:left="482" w:right="443"/>
              <w:rPr>
                <w:sz w:val="20"/>
              </w:rPr>
            </w:pPr>
            <w:r>
              <w:rPr>
                <w:sz w:val="20"/>
              </w:rPr>
              <w:t>關節活動度</w:t>
            </w:r>
          </w:p>
          <w:p>
            <w:pPr>
              <w:pStyle w:val="TableParagraph"/>
              <w:spacing w:before="5"/>
              <w:ind w:left="482" w:right="443"/>
              <w:rPr>
                <w:sz w:val="20"/>
              </w:rPr>
            </w:pPr>
            <w:r>
              <w:rPr>
                <w:w w:val="95"/>
                <w:sz w:val="20"/>
              </w:rPr>
              <w:t>（</w:t>
            </w:r>
            <w:r>
              <w:rPr>
                <w:spacing w:val="-8"/>
                <w:w w:val="95"/>
                <w:sz w:val="20"/>
              </w:rPr>
              <w:t>正常 </w:t>
            </w:r>
            <w:r>
              <w:rPr>
                <w:w w:val="95"/>
                <w:sz w:val="20"/>
              </w:rPr>
              <w:t>65</w:t>
            </w:r>
            <w:r>
              <w:rPr>
                <w:spacing w:val="-15"/>
                <w:w w:val="95"/>
                <w:sz w:val="20"/>
              </w:rPr>
              <w:t> 度</w:t>
            </w:r>
            <w:r>
              <w:rPr>
                <w:w w:val="95"/>
                <w:sz w:val="20"/>
              </w:rPr>
              <w:t>）</w:t>
            </w:r>
          </w:p>
        </w:tc>
      </w:tr>
      <w:tr>
        <w:trPr>
          <w:trHeight w:val="663" w:hRule="atLeast"/>
        </w:trPr>
        <w:tc>
          <w:tcPr>
            <w:tcW w:w="1277" w:type="dxa"/>
            <w:tcBorders>
              <w:top w:val="single" w:sz="6" w:space="0" w:color="000000"/>
              <w:right w:val="single" w:sz="6" w:space="0" w:color="000000"/>
            </w:tcBorders>
          </w:tcPr>
          <w:p>
            <w:pPr>
              <w:pStyle w:val="TableParagraph"/>
              <w:spacing w:before="1"/>
              <w:jc w:val="left"/>
              <w:rPr>
                <w:sz w:val="15"/>
              </w:rPr>
            </w:pPr>
          </w:p>
          <w:p>
            <w:pPr>
              <w:pStyle w:val="TableParagraph"/>
              <w:ind w:left="218" w:right="195"/>
              <w:rPr>
                <w:sz w:val="20"/>
              </w:rPr>
            </w:pPr>
            <w:r>
              <w:rPr>
                <w:sz w:val="20"/>
              </w:rPr>
              <w:t>右踝關節</w:t>
            </w:r>
          </w:p>
        </w:tc>
        <w:tc>
          <w:tcPr>
            <w:tcW w:w="2362" w:type="dxa"/>
            <w:tcBorders>
              <w:top w:val="single" w:sz="6" w:space="0" w:color="000000"/>
              <w:left w:val="single" w:sz="6" w:space="0" w:color="000000"/>
              <w:right w:val="single" w:sz="6" w:space="0" w:color="000000"/>
            </w:tcBorders>
          </w:tcPr>
          <w:p>
            <w:pPr>
              <w:pStyle w:val="TableParagraph"/>
              <w:spacing w:before="61"/>
              <w:ind w:left="579" w:right="546"/>
              <w:rPr>
                <w:sz w:val="20"/>
              </w:rPr>
            </w:pPr>
            <w:r>
              <w:rPr>
                <w:w w:val="95"/>
                <w:sz w:val="20"/>
              </w:rPr>
              <w:t>蹠曲</w:t>
            </w:r>
          </w:p>
          <w:p>
            <w:pPr>
              <w:pStyle w:val="TableParagraph"/>
              <w:spacing w:before="5"/>
              <w:ind w:left="579" w:right="550"/>
              <w:rPr>
                <w:sz w:val="20"/>
              </w:rPr>
            </w:pPr>
            <w:r>
              <w:rPr>
                <w:spacing w:val="-8"/>
                <w:w w:val="95"/>
                <w:sz w:val="20"/>
              </w:rPr>
              <w:t>(正常 </w:t>
            </w:r>
            <w:r>
              <w:rPr>
                <w:w w:val="95"/>
                <w:sz w:val="20"/>
              </w:rPr>
              <w:t>45</w:t>
            </w:r>
            <w:r>
              <w:rPr>
                <w:spacing w:val="-10"/>
                <w:w w:val="95"/>
                <w:sz w:val="20"/>
              </w:rPr>
              <w:t> 度)</w:t>
            </w:r>
          </w:p>
        </w:tc>
        <w:tc>
          <w:tcPr>
            <w:tcW w:w="2362" w:type="dxa"/>
            <w:tcBorders>
              <w:top w:val="single" w:sz="6" w:space="0" w:color="000000"/>
              <w:left w:val="single" w:sz="6" w:space="0" w:color="000000"/>
              <w:right w:val="single" w:sz="6" w:space="0" w:color="000000"/>
            </w:tcBorders>
          </w:tcPr>
          <w:p>
            <w:pPr>
              <w:pStyle w:val="TableParagraph"/>
              <w:spacing w:before="61"/>
              <w:ind w:left="579" w:right="542"/>
              <w:rPr>
                <w:sz w:val="20"/>
              </w:rPr>
            </w:pPr>
            <w:r>
              <w:rPr>
                <w:w w:val="95"/>
                <w:sz w:val="20"/>
              </w:rPr>
              <w:t>背屈</w:t>
            </w:r>
          </w:p>
          <w:p>
            <w:pPr>
              <w:pStyle w:val="TableParagraph"/>
              <w:spacing w:before="5"/>
              <w:ind w:left="579" w:right="545"/>
              <w:rPr>
                <w:sz w:val="20"/>
              </w:rPr>
            </w:pPr>
            <w:r>
              <w:rPr>
                <w:spacing w:val="-8"/>
                <w:w w:val="95"/>
                <w:sz w:val="20"/>
              </w:rPr>
              <w:t>(正常 </w:t>
            </w:r>
            <w:r>
              <w:rPr>
                <w:w w:val="95"/>
                <w:sz w:val="20"/>
              </w:rPr>
              <w:t>20</w:t>
            </w:r>
            <w:r>
              <w:rPr>
                <w:spacing w:val="-10"/>
                <w:w w:val="95"/>
                <w:sz w:val="20"/>
              </w:rPr>
              <w:t> 度)</w:t>
            </w:r>
          </w:p>
        </w:tc>
        <w:tc>
          <w:tcPr>
            <w:tcW w:w="2365" w:type="dxa"/>
            <w:tcBorders>
              <w:top w:val="single" w:sz="6" w:space="0" w:color="000000"/>
              <w:left w:val="single" w:sz="6" w:space="0" w:color="000000"/>
            </w:tcBorders>
          </w:tcPr>
          <w:p>
            <w:pPr>
              <w:pStyle w:val="TableParagraph"/>
              <w:spacing w:before="61"/>
              <w:ind w:left="482" w:right="443"/>
              <w:rPr>
                <w:sz w:val="20"/>
              </w:rPr>
            </w:pPr>
            <w:r>
              <w:rPr>
                <w:sz w:val="20"/>
              </w:rPr>
              <w:t>關節活動度</w:t>
            </w:r>
          </w:p>
          <w:p>
            <w:pPr>
              <w:pStyle w:val="TableParagraph"/>
              <w:spacing w:before="5"/>
              <w:ind w:left="482" w:right="443"/>
              <w:rPr>
                <w:sz w:val="20"/>
              </w:rPr>
            </w:pPr>
            <w:r>
              <w:rPr>
                <w:w w:val="95"/>
                <w:sz w:val="20"/>
              </w:rPr>
              <w:t>（</w:t>
            </w:r>
            <w:r>
              <w:rPr>
                <w:spacing w:val="-8"/>
                <w:w w:val="95"/>
                <w:sz w:val="20"/>
              </w:rPr>
              <w:t>正常 </w:t>
            </w:r>
            <w:r>
              <w:rPr>
                <w:w w:val="95"/>
                <w:sz w:val="20"/>
              </w:rPr>
              <w:t>65</w:t>
            </w:r>
            <w:r>
              <w:rPr>
                <w:spacing w:val="-15"/>
                <w:w w:val="95"/>
                <w:sz w:val="20"/>
              </w:rPr>
              <w:t> 度</w:t>
            </w:r>
            <w:r>
              <w:rPr>
                <w:w w:val="95"/>
                <w:sz w:val="20"/>
              </w:rPr>
              <w:t>）</w:t>
            </w:r>
          </w:p>
        </w:tc>
      </w:tr>
    </w:tbl>
    <w:p>
      <w:pPr>
        <w:pStyle w:val="BodyText"/>
        <w:spacing w:line="242" w:lineRule="auto"/>
        <w:ind w:left="152" w:right="279"/>
      </w:pPr>
      <w:r>
        <w:rPr>
          <w:w w:val="95"/>
        </w:rPr>
        <w:t>若被保險人可證明其另一正常側之肢體關節活動度大於上述表定關節活動度時，則依其正常側之肢體關節活動</w:t>
      </w:r>
      <w:r>
        <w:rPr>
          <w:spacing w:val="220"/>
        </w:rPr>
        <w:t> </w:t>
      </w:r>
      <w:r>
        <w:rPr/>
        <w:t>度作為生理運動範圍之測定標準。</w:t>
      </w:r>
    </w:p>
    <w:p>
      <w:pPr>
        <w:pStyle w:val="BodyText"/>
        <w:spacing w:before="1"/>
        <w:ind w:left="0"/>
        <w:rPr>
          <w:sz w:val="26"/>
        </w:rPr>
      </w:pPr>
    </w:p>
    <w:p>
      <w:pPr>
        <w:pStyle w:val="Heading2"/>
        <w:ind w:left="272"/>
      </w:pPr>
      <w:r>
        <w:rPr/>
        <w:drawing>
          <wp:anchor distT="0" distB="0" distL="0" distR="0" allowOverlap="1" layoutInCell="1" locked="0" behindDoc="1" simplePos="0" relativeHeight="486276096">
            <wp:simplePos x="0" y="0"/>
            <wp:positionH relativeFrom="page">
              <wp:posOffset>2874010</wp:posOffset>
            </wp:positionH>
            <wp:positionV relativeFrom="paragraph">
              <wp:posOffset>-55405</wp:posOffset>
            </wp:positionV>
            <wp:extent cx="1836420" cy="4423487"/>
            <wp:effectExtent l="0" t="0" r="0" b="0"/>
            <wp:wrapNone/>
            <wp:docPr id="39" name="image1.png"/>
            <wp:cNvGraphicFramePr>
              <a:graphicFrameLocks noChangeAspect="1"/>
            </wp:cNvGraphicFramePr>
            <a:graphic>
              <a:graphicData uri="http://schemas.openxmlformats.org/drawingml/2006/picture">
                <pic:pic>
                  <pic:nvPicPr>
                    <pic:cNvPr id="40" name="image1.png"/>
                    <pic:cNvPicPr/>
                  </pic:nvPicPr>
                  <pic:blipFill>
                    <a:blip r:embed="rId6" cstate="print"/>
                    <a:stretch>
                      <a:fillRect/>
                    </a:stretch>
                  </pic:blipFill>
                  <pic:spPr>
                    <a:xfrm>
                      <a:off x="0" y="0"/>
                      <a:ext cx="1836420" cy="4423487"/>
                    </a:xfrm>
                    <a:prstGeom prst="rect">
                      <a:avLst/>
                    </a:prstGeom>
                  </pic:spPr>
                </pic:pic>
              </a:graphicData>
            </a:graphic>
          </wp:anchor>
        </w:drawing>
      </w:r>
      <w:r>
        <w:rPr/>
        <w:t>附表四：骨折別表</w:t>
      </w:r>
    </w:p>
    <w:p>
      <w:pPr>
        <w:pStyle w:val="BodyText"/>
        <w:spacing w:before="13"/>
        <w:ind w:left="0"/>
        <w:rPr>
          <w:rFonts w:ascii="Microsoft JhengHei"/>
          <w:b/>
          <w:sz w:val="7"/>
        </w:rPr>
      </w:pPr>
    </w:p>
    <w:tbl>
      <w:tblPr>
        <w:tblW w:w="0" w:type="auto"/>
        <w:jc w:val="left"/>
        <w:tblInd w:w="1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56"/>
        <w:gridCol w:w="3500"/>
        <w:gridCol w:w="2477"/>
      </w:tblGrid>
      <w:tr>
        <w:trPr>
          <w:trHeight w:val="261" w:hRule="atLeast"/>
        </w:trPr>
        <w:tc>
          <w:tcPr>
            <w:tcW w:w="656" w:type="dxa"/>
            <w:tcBorders>
              <w:bottom w:val="single" w:sz="4" w:space="0" w:color="000000"/>
              <w:right w:val="single" w:sz="4" w:space="0" w:color="000000"/>
            </w:tcBorders>
          </w:tcPr>
          <w:p>
            <w:pPr>
              <w:pStyle w:val="TableParagraph"/>
              <w:spacing w:line="241" w:lineRule="exact"/>
              <w:ind w:left="118" w:right="98"/>
              <w:rPr>
                <w:sz w:val="20"/>
              </w:rPr>
            </w:pPr>
            <w:r>
              <w:rPr>
                <w:w w:val="95"/>
                <w:sz w:val="20"/>
              </w:rPr>
              <w:t>項次</w:t>
            </w:r>
          </w:p>
        </w:tc>
        <w:tc>
          <w:tcPr>
            <w:tcW w:w="3500" w:type="dxa"/>
            <w:tcBorders>
              <w:left w:val="single" w:sz="4" w:space="0" w:color="000000"/>
              <w:bottom w:val="single" w:sz="4" w:space="0" w:color="000000"/>
              <w:right w:val="single" w:sz="4" w:space="0" w:color="000000"/>
            </w:tcBorders>
          </w:tcPr>
          <w:p>
            <w:pPr>
              <w:pStyle w:val="TableParagraph"/>
              <w:spacing w:line="241" w:lineRule="exact"/>
              <w:ind w:left="119" w:right="87"/>
              <w:rPr>
                <w:sz w:val="20"/>
              </w:rPr>
            </w:pPr>
            <w:r>
              <w:rPr>
                <w:w w:val="95"/>
                <w:sz w:val="20"/>
              </w:rPr>
              <w:t>項目</w:t>
            </w:r>
          </w:p>
        </w:tc>
        <w:tc>
          <w:tcPr>
            <w:tcW w:w="2477" w:type="dxa"/>
            <w:tcBorders>
              <w:left w:val="single" w:sz="4" w:space="0" w:color="000000"/>
              <w:bottom w:val="single" w:sz="4" w:space="0" w:color="000000"/>
            </w:tcBorders>
          </w:tcPr>
          <w:p>
            <w:pPr>
              <w:pStyle w:val="TableParagraph"/>
              <w:spacing w:line="241" w:lineRule="exact"/>
              <w:ind w:left="425" w:right="391"/>
              <w:rPr>
                <w:sz w:val="20"/>
              </w:rPr>
            </w:pPr>
            <w:r>
              <w:rPr>
                <w:sz w:val="20"/>
              </w:rPr>
              <w:t>完全骨折給付比例</w:t>
            </w:r>
          </w:p>
        </w:tc>
      </w:tr>
      <w:tr>
        <w:trPr>
          <w:trHeight w:val="258" w:hRule="atLeast"/>
        </w:trPr>
        <w:tc>
          <w:tcPr>
            <w:tcW w:w="656" w:type="dxa"/>
            <w:tcBorders>
              <w:top w:val="single" w:sz="4" w:space="0" w:color="000000"/>
              <w:bottom w:val="single" w:sz="4" w:space="0" w:color="000000"/>
              <w:right w:val="single" w:sz="4" w:space="0" w:color="000000"/>
            </w:tcBorders>
          </w:tcPr>
          <w:p>
            <w:pPr>
              <w:pStyle w:val="TableParagraph"/>
              <w:spacing w:line="239" w:lineRule="exact"/>
              <w:ind w:left="15"/>
              <w:rPr>
                <w:sz w:val="20"/>
              </w:rPr>
            </w:pPr>
            <w:r>
              <w:rPr>
                <w:w w:val="99"/>
                <w:sz w:val="20"/>
              </w:rPr>
              <w:t>1</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87"/>
              <w:rPr>
                <w:sz w:val="20"/>
              </w:rPr>
            </w:pPr>
            <w:r>
              <w:rPr>
                <w:w w:val="95"/>
                <w:sz w:val="20"/>
              </w:rPr>
              <w:t>指骨</w:t>
            </w:r>
          </w:p>
        </w:tc>
        <w:tc>
          <w:tcPr>
            <w:tcW w:w="2477" w:type="dxa"/>
            <w:tcBorders>
              <w:top w:val="single" w:sz="4" w:space="0" w:color="000000"/>
              <w:left w:val="single" w:sz="4" w:space="0" w:color="000000"/>
              <w:bottom w:val="single" w:sz="4" w:space="0" w:color="000000"/>
            </w:tcBorders>
          </w:tcPr>
          <w:p>
            <w:pPr>
              <w:pStyle w:val="TableParagraph"/>
              <w:spacing w:line="220" w:lineRule="exact" w:before="18"/>
              <w:ind w:left="425" w:right="389"/>
              <w:rPr>
                <w:rFonts w:ascii="Arial MT"/>
                <w:sz w:val="20"/>
              </w:rPr>
            </w:pPr>
            <w:r>
              <w:rPr>
                <w:rFonts w:ascii="Arial MT"/>
                <w:sz w:val="20"/>
              </w:rPr>
              <w:t>3%</w:t>
            </w:r>
          </w:p>
        </w:tc>
      </w:tr>
      <w:tr>
        <w:trPr>
          <w:trHeight w:val="261" w:hRule="atLeast"/>
        </w:trPr>
        <w:tc>
          <w:tcPr>
            <w:tcW w:w="656" w:type="dxa"/>
            <w:tcBorders>
              <w:top w:val="single" w:sz="4" w:space="0" w:color="000000"/>
              <w:bottom w:val="single" w:sz="4" w:space="0" w:color="000000"/>
              <w:right w:val="single" w:sz="4" w:space="0" w:color="000000"/>
            </w:tcBorders>
          </w:tcPr>
          <w:p>
            <w:pPr>
              <w:pStyle w:val="TableParagraph"/>
              <w:spacing w:line="241" w:lineRule="exact"/>
              <w:ind w:left="15"/>
              <w:rPr>
                <w:sz w:val="20"/>
              </w:rPr>
            </w:pPr>
            <w:r>
              <w:rPr>
                <w:w w:val="99"/>
                <w:sz w:val="20"/>
              </w:rPr>
              <w:t>2</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87"/>
              <w:rPr>
                <w:sz w:val="20"/>
              </w:rPr>
            </w:pPr>
            <w:r>
              <w:rPr>
                <w:w w:val="95"/>
                <w:sz w:val="20"/>
              </w:rPr>
              <w:t>趾骨</w:t>
            </w:r>
          </w:p>
        </w:tc>
        <w:tc>
          <w:tcPr>
            <w:tcW w:w="2477" w:type="dxa"/>
            <w:tcBorders>
              <w:top w:val="single" w:sz="4" w:space="0" w:color="000000"/>
              <w:left w:val="single" w:sz="4" w:space="0" w:color="000000"/>
              <w:bottom w:val="single" w:sz="4" w:space="0" w:color="000000"/>
            </w:tcBorders>
          </w:tcPr>
          <w:p>
            <w:pPr>
              <w:pStyle w:val="TableParagraph"/>
              <w:spacing w:line="220" w:lineRule="exact" w:before="21"/>
              <w:ind w:left="425" w:right="389"/>
              <w:rPr>
                <w:rFonts w:ascii="Arial MT"/>
                <w:sz w:val="20"/>
              </w:rPr>
            </w:pPr>
            <w:r>
              <w:rPr>
                <w:rFonts w:ascii="Arial MT"/>
                <w:sz w:val="20"/>
              </w:rPr>
              <w:t>3%</w:t>
            </w:r>
          </w:p>
        </w:tc>
      </w:tr>
      <w:tr>
        <w:trPr>
          <w:trHeight w:val="258" w:hRule="atLeast"/>
        </w:trPr>
        <w:tc>
          <w:tcPr>
            <w:tcW w:w="656" w:type="dxa"/>
            <w:tcBorders>
              <w:top w:val="single" w:sz="4" w:space="0" w:color="000000"/>
              <w:bottom w:val="single" w:sz="4" w:space="0" w:color="000000"/>
              <w:right w:val="single" w:sz="4" w:space="0" w:color="000000"/>
            </w:tcBorders>
          </w:tcPr>
          <w:p>
            <w:pPr>
              <w:pStyle w:val="TableParagraph"/>
              <w:spacing w:line="239" w:lineRule="exact"/>
              <w:ind w:left="15"/>
              <w:rPr>
                <w:sz w:val="20"/>
              </w:rPr>
            </w:pPr>
            <w:r>
              <w:rPr>
                <w:w w:val="99"/>
                <w:sz w:val="20"/>
              </w:rPr>
              <w:t>3</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91"/>
              <w:rPr>
                <w:sz w:val="20"/>
              </w:rPr>
            </w:pPr>
            <w:r>
              <w:rPr>
                <w:sz w:val="20"/>
              </w:rPr>
              <w:t>鼻骨、眶骨〈含顴骨〉</w:t>
            </w:r>
          </w:p>
        </w:tc>
        <w:tc>
          <w:tcPr>
            <w:tcW w:w="2477" w:type="dxa"/>
            <w:tcBorders>
              <w:top w:val="single" w:sz="4" w:space="0" w:color="000000"/>
              <w:left w:val="single" w:sz="4" w:space="0" w:color="000000"/>
              <w:bottom w:val="single" w:sz="4" w:space="0" w:color="000000"/>
            </w:tcBorders>
          </w:tcPr>
          <w:p>
            <w:pPr>
              <w:pStyle w:val="TableParagraph"/>
              <w:spacing w:line="220" w:lineRule="exact" w:before="18"/>
              <w:ind w:left="422" w:right="391"/>
              <w:rPr>
                <w:rFonts w:ascii="Arial MT"/>
                <w:sz w:val="20"/>
              </w:rPr>
            </w:pPr>
            <w:r>
              <w:rPr>
                <w:rFonts w:ascii="Arial MT"/>
                <w:sz w:val="20"/>
              </w:rPr>
              <w:t>12%</w:t>
            </w:r>
          </w:p>
        </w:tc>
      </w:tr>
      <w:tr>
        <w:trPr>
          <w:trHeight w:val="261" w:hRule="atLeast"/>
        </w:trPr>
        <w:tc>
          <w:tcPr>
            <w:tcW w:w="656" w:type="dxa"/>
            <w:tcBorders>
              <w:top w:val="single" w:sz="4" w:space="0" w:color="000000"/>
              <w:bottom w:val="single" w:sz="4" w:space="0" w:color="000000"/>
              <w:right w:val="single" w:sz="4" w:space="0" w:color="000000"/>
            </w:tcBorders>
          </w:tcPr>
          <w:p>
            <w:pPr>
              <w:pStyle w:val="TableParagraph"/>
              <w:spacing w:line="241" w:lineRule="exact"/>
              <w:ind w:left="15"/>
              <w:rPr>
                <w:sz w:val="20"/>
              </w:rPr>
            </w:pPr>
            <w:r>
              <w:rPr>
                <w:w w:val="99"/>
                <w:sz w:val="20"/>
              </w:rPr>
              <w:t>4</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87"/>
              <w:rPr>
                <w:sz w:val="20"/>
              </w:rPr>
            </w:pPr>
            <w:r>
              <w:rPr>
                <w:w w:val="95"/>
                <w:sz w:val="20"/>
              </w:rPr>
              <w:t>掌骨</w:t>
            </w:r>
          </w:p>
        </w:tc>
        <w:tc>
          <w:tcPr>
            <w:tcW w:w="2477" w:type="dxa"/>
            <w:tcBorders>
              <w:top w:val="single" w:sz="4" w:space="0" w:color="000000"/>
              <w:left w:val="single" w:sz="4" w:space="0" w:color="000000"/>
              <w:bottom w:val="single" w:sz="4" w:space="0" w:color="000000"/>
            </w:tcBorders>
          </w:tcPr>
          <w:p>
            <w:pPr>
              <w:pStyle w:val="TableParagraph"/>
              <w:spacing w:line="220" w:lineRule="exact" w:before="21"/>
              <w:ind w:left="422" w:right="391"/>
              <w:rPr>
                <w:rFonts w:ascii="Arial MT"/>
                <w:sz w:val="20"/>
              </w:rPr>
            </w:pPr>
            <w:r>
              <w:rPr>
                <w:rFonts w:ascii="Arial MT"/>
                <w:sz w:val="20"/>
              </w:rPr>
              <w:t>12%</w:t>
            </w:r>
          </w:p>
        </w:tc>
      </w:tr>
      <w:tr>
        <w:trPr>
          <w:trHeight w:val="261" w:hRule="atLeast"/>
        </w:trPr>
        <w:tc>
          <w:tcPr>
            <w:tcW w:w="656" w:type="dxa"/>
            <w:tcBorders>
              <w:top w:val="single" w:sz="4" w:space="0" w:color="000000"/>
              <w:bottom w:val="single" w:sz="4" w:space="0" w:color="000000"/>
              <w:right w:val="single" w:sz="4" w:space="0" w:color="000000"/>
            </w:tcBorders>
          </w:tcPr>
          <w:p>
            <w:pPr>
              <w:pStyle w:val="TableParagraph"/>
              <w:spacing w:line="241" w:lineRule="exact"/>
              <w:ind w:left="15"/>
              <w:rPr>
                <w:sz w:val="20"/>
              </w:rPr>
            </w:pPr>
            <w:r>
              <w:rPr>
                <w:w w:val="99"/>
                <w:sz w:val="20"/>
              </w:rPr>
              <w:t>5</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87"/>
              <w:rPr>
                <w:sz w:val="20"/>
              </w:rPr>
            </w:pPr>
            <w:r>
              <w:rPr>
                <w:w w:val="95"/>
                <w:sz w:val="20"/>
              </w:rPr>
              <w:t>蹠骨</w:t>
            </w:r>
          </w:p>
        </w:tc>
        <w:tc>
          <w:tcPr>
            <w:tcW w:w="2477" w:type="dxa"/>
            <w:tcBorders>
              <w:top w:val="single" w:sz="4" w:space="0" w:color="000000"/>
              <w:left w:val="single" w:sz="4" w:space="0" w:color="000000"/>
              <w:bottom w:val="single" w:sz="4" w:space="0" w:color="000000"/>
            </w:tcBorders>
          </w:tcPr>
          <w:p>
            <w:pPr>
              <w:pStyle w:val="TableParagraph"/>
              <w:spacing w:line="223" w:lineRule="exact" w:before="18"/>
              <w:ind w:left="422" w:right="391"/>
              <w:rPr>
                <w:rFonts w:ascii="Arial MT"/>
                <w:sz w:val="20"/>
              </w:rPr>
            </w:pPr>
            <w:r>
              <w:rPr>
                <w:rFonts w:ascii="Arial MT"/>
                <w:sz w:val="20"/>
              </w:rPr>
              <w:t>12%</w:t>
            </w:r>
          </w:p>
        </w:tc>
      </w:tr>
      <w:tr>
        <w:trPr>
          <w:trHeight w:val="258" w:hRule="atLeast"/>
        </w:trPr>
        <w:tc>
          <w:tcPr>
            <w:tcW w:w="656" w:type="dxa"/>
            <w:tcBorders>
              <w:top w:val="single" w:sz="4" w:space="0" w:color="000000"/>
              <w:bottom w:val="single" w:sz="4" w:space="0" w:color="000000"/>
              <w:right w:val="single" w:sz="4" w:space="0" w:color="000000"/>
            </w:tcBorders>
          </w:tcPr>
          <w:p>
            <w:pPr>
              <w:pStyle w:val="TableParagraph"/>
              <w:spacing w:line="239" w:lineRule="exact"/>
              <w:ind w:left="15"/>
              <w:rPr>
                <w:sz w:val="20"/>
              </w:rPr>
            </w:pPr>
            <w:r>
              <w:rPr>
                <w:w w:val="99"/>
                <w:sz w:val="20"/>
              </w:rPr>
              <w:t>6</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87"/>
              <w:rPr>
                <w:sz w:val="20"/>
              </w:rPr>
            </w:pPr>
            <w:r>
              <w:rPr>
                <w:w w:val="95"/>
                <w:sz w:val="20"/>
              </w:rPr>
              <w:t>肋骨</w:t>
            </w:r>
          </w:p>
        </w:tc>
        <w:tc>
          <w:tcPr>
            <w:tcW w:w="2477" w:type="dxa"/>
            <w:tcBorders>
              <w:top w:val="single" w:sz="4" w:space="0" w:color="000000"/>
              <w:left w:val="single" w:sz="4" w:space="0" w:color="000000"/>
              <w:bottom w:val="single" w:sz="4" w:space="0" w:color="000000"/>
            </w:tcBorders>
          </w:tcPr>
          <w:p>
            <w:pPr>
              <w:pStyle w:val="TableParagraph"/>
              <w:spacing w:line="220" w:lineRule="exact" w:before="18"/>
              <w:ind w:left="422" w:right="391"/>
              <w:rPr>
                <w:rFonts w:ascii="Arial MT"/>
                <w:sz w:val="20"/>
              </w:rPr>
            </w:pPr>
            <w:r>
              <w:rPr>
                <w:rFonts w:ascii="Arial MT"/>
                <w:sz w:val="20"/>
              </w:rPr>
              <w:t>20%</w:t>
            </w:r>
          </w:p>
        </w:tc>
      </w:tr>
      <w:tr>
        <w:trPr>
          <w:trHeight w:val="261" w:hRule="atLeast"/>
        </w:trPr>
        <w:tc>
          <w:tcPr>
            <w:tcW w:w="656" w:type="dxa"/>
            <w:tcBorders>
              <w:top w:val="single" w:sz="4" w:space="0" w:color="000000"/>
              <w:bottom w:val="single" w:sz="4" w:space="0" w:color="000000"/>
              <w:right w:val="single" w:sz="4" w:space="0" w:color="000000"/>
            </w:tcBorders>
          </w:tcPr>
          <w:p>
            <w:pPr>
              <w:pStyle w:val="TableParagraph"/>
              <w:spacing w:line="241" w:lineRule="exact"/>
              <w:ind w:left="15"/>
              <w:rPr>
                <w:sz w:val="20"/>
              </w:rPr>
            </w:pPr>
            <w:r>
              <w:rPr>
                <w:w w:val="99"/>
                <w:sz w:val="20"/>
              </w:rPr>
              <w:t>7</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90"/>
              <w:rPr>
                <w:sz w:val="20"/>
              </w:rPr>
            </w:pPr>
            <w:r>
              <w:rPr>
                <w:sz w:val="20"/>
              </w:rPr>
              <w:t>鎖骨</w:t>
            </w:r>
          </w:p>
        </w:tc>
        <w:tc>
          <w:tcPr>
            <w:tcW w:w="2477" w:type="dxa"/>
            <w:tcBorders>
              <w:top w:val="single" w:sz="4" w:space="0" w:color="000000"/>
              <w:left w:val="single" w:sz="4" w:space="0" w:color="000000"/>
              <w:bottom w:val="single" w:sz="4" w:space="0" w:color="000000"/>
            </w:tcBorders>
          </w:tcPr>
          <w:p>
            <w:pPr>
              <w:pStyle w:val="TableParagraph"/>
              <w:spacing w:line="223" w:lineRule="exact" w:before="18"/>
              <w:ind w:left="422" w:right="391"/>
              <w:rPr>
                <w:rFonts w:ascii="Arial MT"/>
                <w:sz w:val="20"/>
              </w:rPr>
            </w:pPr>
            <w:r>
              <w:rPr>
                <w:rFonts w:ascii="Arial MT"/>
                <w:sz w:val="20"/>
              </w:rPr>
              <w:t>30%</w:t>
            </w:r>
          </w:p>
        </w:tc>
      </w:tr>
      <w:tr>
        <w:trPr>
          <w:trHeight w:val="258" w:hRule="atLeast"/>
        </w:trPr>
        <w:tc>
          <w:tcPr>
            <w:tcW w:w="656" w:type="dxa"/>
            <w:tcBorders>
              <w:top w:val="single" w:sz="4" w:space="0" w:color="000000"/>
              <w:bottom w:val="single" w:sz="4" w:space="0" w:color="000000"/>
              <w:right w:val="single" w:sz="4" w:space="0" w:color="000000"/>
            </w:tcBorders>
          </w:tcPr>
          <w:p>
            <w:pPr>
              <w:pStyle w:val="TableParagraph"/>
              <w:spacing w:line="239" w:lineRule="exact"/>
              <w:ind w:left="15"/>
              <w:rPr>
                <w:sz w:val="20"/>
              </w:rPr>
            </w:pPr>
            <w:r>
              <w:rPr>
                <w:w w:val="99"/>
                <w:sz w:val="20"/>
              </w:rPr>
              <w:t>8</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91"/>
              <w:rPr>
                <w:sz w:val="20"/>
              </w:rPr>
            </w:pPr>
            <w:r>
              <w:rPr>
                <w:sz w:val="20"/>
              </w:rPr>
              <w:t>下顎（齒槽醫療除外）</w:t>
            </w:r>
          </w:p>
        </w:tc>
        <w:tc>
          <w:tcPr>
            <w:tcW w:w="2477" w:type="dxa"/>
            <w:tcBorders>
              <w:top w:val="single" w:sz="4" w:space="0" w:color="000000"/>
              <w:left w:val="single" w:sz="4" w:space="0" w:color="000000"/>
              <w:bottom w:val="single" w:sz="4" w:space="0" w:color="000000"/>
            </w:tcBorders>
          </w:tcPr>
          <w:p>
            <w:pPr>
              <w:pStyle w:val="TableParagraph"/>
              <w:spacing w:line="220" w:lineRule="exact" w:before="18"/>
              <w:ind w:left="422" w:right="391"/>
              <w:rPr>
                <w:rFonts w:ascii="Arial MT"/>
                <w:sz w:val="20"/>
              </w:rPr>
            </w:pPr>
            <w:r>
              <w:rPr>
                <w:rFonts w:ascii="Arial MT"/>
                <w:sz w:val="20"/>
              </w:rPr>
              <w:t>20%</w:t>
            </w:r>
          </w:p>
        </w:tc>
      </w:tr>
      <w:tr>
        <w:trPr>
          <w:trHeight w:val="261" w:hRule="atLeast"/>
        </w:trPr>
        <w:tc>
          <w:tcPr>
            <w:tcW w:w="656" w:type="dxa"/>
            <w:tcBorders>
              <w:top w:val="single" w:sz="4" w:space="0" w:color="000000"/>
              <w:bottom w:val="single" w:sz="4" w:space="0" w:color="000000"/>
              <w:right w:val="single" w:sz="4" w:space="0" w:color="000000"/>
            </w:tcBorders>
          </w:tcPr>
          <w:p>
            <w:pPr>
              <w:pStyle w:val="TableParagraph"/>
              <w:spacing w:line="241" w:lineRule="exact"/>
              <w:ind w:left="15"/>
              <w:rPr>
                <w:sz w:val="20"/>
              </w:rPr>
            </w:pPr>
            <w:r>
              <w:rPr>
                <w:w w:val="99"/>
                <w:sz w:val="20"/>
              </w:rPr>
              <w:t>9</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90"/>
              <w:rPr>
                <w:sz w:val="20"/>
              </w:rPr>
            </w:pPr>
            <w:r>
              <w:rPr>
                <w:sz w:val="20"/>
              </w:rPr>
              <w:t>橈骨或尺骨</w:t>
            </w:r>
          </w:p>
        </w:tc>
        <w:tc>
          <w:tcPr>
            <w:tcW w:w="2477" w:type="dxa"/>
            <w:tcBorders>
              <w:top w:val="single" w:sz="4" w:space="0" w:color="000000"/>
              <w:left w:val="single" w:sz="4" w:space="0" w:color="000000"/>
              <w:bottom w:val="single" w:sz="4" w:space="0" w:color="000000"/>
            </w:tcBorders>
          </w:tcPr>
          <w:p>
            <w:pPr>
              <w:pStyle w:val="TableParagraph"/>
              <w:spacing w:line="220" w:lineRule="exact" w:before="21"/>
              <w:ind w:left="422" w:right="391"/>
              <w:rPr>
                <w:rFonts w:ascii="Arial MT"/>
                <w:sz w:val="20"/>
              </w:rPr>
            </w:pPr>
            <w:r>
              <w:rPr>
                <w:rFonts w:ascii="Arial MT"/>
                <w:sz w:val="20"/>
              </w:rPr>
              <w:t>30%</w:t>
            </w:r>
          </w:p>
        </w:tc>
      </w:tr>
      <w:tr>
        <w:trPr>
          <w:trHeight w:val="258" w:hRule="atLeast"/>
        </w:trPr>
        <w:tc>
          <w:tcPr>
            <w:tcW w:w="656" w:type="dxa"/>
            <w:tcBorders>
              <w:top w:val="single" w:sz="4" w:space="0" w:color="000000"/>
              <w:bottom w:val="single" w:sz="4" w:space="0" w:color="000000"/>
              <w:right w:val="single" w:sz="4" w:space="0" w:color="000000"/>
            </w:tcBorders>
          </w:tcPr>
          <w:p>
            <w:pPr>
              <w:pStyle w:val="TableParagraph"/>
              <w:spacing w:line="239" w:lineRule="exact"/>
              <w:ind w:left="118" w:right="97"/>
              <w:rPr>
                <w:sz w:val="20"/>
              </w:rPr>
            </w:pPr>
            <w:r>
              <w:rPr>
                <w:sz w:val="20"/>
              </w:rPr>
              <w:t>10</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88"/>
              <w:rPr>
                <w:sz w:val="20"/>
              </w:rPr>
            </w:pPr>
            <w:r>
              <w:rPr>
                <w:sz w:val="20"/>
              </w:rPr>
              <w:t>膝蓋骨</w:t>
            </w:r>
          </w:p>
        </w:tc>
        <w:tc>
          <w:tcPr>
            <w:tcW w:w="2477" w:type="dxa"/>
            <w:tcBorders>
              <w:top w:val="single" w:sz="4" w:space="0" w:color="000000"/>
              <w:left w:val="single" w:sz="4" w:space="0" w:color="000000"/>
              <w:bottom w:val="single" w:sz="4" w:space="0" w:color="000000"/>
            </w:tcBorders>
          </w:tcPr>
          <w:p>
            <w:pPr>
              <w:pStyle w:val="TableParagraph"/>
              <w:spacing w:line="220" w:lineRule="exact" w:before="18"/>
              <w:ind w:left="422" w:right="391"/>
              <w:rPr>
                <w:rFonts w:ascii="Arial MT"/>
                <w:sz w:val="20"/>
              </w:rPr>
            </w:pPr>
            <w:r>
              <w:rPr>
                <w:rFonts w:ascii="Arial MT"/>
                <w:sz w:val="20"/>
              </w:rPr>
              <w:t>30%</w:t>
            </w:r>
          </w:p>
        </w:tc>
      </w:tr>
      <w:tr>
        <w:trPr>
          <w:trHeight w:val="261" w:hRule="atLeast"/>
        </w:trPr>
        <w:tc>
          <w:tcPr>
            <w:tcW w:w="656" w:type="dxa"/>
            <w:tcBorders>
              <w:top w:val="single" w:sz="4" w:space="0" w:color="000000"/>
              <w:bottom w:val="single" w:sz="4" w:space="0" w:color="000000"/>
              <w:right w:val="single" w:sz="4" w:space="0" w:color="000000"/>
            </w:tcBorders>
          </w:tcPr>
          <w:p>
            <w:pPr>
              <w:pStyle w:val="TableParagraph"/>
              <w:spacing w:line="241" w:lineRule="exact"/>
              <w:ind w:left="118" w:right="97"/>
              <w:rPr>
                <w:sz w:val="20"/>
              </w:rPr>
            </w:pPr>
            <w:r>
              <w:rPr>
                <w:sz w:val="20"/>
              </w:rPr>
              <w:t>11</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88"/>
              <w:rPr>
                <w:sz w:val="20"/>
              </w:rPr>
            </w:pPr>
            <w:r>
              <w:rPr>
                <w:sz w:val="20"/>
              </w:rPr>
              <w:t>肩胛骨</w:t>
            </w:r>
          </w:p>
        </w:tc>
        <w:tc>
          <w:tcPr>
            <w:tcW w:w="2477" w:type="dxa"/>
            <w:tcBorders>
              <w:top w:val="single" w:sz="4" w:space="0" w:color="000000"/>
              <w:left w:val="single" w:sz="4" w:space="0" w:color="000000"/>
              <w:bottom w:val="single" w:sz="4" w:space="0" w:color="000000"/>
            </w:tcBorders>
          </w:tcPr>
          <w:p>
            <w:pPr>
              <w:pStyle w:val="TableParagraph"/>
              <w:spacing w:line="220" w:lineRule="exact" w:before="21"/>
              <w:ind w:left="422" w:right="391"/>
              <w:rPr>
                <w:rFonts w:ascii="Arial MT"/>
                <w:sz w:val="20"/>
              </w:rPr>
            </w:pPr>
            <w:r>
              <w:rPr>
                <w:rFonts w:ascii="Arial MT"/>
                <w:sz w:val="20"/>
              </w:rPr>
              <w:t>35%</w:t>
            </w:r>
          </w:p>
        </w:tc>
      </w:tr>
      <w:tr>
        <w:trPr>
          <w:trHeight w:val="258" w:hRule="atLeast"/>
        </w:trPr>
        <w:tc>
          <w:tcPr>
            <w:tcW w:w="656" w:type="dxa"/>
            <w:tcBorders>
              <w:top w:val="single" w:sz="4" w:space="0" w:color="000000"/>
              <w:bottom w:val="single" w:sz="4" w:space="0" w:color="000000"/>
              <w:right w:val="single" w:sz="4" w:space="0" w:color="000000"/>
            </w:tcBorders>
          </w:tcPr>
          <w:p>
            <w:pPr>
              <w:pStyle w:val="TableParagraph"/>
              <w:spacing w:line="239" w:lineRule="exact"/>
              <w:ind w:left="118" w:right="97"/>
              <w:rPr>
                <w:sz w:val="20"/>
              </w:rPr>
            </w:pPr>
            <w:r>
              <w:rPr>
                <w:sz w:val="20"/>
              </w:rPr>
              <w:t>12</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91"/>
              <w:rPr>
                <w:sz w:val="20"/>
              </w:rPr>
            </w:pPr>
            <w:r>
              <w:rPr>
                <w:sz w:val="20"/>
              </w:rPr>
              <w:t>椎骨（包括胸椎、腰椎及尾骨）</w:t>
            </w:r>
          </w:p>
        </w:tc>
        <w:tc>
          <w:tcPr>
            <w:tcW w:w="2477" w:type="dxa"/>
            <w:tcBorders>
              <w:top w:val="single" w:sz="4" w:space="0" w:color="000000"/>
              <w:left w:val="single" w:sz="4" w:space="0" w:color="000000"/>
              <w:bottom w:val="single" w:sz="4" w:space="0" w:color="000000"/>
            </w:tcBorders>
          </w:tcPr>
          <w:p>
            <w:pPr>
              <w:pStyle w:val="TableParagraph"/>
              <w:spacing w:line="220" w:lineRule="exact" w:before="18"/>
              <w:ind w:left="422" w:right="391"/>
              <w:rPr>
                <w:rFonts w:ascii="Arial MT"/>
                <w:sz w:val="20"/>
              </w:rPr>
            </w:pPr>
            <w:r>
              <w:rPr>
                <w:rFonts w:ascii="Arial MT"/>
                <w:sz w:val="20"/>
              </w:rPr>
              <w:t>40%</w:t>
            </w:r>
          </w:p>
        </w:tc>
      </w:tr>
      <w:tr>
        <w:trPr>
          <w:trHeight w:val="261" w:hRule="atLeast"/>
        </w:trPr>
        <w:tc>
          <w:tcPr>
            <w:tcW w:w="656" w:type="dxa"/>
            <w:tcBorders>
              <w:top w:val="single" w:sz="4" w:space="0" w:color="000000"/>
              <w:bottom w:val="single" w:sz="4" w:space="0" w:color="000000"/>
              <w:right w:val="single" w:sz="4" w:space="0" w:color="000000"/>
            </w:tcBorders>
          </w:tcPr>
          <w:p>
            <w:pPr>
              <w:pStyle w:val="TableParagraph"/>
              <w:spacing w:line="241" w:lineRule="exact"/>
              <w:ind w:left="118" w:right="97"/>
              <w:rPr>
                <w:sz w:val="20"/>
              </w:rPr>
            </w:pPr>
            <w:r>
              <w:rPr>
                <w:sz w:val="20"/>
              </w:rPr>
              <w:t>13</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15"/>
              <w:rPr>
                <w:sz w:val="20"/>
              </w:rPr>
            </w:pPr>
            <w:r>
              <w:rPr>
                <w:spacing w:val="-2"/>
                <w:sz w:val="20"/>
              </w:rPr>
              <w:t>骨盤（包括腸骨、恥骨、坐骨、薦骨</w:t>
            </w:r>
            <w:r>
              <w:rPr>
                <w:spacing w:val="-1"/>
                <w:sz w:val="20"/>
              </w:rPr>
              <w:t>）</w:t>
            </w:r>
          </w:p>
        </w:tc>
        <w:tc>
          <w:tcPr>
            <w:tcW w:w="2477" w:type="dxa"/>
            <w:tcBorders>
              <w:top w:val="single" w:sz="4" w:space="0" w:color="000000"/>
              <w:left w:val="single" w:sz="4" w:space="0" w:color="000000"/>
              <w:bottom w:val="single" w:sz="4" w:space="0" w:color="000000"/>
            </w:tcBorders>
          </w:tcPr>
          <w:p>
            <w:pPr>
              <w:pStyle w:val="TableParagraph"/>
              <w:spacing w:line="220" w:lineRule="exact" w:before="21"/>
              <w:ind w:left="422" w:right="391"/>
              <w:rPr>
                <w:rFonts w:ascii="Arial MT"/>
                <w:sz w:val="20"/>
              </w:rPr>
            </w:pPr>
            <w:r>
              <w:rPr>
                <w:rFonts w:ascii="Arial MT"/>
                <w:sz w:val="20"/>
              </w:rPr>
              <w:t>40%</w:t>
            </w:r>
          </w:p>
        </w:tc>
      </w:tr>
      <w:tr>
        <w:trPr>
          <w:trHeight w:val="261" w:hRule="atLeast"/>
        </w:trPr>
        <w:tc>
          <w:tcPr>
            <w:tcW w:w="656" w:type="dxa"/>
            <w:tcBorders>
              <w:top w:val="single" w:sz="4" w:space="0" w:color="000000"/>
              <w:bottom w:val="single" w:sz="4" w:space="0" w:color="000000"/>
              <w:right w:val="single" w:sz="4" w:space="0" w:color="000000"/>
            </w:tcBorders>
          </w:tcPr>
          <w:p>
            <w:pPr>
              <w:pStyle w:val="TableParagraph"/>
              <w:spacing w:line="242" w:lineRule="exact"/>
              <w:ind w:left="118" w:right="97"/>
              <w:rPr>
                <w:sz w:val="20"/>
              </w:rPr>
            </w:pPr>
            <w:r>
              <w:rPr>
                <w:sz w:val="20"/>
              </w:rPr>
              <w:t>14</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9" w:right="88"/>
              <w:rPr>
                <w:sz w:val="20"/>
              </w:rPr>
            </w:pPr>
            <w:r>
              <w:rPr>
                <w:sz w:val="20"/>
              </w:rPr>
              <w:t>頭蓋骨</w:t>
            </w:r>
          </w:p>
        </w:tc>
        <w:tc>
          <w:tcPr>
            <w:tcW w:w="2477" w:type="dxa"/>
            <w:tcBorders>
              <w:top w:val="single" w:sz="4" w:space="0" w:color="000000"/>
              <w:left w:val="single" w:sz="4" w:space="0" w:color="000000"/>
              <w:bottom w:val="single" w:sz="4" w:space="0" w:color="000000"/>
            </w:tcBorders>
          </w:tcPr>
          <w:p>
            <w:pPr>
              <w:pStyle w:val="TableParagraph"/>
              <w:spacing w:line="223" w:lineRule="exact" w:before="19"/>
              <w:ind w:left="422" w:right="391"/>
              <w:rPr>
                <w:rFonts w:ascii="Arial MT"/>
                <w:sz w:val="20"/>
              </w:rPr>
            </w:pPr>
            <w:r>
              <w:rPr>
                <w:rFonts w:ascii="Arial MT"/>
                <w:sz w:val="20"/>
              </w:rPr>
              <w:t>60%</w:t>
            </w:r>
          </w:p>
        </w:tc>
      </w:tr>
      <w:tr>
        <w:trPr>
          <w:trHeight w:val="258" w:hRule="atLeast"/>
        </w:trPr>
        <w:tc>
          <w:tcPr>
            <w:tcW w:w="656" w:type="dxa"/>
            <w:tcBorders>
              <w:top w:val="single" w:sz="4" w:space="0" w:color="000000"/>
              <w:bottom w:val="single" w:sz="4" w:space="0" w:color="000000"/>
              <w:right w:val="single" w:sz="4" w:space="0" w:color="000000"/>
            </w:tcBorders>
          </w:tcPr>
          <w:p>
            <w:pPr>
              <w:pStyle w:val="TableParagraph"/>
              <w:spacing w:line="239" w:lineRule="exact"/>
              <w:ind w:left="118" w:right="97"/>
              <w:rPr>
                <w:sz w:val="20"/>
              </w:rPr>
            </w:pPr>
            <w:r>
              <w:rPr>
                <w:sz w:val="20"/>
              </w:rPr>
              <w:t>15</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87"/>
              <w:rPr>
                <w:sz w:val="20"/>
              </w:rPr>
            </w:pPr>
            <w:r>
              <w:rPr>
                <w:w w:val="95"/>
                <w:sz w:val="20"/>
              </w:rPr>
              <w:t>臂骨</w:t>
            </w:r>
          </w:p>
        </w:tc>
        <w:tc>
          <w:tcPr>
            <w:tcW w:w="2477" w:type="dxa"/>
            <w:tcBorders>
              <w:top w:val="single" w:sz="4" w:space="0" w:color="000000"/>
              <w:left w:val="single" w:sz="4" w:space="0" w:color="000000"/>
              <w:bottom w:val="single" w:sz="4" w:space="0" w:color="000000"/>
            </w:tcBorders>
          </w:tcPr>
          <w:p>
            <w:pPr>
              <w:pStyle w:val="TableParagraph"/>
              <w:spacing w:line="220" w:lineRule="exact" w:before="18"/>
              <w:ind w:left="422" w:right="391"/>
              <w:rPr>
                <w:rFonts w:ascii="Arial MT"/>
                <w:sz w:val="20"/>
              </w:rPr>
            </w:pPr>
            <w:r>
              <w:rPr>
                <w:rFonts w:ascii="Arial MT"/>
                <w:sz w:val="20"/>
              </w:rPr>
              <w:t>40%</w:t>
            </w:r>
          </w:p>
        </w:tc>
      </w:tr>
      <w:tr>
        <w:trPr>
          <w:trHeight w:val="261" w:hRule="atLeast"/>
        </w:trPr>
        <w:tc>
          <w:tcPr>
            <w:tcW w:w="656" w:type="dxa"/>
            <w:tcBorders>
              <w:top w:val="single" w:sz="4" w:space="0" w:color="000000"/>
              <w:bottom w:val="single" w:sz="4" w:space="0" w:color="000000"/>
              <w:right w:val="single" w:sz="4" w:space="0" w:color="000000"/>
            </w:tcBorders>
          </w:tcPr>
          <w:p>
            <w:pPr>
              <w:pStyle w:val="TableParagraph"/>
              <w:spacing w:line="241" w:lineRule="exact"/>
              <w:ind w:left="118" w:right="97"/>
              <w:rPr>
                <w:sz w:val="20"/>
              </w:rPr>
            </w:pPr>
            <w:r>
              <w:rPr>
                <w:sz w:val="20"/>
              </w:rPr>
              <w:t>16</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90"/>
              <w:rPr>
                <w:sz w:val="20"/>
              </w:rPr>
            </w:pPr>
            <w:r>
              <w:rPr>
                <w:sz w:val="20"/>
              </w:rPr>
              <w:t>橈骨及尺骨</w:t>
            </w:r>
          </w:p>
        </w:tc>
        <w:tc>
          <w:tcPr>
            <w:tcW w:w="2477" w:type="dxa"/>
            <w:tcBorders>
              <w:top w:val="single" w:sz="4" w:space="0" w:color="000000"/>
              <w:left w:val="single" w:sz="4" w:space="0" w:color="000000"/>
              <w:bottom w:val="single" w:sz="4" w:space="0" w:color="000000"/>
            </w:tcBorders>
          </w:tcPr>
          <w:p>
            <w:pPr>
              <w:pStyle w:val="TableParagraph"/>
              <w:spacing w:line="220" w:lineRule="exact" w:before="21"/>
              <w:ind w:left="422" w:right="391"/>
              <w:rPr>
                <w:rFonts w:ascii="Arial MT"/>
                <w:sz w:val="20"/>
              </w:rPr>
            </w:pPr>
            <w:r>
              <w:rPr>
                <w:rFonts w:ascii="Arial MT"/>
                <w:sz w:val="20"/>
              </w:rPr>
              <w:t>40%</w:t>
            </w:r>
          </w:p>
        </w:tc>
      </w:tr>
      <w:tr>
        <w:trPr>
          <w:trHeight w:val="258" w:hRule="atLeast"/>
        </w:trPr>
        <w:tc>
          <w:tcPr>
            <w:tcW w:w="656" w:type="dxa"/>
            <w:tcBorders>
              <w:top w:val="single" w:sz="4" w:space="0" w:color="000000"/>
              <w:bottom w:val="single" w:sz="4" w:space="0" w:color="000000"/>
              <w:right w:val="single" w:sz="4" w:space="0" w:color="000000"/>
            </w:tcBorders>
          </w:tcPr>
          <w:p>
            <w:pPr>
              <w:pStyle w:val="TableParagraph"/>
              <w:spacing w:line="239" w:lineRule="exact"/>
              <w:ind w:left="118" w:right="97"/>
              <w:rPr>
                <w:sz w:val="20"/>
              </w:rPr>
            </w:pPr>
            <w:r>
              <w:rPr>
                <w:sz w:val="20"/>
              </w:rPr>
              <w:t>17</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88"/>
              <w:rPr>
                <w:sz w:val="20"/>
              </w:rPr>
            </w:pPr>
            <w:r>
              <w:rPr>
                <w:sz w:val="20"/>
              </w:rPr>
              <w:t>腕骨（一手或雙手）</w:t>
            </w:r>
          </w:p>
        </w:tc>
        <w:tc>
          <w:tcPr>
            <w:tcW w:w="2477" w:type="dxa"/>
            <w:tcBorders>
              <w:top w:val="single" w:sz="4" w:space="0" w:color="000000"/>
              <w:left w:val="single" w:sz="4" w:space="0" w:color="000000"/>
              <w:bottom w:val="single" w:sz="4" w:space="0" w:color="000000"/>
            </w:tcBorders>
          </w:tcPr>
          <w:p>
            <w:pPr>
              <w:pStyle w:val="TableParagraph"/>
              <w:spacing w:line="220" w:lineRule="exact" w:before="18"/>
              <w:ind w:left="422" w:right="391"/>
              <w:rPr>
                <w:rFonts w:ascii="Arial MT"/>
                <w:sz w:val="20"/>
              </w:rPr>
            </w:pPr>
            <w:r>
              <w:rPr>
                <w:rFonts w:ascii="Arial MT"/>
                <w:sz w:val="20"/>
              </w:rPr>
              <w:t>40%</w:t>
            </w:r>
          </w:p>
        </w:tc>
      </w:tr>
      <w:tr>
        <w:trPr>
          <w:trHeight w:val="261" w:hRule="atLeast"/>
        </w:trPr>
        <w:tc>
          <w:tcPr>
            <w:tcW w:w="656" w:type="dxa"/>
            <w:tcBorders>
              <w:top w:val="single" w:sz="4" w:space="0" w:color="000000"/>
              <w:bottom w:val="single" w:sz="4" w:space="0" w:color="000000"/>
              <w:right w:val="single" w:sz="4" w:space="0" w:color="000000"/>
            </w:tcBorders>
          </w:tcPr>
          <w:p>
            <w:pPr>
              <w:pStyle w:val="TableParagraph"/>
              <w:spacing w:line="241" w:lineRule="exact"/>
              <w:ind w:left="118" w:right="97"/>
              <w:rPr>
                <w:sz w:val="20"/>
              </w:rPr>
            </w:pPr>
            <w:r>
              <w:rPr>
                <w:sz w:val="20"/>
              </w:rPr>
              <w:t>18</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90"/>
              <w:rPr>
                <w:sz w:val="20"/>
              </w:rPr>
            </w:pPr>
            <w:r>
              <w:rPr>
                <w:sz w:val="20"/>
              </w:rPr>
              <w:t>脛骨或腓骨</w:t>
            </w:r>
          </w:p>
        </w:tc>
        <w:tc>
          <w:tcPr>
            <w:tcW w:w="2477" w:type="dxa"/>
            <w:tcBorders>
              <w:top w:val="single" w:sz="4" w:space="0" w:color="000000"/>
              <w:left w:val="single" w:sz="4" w:space="0" w:color="000000"/>
              <w:bottom w:val="single" w:sz="4" w:space="0" w:color="000000"/>
            </w:tcBorders>
          </w:tcPr>
          <w:p>
            <w:pPr>
              <w:pStyle w:val="TableParagraph"/>
              <w:spacing w:line="220" w:lineRule="exact" w:before="21"/>
              <w:ind w:left="422" w:right="391"/>
              <w:rPr>
                <w:rFonts w:ascii="Arial MT"/>
                <w:sz w:val="20"/>
              </w:rPr>
            </w:pPr>
            <w:r>
              <w:rPr>
                <w:rFonts w:ascii="Arial MT"/>
                <w:sz w:val="20"/>
              </w:rPr>
              <w:t>40%</w:t>
            </w:r>
          </w:p>
        </w:tc>
      </w:tr>
      <w:tr>
        <w:trPr>
          <w:trHeight w:val="258" w:hRule="atLeast"/>
        </w:trPr>
        <w:tc>
          <w:tcPr>
            <w:tcW w:w="656" w:type="dxa"/>
            <w:tcBorders>
              <w:top w:val="single" w:sz="4" w:space="0" w:color="000000"/>
              <w:bottom w:val="single" w:sz="4" w:space="0" w:color="000000"/>
              <w:right w:val="single" w:sz="4" w:space="0" w:color="000000"/>
            </w:tcBorders>
          </w:tcPr>
          <w:p>
            <w:pPr>
              <w:pStyle w:val="TableParagraph"/>
              <w:spacing w:line="239" w:lineRule="exact"/>
              <w:ind w:left="118" w:right="97"/>
              <w:rPr>
                <w:sz w:val="20"/>
              </w:rPr>
            </w:pPr>
            <w:r>
              <w:rPr>
                <w:sz w:val="20"/>
              </w:rPr>
              <w:t>19</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88"/>
              <w:rPr>
                <w:sz w:val="20"/>
              </w:rPr>
            </w:pPr>
            <w:r>
              <w:rPr>
                <w:sz w:val="20"/>
              </w:rPr>
              <w:t>踝骨（一足或雙足）</w:t>
            </w:r>
          </w:p>
        </w:tc>
        <w:tc>
          <w:tcPr>
            <w:tcW w:w="2477" w:type="dxa"/>
            <w:tcBorders>
              <w:top w:val="single" w:sz="4" w:space="0" w:color="000000"/>
              <w:left w:val="single" w:sz="4" w:space="0" w:color="000000"/>
              <w:bottom w:val="single" w:sz="4" w:space="0" w:color="000000"/>
            </w:tcBorders>
          </w:tcPr>
          <w:p>
            <w:pPr>
              <w:pStyle w:val="TableParagraph"/>
              <w:spacing w:line="220" w:lineRule="exact" w:before="18"/>
              <w:ind w:left="422" w:right="391"/>
              <w:rPr>
                <w:rFonts w:ascii="Arial MT"/>
                <w:sz w:val="20"/>
              </w:rPr>
            </w:pPr>
            <w:r>
              <w:rPr>
                <w:rFonts w:ascii="Arial MT"/>
                <w:sz w:val="20"/>
              </w:rPr>
              <w:t>40%</w:t>
            </w:r>
          </w:p>
        </w:tc>
      </w:tr>
      <w:tr>
        <w:trPr>
          <w:trHeight w:val="261" w:hRule="atLeast"/>
        </w:trPr>
        <w:tc>
          <w:tcPr>
            <w:tcW w:w="656" w:type="dxa"/>
            <w:tcBorders>
              <w:top w:val="single" w:sz="4" w:space="0" w:color="000000"/>
              <w:bottom w:val="single" w:sz="4" w:space="0" w:color="000000"/>
              <w:right w:val="single" w:sz="4" w:space="0" w:color="000000"/>
            </w:tcBorders>
          </w:tcPr>
          <w:p>
            <w:pPr>
              <w:pStyle w:val="TableParagraph"/>
              <w:spacing w:line="241" w:lineRule="exact"/>
              <w:ind w:left="118" w:right="97"/>
              <w:rPr>
                <w:sz w:val="20"/>
              </w:rPr>
            </w:pPr>
            <w:r>
              <w:rPr>
                <w:sz w:val="20"/>
              </w:rPr>
              <w:t>20</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87"/>
              <w:rPr>
                <w:sz w:val="20"/>
              </w:rPr>
            </w:pPr>
            <w:r>
              <w:rPr>
                <w:w w:val="95"/>
                <w:sz w:val="20"/>
              </w:rPr>
              <w:t>股骨</w:t>
            </w:r>
          </w:p>
        </w:tc>
        <w:tc>
          <w:tcPr>
            <w:tcW w:w="2477" w:type="dxa"/>
            <w:tcBorders>
              <w:top w:val="single" w:sz="4" w:space="0" w:color="000000"/>
              <w:left w:val="single" w:sz="4" w:space="0" w:color="000000"/>
              <w:bottom w:val="single" w:sz="4" w:space="0" w:color="000000"/>
            </w:tcBorders>
          </w:tcPr>
          <w:p>
            <w:pPr>
              <w:pStyle w:val="TableParagraph"/>
              <w:spacing w:line="220" w:lineRule="exact" w:before="21"/>
              <w:ind w:left="422" w:right="391"/>
              <w:rPr>
                <w:rFonts w:ascii="Arial MT"/>
                <w:sz w:val="20"/>
              </w:rPr>
            </w:pPr>
            <w:r>
              <w:rPr>
                <w:rFonts w:ascii="Arial MT"/>
                <w:sz w:val="20"/>
              </w:rPr>
              <w:t>60%</w:t>
            </w:r>
          </w:p>
        </w:tc>
      </w:tr>
      <w:tr>
        <w:trPr>
          <w:trHeight w:val="261" w:hRule="atLeast"/>
        </w:trPr>
        <w:tc>
          <w:tcPr>
            <w:tcW w:w="656" w:type="dxa"/>
            <w:tcBorders>
              <w:top w:val="single" w:sz="4" w:space="0" w:color="000000"/>
              <w:bottom w:val="single" w:sz="4" w:space="0" w:color="000000"/>
              <w:right w:val="single" w:sz="4" w:space="0" w:color="000000"/>
            </w:tcBorders>
          </w:tcPr>
          <w:p>
            <w:pPr>
              <w:pStyle w:val="TableParagraph"/>
              <w:spacing w:line="241" w:lineRule="exact"/>
              <w:ind w:left="118" w:right="97"/>
              <w:rPr>
                <w:sz w:val="20"/>
              </w:rPr>
            </w:pPr>
            <w:r>
              <w:rPr>
                <w:sz w:val="20"/>
              </w:rPr>
              <w:t>21</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90"/>
              <w:rPr>
                <w:sz w:val="20"/>
              </w:rPr>
            </w:pPr>
            <w:r>
              <w:rPr>
                <w:sz w:val="20"/>
              </w:rPr>
              <w:t>脛骨及腓骨</w:t>
            </w:r>
          </w:p>
        </w:tc>
        <w:tc>
          <w:tcPr>
            <w:tcW w:w="2477" w:type="dxa"/>
            <w:tcBorders>
              <w:top w:val="single" w:sz="4" w:space="0" w:color="000000"/>
              <w:left w:val="single" w:sz="4" w:space="0" w:color="000000"/>
              <w:bottom w:val="single" w:sz="4" w:space="0" w:color="000000"/>
            </w:tcBorders>
          </w:tcPr>
          <w:p>
            <w:pPr>
              <w:pStyle w:val="TableParagraph"/>
              <w:spacing w:line="223" w:lineRule="exact" w:before="18"/>
              <w:ind w:left="422" w:right="391"/>
              <w:rPr>
                <w:rFonts w:ascii="Arial MT"/>
                <w:sz w:val="20"/>
              </w:rPr>
            </w:pPr>
            <w:r>
              <w:rPr>
                <w:rFonts w:ascii="Arial MT"/>
                <w:sz w:val="20"/>
              </w:rPr>
              <w:t>60%</w:t>
            </w:r>
          </w:p>
        </w:tc>
      </w:tr>
      <w:tr>
        <w:trPr>
          <w:trHeight w:val="258" w:hRule="atLeast"/>
        </w:trPr>
        <w:tc>
          <w:tcPr>
            <w:tcW w:w="656" w:type="dxa"/>
            <w:tcBorders>
              <w:top w:val="single" w:sz="4" w:space="0" w:color="000000"/>
              <w:right w:val="single" w:sz="4" w:space="0" w:color="000000"/>
            </w:tcBorders>
          </w:tcPr>
          <w:p>
            <w:pPr>
              <w:pStyle w:val="TableParagraph"/>
              <w:spacing w:line="238" w:lineRule="exact"/>
              <w:ind w:left="118" w:right="97"/>
              <w:rPr>
                <w:sz w:val="20"/>
              </w:rPr>
            </w:pPr>
            <w:r>
              <w:rPr>
                <w:sz w:val="20"/>
              </w:rPr>
              <w:t>22</w:t>
            </w:r>
          </w:p>
        </w:tc>
        <w:tc>
          <w:tcPr>
            <w:tcW w:w="3500" w:type="dxa"/>
            <w:tcBorders>
              <w:top w:val="single" w:sz="4" w:space="0" w:color="000000"/>
              <w:left w:val="single" w:sz="4" w:space="0" w:color="000000"/>
              <w:right w:val="single" w:sz="4" w:space="0" w:color="000000"/>
            </w:tcBorders>
          </w:tcPr>
          <w:p>
            <w:pPr>
              <w:pStyle w:val="TableParagraph"/>
              <w:spacing w:line="238" w:lineRule="exact"/>
              <w:ind w:left="119" w:right="90"/>
              <w:rPr>
                <w:sz w:val="20"/>
              </w:rPr>
            </w:pPr>
            <w:r>
              <w:rPr>
                <w:sz w:val="20"/>
              </w:rPr>
              <w:t>大腿骨頸</w:t>
            </w:r>
          </w:p>
        </w:tc>
        <w:tc>
          <w:tcPr>
            <w:tcW w:w="2477" w:type="dxa"/>
            <w:tcBorders>
              <w:top w:val="single" w:sz="4" w:space="0" w:color="000000"/>
              <w:left w:val="single" w:sz="4" w:space="0" w:color="000000"/>
            </w:tcBorders>
          </w:tcPr>
          <w:p>
            <w:pPr>
              <w:pStyle w:val="TableParagraph"/>
              <w:spacing w:line="220" w:lineRule="exact" w:before="18"/>
              <w:ind w:left="422" w:right="391"/>
              <w:rPr>
                <w:rFonts w:ascii="Arial MT"/>
                <w:sz w:val="20"/>
              </w:rPr>
            </w:pPr>
            <w:r>
              <w:rPr>
                <w:rFonts w:ascii="Arial MT"/>
                <w:sz w:val="20"/>
              </w:rPr>
              <w:t>80%</w:t>
            </w:r>
          </w:p>
        </w:tc>
      </w:tr>
    </w:tbl>
    <w:p>
      <w:pPr>
        <w:pStyle w:val="BodyText"/>
        <w:spacing w:before="17"/>
        <w:ind w:left="0"/>
        <w:rPr>
          <w:rFonts w:ascii="Microsoft JhengHei"/>
          <w:b/>
          <w:sz w:val="21"/>
        </w:rPr>
      </w:pPr>
    </w:p>
    <w:p>
      <w:pPr>
        <w:spacing w:before="0"/>
        <w:ind w:left="272" w:right="0" w:firstLine="0"/>
        <w:jc w:val="left"/>
        <w:rPr>
          <w:rFonts w:ascii="Microsoft JhengHei" w:eastAsia="Microsoft JhengHei" w:hint="eastAsia"/>
          <w:b/>
          <w:sz w:val="24"/>
        </w:rPr>
      </w:pPr>
      <w:r>
        <w:rPr>
          <w:rFonts w:ascii="Microsoft JhengHei" w:eastAsia="Microsoft JhengHei" w:hint="eastAsia"/>
          <w:b/>
          <w:sz w:val="24"/>
        </w:rPr>
        <w:t>附表五：脫臼別表</w:t>
      </w:r>
    </w:p>
    <w:p>
      <w:pPr>
        <w:pStyle w:val="BodyText"/>
        <w:spacing w:before="13"/>
        <w:ind w:left="0"/>
        <w:rPr>
          <w:rFonts w:ascii="Microsoft JhengHei"/>
          <w:b/>
          <w:sz w:val="7"/>
        </w:rPr>
      </w:pPr>
    </w:p>
    <w:tbl>
      <w:tblPr>
        <w:tblW w:w="0" w:type="auto"/>
        <w:jc w:val="left"/>
        <w:tblInd w:w="1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75"/>
        <w:gridCol w:w="3545"/>
        <w:gridCol w:w="2410"/>
      </w:tblGrid>
      <w:tr>
        <w:trPr>
          <w:trHeight w:val="260" w:hRule="atLeast"/>
        </w:trPr>
        <w:tc>
          <w:tcPr>
            <w:tcW w:w="675" w:type="dxa"/>
            <w:tcBorders>
              <w:bottom w:val="single" w:sz="4" w:space="0" w:color="000000"/>
              <w:right w:val="single" w:sz="4" w:space="0" w:color="000000"/>
            </w:tcBorders>
          </w:tcPr>
          <w:p>
            <w:pPr>
              <w:pStyle w:val="TableParagraph"/>
              <w:spacing w:line="241" w:lineRule="exact"/>
              <w:ind w:left="127" w:right="107"/>
              <w:rPr>
                <w:sz w:val="20"/>
              </w:rPr>
            </w:pPr>
            <w:r>
              <w:rPr>
                <w:w w:val="95"/>
                <w:sz w:val="20"/>
              </w:rPr>
              <w:t>項次</w:t>
            </w:r>
          </w:p>
        </w:tc>
        <w:tc>
          <w:tcPr>
            <w:tcW w:w="3545" w:type="dxa"/>
            <w:tcBorders>
              <w:left w:val="single" w:sz="4" w:space="0" w:color="000000"/>
              <w:bottom w:val="single" w:sz="4" w:space="0" w:color="000000"/>
              <w:right w:val="single" w:sz="4" w:space="0" w:color="000000"/>
            </w:tcBorders>
          </w:tcPr>
          <w:p>
            <w:pPr>
              <w:pStyle w:val="TableParagraph"/>
              <w:spacing w:line="241" w:lineRule="exact"/>
              <w:ind w:left="861" w:right="831"/>
              <w:rPr>
                <w:sz w:val="20"/>
              </w:rPr>
            </w:pPr>
            <w:r>
              <w:rPr>
                <w:w w:val="95"/>
                <w:sz w:val="20"/>
              </w:rPr>
              <w:t>項目</w:t>
            </w:r>
          </w:p>
        </w:tc>
        <w:tc>
          <w:tcPr>
            <w:tcW w:w="2410" w:type="dxa"/>
            <w:tcBorders>
              <w:left w:val="single" w:sz="4" w:space="0" w:color="000000"/>
              <w:bottom w:val="single" w:sz="4" w:space="0" w:color="000000"/>
            </w:tcBorders>
          </w:tcPr>
          <w:p>
            <w:pPr>
              <w:pStyle w:val="TableParagraph"/>
              <w:spacing w:line="241" w:lineRule="exact"/>
              <w:ind w:left="793" w:right="757"/>
              <w:rPr>
                <w:sz w:val="20"/>
              </w:rPr>
            </w:pPr>
            <w:r>
              <w:rPr>
                <w:sz w:val="20"/>
              </w:rPr>
              <w:t>給付比例</w:t>
            </w:r>
          </w:p>
        </w:tc>
      </w:tr>
      <w:tr>
        <w:trPr>
          <w:trHeight w:val="259" w:hRule="atLeast"/>
        </w:trPr>
        <w:tc>
          <w:tcPr>
            <w:tcW w:w="675" w:type="dxa"/>
            <w:tcBorders>
              <w:top w:val="single" w:sz="4" w:space="0" w:color="000000"/>
              <w:bottom w:val="single" w:sz="4" w:space="0" w:color="000000"/>
              <w:right w:val="single" w:sz="4" w:space="0" w:color="000000"/>
            </w:tcBorders>
          </w:tcPr>
          <w:p>
            <w:pPr>
              <w:pStyle w:val="TableParagraph"/>
              <w:spacing w:line="239" w:lineRule="exact"/>
              <w:ind w:left="15"/>
              <w:rPr>
                <w:sz w:val="20"/>
              </w:rPr>
            </w:pPr>
            <w:r>
              <w:rPr>
                <w:w w:val="99"/>
                <w:sz w:val="20"/>
              </w:rPr>
              <w:t>1</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59" w:right="834"/>
              <w:rPr>
                <w:sz w:val="20"/>
              </w:rPr>
            </w:pPr>
            <w:r>
              <w:rPr>
                <w:sz w:val="20"/>
              </w:rPr>
              <w:t>肩關節</w:t>
            </w:r>
          </w:p>
        </w:tc>
        <w:tc>
          <w:tcPr>
            <w:tcW w:w="2410" w:type="dxa"/>
            <w:tcBorders>
              <w:top w:val="single" w:sz="4" w:space="0" w:color="000000"/>
              <w:left w:val="single" w:sz="4" w:space="0" w:color="000000"/>
              <w:bottom w:val="single" w:sz="4" w:space="0" w:color="000000"/>
            </w:tcBorders>
          </w:tcPr>
          <w:p>
            <w:pPr>
              <w:pStyle w:val="TableParagraph"/>
              <w:ind w:left="790" w:right="757"/>
              <w:rPr>
                <w:rFonts w:ascii="Arial MT"/>
                <w:sz w:val="20"/>
              </w:rPr>
            </w:pPr>
            <w:r>
              <w:rPr>
                <w:rFonts w:ascii="Arial MT"/>
                <w:sz w:val="20"/>
              </w:rPr>
              <w:t>20%</w:t>
            </w:r>
          </w:p>
        </w:tc>
      </w:tr>
      <w:tr>
        <w:trPr>
          <w:trHeight w:val="261" w:hRule="atLeast"/>
        </w:trPr>
        <w:tc>
          <w:tcPr>
            <w:tcW w:w="675" w:type="dxa"/>
            <w:tcBorders>
              <w:top w:val="single" w:sz="4" w:space="0" w:color="000000"/>
              <w:bottom w:val="single" w:sz="4" w:space="0" w:color="000000"/>
              <w:right w:val="single" w:sz="4" w:space="0" w:color="000000"/>
            </w:tcBorders>
          </w:tcPr>
          <w:p>
            <w:pPr>
              <w:pStyle w:val="TableParagraph"/>
              <w:spacing w:line="241" w:lineRule="exact"/>
              <w:ind w:left="15"/>
              <w:rPr>
                <w:sz w:val="20"/>
              </w:rPr>
            </w:pPr>
            <w:r>
              <w:rPr>
                <w:w w:val="99"/>
                <w:sz w:val="20"/>
              </w:rPr>
              <w:t>2</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834"/>
              <w:rPr>
                <w:sz w:val="20"/>
              </w:rPr>
            </w:pPr>
            <w:r>
              <w:rPr>
                <w:sz w:val="20"/>
              </w:rPr>
              <w:t>肘關節</w:t>
            </w:r>
          </w:p>
        </w:tc>
        <w:tc>
          <w:tcPr>
            <w:tcW w:w="2410" w:type="dxa"/>
            <w:tcBorders>
              <w:top w:val="single" w:sz="4" w:space="0" w:color="000000"/>
              <w:left w:val="single" w:sz="4" w:space="0" w:color="000000"/>
              <w:bottom w:val="single" w:sz="4" w:space="0" w:color="000000"/>
            </w:tcBorders>
          </w:tcPr>
          <w:p>
            <w:pPr>
              <w:pStyle w:val="TableParagraph"/>
              <w:spacing w:before="2"/>
              <w:ind w:left="790" w:right="757"/>
              <w:rPr>
                <w:rFonts w:ascii="Arial MT"/>
                <w:sz w:val="20"/>
              </w:rPr>
            </w:pPr>
            <w:r>
              <w:rPr>
                <w:rFonts w:ascii="Arial MT"/>
                <w:sz w:val="20"/>
              </w:rPr>
              <w:t>10%</w:t>
            </w:r>
          </w:p>
        </w:tc>
      </w:tr>
      <w:tr>
        <w:trPr>
          <w:trHeight w:val="261" w:hRule="atLeast"/>
        </w:trPr>
        <w:tc>
          <w:tcPr>
            <w:tcW w:w="675" w:type="dxa"/>
            <w:tcBorders>
              <w:top w:val="single" w:sz="4" w:space="0" w:color="000000"/>
              <w:bottom w:val="single" w:sz="4" w:space="0" w:color="000000"/>
              <w:right w:val="single" w:sz="4" w:space="0" w:color="000000"/>
            </w:tcBorders>
          </w:tcPr>
          <w:p>
            <w:pPr>
              <w:pStyle w:val="TableParagraph"/>
              <w:spacing w:line="241" w:lineRule="exact"/>
              <w:ind w:left="15"/>
              <w:rPr>
                <w:sz w:val="20"/>
              </w:rPr>
            </w:pPr>
            <w:r>
              <w:rPr>
                <w:w w:val="99"/>
                <w:sz w:val="20"/>
              </w:rPr>
              <w:t>3</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834"/>
              <w:rPr>
                <w:sz w:val="20"/>
              </w:rPr>
            </w:pPr>
            <w:r>
              <w:rPr>
                <w:sz w:val="20"/>
              </w:rPr>
              <w:t>腕關節</w:t>
            </w:r>
          </w:p>
        </w:tc>
        <w:tc>
          <w:tcPr>
            <w:tcW w:w="2410" w:type="dxa"/>
            <w:tcBorders>
              <w:top w:val="single" w:sz="4" w:space="0" w:color="000000"/>
              <w:left w:val="single" w:sz="4" w:space="0" w:color="000000"/>
              <w:bottom w:val="single" w:sz="4" w:space="0" w:color="000000"/>
            </w:tcBorders>
          </w:tcPr>
          <w:p>
            <w:pPr>
              <w:pStyle w:val="TableParagraph"/>
              <w:spacing w:line="229" w:lineRule="exact"/>
              <w:ind w:left="790" w:right="757"/>
              <w:rPr>
                <w:rFonts w:ascii="Arial MT"/>
                <w:sz w:val="20"/>
              </w:rPr>
            </w:pPr>
            <w:r>
              <w:rPr>
                <w:rFonts w:ascii="Arial MT"/>
                <w:sz w:val="20"/>
              </w:rPr>
              <w:t>10%</w:t>
            </w:r>
          </w:p>
        </w:tc>
      </w:tr>
      <w:tr>
        <w:trPr>
          <w:trHeight w:val="258" w:hRule="atLeast"/>
        </w:trPr>
        <w:tc>
          <w:tcPr>
            <w:tcW w:w="675" w:type="dxa"/>
            <w:tcBorders>
              <w:top w:val="single" w:sz="4" w:space="0" w:color="000000"/>
              <w:bottom w:val="single" w:sz="4" w:space="0" w:color="000000"/>
              <w:right w:val="single" w:sz="4" w:space="0" w:color="000000"/>
            </w:tcBorders>
          </w:tcPr>
          <w:p>
            <w:pPr>
              <w:pStyle w:val="TableParagraph"/>
              <w:spacing w:line="239" w:lineRule="exact"/>
              <w:ind w:left="15"/>
              <w:rPr>
                <w:sz w:val="20"/>
              </w:rPr>
            </w:pPr>
            <w:r>
              <w:rPr>
                <w:w w:val="99"/>
                <w:sz w:val="20"/>
              </w:rPr>
              <w:t>4</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59" w:right="834"/>
              <w:rPr>
                <w:sz w:val="20"/>
              </w:rPr>
            </w:pPr>
            <w:r>
              <w:rPr>
                <w:sz w:val="20"/>
              </w:rPr>
              <w:t>髖關節</w:t>
            </w:r>
          </w:p>
        </w:tc>
        <w:tc>
          <w:tcPr>
            <w:tcW w:w="2410" w:type="dxa"/>
            <w:tcBorders>
              <w:top w:val="single" w:sz="4" w:space="0" w:color="000000"/>
              <w:left w:val="single" w:sz="4" w:space="0" w:color="000000"/>
              <w:bottom w:val="single" w:sz="4" w:space="0" w:color="000000"/>
            </w:tcBorders>
          </w:tcPr>
          <w:p>
            <w:pPr>
              <w:pStyle w:val="TableParagraph"/>
              <w:spacing w:line="229" w:lineRule="exact"/>
              <w:ind w:left="790" w:right="757"/>
              <w:rPr>
                <w:rFonts w:ascii="Arial MT"/>
                <w:sz w:val="20"/>
              </w:rPr>
            </w:pPr>
            <w:r>
              <w:rPr>
                <w:rFonts w:ascii="Arial MT"/>
                <w:sz w:val="20"/>
              </w:rPr>
              <w:t>30%</w:t>
            </w:r>
          </w:p>
        </w:tc>
      </w:tr>
      <w:tr>
        <w:trPr>
          <w:trHeight w:val="261" w:hRule="atLeast"/>
        </w:trPr>
        <w:tc>
          <w:tcPr>
            <w:tcW w:w="675" w:type="dxa"/>
            <w:tcBorders>
              <w:top w:val="single" w:sz="4" w:space="0" w:color="000000"/>
              <w:bottom w:val="single" w:sz="4" w:space="0" w:color="000000"/>
              <w:right w:val="single" w:sz="4" w:space="0" w:color="000000"/>
            </w:tcBorders>
          </w:tcPr>
          <w:p>
            <w:pPr>
              <w:pStyle w:val="TableParagraph"/>
              <w:spacing w:line="241" w:lineRule="exact"/>
              <w:ind w:left="15"/>
              <w:rPr>
                <w:sz w:val="20"/>
              </w:rPr>
            </w:pPr>
            <w:r>
              <w:rPr>
                <w:w w:val="99"/>
                <w:sz w:val="20"/>
              </w:rPr>
              <w:t>5</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1" w:right="834"/>
              <w:rPr>
                <w:sz w:val="20"/>
              </w:rPr>
            </w:pPr>
            <w:r>
              <w:rPr>
                <w:sz w:val="20"/>
              </w:rPr>
              <w:t>膝關節(膝蓋骨除外)</w:t>
            </w:r>
          </w:p>
        </w:tc>
        <w:tc>
          <w:tcPr>
            <w:tcW w:w="2410" w:type="dxa"/>
            <w:tcBorders>
              <w:top w:val="single" w:sz="4" w:space="0" w:color="000000"/>
              <w:left w:val="single" w:sz="4" w:space="0" w:color="000000"/>
              <w:bottom w:val="single" w:sz="4" w:space="0" w:color="000000"/>
            </w:tcBorders>
          </w:tcPr>
          <w:p>
            <w:pPr>
              <w:pStyle w:val="TableParagraph"/>
              <w:spacing w:before="2"/>
              <w:ind w:left="790" w:right="757"/>
              <w:rPr>
                <w:rFonts w:ascii="Arial MT"/>
                <w:sz w:val="20"/>
              </w:rPr>
            </w:pPr>
            <w:r>
              <w:rPr>
                <w:rFonts w:ascii="Arial MT"/>
                <w:sz w:val="20"/>
              </w:rPr>
              <w:t>20%</w:t>
            </w:r>
          </w:p>
        </w:tc>
      </w:tr>
      <w:tr>
        <w:trPr>
          <w:trHeight w:val="258" w:hRule="atLeast"/>
        </w:trPr>
        <w:tc>
          <w:tcPr>
            <w:tcW w:w="675" w:type="dxa"/>
            <w:tcBorders>
              <w:top w:val="single" w:sz="4" w:space="0" w:color="000000"/>
              <w:bottom w:val="single" w:sz="4" w:space="0" w:color="000000"/>
              <w:right w:val="single" w:sz="4" w:space="0" w:color="000000"/>
            </w:tcBorders>
          </w:tcPr>
          <w:p>
            <w:pPr>
              <w:pStyle w:val="TableParagraph"/>
              <w:spacing w:line="239" w:lineRule="exact"/>
              <w:ind w:left="15"/>
              <w:rPr>
                <w:sz w:val="20"/>
              </w:rPr>
            </w:pPr>
            <w:r>
              <w:rPr>
                <w:w w:val="99"/>
                <w:sz w:val="20"/>
              </w:rPr>
              <w:t>6</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59" w:right="834"/>
              <w:rPr>
                <w:sz w:val="20"/>
              </w:rPr>
            </w:pPr>
            <w:r>
              <w:rPr>
                <w:sz w:val="20"/>
              </w:rPr>
              <w:t>踝關節</w:t>
            </w:r>
          </w:p>
        </w:tc>
        <w:tc>
          <w:tcPr>
            <w:tcW w:w="2410" w:type="dxa"/>
            <w:tcBorders>
              <w:top w:val="single" w:sz="4" w:space="0" w:color="000000"/>
              <w:left w:val="single" w:sz="4" w:space="0" w:color="000000"/>
              <w:bottom w:val="single" w:sz="4" w:space="0" w:color="000000"/>
            </w:tcBorders>
          </w:tcPr>
          <w:p>
            <w:pPr>
              <w:pStyle w:val="TableParagraph"/>
              <w:spacing w:line="229" w:lineRule="exact"/>
              <w:ind w:left="790" w:right="757"/>
              <w:rPr>
                <w:rFonts w:ascii="Arial MT"/>
                <w:sz w:val="20"/>
              </w:rPr>
            </w:pPr>
            <w:r>
              <w:rPr>
                <w:rFonts w:ascii="Arial MT"/>
                <w:sz w:val="20"/>
              </w:rPr>
              <w:t>20%</w:t>
            </w:r>
          </w:p>
        </w:tc>
      </w:tr>
      <w:tr>
        <w:trPr>
          <w:trHeight w:val="261" w:hRule="atLeast"/>
        </w:trPr>
        <w:tc>
          <w:tcPr>
            <w:tcW w:w="675" w:type="dxa"/>
            <w:tcBorders>
              <w:top w:val="single" w:sz="4" w:space="0" w:color="000000"/>
              <w:bottom w:val="single" w:sz="4" w:space="0" w:color="000000"/>
              <w:right w:val="single" w:sz="4" w:space="0" w:color="000000"/>
            </w:tcBorders>
          </w:tcPr>
          <w:p>
            <w:pPr>
              <w:pStyle w:val="TableParagraph"/>
              <w:spacing w:line="241" w:lineRule="exact"/>
              <w:ind w:left="15"/>
              <w:rPr>
                <w:sz w:val="20"/>
              </w:rPr>
            </w:pPr>
            <w:r>
              <w:rPr>
                <w:w w:val="99"/>
                <w:sz w:val="20"/>
              </w:rPr>
              <w:t>7</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834"/>
              <w:rPr>
                <w:sz w:val="20"/>
              </w:rPr>
            </w:pPr>
            <w:r>
              <w:rPr>
                <w:sz w:val="20"/>
              </w:rPr>
              <w:t>足關節</w:t>
            </w:r>
          </w:p>
        </w:tc>
        <w:tc>
          <w:tcPr>
            <w:tcW w:w="2410" w:type="dxa"/>
            <w:tcBorders>
              <w:top w:val="single" w:sz="4" w:space="0" w:color="000000"/>
              <w:left w:val="single" w:sz="4" w:space="0" w:color="000000"/>
              <w:bottom w:val="single" w:sz="4" w:space="0" w:color="000000"/>
            </w:tcBorders>
          </w:tcPr>
          <w:p>
            <w:pPr>
              <w:pStyle w:val="TableParagraph"/>
              <w:spacing w:before="1"/>
              <w:ind w:left="790" w:right="757"/>
              <w:rPr>
                <w:rFonts w:ascii="Arial MT"/>
                <w:sz w:val="20"/>
              </w:rPr>
            </w:pPr>
            <w:r>
              <w:rPr>
                <w:rFonts w:ascii="Arial MT"/>
                <w:sz w:val="20"/>
              </w:rPr>
              <w:t>20%</w:t>
            </w:r>
          </w:p>
        </w:tc>
      </w:tr>
      <w:tr>
        <w:trPr>
          <w:trHeight w:val="258" w:hRule="atLeast"/>
        </w:trPr>
        <w:tc>
          <w:tcPr>
            <w:tcW w:w="675" w:type="dxa"/>
            <w:tcBorders>
              <w:top w:val="single" w:sz="4" w:space="0" w:color="000000"/>
              <w:right w:val="single" w:sz="4" w:space="0" w:color="000000"/>
            </w:tcBorders>
          </w:tcPr>
          <w:p>
            <w:pPr>
              <w:pStyle w:val="TableParagraph"/>
              <w:spacing w:line="238" w:lineRule="exact"/>
              <w:ind w:left="15"/>
              <w:rPr>
                <w:sz w:val="20"/>
              </w:rPr>
            </w:pPr>
            <w:r>
              <w:rPr>
                <w:w w:val="99"/>
                <w:sz w:val="20"/>
              </w:rPr>
              <w:t>8</w:t>
            </w:r>
          </w:p>
        </w:tc>
        <w:tc>
          <w:tcPr>
            <w:tcW w:w="3545" w:type="dxa"/>
            <w:tcBorders>
              <w:top w:val="single" w:sz="4" w:space="0" w:color="000000"/>
              <w:left w:val="single" w:sz="4" w:space="0" w:color="000000"/>
              <w:right w:val="single" w:sz="4" w:space="0" w:color="000000"/>
            </w:tcBorders>
          </w:tcPr>
          <w:p>
            <w:pPr>
              <w:pStyle w:val="TableParagraph"/>
              <w:spacing w:line="238" w:lineRule="exact"/>
              <w:ind w:left="861" w:right="834"/>
              <w:rPr>
                <w:sz w:val="20"/>
              </w:rPr>
            </w:pPr>
            <w:r>
              <w:rPr>
                <w:sz w:val="20"/>
              </w:rPr>
              <w:t>其他關節</w:t>
            </w:r>
          </w:p>
        </w:tc>
        <w:tc>
          <w:tcPr>
            <w:tcW w:w="2410" w:type="dxa"/>
            <w:tcBorders>
              <w:top w:val="single" w:sz="4" w:space="0" w:color="000000"/>
              <w:left w:val="single" w:sz="4" w:space="0" w:color="000000"/>
            </w:tcBorders>
          </w:tcPr>
          <w:p>
            <w:pPr>
              <w:pStyle w:val="TableParagraph"/>
              <w:spacing w:line="220" w:lineRule="exact" w:before="18"/>
              <w:ind w:left="790" w:right="757"/>
              <w:rPr>
                <w:rFonts w:ascii="Arial MT"/>
                <w:sz w:val="20"/>
              </w:rPr>
            </w:pPr>
            <w:r>
              <w:rPr>
                <w:rFonts w:ascii="Arial MT"/>
                <w:sz w:val="20"/>
              </w:rPr>
              <w:t>10%</w:t>
            </w:r>
          </w:p>
        </w:tc>
      </w:tr>
    </w:tbl>
    <w:p>
      <w:pPr>
        <w:spacing w:after="0" w:line="220" w:lineRule="exact"/>
        <w:rPr>
          <w:rFonts w:ascii="Arial MT"/>
          <w:sz w:val="20"/>
        </w:rPr>
        <w:sectPr>
          <w:pgSz w:w="11910" w:h="16840"/>
          <w:pgMar w:header="0" w:footer="746" w:top="1400" w:bottom="1020" w:left="980" w:right="860"/>
        </w:sectPr>
      </w:pPr>
    </w:p>
    <w:p>
      <w:pPr>
        <w:pStyle w:val="BodyText"/>
        <w:spacing w:before="10"/>
        <w:ind w:left="0"/>
        <w:rPr>
          <w:rFonts w:ascii="Microsoft JhengHei"/>
          <w:b/>
          <w:sz w:val="9"/>
        </w:rPr>
      </w:pPr>
      <w:r>
        <w:rPr/>
        <w:drawing>
          <wp:anchor distT="0" distB="0" distL="0" distR="0" allowOverlap="1" layoutInCell="1" locked="0" behindDoc="1" simplePos="0" relativeHeight="486276608">
            <wp:simplePos x="0" y="0"/>
            <wp:positionH relativeFrom="page">
              <wp:posOffset>2874010</wp:posOffset>
            </wp:positionH>
            <wp:positionV relativeFrom="page">
              <wp:posOffset>3140664</wp:posOffset>
            </wp:positionV>
            <wp:extent cx="1836420" cy="4423487"/>
            <wp:effectExtent l="0" t="0" r="0" b="0"/>
            <wp:wrapNone/>
            <wp:docPr id="41" name="image1.png"/>
            <wp:cNvGraphicFramePr>
              <a:graphicFrameLocks noChangeAspect="1"/>
            </wp:cNvGraphicFramePr>
            <a:graphic>
              <a:graphicData uri="http://schemas.openxmlformats.org/drawingml/2006/picture">
                <pic:pic>
                  <pic:nvPicPr>
                    <pic:cNvPr id="42" name="image1.png"/>
                    <pic:cNvPicPr/>
                  </pic:nvPicPr>
                  <pic:blipFill>
                    <a:blip r:embed="rId6" cstate="print"/>
                    <a:stretch>
                      <a:fillRect/>
                    </a:stretch>
                  </pic:blipFill>
                  <pic:spPr>
                    <a:xfrm>
                      <a:off x="0" y="0"/>
                      <a:ext cx="1836420" cy="4423487"/>
                    </a:xfrm>
                    <a:prstGeom prst="rect">
                      <a:avLst/>
                    </a:prstGeom>
                  </pic:spPr>
                </pic:pic>
              </a:graphicData>
            </a:graphic>
          </wp:anchor>
        </w:drawing>
      </w:r>
    </w:p>
    <w:p>
      <w:pPr>
        <w:pStyle w:val="Heading2"/>
        <w:spacing w:line="415" w:lineRule="exact"/>
        <w:ind w:left="272"/>
      </w:pPr>
      <w:r>
        <w:rPr/>
        <w:t>附表六：各保險單年度可借金額上限表</w:t>
      </w:r>
    </w:p>
    <w:p>
      <w:pPr>
        <w:pStyle w:val="BodyText"/>
        <w:spacing w:before="13"/>
        <w:ind w:left="0"/>
        <w:rPr>
          <w:rFonts w:ascii="Microsoft JhengHei"/>
          <w:b/>
          <w:sz w:val="7"/>
        </w:rPr>
      </w:pPr>
    </w:p>
    <w:tbl>
      <w:tblPr>
        <w:tblW w:w="0" w:type="auto"/>
        <w:jc w:val="left"/>
        <w:tblInd w:w="3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77"/>
        <w:gridCol w:w="1702"/>
        <w:gridCol w:w="1557"/>
        <w:gridCol w:w="5069"/>
      </w:tblGrid>
      <w:tr>
        <w:trPr>
          <w:trHeight w:val="359" w:hRule="atLeast"/>
        </w:trPr>
        <w:tc>
          <w:tcPr>
            <w:tcW w:w="1277" w:type="dxa"/>
            <w:vMerge w:val="restart"/>
            <w:tcBorders>
              <w:bottom w:val="single" w:sz="4" w:space="0" w:color="000000"/>
              <w:right w:val="single" w:sz="4" w:space="0" w:color="000000"/>
            </w:tcBorders>
          </w:tcPr>
          <w:p>
            <w:pPr>
              <w:pStyle w:val="TableParagraph"/>
              <w:jc w:val="left"/>
              <w:rPr>
                <w:rFonts w:ascii="Microsoft JhengHei"/>
                <w:b/>
                <w:sz w:val="20"/>
              </w:rPr>
            </w:pPr>
          </w:p>
          <w:p>
            <w:pPr>
              <w:pStyle w:val="TableParagraph"/>
              <w:jc w:val="left"/>
              <w:rPr>
                <w:rFonts w:ascii="Microsoft JhengHei"/>
                <w:b/>
                <w:sz w:val="20"/>
              </w:rPr>
            </w:pPr>
          </w:p>
          <w:p>
            <w:pPr>
              <w:pStyle w:val="TableParagraph"/>
              <w:spacing w:before="9"/>
              <w:jc w:val="left"/>
              <w:rPr>
                <w:rFonts w:ascii="Microsoft JhengHei"/>
                <w:b/>
                <w:sz w:val="12"/>
              </w:rPr>
            </w:pPr>
          </w:p>
          <w:p>
            <w:pPr>
              <w:pStyle w:val="TableParagraph"/>
              <w:ind w:left="139"/>
              <w:jc w:val="left"/>
              <w:rPr>
                <w:sz w:val="20"/>
              </w:rPr>
            </w:pPr>
            <w:r>
              <w:rPr>
                <w:sz w:val="20"/>
              </w:rPr>
              <w:t>繳費期間內</w:t>
            </w:r>
          </w:p>
        </w:tc>
        <w:tc>
          <w:tcPr>
            <w:tcW w:w="1702" w:type="dxa"/>
            <w:tcBorders>
              <w:left w:val="single" w:sz="4" w:space="0" w:color="000000"/>
              <w:bottom w:val="single" w:sz="4" w:space="0" w:color="000000"/>
              <w:right w:val="single" w:sz="4" w:space="0" w:color="000000"/>
            </w:tcBorders>
          </w:tcPr>
          <w:p>
            <w:pPr>
              <w:pStyle w:val="TableParagraph"/>
              <w:spacing w:before="39"/>
              <w:ind w:left="191" w:right="163"/>
              <w:rPr>
                <w:sz w:val="20"/>
              </w:rPr>
            </w:pPr>
            <w:r>
              <w:rPr>
                <w:sz w:val="20"/>
              </w:rPr>
              <w:t>保險單年度</w:t>
            </w:r>
          </w:p>
        </w:tc>
        <w:tc>
          <w:tcPr>
            <w:tcW w:w="1557" w:type="dxa"/>
            <w:tcBorders>
              <w:left w:val="single" w:sz="4" w:space="0" w:color="000000"/>
              <w:bottom w:val="single" w:sz="4" w:space="0" w:color="000000"/>
              <w:right w:val="single" w:sz="4" w:space="0" w:color="000000"/>
            </w:tcBorders>
          </w:tcPr>
          <w:p>
            <w:pPr>
              <w:pStyle w:val="TableParagraph"/>
              <w:spacing w:before="39"/>
              <w:ind w:left="368" w:right="339"/>
              <w:rPr>
                <w:sz w:val="20"/>
              </w:rPr>
            </w:pPr>
            <w:r>
              <w:rPr>
                <w:sz w:val="20"/>
              </w:rPr>
              <w:t>可借成數</w:t>
            </w:r>
          </w:p>
        </w:tc>
        <w:tc>
          <w:tcPr>
            <w:tcW w:w="5069" w:type="dxa"/>
            <w:tcBorders>
              <w:left w:val="single" w:sz="4" w:space="0" w:color="000000"/>
              <w:bottom w:val="single" w:sz="4" w:space="0" w:color="000000"/>
            </w:tcBorders>
          </w:tcPr>
          <w:p>
            <w:pPr>
              <w:pStyle w:val="TableParagraph"/>
              <w:spacing w:before="39"/>
              <w:ind w:left="1927" w:right="1882"/>
              <w:rPr>
                <w:sz w:val="20"/>
              </w:rPr>
            </w:pPr>
            <w:r>
              <w:rPr>
                <w:sz w:val="20"/>
              </w:rPr>
              <w:t>可借金額上限</w:t>
            </w:r>
          </w:p>
        </w:tc>
      </w:tr>
      <w:tr>
        <w:trPr>
          <w:trHeight w:val="352" w:hRule="atLeast"/>
        </w:trPr>
        <w:tc>
          <w:tcPr>
            <w:tcW w:w="1277" w:type="dxa"/>
            <w:vMerge/>
            <w:tcBorders>
              <w:top w:val="nil"/>
              <w:bottom w:val="single" w:sz="4" w:space="0" w:color="000000"/>
              <w:right w:val="single" w:sz="4" w:space="0" w:color="000000"/>
            </w:tcBorders>
          </w:tcPr>
          <w:p>
            <w:pPr>
              <w:rPr>
                <w:sz w:val="2"/>
                <w:szCs w:val="2"/>
              </w:rPr>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42"/>
              <w:ind w:left="191" w:right="163"/>
              <w:rPr>
                <w:sz w:val="20"/>
              </w:rPr>
            </w:pPr>
            <w:r>
              <w:rPr>
                <w:spacing w:val="-18"/>
                <w:w w:val="95"/>
                <w:sz w:val="20"/>
              </w:rPr>
              <w:t>第 </w:t>
            </w:r>
            <w:r>
              <w:rPr>
                <w:rFonts w:ascii="Arial MT" w:eastAsia="Arial MT"/>
                <w:w w:val="95"/>
                <w:sz w:val="20"/>
              </w:rPr>
              <w:t>1</w:t>
            </w:r>
            <w:r>
              <w:rPr>
                <w:rFonts w:ascii="Arial MT" w:eastAsia="Arial MT"/>
                <w:spacing w:val="3"/>
                <w:w w:val="95"/>
                <w:sz w:val="20"/>
              </w:rPr>
              <w:t> </w:t>
            </w:r>
            <w:r>
              <w:rPr>
                <w:w w:val="95"/>
                <w:sz w:val="20"/>
              </w:rPr>
              <w:t>年</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before="66"/>
              <w:ind w:left="365" w:right="339"/>
              <w:rPr>
                <w:rFonts w:ascii="Arial MT"/>
                <w:sz w:val="20"/>
              </w:rPr>
            </w:pPr>
            <w:r>
              <w:rPr>
                <w:rFonts w:ascii="Arial MT"/>
                <w:sz w:val="20"/>
              </w:rPr>
              <w:t>60%</w:t>
            </w:r>
          </w:p>
        </w:tc>
        <w:tc>
          <w:tcPr>
            <w:tcW w:w="5069" w:type="dxa"/>
            <w:vMerge w:val="restart"/>
            <w:tcBorders>
              <w:top w:val="single" w:sz="4" w:space="0" w:color="000000"/>
              <w:left w:val="single" w:sz="4" w:space="0" w:color="000000"/>
            </w:tcBorders>
          </w:tcPr>
          <w:p>
            <w:pPr>
              <w:pStyle w:val="TableParagraph"/>
              <w:jc w:val="left"/>
              <w:rPr>
                <w:rFonts w:ascii="Microsoft JhengHei"/>
                <w:b/>
                <w:sz w:val="22"/>
              </w:rPr>
            </w:pPr>
          </w:p>
          <w:p>
            <w:pPr>
              <w:pStyle w:val="TableParagraph"/>
              <w:spacing w:before="9"/>
              <w:jc w:val="left"/>
              <w:rPr>
                <w:rFonts w:ascii="Microsoft JhengHei"/>
                <w:b/>
                <w:sz w:val="30"/>
              </w:rPr>
            </w:pPr>
          </w:p>
          <w:p>
            <w:pPr>
              <w:pStyle w:val="TableParagraph"/>
              <w:spacing w:before="1"/>
              <w:ind w:left="221"/>
              <w:jc w:val="left"/>
              <w:rPr>
                <w:sz w:val="20"/>
              </w:rPr>
            </w:pPr>
            <w:r>
              <w:rPr>
                <w:sz w:val="20"/>
              </w:rPr>
              <w:t>可借金額上限</w:t>
            </w:r>
            <w:r>
              <w:rPr>
                <w:rFonts w:ascii="Arial MT" w:eastAsia="Arial MT"/>
                <w:sz w:val="20"/>
              </w:rPr>
              <w:t>=</w:t>
            </w:r>
            <w:r>
              <w:rPr>
                <w:sz w:val="20"/>
              </w:rPr>
              <w:t>借款當日保單價值準備金 </w:t>
            </w:r>
            <w:r>
              <w:rPr>
                <w:rFonts w:ascii="Arial MT" w:eastAsia="Arial MT"/>
                <w:sz w:val="20"/>
              </w:rPr>
              <w:t>X</w:t>
            </w:r>
            <w:r>
              <w:rPr>
                <w:rFonts w:ascii="Arial MT" w:eastAsia="Arial MT"/>
                <w:spacing w:val="41"/>
                <w:sz w:val="20"/>
              </w:rPr>
              <w:t> </w:t>
            </w:r>
            <w:r>
              <w:rPr>
                <w:sz w:val="20"/>
              </w:rPr>
              <w:t>可借成數</w:t>
            </w:r>
          </w:p>
        </w:tc>
      </w:tr>
      <w:tr>
        <w:trPr>
          <w:trHeight w:val="339" w:hRule="atLeast"/>
        </w:trPr>
        <w:tc>
          <w:tcPr>
            <w:tcW w:w="1277" w:type="dxa"/>
            <w:vMerge/>
            <w:tcBorders>
              <w:top w:val="nil"/>
              <w:bottom w:val="single" w:sz="4" w:space="0" w:color="000000"/>
              <w:right w:val="single" w:sz="4" w:space="0" w:color="000000"/>
            </w:tcBorders>
          </w:tcPr>
          <w:p>
            <w:pPr>
              <w:rPr>
                <w:sz w:val="2"/>
                <w:szCs w:val="2"/>
              </w:rPr>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30"/>
              <w:ind w:left="189" w:right="163"/>
              <w:rPr>
                <w:sz w:val="20"/>
              </w:rPr>
            </w:pPr>
            <w:r>
              <w:rPr>
                <w:spacing w:val="-16"/>
                <w:w w:val="95"/>
                <w:sz w:val="20"/>
              </w:rPr>
              <w:t>第 </w:t>
            </w:r>
            <w:r>
              <w:rPr>
                <w:rFonts w:ascii="Arial MT" w:eastAsia="Arial MT"/>
                <w:w w:val="95"/>
                <w:sz w:val="20"/>
              </w:rPr>
              <w:t>2</w:t>
            </w:r>
            <w:r>
              <w:rPr>
                <w:w w:val="95"/>
                <w:sz w:val="20"/>
              </w:rPr>
              <w:t>～</w:t>
            </w:r>
            <w:r>
              <w:rPr>
                <w:rFonts w:ascii="Arial MT" w:eastAsia="Arial MT"/>
                <w:w w:val="95"/>
                <w:sz w:val="20"/>
              </w:rPr>
              <w:t>6</w:t>
            </w:r>
            <w:r>
              <w:rPr>
                <w:rFonts w:ascii="Arial MT" w:eastAsia="Arial MT"/>
                <w:spacing w:val="6"/>
                <w:w w:val="95"/>
                <w:sz w:val="20"/>
              </w:rPr>
              <w:t> </w:t>
            </w:r>
            <w:r>
              <w:rPr>
                <w:w w:val="95"/>
                <w:sz w:val="20"/>
              </w:rPr>
              <w:t>年</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before="54"/>
              <w:ind w:left="366" w:right="339"/>
              <w:rPr>
                <w:rFonts w:ascii="Arial MT"/>
                <w:sz w:val="20"/>
              </w:rPr>
            </w:pPr>
            <w:r>
              <w:rPr>
                <w:rFonts w:ascii="Arial MT"/>
                <w:sz w:val="20"/>
              </w:rPr>
              <w:t>70%</w:t>
            </w:r>
          </w:p>
        </w:tc>
        <w:tc>
          <w:tcPr>
            <w:tcW w:w="5069" w:type="dxa"/>
            <w:vMerge/>
            <w:tcBorders>
              <w:top w:val="nil"/>
              <w:left w:val="single" w:sz="4" w:space="0" w:color="000000"/>
            </w:tcBorders>
          </w:tcPr>
          <w:p>
            <w:pPr>
              <w:rPr>
                <w:sz w:val="2"/>
                <w:szCs w:val="2"/>
              </w:rPr>
            </w:pPr>
          </w:p>
        </w:tc>
      </w:tr>
      <w:tr>
        <w:trPr>
          <w:trHeight w:val="339" w:hRule="atLeast"/>
        </w:trPr>
        <w:tc>
          <w:tcPr>
            <w:tcW w:w="1277" w:type="dxa"/>
            <w:vMerge/>
            <w:tcBorders>
              <w:top w:val="nil"/>
              <w:bottom w:val="single" w:sz="4" w:space="0" w:color="000000"/>
              <w:right w:val="single" w:sz="4" w:space="0" w:color="000000"/>
            </w:tcBorders>
          </w:tcPr>
          <w:p>
            <w:pPr>
              <w:rPr>
                <w:sz w:val="2"/>
                <w:szCs w:val="2"/>
              </w:rPr>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30"/>
              <w:ind w:left="187" w:right="163"/>
              <w:rPr>
                <w:sz w:val="20"/>
              </w:rPr>
            </w:pPr>
            <w:r>
              <w:rPr>
                <w:spacing w:val="-16"/>
                <w:w w:val="95"/>
                <w:sz w:val="20"/>
              </w:rPr>
              <w:t>第 </w:t>
            </w:r>
            <w:r>
              <w:rPr>
                <w:rFonts w:ascii="Arial MT" w:eastAsia="Arial MT"/>
                <w:w w:val="95"/>
                <w:sz w:val="20"/>
              </w:rPr>
              <w:t>7~12</w:t>
            </w:r>
            <w:r>
              <w:rPr>
                <w:rFonts w:ascii="Arial MT" w:eastAsia="Arial MT"/>
                <w:spacing w:val="8"/>
                <w:w w:val="95"/>
                <w:sz w:val="20"/>
              </w:rPr>
              <w:t> </w:t>
            </w:r>
            <w:r>
              <w:rPr>
                <w:w w:val="95"/>
                <w:sz w:val="20"/>
              </w:rPr>
              <w:t>年</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before="54"/>
              <w:ind w:left="366" w:right="339"/>
              <w:rPr>
                <w:rFonts w:ascii="Arial MT"/>
                <w:sz w:val="20"/>
              </w:rPr>
            </w:pPr>
            <w:r>
              <w:rPr>
                <w:rFonts w:ascii="Arial MT"/>
                <w:sz w:val="20"/>
              </w:rPr>
              <w:t>80%</w:t>
            </w:r>
          </w:p>
        </w:tc>
        <w:tc>
          <w:tcPr>
            <w:tcW w:w="5069" w:type="dxa"/>
            <w:vMerge/>
            <w:tcBorders>
              <w:top w:val="nil"/>
              <w:left w:val="single" w:sz="4" w:space="0" w:color="000000"/>
            </w:tcBorders>
          </w:tcPr>
          <w:p>
            <w:pPr>
              <w:rPr>
                <w:sz w:val="2"/>
                <w:szCs w:val="2"/>
              </w:rPr>
            </w:pPr>
          </w:p>
        </w:tc>
      </w:tr>
      <w:tr>
        <w:trPr>
          <w:trHeight w:val="339" w:hRule="atLeast"/>
        </w:trPr>
        <w:tc>
          <w:tcPr>
            <w:tcW w:w="1277" w:type="dxa"/>
            <w:vMerge/>
            <w:tcBorders>
              <w:top w:val="nil"/>
              <w:bottom w:val="single" w:sz="4" w:space="0" w:color="000000"/>
              <w:right w:val="single" w:sz="4" w:space="0" w:color="000000"/>
            </w:tcBorders>
          </w:tcPr>
          <w:p>
            <w:pPr>
              <w:rPr>
                <w:sz w:val="2"/>
                <w:szCs w:val="2"/>
              </w:rPr>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29"/>
              <w:ind w:left="187" w:right="163"/>
              <w:rPr>
                <w:sz w:val="20"/>
              </w:rPr>
            </w:pPr>
            <w:r>
              <w:rPr>
                <w:spacing w:val="-16"/>
                <w:w w:val="95"/>
                <w:sz w:val="20"/>
              </w:rPr>
              <w:t>第 </w:t>
            </w:r>
            <w:r>
              <w:rPr>
                <w:rFonts w:ascii="Arial MT" w:eastAsia="Arial MT"/>
                <w:w w:val="95"/>
                <w:sz w:val="20"/>
              </w:rPr>
              <w:t>13~15</w:t>
            </w:r>
            <w:r>
              <w:rPr>
                <w:rFonts w:ascii="Arial MT" w:eastAsia="Arial MT"/>
                <w:spacing w:val="9"/>
                <w:w w:val="95"/>
                <w:sz w:val="20"/>
              </w:rPr>
              <w:t> </w:t>
            </w:r>
            <w:r>
              <w:rPr>
                <w:w w:val="95"/>
                <w:sz w:val="20"/>
              </w:rPr>
              <w:t>年</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before="54"/>
              <w:ind w:left="365" w:right="339"/>
              <w:rPr>
                <w:rFonts w:ascii="Arial MT"/>
                <w:sz w:val="20"/>
              </w:rPr>
            </w:pPr>
            <w:r>
              <w:rPr>
                <w:rFonts w:ascii="Arial MT"/>
                <w:sz w:val="20"/>
              </w:rPr>
              <w:t>90%</w:t>
            </w:r>
          </w:p>
        </w:tc>
        <w:tc>
          <w:tcPr>
            <w:tcW w:w="5069" w:type="dxa"/>
            <w:vMerge/>
            <w:tcBorders>
              <w:top w:val="nil"/>
              <w:left w:val="single" w:sz="4" w:space="0" w:color="000000"/>
            </w:tcBorders>
          </w:tcPr>
          <w:p>
            <w:pPr>
              <w:rPr>
                <w:sz w:val="2"/>
                <w:szCs w:val="2"/>
              </w:rPr>
            </w:pPr>
          </w:p>
        </w:tc>
      </w:tr>
      <w:tr>
        <w:trPr>
          <w:trHeight w:val="339" w:hRule="atLeast"/>
        </w:trPr>
        <w:tc>
          <w:tcPr>
            <w:tcW w:w="1277" w:type="dxa"/>
            <w:vMerge/>
            <w:tcBorders>
              <w:top w:val="nil"/>
              <w:bottom w:val="single" w:sz="4" w:space="0" w:color="000000"/>
              <w:right w:val="single" w:sz="4" w:space="0" w:color="000000"/>
            </w:tcBorders>
          </w:tcPr>
          <w:p>
            <w:pPr>
              <w:rPr>
                <w:sz w:val="2"/>
                <w:szCs w:val="2"/>
              </w:rPr>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30"/>
              <w:ind w:left="191" w:right="163"/>
              <w:rPr>
                <w:sz w:val="20"/>
              </w:rPr>
            </w:pPr>
            <w:r>
              <w:rPr>
                <w:spacing w:val="-13"/>
                <w:w w:val="95"/>
                <w:sz w:val="20"/>
              </w:rPr>
              <w:t>第 </w:t>
            </w:r>
            <w:r>
              <w:rPr>
                <w:rFonts w:ascii="Arial MT" w:eastAsia="Arial MT"/>
                <w:w w:val="95"/>
                <w:sz w:val="20"/>
              </w:rPr>
              <w:t>16</w:t>
            </w:r>
            <w:r>
              <w:rPr>
                <w:rFonts w:ascii="Arial MT" w:eastAsia="Arial MT"/>
                <w:spacing w:val="14"/>
                <w:w w:val="95"/>
                <w:sz w:val="20"/>
              </w:rPr>
              <w:t> </w:t>
            </w:r>
            <w:r>
              <w:rPr>
                <w:w w:val="95"/>
                <w:sz w:val="20"/>
              </w:rPr>
              <w:t>年及以後</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before="54"/>
              <w:ind w:left="365" w:right="339"/>
              <w:rPr>
                <w:rFonts w:ascii="Arial MT"/>
                <w:sz w:val="20"/>
              </w:rPr>
            </w:pPr>
            <w:r>
              <w:rPr>
                <w:rFonts w:ascii="Arial MT"/>
                <w:sz w:val="20"/>
              </w:rPr>
              <w:t>95%</w:t>
            </w:r>
          </w:p>
        </w:tc>
        <w:tc>
          <w:tcPr>
            <w:tcW w:w="5069" w:type="dxa"/>
            <w:vMerge/>
            <w:tcBorders>
              <w:top w:val="nil"/>
              <w:left w:val="single" w:sz="4" w:space="0" w:color="000000"/>
            </w:tcBorders>
          </w:tcPr>
          <w:p>
            <w:pPr>
              <w:rPr>
                <w:sz w:val="2"/>
                <w:szCs w:val="2"/>
              </w:rPr>
            </w:pPr>
          </w:p>
        </w:tc>
      </w:tr>
      <w:tr>
        <w:trPr>
          <w:trHeight w:val="351" w:hRule="atLeast"/>
        </w:trPr>
        <w:tc>
          <w:tcPr>
            <w:tcW w:w="2979" w:type="dxa"/>
            <w:gridSpan w:val="2"/>
            <w:tcBorders>
              <w:top w:val="single" w:sz="4" w:space="0" w:color="000000"/>
              <w:right w:val="single" w:sz="4" w:space="0" w:color="000000"/>
            </w:tcBorders>
          </w:tcPr>
          <w:p>
            <w:pPr>
              <w:pStyle w:val="TableParagraph"/>
              <w:spacing w:before="30"/>
              <w:ind w:left="988"/>
              <w:jc w:val="left"/>
              <w:rPr>
                <w:sz w:val="20"/>
              </w:rPr>
            </w:pPr>
            <w:r>
              <w:rPr>
                <w:sz w:val="20"/>
              </w:rPr>
              <w:t>繳費期滿後</w:t>
            </w:r>
          </w:p>
        </w:tc>
        <w:tc>
          <w:tcPr>
            <w:tcW w:w="1557" w:type="dxa"/>
            <w:tcBorders>
              <w:top w:val="single" w:sz="4" w:space="0" w:color="000000"/>
              <w:left w:val="single" w:sz="4" w:space="0" w:color="000000"/>
              <w:right w:val="single" w:sz="4" w:space="0" w:color="000000"/>
            </w:tcBorders>
          </w:tcPr>
          <w:p>
            <w:pPr>
              <w:pStyle w:val="TableParagraph"/>
              <w:spacing w:before="54"/>
              <w:ind w:left="365" w:right="339"/>
              <w:rPr>
                <w:rFonts w:ascii="Arial MT"/>
                <w:sz w:val="20"/>
              </w:rPr>
            </w:pPr>
            <w:r>
              <w:rPr>
                <w:rFonts w:ascii="Arial MT"/>
                <w:sz w:val="20"/>
              </w:rPr>
              <w:t>95%</w:t>
            </w:r>
          </w:p>
        </w:tc>
        <w:tc>
          <w:tcPr>
            <w:tcW w:w="5069" w:type="dxa"/>
            <w:vMerge/>
            <w:tcBorders>
              <w:top w:val="nil"/>
              <w:left w:val="single" w:sz="4" w:space="0" w:color="000000"/>
            </w:tcBorders>
          </w:tcPr>
          <w:p>
            <w:pPr>
              <w:rPr>
                <w:sz w:val="2"/>
                <w:szCs w:val="2"/>
              </w:rPr>
            </w:pPr>
          </w:p>
        </w:tc>
      </w:tr>
    </w:tbl>
    <w:sectPr>
      <w:pgSz w:w="11910" w:h="16840"/>
      <w:pgMar w:header="0" w:footer="746" w:top="1580" w:bottom="1020" w:left="9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PMingLiU-ExtB">
    <w:altName w:val="PMingLiU-ExtB"/>
    <w:charset w:val="1"/>
    <w:family w:val="roman"/>
    <w:pitch w:val="variable"/>
  </w:font>
  <w:font w:name="Microsoft JhengHei">
    <w:altName w:val="Microsoft JhengHei"/>
    <w:charset w:val="1"/>
    <w:family w:val="swiss"/>
    <w:pitch w:val="variable"/>
  </w:font>
  <w:font w:name="SimSun">
    <w:altName w:val="SimSun"/>
    <w:charset w:val="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256.570007pt;margin-top:789.60022pt;width:85.2pt;height:12pt;mso-position-horizontal-relative:page;mso-position-vertical-relative:page;z-index:-17049600" type="#_x0000_t202" filled="false" stroked="false">
          <v:textbox inset="0,0,0,0">
            <w:txbxContent>
              <w:p>
                <w:pPr>
                  <w:spacing w:line="239" w:lineRule="exact" w:before="0"/>
                  <w:ind w:left="20" w:right="0" w:firstLine="0"/>
                  <w:jc w:val="left"/>
                  <w:rPr>
                    <w:rFonts w:ascii="Microsoft JhengHei" w:eastAsia="Microsoft JhengHei" w:hint="eastAsia"/>
                    <w:b/>
                    <w:sz w:val="20"/>
                  </w:rPr>
                </w:pPr>
                <w:r>
                  <w:rPr>
                    <w:rFonts w:ascii="Microsoft JhengHei" w:eastAsia="Microsoft JhengHei" w:hint="eastAsia"/>
                    <w:b/>
                    <w:spacing w:val="1"/>
                    <w:w w:val="95"/>
                    <w:sz w:val="20"/>
                  </w:rPr>
                  <w:t>第 </w:t>
                </w:r>
                <w:r>
                  <w:rPr/>
                  <w:fldChar w:fldCharType="begin"/>
                </w:r>
                <w:r>
                  <w:rPr>
                    <w:rFonts w:ascii="Microsoft JhengHei" w:eastAsia="Microsoft JhengHei" w:hint="eastAsia"/>
                    <w:b/>
                    <w:w w:val="95"/>
                    <w:sz w:val="20"/>
                  </w:rPr>
                  <w:instrText> PAGE </w:instrText>
                </w:r>
                <w:r>
                  <w:rPr/>
                  <w:fldChar w:fldCharType="separate"/>
                </w:r>
                <w:r>
                  <w:rPr/>
                  <w:t>13</w:t>
                </w:r>
                <w:r>
                  <w:rPr/>
                  <w:fldChar w:fldCharType="end"/>
                </w:r>
                <w:r>
                  <w:rPr>
                    <w:rFonts w:ascii="Microsoft JhengHei" w:eastAsia="Microsoft JhengHei" w:hint="eastAsia"/>
                    <w:b/>
                    <w:w w:val="95"/>
                    <w:sz w:val="20"/>
                  </w:rPr>
                  <w:t> 頁，共 19</w:t>
                </w:r>
                <w:r>
                  <w:rPr>
                    <w:rFonts w:ascii="Microsoft JhengHei" w:eastAsia="Microsoft JhengHei" w:hint="eastAsia"/>
                    <w:b/>
                    <w:spacing w:val="1"/>
                    <w:w w:val="95"/>
                    <w:sz w:val="20"/>
                  </w:rPr>
                  <w:t> 頁</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652" w:hanging="501"/>
        <w:jc w:val="left"/>
      </w:pPr>
      <w:rPr>
        <w:rFonts w:hint="default" w:ascii="SimSun" w:hAnsi="SimSun" w:eastAsia="SimSun" w:cs="SimSun"/>
        <w:spacing w:val="-15"/>
        <w:w w:val="99"/>
        <w:sz w:val="18"/>
        <w:szCs w:val="18"/>
        <w:lang w:val="en-US" w:eastAsia="zh-TW" w:bidi="ar-SA"/>
      </w:rPr>
    </w:lvl>
    <w:lvl w:ilvl="1">
      <w:start w:val="0"/>
      <w:numFmt w:val="bullet"/>
      <w:lvlText w:val="•"/>
      <w:lvlJc w:val="left"/>
      <w:pPr>
        <w:ind w:left="1600" w:hanging="501"/>
      </w:pPr>
      <w:rPr>
        <w:rFonts w:hint="default"/>
        <w:lang w:val="en-US" w:eastAsia="zh-TW" w:bidi="ar-SA"/>
      </w:rPr>
    </w:lvl>
    <w:lvl w:ilvl="2">
      <w:start w:val="0"/>
      <w:numFmt w:val="bullet"/>
      <w:lvlText w:val="•"/>
      <w:lvlJc w:val="left"/>
      <w:pPr>
        <w:ind w:left="2541" w:hanging="501"/>
      </w:pPr>
      <w:rPr>
        <w:rFonts w:hint="default"/>
        <w:lang w:val="en-US" w:eastAsia="zh-TW" w:bidi="ar-SA"/>
      </w:rPr>
    </w:lvl>
    <w:lvl w:ilvl="3">
      <w:start w:val="0"/>
      <w:numFmt w:val="bullet"/>
      <w:lvlText w:val="•"/>
      <w:lvlJc w:val="left"/>
      <w:pPr>
        <w:ind w:left="3481" w:hanging="501"/>
      </w:pPr>
      <w:rPr>
        <w:rFonts w:hint="default"/>
        <w:lang w:val="en-US" w:eastAsia="zh-TW" w:bidi="ar-SA"/>
      </w:rPr>
    </w:lvl>
    <w:lvl w:ilvl="4">
      <w:start w:val="0"/>
      <w:numFmt w:val="bullet"/>
      <w:lvlText w:val="•"/>
      <w:lvlJc w:val="left"/>
      <w:pPr>
        <w:ind w:left="4422" w:hanging="501"/>
      </w:pPr>
      <w:rPr>
        <w:rFonts w:hint="default"/>
        <w:lang w:val="en-US" w:eastAsia="zh-TW" w:bidi="ar-SA"/>
      </w:rPr>
    </w:lvl>
    <w:lvl w:ilvl="5">
      <w:start w:val="0"/>
      <w:numFmt w:val="bullet"/>
      <w:lvlText w:val="•"/>
      <w:lvlJc w:val="left"/>
      <w:pPr>
        <w:ind w:left="5363" w:hanging="501"/>
      </w:pPr>
      <w:rPr>
        <w:rFonts w:hint="default"/>
        <w:lang w:val="en-US" w:eastAsia="zh-TW" w:bidi="ar-SA"/>
      </w:rPr>
    </w:lvl>
    <w:lvl w:ilvl="6">
      <w:start w:val="0"/>
      <w:numFmt w:val="bullet"/>
      <w:lvlText w:val="•"/>
      <w:lvlJc w:val="left"/>
      <w:pPr>
        <w:ind w:left="6303" w:hanging="501"/>
      </w:pPr>
      <w:rPr>
        <w:rFonts w:hint="default"/>
        <w:lang w:val="en-US" w:eastAsia="zh-TW" w:bidi="ar-SA"/>
      </w:rPr>
    </w:lvl>
    <w:lvl w:ilvl="7">
      <w:start w:val="0"/>
      <w:numFmt w:val="bullet"/>
      <w:lvlText w:val="•"/>
      <w:lvlJc w:val="left"/>
      <w:pPr>
        <w:ind w:left="7244" w:hanging="501"/>
      </w:pPr>
      <w:rPr>
        <w:rFonts w:hint="default"/>
        <w:lang w:val="en-US" w:eastAsia="zh-TW" w:bidi="ar-SA"/>
      </w:rPr>
    </w:lvl>
    <w:lvl w:ilvl="8">
      <w:start w:val="0"/>
      <w:numFmt w:val="bullet"/>
      <w:lvlText w:val="•"/>
      <w:lvlJc w:val="left"/>
      <w:pPr>
        <w:ind w:left="8185" w:hanging="501"/>
      </w:pPr>
      <w:rPr>
        <w:rFonts w:hint="default"/>
        <w:lang w:val="en-US" w:eastAsia="zh-TW" w:bidi="ar-SA"/>
      </w:rPr>
    </w:lvl>
  </w:abstractNum>
  <w:abstractNum w:abstractNumId="15">
    <w:multiLevelType w:val="hybridMultilevel"/>
    <w:lvl w:ilvl="0">
      <w:start w:val="1"/>
      <w:numFmt w:val="decimal"/>
      <w:lvlText w:val="（%1）"/>
      <w:lvlJc w:val="left"/>
      <w:pPr>
        <w:ind w:left="654" w:hanging="5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600" w:hanging="502"/>
      </w:pPr>
      <w:rPr>
        <w:rFonts w:hint="default"/>
        <w:lang w:val="en-US" w:eastAsia="zh-TW" w:bidi="ar-SA"/>
      </w:rPr>
    </w:lvl>
    <w:lvl w:ilvl="2">
      <w:start w:val="0"/>
      <w:numFmt w:val="bullet"/>
      <w:lvlText w:val="•"/>
      <w:lvlJc w:val="left"/>
      <w:pPr>
        <w:ind w:left="2541" w:hanging="502"/>
      </w:pPr>
      <w:rPr>
        <w:rFonts w:hint="default"/>
        <w:lang w:val="en-US" w:eastAsia="zh-TW" w:bidi="ar-SA"/>
      </w:rPr>
    </w:lvl>
    <w:lvl w:ilvl="3">
      <w:start w:val="0"/>
      <w:numFmt w:val="bullet"/>
      <w:lvlText w:val="•"/>
      <w:lvlJc w:val="left"/>
      <w:pPr>
        <w:ind w:left="3481" w:hanging="502"/>
      </w:pPr>
      <w:rPr>
        <w:rFonts w:hint="default"/>
        <w:lang w:val="en-US" w:eastAsia="zh-TW" w:bidi="ar-SA"/>
      </w:rPr>
    </w:lvl>
    <w:lvl w:ilvl="4">
      <w:start w:val="0"/>
      <w:numFmt w:val="bullet"/>
      <w:lvlText w:val="•"/>
      <w:lvlJc w:val="left"/>
      <w:pPr>
        <w:ind w:left="4422" w:hanging="502"/>
      </w:pPr>
      <w:rPr>
        <w:rFonts w:hint="default"/>
        <w:lang w:val="en-US" w:eastAsia="zh-TW" w:bidi="ar-SA"/>
      </w:rPr>
    </w:lvl>
    <w:lvl w:ilvl="5">
      <w:start w:val="0"/>
      <w:numFmt w:val="bullet"/>
      <w:lvlText w:val="•"/>
      <w:lvlJc w:val="left"/>
      <w:pPr>
        <w:ind w:left="5363" w:hanging="502"/>
      </w:pPr>
      <w:rPr>
        <w:rFonts w:hint="default"/>
        <w:lang w:val="en-US" w:eastAsia="zh-TW" w:bidi="ar-SA"/>
      </w:rPr>
    </w:lvl>
    <w:lvl w:ilvl="6">
      <w:start w:val="0"/>
      <w:numFmt w:val="bullet"/>
      <w:lvlText w:val="•"/>
      <w:lvlJc w:val="left"/>
      <w:pPr>
        <w:ind w:left="6303" w:hanging="502"/>
      </w:pPr>
      <w:rPr>
        <w:rFonts w:hint="default"/>
        <w:lang w:val="en-US" w:eastAsia="zh-TW" w:bidi="ar-SA"/>
      </w:rPr>
    </w:lvl>
    <w:lvl w:ilvl="7">
      <w:start w:val="0"/>
      <w:numFmt w:val="bullet"/>
      <w:lvlText w:val="•"/>
      <w:lvlJc w:val="left"/>
      <w:pPr>
        <w:ind w:left="7244" w:hanging="502"/>
      </w:pPr>
      <w:rPr>
        <w:rFonts w:hint="default"/>
        <w:lang w:val="en-US" w:eastAsia="zh-TW" w:bidi="ar-SA"/>
      </w:rPr>
    </w:lvl>
    <w:lvl w:ilvl="8">
      <w:start w:val="0"/>
      <w:numFmt w:val="bullet"/>
      <w:lvlText w:val="•"/>
      <w:lvlJc w:val="left"/>
      <w:pPr>
        <w:ind w:left="8185" w:hanging="502"/>
      </w:pPr>
      <w:rPr>
        <w:rFonts w:hint="default"/>
        <w:lang w:val="en-US" w:eastAsia="zh-TW" w:bidi="ar-SA"/>
      </w:rPr>
    </w:lvl>
  </w:abstractNum>
  <w:abstractNum w:abstractNumId="14">
    <w:multiLevelType w:val="hybridMultilevel"/>
    <w:lvl w:ilvl="0">
      <w:start w:val="1"/>
      <w:numFmt w:val="decimal"/>
      <w:lvlText w:val="（%1）"/>
      <w:lvlJc w:val="left"/>
      <w:pPr>
        <w:ind w:left="654" w:hanging="5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600" w:hanging="502"/>
      </w:pPr>
      <w:rPr>
        <w:rFonts w:hint="default"/>
        <w:lang w:val="en-US" w:eastAsia="zh-TW" w:bidi="ar-SA"/>
      </w:rPr>
    </w:lvl>
    <w:lvl w:ilvl="2">
      <w:start w:val="0"/>
      <w:numFmt w:val="bullet"/>
      <w:lvlText w:val="•"/>
      <w:lvlJc w:val="left"/>
      <w:pPr>
        <w:ind w:left="2541" w:hanging="502"/>
      </w:pPr>
      <w:rPr>
        <w:rFonts w:hint="default"/>
        <w:lang w:val="en-US" w:eastAsia="zh-TW" w:bidi="ar-SA"/>
      </w:rPr>
    </w:lvl>
    <w:lvl w:ilvl="3">
      <w:start w:val="0"/>
      <w:numFmt w:val="bullet"/>
      <w:lvlText w:val="•"/>
      <w:lvlJc w:val="left"/>
      <w:pPr>
        <w:ind w:left="3481" w:hanging="502"/>
      </w:pPr>
      <w:rPr>
        <w:rFonts w:hint="default"/>
        <w:lang w:val="en-US" w:eastAsia="zh-TW" w:bidi="ar-SA"/>
      </w:rPr>
    </w:lvl>
    <w:lvl w:ilvl="4">
      <w:start w:val="0"/>
      <w:numFmt w:val="bullet"/>
      <w:lvlText w:val="•"/>
      <w:lvlJc w:val="left"/>
      <w:pPr>
        <w:ind w:left="4422" w:hanging="502"/>
      </w:pPr>
      <w:rPr>
        <w:rFonts w:hint="default"/>
        <w:lang w:val="en-US" w:eastAsia="zh-TW" w:bidi="ar-SA"/>
      </w:rPr>
    </w:lvl>
    <w:lvl w:ilvl="5">
      <w:start w:val="0"/>
      <w:numFmt w:val="bullet"/>
      <w:lvlText w:val="•"/>
      <w:lvlJc w:val="left"/>
      <w:pPr>
        <w:ind w:left="5363" w:hanging="502"/>
      </w:pPr>
      <w:rPr>
        <w:rFonts w:hint="default"/>
        <w:lang w:val="en-US" w:eastAsia="zh-TW" w:bidi="ar-SA"/>
      </w:rPr>
    </w:lvl>
    <w:lvl w:ilvl="6">
      <w:start w:val="0"/>
      <w:numFmt w:val="bullet"/>
      <w:lvlText w:val="•"/>
      <w:lvlJc w:val="left"/>
      <w:pPr>
        <w:ind w:left="6303" w:hanging="502"/>
      </w:pPr>
      <w:rPr>
        <w:rFonts w:hint="default"/>
        <w:lang w:val="en-US" w:eastAsia="zh-TW" w:bidi="ar-SA"/>
      </w:rPr>
    </w:lvl>
    <w:lvl w:ilvl="7">
      <w:start w:val="0"/>
      <w:numFmt w:val="bullet"/>
      <w:lvlText w:val="•"/>
      <w:lvlJc w:val="left"/>
      <w:pPr>
        <w:ind w:left="7244" w:hanging="502"/>
      </w:pPr>
      <w:rPr>
        <w:rFonts w:hint="default"/>
        <w:lang w:val="en-US" w:eastAsia="zh-TW" w:bidi="ar-SA"/>
      </w:rPr>
    </w:lvl>
    <w:lvl w:ilvl="8">
      <w:start w:val="0"/>
      <w:numFmt w:val="bullet"/>
      <w:lvlText w:val="•"/>
      <w:lvlJc w:val="left"/>
      <w:pPr>
        <w:ind w:left="8185" w:hanging="502"/>
      </w:pPr>
      <w:rPr>
        <w:rFonts w:hint="default"/>
        <w:lang w:val="en-US" w:eastAsia="zh-TW" w:bidi="ar-SA"/>
      </w:rPr>
    </w:lvl>
  </w:abstractNum>
  <w:abstractNum w:abstractNumId="13">
    <w:multiLevelType w:val="hybridMultilevel"/>
    <w:lvl w:ilvl="0">
      <w:start w:val="1"/>
      <w:numFmt w:val="decimal"/>
      <w:lvlText w:val="（%1）"/>
      <w:lvlJc w:val="left"/>
      <w:pPr>
        <w:ind w:left="554" w:hanging="5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510" w:hanging="502"/>
      </w:pPr>
      <w:rPr>
        <w:rFonts w:hint="default"/>
        <w:lang w:val="en-US" w:eastAsia="zh-TW" w:bidi="ar-SA"/>
      </w:rPr>
    </w:lvl>
    <w:lvl w:ilvl="2">
      <w:start w:val="0"/>
      <w:numFmt w:val="bullet"/>
      <w:lvlText w:val="•"/>
      <w:lvlJc w:val="left"/>
      <w:pPr>
        <w:ind w:left="2461" w:hanging="502"/>
      </w:pPr>
      <w:rPr>
        <w:rFonts w:hint="default"/>
        <w:lang w:val="en-US" w:eastAsia="zh-TW" w:bidi="ar-SA"/>
      </w:rPr>
    </w:lvl>
    <w:lvl w:ilvl="3">
      <w:start w:val="0"/>
      <w:numFmt w:val="bullet"/>
      <w:lvlText w:val="•"/>
      <w:lvlJc w:val="left"/>
      <w:pPr>
        <w:ind w:left="3411" w:hanging="502"/>
      </w:pPr>
      <w:rPr>
        <w:rFonts w:hint="default"/>
        <w:lang w:val="en-US" w:eastAsia="zh-TW" w:bidi="ar-SA"/>
      </w:rPr>
    </w:lvl>
    <w:lvl w:ilvl="4">
      <w:start w:val="0"/>
      <w:numFmt w:val="bullet"/>
      <w:lvlText w:val="•"/>
      <w:lvlJc w:val="left"/>
      <w:pPr>
        <w:ind w:left="4362" w:hanging="502"/>
      </w:pPr>
      <w:rPr>
        <w:rFonts w:hint="default"/>
        <w:lang w:val="en-US" w:eastAsia="zh-TW" w:bidi="ar-SA"/>
      </w:rPr>
    </w:lvl>
    <w:lvl w:ilvl="5">
      <w:start w:val="0"/>
      <w:numFmt w:val="bullet"/>
      <w:lvlText w:val="•"/>
      <w:lvlJc w:val="left"/>
      <w:pPr>
        <w:ind w:left="5313" w:hanging="502"/>
      </w:pPr>
      <w:rPr>
        <w:rFonts w:hint="default"/>
        <w:lang w:val="en-US" w:eastAsia="zh-TW" w:bidi="ar-SA"/>
      </w:rPr>
    </w:lvl>
    <w:lvl w:ilvl="6">
      <w:start w:val="0"/>
      <w:numFmt w:val="bullet"/>
      <w:lvlText w:val="•"/>
      <w:lvlJc w:val="left"/>
      <w:pPr>
        <w:ind w:left="6263" w:hanging="502"/>
      </w:pPr>
      <w:rPr>
        <w:rFonts w:hint="default"/>
        <w:lang w:val="en-US" w:eastAsia="zh-TW" w:bidi="ar-SA"/>
      </w:rPr>
    </w:lvl>
    <w:lvl w:ilvl="7">
      <w:start w:val="0"/>
      <w:numFmt w:val="bullet"/>
      <w:lvlText w:val="•"/>
      <w:lvlJc w:val="left"/>
      <w:pPr>
        <w:ind w:left="7214" w:hanging="502"/>
      </w:pPr>
      <w:rPr>
        <w:rFonts w:hint="default"/>
        <w:lang w:val="en-US" w:eastAsia="zh-TW" w:bidi="ar-SA"/>
      </w:rPr>
    </w:lvl>
    <w:lvl w:ilvl="8">
      <w:start w:val="0"/>
      <w:numFmt w:val="bullet"/>
      <w:lvlText w:val="•"/>
      <w:lvlJc w:val="left"/>
      <w:pPr>
        <w:ind w:left="8165" w:hanging="502"/>
      </w:pPr>
      <w:rPr>
        <w:rFonts w:hint="default"/>
        <w:lang w:val="en-US" w:eastAsia="zh-TW" w:bidi="ar-SA"/>
      </w:rPr>
    </w:lvl>
  </w:abstractNum>
  <w:abstractNum w:abstractNumId="12">
    <w:multiLevelType w:val="hybridMultilevel"/>
    <w:lvl w:ilvl="0">
      <w:start w:val="1"/>
      <w:numFmt w:val="decimal"/>
      <w:lvlText w:val="（%1）"/>
      <w:lvlJc w:val="left"/>
      <w:pPr>
        <w:ind w:left="655" w:hanging="504"/>
        <w:jc w:val="left"/>
      </w:pPr>
      <w:rPr>
        <w:rFonts w:hint="default" w:ascii="SimSun" w:hAnsi="SimSun" w:eastAsia="SimSun" w:cs="SimSun"/>
        <w:spacing w:val="-101"/>
        <w:w w:val="99"/>
        <w:sz w:val="18"/>
        <w:szCs w:val="18"/>
        <w:lang w:val="en-US" w:eastAsia="zh-TW" w:bidi="ar-SA"/>
      </w:rPr>
    </w:lvl>
    <w:lvl w:ilvl="1">
      <w:start w:val="0"/>
      <w:numFmt w:val="bullet"/>
      <w:lvlText w:val="•"/>
      <w:lvlJc w:val="left"/>
      <w:pPr>
        <w:ind w:left="1600" w:hanging="504"/>
      </w:pPr>
      <w:rPr>
        <w:rFonts w:hint="default"/>
        <w:lang w:val="en-US" w:eastAsia="zh-TW" w:bidi="ar-SA"/>
      </w:rPr>
    </w:lvl>
    <w:lvl w:ilvl="2">
      <w:start w:val="0"/>
      <w:numFmt w:val="bullet"/>
      <w:lvlText w:val="•"/>
      <w:lvlJc w:val="left"/>
      <w:pPr>
        <w:ind w:left="2541" w:hanging="504"/>
      </w:pPr>
      <w:rPr>
        <w:rFonts w:hint="default"/>
        <w:lang w:val="en-US" w:eastAsia="zh-TW" w:bidi="ar-SA"/>
      </w:rPr>
    </w:lvl>
    <w:lvl w:ilvl="3">
      <w:start w:val="0"/>
      <w:numFmt w:val="bullet"/>
      <w:lvlText w:val="•"/>
      <w:lvlJc w:val="left"/>
      <w:pPr>
        <w:ind w:left="3481" w:hanging="504"/>
      </w:pPr>
      <w:rPr>
        <w:rFonts w:hint="default"/>
        <w:lang w:val="en-US" w:eastAsia="zh-TW" w:bidi="ar-SA"/>
      </w:rPr>
    </w:lvl>
    <w:lvl w:ilvl="4">
      <w:start w:val="0"/>
      <w:numFmt w:val="bullet"/>
      <w:lvlText w:val="•"/>
      <w:lvlJc w:val="left"/>
      <w:pPr>
        <w:ind w:left="4422" w:hanging="504"/>
      </w:pPr>
      <w:rPr>
        <w:rFonts w:hint="default"/>
        <w:lang w:val="en-US" w:eastAsia="zh-TW" w:bidi="ar-SA"/>
      </w:rPr>
    </w:lvl>
    <w:lvl w:ilvl="5">
      <w:start w:val="0"/>
      <w:numFmt w:val="bullet"/>
      <w:lvlText w:val="•"/>
      <w:lvlJc w:val="left"/>
      <w:pPr>
        <w:ind w:left="5363" w:hanging="504"/>
      </w:pPr>
      <w:rPr>
        <w:rFonts w:hint="default"/>
        <w:lang w:val="en-US" w:eastAsia="zh-TW" w:bidi="ar-SA"/>
      </w:rPr>
    </w:lvl>
    <w:lvl w:ilvl="6">
      <w:start w:val="0"/>
      <w:numFmt w:val="bullet"/>
      <w:lvlText w:val="•"/>
      <w:lvlJc w:val="left"/>
      <w:pPr>
        <w:ind w:left="6303" w:hanging="504"/>
      </w:pPr>
      <w:rPr>
        <w:rFonts w:hint="default"/>
        <w:lang w:val="en-US" w:eastAsia="zh-TW" w:bidi="ar-SA"/>
      </w:rPr>
    </w:lvl>
    <w:lvl w:ilvl="7">
      <w:start w:val="0"/>
      <w:numFmt w:val="bullet"/>
      <w:lvlText w:val="•"/>
      <w:lvlJc w:val="left"/>
      <w:pPr>
        <w:ind w:left="7244" w:hanging="504"/>
      </w:pPr>
      <w:rPr>
        <w:rFonts w:hint="default"/>
        <w:lang w:val="en-US" w:eastAsia="zh-TW" w:bidi="ar-SA"/>
      </w:rPr>
    </w:lvl>
    <w:lvl w:ilvl="8">
      <w:start w:val="0"/>
      <w:numFmt w:val="bullet"/>
      <w:lvlText w:val="•"/>
      <w:lvlJc w:val="left"/>
      <w:pPr>
        <w:ind w:left="8185" w:hanging="504"/>
      </w:pPr>
      <w:rPr>
        <w:rFonts w:hint="default"/>
        <w:lang w:val="en-US" w:eastAsia="zh-TW" w:bidi="ar-SA"/>
      </w:rPr>
    </w:lvl>
  </w:abstractNum>
  <w:abstractNum w:abstractNumId="11">
    <w:multiLevelType w:val="hybridMultilevel"/>
    <w:lvl w:ilvl="0">
      <w:start w:val="1"/>
      <w:numFmt w:val="decimal"/>
      <w:lvlText w:val="（%1）"/>
      <w:lvlJc w:val="left"/>
      <w:pPr>
        <w:ind w:left="654" w:hanging="5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600" w:hanging="502"/>
      </w:pPr>
      <w:rPr>
        <w:rFonts w:hint="default"/>
        <w:lang w:val="en-US" w:eastAsia="zh-TW" w:bidi="ar-SA"/>
      </w:rPr>
    </w:lvl>
    <w:lvl w:ilvl="2">
      <w:start w:val="0"/>
      <w:numFmt w:val="bullet"/>
      <w:lvlText w:val="•"/>
      <w:lvlJc w:val="left"/>
      <w:pPr>
        <w:ind w:left="2541" w:hanging="502"/>
      </w:pPr>
      <w:rPr>
        <w:rFonts w:hint="default"/>
        <w:lang w:val="en-US" w:eastAsia="zh-TW" w:bidi="ar-SA"/>
      </w:rPr>
    </w:lvl>
    <w:lvl w:ilvl="3">
      <w:start w:val="0"/>
      <w:numFmt w:val="bullet"/>
      <w:lvlText w:val="•"/>
      <w:lvlJc w:val="left"/>
      <w:pPr>
        <w:ind w:left="3481" w:hanging="502"/>
      </w:pPr>
      <w:rPr>
        <w:rFonts w:hint="default"/>
        <w:lang w:val="en-US" w:eastAsia="zh-TW" w:bidi="ar-SA"/>
      </w:rPr>
    </w:lvl>
    <w:lvl w:ilvl="4">
      <w:start w:val="0"/>
      <w:numFmt w:val="bullet"/>
      <w:lvlText w:val="•"/>
      <w:lvlJc w:val="left"/>
      <w:pPr>
        <w:ind w:left="4422" w:hanging="502"/>
      </w:pPr>
      <w:rPr>
        <w:rFonts w:hint="default"/>
        <w:lang w:val="en-US" w:eastAsia="zh-TW" w:bidi="ar-SA"/>
      </w:rPr>
    </w:lvl>
    <w:lvl w:ilvl="5">
      <w:start w:val="0"/>
      <w:numFmt w:val="bullet"/>
      <w:lvlText w:val="•"/>
      <w:lvlJc w:val="left"/>
      <w:pPr>
        <w:ind w:left="5363" w:hanging="502"/>
      </w:pPr>
      <w:rPr>
        <w:rFonts w:hint="default"/>
        <w:lang w:val="en-US" w:eastAsia="zh-TW" w:bidi="ar-SA"/>
      </w:rPr>
    </w:lvl>
    <w:lvl w:ilvl="6">
      <w:start w:val="0"/>
      <w:numFmt w:val="bullet"/>
      <w:lvlText w:val="•"/>
      <w:lvlJc w:val="left"/>
      <w:pPr>
        <w:ind w:left="6303" w:hanging="502"/>
      </w:pPr>
      <w:rPr>
        <w:rFonts w:hint="default"/>
        <w:lang w:val="en-US" w:eastAsia="zh-TW" w:bidi="ar-SA"/>
      </w:rPr>
    </w:lvl>
    <w:lvl w:ilvl="7">
      <w:start w:val="0"/>
      <w:numFmt w:val="bullet"/>
      <w:lvlText w:val="•"/>
      <w:lvlJc w:val="left"/>
      <w:pPr>
        <w:ind w:left="7244" w:hanging="502"/>
      </w:pPr>
      <w:rPr>
        <w:rFonts w:hint="default"/>
        <w:lang w:val="en-US" w:eastAsia="zh-TW" w:bidi="ar-SA"/>
      </w:rPr>
    </w:lvl>
    <w:lvl w:ilvl="8">
      <w:start w:val="0"/>
      <w:numFmt w:val="bullet"/>
      <w:lvlText w:val="•"/>
      <w:lvlJc w:val="left"/>
      <w:pPr>
        <w:ind w:left="8185" w:hanging="502"/>
      </w:pPr>
      <w:rPr>
        <w:rFonts w:hint="default"/>
        <w:lang w:val="en-US" w:eastAsia="zh-TW" w:bidi="ar-SA"/>
      </w:rPr>
    </w:lvl>
  </w:abstractNum>
  <w:abstractNum w:abstractNumId="10">
    <w:multiLevelType w:val="hybridMultilevel"/>
    <w:lvl w:ilvl="0">
      <w:start w:val="1"/>
      <w:numFmt w:val="decimal"/>
      <w:lvlText w:val="（%1）"/>
      <w:lvlJc w:val="left"/>
      <w:pPr>
        <w:ind w:left="654" w:hanging="5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600" w:hanging="502"/>
      </w:pPr>
      <w:rPr>
        <w:rFonts w:hint="default"/>
        <w:lang w:val="en-US" w:eastAsia="zh-TW" w:bidi="ar-SA"/>
      </w:rPr>
    </w:lvl>
    <w:lvl w:ilvl="2">
      <w:start w:val="0"/>
      <w:numFmt w:val="bullet"/>
      <w:lvlText w:val="•"/>
      <w:lvlJc w:val="left"/>
      <w:pPr>
        <w:ind w:left="2541" w:hanging="502"/>
      </w:pPr>
      <w:rPr>
        <w:rFonts w:hint="default"/>
        <w:lang w:val="en-US" w:eastAsia="zh-TW" w:bidi="ar-SA"/>
      </w:rPr>
    </w:lvl>
    <w:lvl w:ilvl="3">
      <w:start w:val="0"/>
      <w:numFmt w:val="bullet"/>
      <w:lvlText w:val="•"/>
      <w:lvlJc w:val="left"/>
      <w:pPr>
        <w:ind w:left="3481" w:hanging="502"/>
      </w:pPr>
      <w:rPr>
        <w:rFonts w:hint="default"/>
        <w:lang w:val="en-US" w:eastAsia="zh-TW" w:bidi="ar-SA"/>
      </w:rPr>
    </w:lvl>
    <w:lvl w:ilvl="4">
      <w:start w:val="0"/>
      <w:numFmt w:val="bullet"/>
      <w:lvlText w:val="•"/>
      <w:lvlJc w:val="left"/>
      <w:pPr>
        <w:ind w:left="4422" w:hanging="502"/>
      </w:pPr>
      <w:rPr>
        <w:rFonts w:hint="default"/>
        <w:lang w:val="en-US" w:eastAsia="zh-TW" w:bidi="ar-SA"/>
      </w:rPr>
    </w:lvl>
    <w:lvl w:ilvl="5">
      <w:start w:val="0"/>
      <w:numFmt w:val="bullet"/>
      <w:lvlText w:val="•"/>
      <w:lvlJc w:val="left"/>
      <w:pPr>
        <w:ind w:left="5363" w:hanging="502"/>
      </w:pPr>
      <w:rPr>
        <w:rFonts w:hint="default"/>
        <w:lang w:val="en-US" w:eastAsia="zh-TW" w:bidi="ar-SA"/>
      </w:rPr>
    </w:lvl>
    <w:lvl w:ilvl="6">
      <w:start w:val="0"/>
      <w:numFmt w:val="bullet"/>
      <w:lvlText w:val="•"/>
      <w:lvlJc w:val="left"/>
      <w:pPr>
        <w:ind w:left="6303" w:hanging="502"/>
      </w:pPr>
      <w:rPr>
        <w:rFonts w:hint="default"/>
        <w:lang w:val="en-US" w:eastAsia="zh-TW" w:bidi="ar-SA"/>
      </w:rPr>
    </w:lvl>
    <w:lvl w:ilvl="7">
      <w:start w:val="0"/>
      <w:numFmt w:val="bullet"/>
      <w:lvlText w:val="•"/>
      <w:lvlJc w:val="left"/>
      <w:pPr>
        <w:ind w:left="7244" w:hanging="502"/>
      </w:pPr>
      <w:rPr>
        <w:rFonts w:hint="default"/>
        <w:lang w:val="en-US" w:eastAsia="zh-TW" w:bidi="ar-SA"/>
      </w:rPr>
    </w:lvl>
    <w:lvl w:ilvl="8">
      <w:start w:val="0"/>
      <w:numFmt w:val="bullet"/>
      <w:lvlText w:val="•"/>
      <w:lvlJc w:val="left"/>
      <w:pPr>
        <w:ind w:left="8185" w:hanging="502"/>
      </w:pPr>
      <w:rPr>
        <w:rFonts w:hint="default"/>
        <w:lang w:val="en-US" w:eastAsia="zh-TW" w:bidi="ar-SA"/>
      </w:rPr>
    </w:lvl>
  </w:abstractNum>
  <w:abstractNum w:abstractNumId="9">
    <w:multiLevelType w:val="hybridMultilevel"/>
    <w:lvl w:ilvl="0">
      <w:start w:val="1"/>
      <w:numFmt w:val="decimal"/>
      <w:lvlText w:val="（%1）"/>
      <w:lvlJc w:val="left"/>
      <w:pPr>
        <w:ind w:left="654" w:hanging="5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600" w:hanging="502"/>
      </w:pPr>
      <w:rPr>
        <w:rFonts w:hint="default"/>
        <w:lang w:val="en-US" w:eastAsia="zh-TW" w:bidi="ar-SA"/>
      </w:rPr>
    </w:lvl>
    <w:lvl w:ilvl="2">
      <w:start w:val="0"/>
      <w:numFmt w:val="bullet"/>
      <w:lvlText w:val="•"/>
      <w:lvlJc w:val="left"/>
      <w:pPr>
        <w:ind w:left="2541" w:hanging="502"/>
      </w:pPr>
      <w:rPr>
        <w:rFonts w:hint="default"/>
        <w:lang w:val="en-US" w:eastAsia="zh-TW" w:bidi="ar-SA"/>
      </w:rPr>
    </w:lvl>
    <w:lvl w:ilvl="3">
      <w:start w:val="0"/>
      <w:numFmt w:val="bullet"/>
      <w:lvlText w:val="•"/>
      <w:lvlJc w:val="left"/>
      <w:pPr>
        <w:ind w:left="3481" w:hanging="502"/>
      </w:pPr>
      <w:rPr>
        <w:rFonts w:hint="default"/>
        <w:lang w:val="en-US" w:eastAsia="zh-TW" w:bidi="ar-SA"/>
      </w:rPr>
    </w:lvl>
    <w:lvl w:ilvl="4">
      <w:start w:val="0"/>
      <w:numFmt w:val="bullet"/>
      <w:lvlText w:val="•"/>
      <w:lvlJc w:val="left"/>
      <w:pPr>
        <w:ind w:left="4422" w:hanging="502"/>
      </w:pPr>
      <w:rPr>
        <w:rFonts w:hint="default"/>
        <w:lang w:val="en-US" w:eastAsia="zh-TW" w:bidi="ar-SA"/>
      </w:rPr>
    </w:lvl>
    <w:lvl w:ilvl="5">
      <w:start w:val="0"/>
      <w:numFmt w:val="bullet"/>
      <w:lvlText w:val="•"/>
      <w:lvlJc w:val="left"/>
      <w:pPr>
        <w:ind w:left="5363" w:hanging="502"/>
      </w:pPr>
      <w:rPr>
        <w:rFonts w:hint="default"/>
        <w:lang w:val="en-US" w:eastAsia="zh-TW" w:bidi="ar-SA"/>
      </w:rPr>
    </w:lvl>
    <w:lvl w:ilvl="6">
      <w:start w:val="0"/>
      <w:numFmt w:val="bullet"/>
      <w:lvlText w:val="•"/>
      <w:lvlJc w:val="left"/>
      <w:pPr>
        <w:ind w:left="6303" w:hanging="502"/>
      </w:pPr>
      <w:rPr>
        <w:rFonts w:hint="default"/>
        <w:lang w:val="en-US" w:eastAsia="zh-TW" w:bidi="ar-SA"/>
      </w:rPr>
    </w:lvl>
    <w:lvl w:ilvl="7">
      <w:start w:val="0"/>
      <w:numFmt w:val="bullet"/>
      <w:lvlText w:val="•"/>
      <w:lvlJc w:val="left"/>
      <w:pPr>
        <w:ind w:left="7244" w:hanging="502"/>
      </w:pPr>
      <w:rPr>
        <w:rFonts w:hint="default"/>
        <w:lang w:val="en-US" w:eastAsia="zh-TW" w:bidi="ar-SA"/>
      </w:rPr>
    </w:lvl>
    <w:lvl w:ilvl="8">
      <w:start w:val="0"/>
      <w:numFmt w:val="bullet"/>
      <w:lvlText w:val="•"/>
      <w:lvlJc w:val="left"/>
      <w:pPr>
        <w:ind w:left="8185" w:hanging="502"/>
      </w:pPr>
      <w:rPr>
        <w:rFonts w:hint="default"/>
        <w:lang w:val="en-US" w:eastAsia="zh-TW" w:bidi="ar-SA"/>
      </w:rPr>
    </w:lvl>
  </w:abstractNum>
  <w:abstractNum w:abstractNumId="8">
    <w:multiLevelType w:val="hybridMultilevel"/>
    <w:lvl w:ilvl="0">
      <w:start w:val="1"/>
      <w:numFmt w:val="decimal"/>
      <w:lvlText w:val="（%1）"/>
      <w:lvlJc w:val="left"/>
      <w:pPr>
        <w:ind w:left="554" w:hanging="504"/>
        <w:jc w:val="left"/>
      </w:pPr>
      <w:rPr>
        <w:rFonts w:hint="default" w:ascii="SimSun" w:hAnsi="SimSun" w:eastAsia="SimSun" w:cs="SimSun"/>
        <w:spacing w:val="-113"/>
        <w:w w:val="99"/>
        <w:sz w:val="18"/>
        <w:szCs w:val="18"/>
        <w:lang w:val="en-US" w:eastAsia="zh-TW" w:bidi="ar-SA"/>
      </w:rPr>
    </w:lvl>
    <w:lvl w:ilvl="1">
      <w:start w:val="0"/>
      <w:numFmt w:val="bullet"/>
      <w:lvlText w:val="•"/>
      <w:lvlJc w:val="left"/>
      <w:pPr>
        <w:ind w:left="1510" w:hanging="504"/>
      </w:pPr>
      <w:rPr>
        <w:rFonts w:hint="default"/>
        <w:lang w:val="en-US" w:eastAsia="zh-TW" w:bidi="ar-SA"/>
      </w:rPr>
    </w:lvl>
    <w:lvl w:ilvl="2">
      <w:start w:val="0"/>
      <w:numFmt w:val="bullet"/>
      <w:lvlText w:val="•"/>
      <w:lvlJc w:val="left"/>
      <w:pPr>
        <w:ind w:left="2461" w:hanging="504"/>
      </w:pPr>
      <w:rPr>
        <w:rFonts w:hint="default"/>
        <w:lang w:val="en-US" w:eastAsia="zh-TW" w:bidi="ar-SA"/>
      </w:rPr>
    </w:lvl>
    <w:lvl w:ilvl="3">
      <w:start w:val="0"/>
      <w:numFmt w:val="bullet"/>
      <w:lvlText w:val="•"/>
      <w:lvlJc w:val="left"/>
      <w:pPr>
        <w:ind w:left="3411" w:hanging="504"/>
      </w:pPr>
      <w:rPr>
        <w:rFonts w:hint="default"/>
        <w:lang w:val="en-US" w:eastAsia="zh-TW" w:bidi="ar-SA"/>
      </w:rPr>
    </w:lvl>
    <w:lvl w:ilvl="4">
      <w:start w:val="0"/>
      <w:numFmt w:val="bullet"/>
      <w:lvlText w:val="•"/>
      <w:lvlJc w:val="left"/>
      <w:pPr>
        <w:ind w:left="4362" w:hanging="504"/>
      </w:pPr>
      <w:rPr>
        <w:rFonts w:hint="default"/>
        <w:lang w:val="en-US" w:eastAsia="zh-TW" w:bidi="ar-SA"/>
      </w:rPr>
    </w:lvl>
    <w:lvl w:ilvl="5">
      <w:start w:val="0"/>
      <w:numFmt w:val="bullet"/>
      <w:lvlText w:val="•"/>
      <w:lvlJc w:val="left"/>
      <w:pPr>
        <w:ind w:left="5313" w:hanging="504"/>
      </w:pPr>
      <w:rPr>
        <w:rFonts w:hint="default"/>
        <w:lang w:val="en-US" w:eastAsia="zh-TW" w:bidi="ar-SA"/>
      </w:rPr>
    </w:lvl>
    <w:lvl w:ilvl="6">
      <w:start w:val="0"/>
      <w:numFmt w:val="bullet"/>
      <w:lvlText w:val="•"/>
      <w:lvlJc w:val="left"/>
      <w:pPr>
        <w:ind w:left="6263" w:hanging="504"/>
      </w:pPr>
      <w:rPr>
        <w:rFonts w:hint="default"/>
        <w:lang w:val="en-US" w:eastAsia="zh-TW" w:bidi="ar-SA"/>
      </w:rPr>
    </w:lvl>
    <w:lvl w:ilvl="7">
      <w:start w:val="0"/>
      <w:numFmt w:val="bullet"/>
      <w:lvlText w:val="•"/>
      <w:lvlJc w:val="left"/>
      <w:pPr>
        <w:ind w:left="7214" w:hanging="504"/>
      </w:pPr>
      <w:rPr>
        <w:rFonts w:hint="default"/>
        <w:lang w:val="en-US" w:eastAsia="zh-TW" w:bidi="ar-SA"/>
      </w:rPr>
    </w:lvl>
    <w:lvl w:ilvl="8">
      <w:start w:val="0"/>
      <w:numFmt w:val="bullet"/>
      <w:lvlText w:val="•"/>
      <w:lvlJc w:val="left"/>
      <w:pPr>
        <w:ind w:left="8165" w:hanging="504"/>
      </w:pPr>
      <w:rPr>
        <w:rFonts w:hint="default"/>
        <w:lang w:val="en-US" w:eastAsia="zh-TW" w:bidi="ar-SA"/>
      </w:rPr>
    </w:lvl>
  </w:abstractNum>
  <w:abstractNum w:abstractNumId="7">
    <w:multiLevelType w:val="hybridMultilevel"/>
    <w:lvl w:ilvl="0">
      <w:start w:val="1"/>
      <w:numFmt w:val="decimal"/>
      <w:lvlText w:val="（%1）"/>
      <w:lvlJc w:val="left"/>
      <w:pPr>
        <w:ind w:left="654" w:hanging="5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600" w:hanging="502"/>
      </w:pPr>
      <w:rPr>
        <w:rFonts w:hint="default"/>
        <w:lang w:val="en-US" w:eastAsia="zh-TW" w:bidi="ar-SA"/>
      </w:rPr>
    </w:lvl>
    <w:lvl w:ilvl="2">
      <w:start w:val="0"/>
      <w:numFmt w:val="bullet"/>
      <w:lvlText w:val="•"/>
      <w:lvlJc w:val="left"/>
      <w:pPr>
        <w:ind w:left="2541" w:hanging="502"/>
      </w:pPr>
      <w:rPr>
        <w:rFonts w:hint="default"/>
        <w:lang w:val="en-US" w:eastAsia="zh-TW" w:bidi="ar-SA"/>
      </w:rPr>
    </w:lvl>
    <w:lvl w:ilvl="3">
      <w:start w:val="0"/>
      <w:numFmt w:val="bullet"/>
      <w:lvlText w:val="•"/>
      <w:lvlJc w:val="left"/>
      <w:pPr>
        <w:ind w:left="3481" w:hanging="502"/>
      </w:pPr>
      <w:rPr>
        <w:rFonts w:hint="default"/>
        <w:lang w:val="en-US" w:eastAsia="zh-TW" w:bidi="ar-SA"/>
      </w:rPr>
    </w:lvl>
    <w:lvl w:ilvl="4">
      <w:start w:val="0"/>
      <w:numFmt w:val="bullet"/>
      <w:lvlText w:val="•"/>
      <w:lvlJc w:val="left"/>
      <w:pPr>
        <w:ind w:left="4422" w:hanging="502"/>
      </w:pPr>
      <w:rPr>
        <w:rFonts w:hint="default"/>
        <w:lang w:val="en-US" w:eastAsia="zh-TW" w:bidi="ar-SA"/>
      </w:rPr>
    </w:lvl>
    <w:lvl w:ilvl="5">
      <w:start w:val="0"/>
      <w:numFmt w:val="bullet"/>
      <w:lvlText w:val="•"/>
      <w:lvlJc w:val="left"/>
      <w:pPr>
        <w:ind w:left="5363" w:hanging="502"/>
      </w:pPr>
      <w:rPr>
        <w:rFonts w:hint="default"/>
        <w:lang w:val="en-US" w:eastAsia="zh-TW" w:bidi="ar-SA"/>
      </w:rPr>
    </w:lvl>
    <w:lvl w:ilvl="6">
      <w:start w:val="0"/>
      <w:numFmt w:val="bullet"/>
      <w:lvlText w:val="•"/>
      <w:lvlJc w:val="left"/>
      <w:pPr>
        <w:ind w:left="6303" w:hanging="502"/>
      </w:pPr>
      <w:rPr>
        <w:rFonts w:hint="default"/>
        <w:lang w:val="en-US" w:eastAsia="zh-TW" w:bidi="ar-SA"/>
      </w:rPr>
    </w:lvl>
    <w:lvl w:ilvl="7">
      <w:start w:val="0"/>
      <w:numFmt w:val="bullet"/>
      <w:lvlText w:val="•"/>
      <w:lvlJc w:val="left"/>
      <w:pPr>
        <w:ind w:left="7244" w:hanging="502"/>
      </w:pPr>
      <w:rPr>
        <w:rFonts w:hint="default"/>
        <w:lang w:val="en-US" w:eastAsia="zh-TW" w:bidi="ar-SA"/>
      </w:rPr>
    </w:lvl>
    <w:lvl w:ilvl="8">
      <w:start w:val="0"/>
      <w:numFmt w:val="bullet"/>
      <w:lvlText w:val="•"/>
      <w:lvlJc w:val="left"/>
      <w:pPr>
        <w:ind w:left="8185" w:hanging="502"/>
      </w:pPr>
      <w:rPr>
        <w:rFonts w:hint="default"/>
        <w:lang w:val="en-US" w:eastAsia="zh-TW" w:bidi="ar-SA"/>
      </w:rPr>
    </w:lvl>
  </w:abstractNum>
  <w:abstractNum w:abstractNumId="6">
    <w:multiLevelType w:val="hybridMultilevel"/>
    <w:lvl w:ilvl="0">
      <w:start w:val="1"/>
      <w:numFmt w:val="decimal"/>
      <w:lvlText w:val="（%1）"/>
      <w:lvlJc w:val="left"/>
      <w:pPr>
        <w:ind w:left="554" w:hanging="504"/>
        <w:jc w:val="left"/>
      </w:pPr>
      <w:rPr>
        <w:rFonts w:hint="default" w:ascii="SimSun" w:hAnsi="SimSun" w:eastAsia="SimSun" w:cs="SimSun"/>
        <w:spacing w:val="-111"/>
        <w:w w:val="99"/>
        <w:sz w:val="18"/>
        <w:szCs w:val="18"/>
        <w:lang w:val="en-US" w:eastAsia="zh-TW" w:bidi="ar-SA"/>
      </w:rPr>
    </w:lvl>
    <w:lvl w:ilvl="1">
      <w:start w:val="0"/>
      <w:numFmt w:val="bullet"/>
      <w:lvlText w:val="•"/>
      <w:lvlJc w:val="left"/>
      <w:pPr>
        <w:ind w:left="560" w:hanging="504"/>
      </w:pPr>
      <w:rPr>
        <w:rFonts w:hint="default"/>
        <w:lang w:val="en-US" w:eastAsia="zh-TW" w:bidi="ar-SA"/>
      </w:rPr>
    </w:lvl>
    <w:lvl w:ilvl="2">
      <w:start w:val="0"/>
      <w:numFmt w:val="bullet"/>
      <w:lvlText w:val="•"/>
      <w:lvlJc w:val="left"/>
      <w:pPr>
        <w:ind w:left="1616" w:hanging="504"/>
      </w:pPr>
      <w:rPr>
        <w:rFonts w:hint="default"/>
        <w:lang w:val="en-US" w:eastAsia="zh-TW" w:bidi="ar-SA"/>
      </w:rPr>
    </w:lvl>
    <w:lvl w:ilvl="3">
      <w:start w:val="0"/>
      <w:numFmt w:val="bullet"/>
      <w:lvlText w:val="•"/>
      <w:lvlJc w:val="left"/>
      <w:pPr>
        <w:ind w:left="2672" w:hanging="504"/>
      </w:pPr>
      <w:rPr>
        <w:rFonts w:hint="default"/>
        <w:lang w:val="en-US" w:eastAsia="zh-TW" w:bidi="ar-SA"/>
      </w:rPr>
    </w:lvl>
    <w:lvl w:ilvl="4">
      <w:start w:val="0"/>
      <w:numFmt w:val="bullet"/>
      <w:lvlText w:val="•"/>
      <w:lvlJc w:val="left"/>
      <w:pPr>
        <w:ind w:left="3728" w:hanging="504"/>
      </w:pPr>
      <w:rPr>
        <w:rFonts w:hint="default"/>
        <w:lang w:val="en-US" w:eastAsia="zh-TW" w:bidi="ar-SA"/>
      </w:rPr>
    </w:lvl>
    <w:lvl w:ilvl="5">
      <w:start w:val="0"/>
      <w:numFmt w:val="bullet"/>
      <w:lvlText w:val="•"/>
      <w:lvlJc w:val="left"/>
      <w:pPr>
        <w:ind w:left="4785" w:hanging="504"/>
      </w:pPr>
      <w:rPr>
        <w:rFonts w:hint="default"/>
        <w:lang w:val="en-US" w:eastAsia="zh-TW" w:bidi="ar-SA"/>
      </w:rPr>
    </w:lvl>
    <w:lvl w:ilvl="6">
      <w:start w:val="0"/>
      <w:numFmt w:val="bullet"/>
      <w:lvlText w:val="•"/>
      <w:lvlJc w:val="left"/>
      <w:pPr>
        <w:ind w:left="5841" w:hanging="504"/>
      </w:pPr>
      <w:rPr>
        <w:rFonts w:hint="default"/>
        <w:lang w:val="en-US" w:eastAsia="zh-TW" w:bidi="ar-SA"/>
      </w:rPr>
    </w:lvl>
    <w:lvl w:ilvl="7">
      <w:start w:val="0"/>
      <w:numFmt w:val="bullet"/>
      <w:lvlText w:val="•"/>
      <w:lvlJc w:val="left"/>
      <w:pPr>
        <w:ind w:left="6897" w:hanging="504"/>
      </w:pPr>
      <w:rPr>
        <w:rFonts w:hint="default"/>
        <w:lang w:val="en-US" w:eastAsia="zh-TW" w:bidi="ar-SA"/>
      </w:rPr>
    </w:lvl>
    <w:lvl w:ilvl="8">
      <w:start w:val="0"/>
      <w:numFmt w:val="bullet"/>
      <w:lvlText w:val="•"/>
      <w:lvlJc w:val="left"/>
      <w:pPr>
        <w:ind w:left="7953" w:hanging="504"/>
      </w:pPr>
      <w:rPr>
        <w:rFonts w:hint="default"/>
        <w:lang w:val="en-US" w:eastAsia="zh-TW" w:bidi="ar-SA"/>
      </w:rPr>
    </w:lvl>
  </w:abstractNum>
  <w:abstractNum w:abstractNumId="5">
    <w:multiLevelType w:val="hybridMultilevel"/>
    <w:lvl w:ilvl="0">
      <w:start w:val="1"/>
      <w:numFmt w:val="decimal"/>
      <w:lvlText w:val="（%1）"/>
      <w:lvlJc w:val="left"/>
      <w:pPr>
        <w:ind w:left="554" w:hanging="504"/>
        <w:jc w:val="left"/>
      </w:pPr>
      <w:rPr>
        <w:rFonts w:hint="default" w:ascii="SimSun" w:hAnsi="SimSun" w:eastAsia="SimSun" w:cs="SimSun"/>
        <w:spacing w:val="-104"/>
        <w:w w:val="99"/>
        <w:sz w:val="18"/>
        <w:szCs w:val="18"/>
        <w:lang w:val="en-US" w:eastAsia="zh-TW" w:bidi="ar-SA"/>
      </w:rPr>
    </w:lvl>
    <w:lvl w:ilvl="1">
      <w:start w:val="0"/>
      <w:numFmt w:val="bullet"/>
      <w:lvlText w:val="•"/>
      <w:lvlJc w:val="left"/>
      <w:pPr>
        <w:ind w:left="1510" w:hanging="504"/>
      </w:pPr>
      <w:rPr>
        <w:rFonts w:hint="default"/>
        <w:lang w:val="en-US" w:eastAsia="zh-TW" w:bidi="ar-SA"/>
      </w:rPr>
    </w:lvl>
    <w:lvl w:ilvl="2">
      <w:start w:val="0"/>
      <w:numFmt w:val="bullet"/>
      <w:lvlText w:val="•"/>
      <w:lvlJc w:val="left"/>
      <w:pPr>
        <w:ind w:left="2461" w:hanging="504"/>
      </w:pPr>
      <w:rPr>
        <w:rFonts w:hint="default"/>
        <w:lang w:val="en-US" w:eastAsia="zh-TW" w:bidi="ar-SA"/>
      </w:rPr>
    </w:lvl>
    <w:lvl w:ilvl="3">
      <w:start w:val="0"/>
      <w:numFmt w:val="bullet"/>
      <w:lvlText w:val="•"/>
      <w:lvlJc w:val="left"/>
      <w:pPr>
        <w:ind w:left="3411" w:hanging="504"/>
      </w:pPr>
      <w:rPr>
        <w:rFonts w:hint="default"/>
        <w:lang w:val="en-US" w:eastAsia="zh-TW" w:bidi="ar-SA"/>
      </w:rPr>
    </w:lvl>
    <w:lvl w:ilvl="4">
      <w:start w:val="0"/>
      <w:numFmt w:val="bullet"/>
      <w:lvlText w:val="•"/>
      <w:lvlJc w:val="left"/>
      <w:pPr>
        <w:ind w:left="4362" w:hanging="504"/>
      </w:pPr>
      <w:rPr>
        <w:rFonts w:hint="default"/>
        <w:lang w:val="en-US" w:eastAsia="zh-TW" w:bidi="ar-SA"/>
      </w:rPr>
    </w:lvl>
    <w:lvl w:ilvl="5">
      <w:start w:val="0"/>
      <w:numFmt w:val="bullet"/>
      <w:lvlText w:val="•"/>
      <w:lvlJc w:val="left"/>
      <w:pPr>
        <w:ind w:left="5313" w:hanging="504"/>
      </w:pPr>
      <w:rPr>
        <w:rFonts w:hint="default"/>
        <w:lang w:val="en-US" w:eastAsia="zh-TW" w:bidi="ar-SA"/>
      </w:rPr>
    </w:lvl>
    <w:lvl w:ilvl="6">
      <w:start w:val="0"/>
      <w:numFmt w:val="bullet"/>
      <w:lvlText w:val="•"/>
      <w:lvlJc w:val="left"/>
      <w:pPr>
        <w:ind w:left="6263" w:hanging="504"/>
      </w:pPr>
      <w:rPr>
        <w:rFonts w:hint="default"/>
        <w:lang w:val="en-US" w:eastAsia="zh-TW" w:bidi="ar-SA"/>
      </w:rPr>
    </w:lvl>
    <w:lvl w:ilvl="7">
      <w:start w:val="0"/>
      <w:numFmt w:val="bullet"/>
      <w:lvlText w:val="•"/>
      <w:lvlJc w:val="left"/>
      <w:pPr>
        <w:ind w:left="7214" w:hanging="504"/>
      </w:pPr>
      <w:rPr>
        <w:rFonts w:hint="default"/>
        <w:lang w:val="en-US" w:eastAsia="zh-TW" w:bidi="ar-SA"/>
      </w:rPr>
    </w:lvl>
    <w:lvl w:ilvl="8">
      <w:start w:val="0"/>
      <w:numFmt w:val="bullet"/>
      <w:lvlText w:val="•"/>
      <w:lvlJc w:val="left"/>
      <w:pPr>
        <w:ind w:left="8165" w:hanging="504"/>
      </w:pPr>
      <w:rPr>
        <w:rFonts w:hint="default"/>
        <w:lang w:val="en-US" w:eastAsia="zh-TW" w:bidi="ar-SA"/>
      </w:rPr>
    </w:lvl>
  </w:abstractNum>
  <w:abstractNum w:abstractNumId="4">
    <w:multiLevelType w:val="hybridMultilevel"/>
    <w:lvl w:ilvl="0">
      <w:start w:val="1"/>
      <w:numFmt w:val="decimal"/>
      <w:lvlText w:val="（%1）"/>
      <w:lvlJc w:val="left"/>
      <w:pPr>
        <w:ind w:left="653" w:hanging="501"/>
        <w:jc w:val="left"/>
      </w:pPr>
      <w:rPr>
        <w:rFonts w:hint="default" w:ascii="SimSun" w:hAnsi="SimSun" w:eastAsia="SimSun" w:cs="SimSun"/>
        <w:spacing w:val="-3"/>
        <w:w w:val="99"/>
        <w:sz w:val="18"/>
        <w:szCs w:val="18"/>
        <w:lang w:val="en-US" w:eastAsia="zh-TW" w:bidi="ar-SA"/>
      </w:rPr>
    </w:lvl>
    <w:lvl w:ilvl="1">
      <w:start w:val="1"/>
      <w:numFmt w:val="decimal"/>
      <w:lvlText w:val="(%2)"/>
      <w:lvlJc w:val="left"/>
      <w:pPr>
        <w:ind w:left="253" w:hanging="235"/>
        <w:jc w:val="left"/>
      </w:pPr>
      <w:rPr>
        <w:rFonts w:hint="default" w:ascii="Times New Roman" w:hAnsi="Times New Roman" w:eastAsia="Times New Roman" w:cs="Times New Roman"/>
        <w:spacing w:val="-1"/>
        <w:w w:val="99"/>
        <w:sz w:val="18"/>
        <w:szCs w:val="18"/>
        <w:lang w:val="en-US" w:eastAsia="zh-TW" w:bidi="ar-SA"/>
      </w:rPr>
    </w:lvl>
    <w:lvl w:ilvl="2">
      <w:start w:val="0"/>
      <w:numFmt w:val="bullet"/>
      <w:lvlText w:val="•"/>
      <w:lvlJc w:val="left"/>
      <w:pPr>
        <w:ind w:left="1705" w:hanging="235"/>
      </w:pPr>
      <w:rPr>
        <w:rFonts w:hint="default"/>
        <w:lang w:val="en-US" w:eastAsia="zh-TW" w:bidi="ar-SA"/>
      </w:rPr>
    </w:lvl>
    <w:lvl w:ilvl="3">
      <w:start w:val="0"/>
      <w:numFmt w:val="bullet"/>
      <w:lvlText w:val="•"/>
      <w:lvlJc w:val="left"/>
      <w:pPr>
        <w:ind w:left="2750" w:hanging="235"/>
      </w:pPr>
      <w:rPr>
        <w:rFonts w:hint="default"/>
        <w:lang w:val="en-US" w:eastAsia="zh-TW" w:bidi="ar-SA"/>
      </w:rPr>
    </w:lvl>
    <w:lvl w:ilvl="4">
      <w:start w:val="0"/>
      <w:numFmt w:val="bullet"/>
      <w:lvlText w:val="•"/>
      <w:lvlJc w:val="left"/>
      <w:pPr>
        <w:ind w:left="3795" w:hanging="235"/>
      </w:pPr>
      <w:rPr>
        <w:rFonts w:hint="default"/>
        <w:lang w:val="en-US" w:eastAsia="zh-TW" w:bidi="ar-SA"/>
      </w:rPr>
    </w:lvl>
    <w:lvl w:ilvl="5">
      <w:start w:val="0"/>
      <w:numFmt w:val="bullet"/>
      <w:lvlText w:val="•"/>
      <w:lvlJc w:val="left"/>
      <w:pPr>
        <w:ind w:left="4840" w:hanging="235"/>
      </w:pPr>
      <w:rPr>
        <w:rFonts w:hint="default"/>
        <w:lang w:val="en-US" w:eastAsia="zh-TW" w:bidi="ar-SA"/>
      </w:rPr>
    </w:lvl>
    <w:lvl w:ilvl="6">
      <w:start w:val="0"/>
      <w:numFmt w:val="bullet"/>
      <w:lvlText w:val="•"/>
      <w:lvlJc w:val="left"/>
      <w:pPr>
        <w:ind w:left="5885" w:hanging="235"/>
      </w:pPr>
      <w:rPr>
        <w:rFonts w:hint="default"/>
        <w:lang w:val="en-US" w:eastAsia="zh-TW" w:bidi="ar-SA"/>
      </w:rPr>
    </w:lvl>
    <w:lvl w:ilvl="7">
      <w:start w:val="0"/>
      <w:numFmt w:val="bullet"/>
      <w:lvlText w:val="•"/>
      <w:lvlJc w:val="left"/>
      <w:pPr>
        <w:ind w:left="6930" w:hanging="235"/>
      </w:pPr>
      <w:rPr>
        <w:rFonts w:hint="default"/>
        <w:lang w:val="en-US" w:eastAsia="zh-TW" w:bidi="ar-SA"/>
      </w:rPr>
    </w:lvl>
    <w:lvl w:ilvl="8">
      <w:start w:val="0"/>
      <w:numFmt w:val="bullet"/>
      <w:lvlText w:val="•"/>
      <w:lvlJc w:val="left"/>
      <w:pPr>
        <w:ind w:left="7976" w:hanging="235"/>
      </w:pPr>
      <w:rPr>
        <w:rFonts w:hint="default"/>
        <w:lang w:val="en-US" w:eastAsia="zh-TW" w:bidi="ar-SA"/>
      </w:rPr>
    </w:lvl>
  </w:abstractNum>
  <w:abstractNum w:abstractNumId="3">
    <w:multiLevelType w:val="hybridMultilevel"/>
    <w:lvl w:ilvl="0">
      <w:start w:val="1"/>
      <w:numFmt w:val="decimal"/>
      <w:lvlText w:val="（%1）"/>
      <w:lvlJc w:val="left"/>
      <w:pPr>
        <w:ind w:left="654" w:hanging="5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600" w:hanging="502"/>
      </w:pPr>
      <w:rPr>
        <w:rFonts w:hint="default"/>
        <w:lang w:val="en-US" w:eastAsia="zh-TW" w:bidi="ar-SA"/>
      </w:rPr>
    </w:lvl>
    <w:lvl w:ilvl="2">
      <w:start w:val="0"/>
      <w:numFmt w:val="bullet"/>
      <w:lvlText w:val="•"/>
      <w:lvlJc w:val="left"/>
      <w:pPr>
        <w:ind w:left="2541" w:hanging="502"/>
      </w:pPr>
      <w:rPr>
        <w:rFonts w:hint="default"/>
        <w:lang w:val="en-US" w:eastAsia="zh-TW" w:bidi="ar-SA"/>
      </w:rPr>
    </w:lvl>
    <w:lvl w:ilvl="3">
      <w:start w:val="0"/>
      <w:numFmt w:val="bullet"/>
      <w:lvlText w:val="•"/>
      <w:lvlJc w:val="left"/>
      <w:pPr>
        <w:ind w:left="3481" w:hanging="502"/>
      </w:pPr>
      <w:rPr>
        <w:rFonts w:hint="default"/>
        <w:lang w:val="en-US" w:eastAsia="zh-TW" w:bidi="ar-SA"/>
      </w:rPr>
    </w:lvl>
    <w:lvl w:ilvl="4">
      <w:start w:val="0"/>
      <w:numFmt w:val="bullet"/>
      <w:lvlText w:val="•"/>
      <w:lvlJc w:val="left"/>
      <w:pPr>
        <w:ind w:left="4422" w:hanging="502"/>
      </w:pPr>
      <w:rPr>
        <w:rFonts w:hint="default"/>
        <w:lang w:val="en-US" w:eastAsia="zh-TW" w:bidi="ar-SA"/>
      </w:rPr>
    </w:lvl>
    <w:lvl w:ilvl="5">
      <w:start w:val="0"/>
      <w:numFmt w:val="bullet"/>
      <w:lvlText w:val="•"/>
      <w:lvlJc w:val="left"/>
      <w:pPr>
        <w:ind w:left="5363" w:hanging="502"/>
      </w:pPr>
      <w:rPr>
        <w:rFonts w:hint="default"/>
        <w:lang w:val="en-US" w:eastAsia="zh-TW" w:bidi="ar-SA"/>
      </w:rPr>
    </w:lvl>
    <w:lvl w:ilvl="6">
      <w:start w:val="0"/>
      <w:numFmt w:val="bullet"/>
      <w:lvlText w:val="•"/>
      <w:lvlJc w:val="left"/>
      <w:pPr>
        <w:ind w:left="6303" w:hanging="502"/>
      </w:pPr>
      <w:rPr>
        <w:rFonts w:hint="default"/>
        <w:lang w:val="en-US" w:eastAsia="zh-TW" w:bidi="ar-SA"/>
      </w:rPr>
    </w:lvl>
    <w:lvl w:ilvl="7">
      <w:start w:val="0"/>
      <w:numFmt w:val="bullet"/>
      <w:lvlText w:val="•"/>
      <w:lvlJc w:val="left"/>
      <w:pPr>
        <w:ind w:left="7244" w:hanging="502"/>
      </w:pPr>
      <w:rPr>
        <w:rFonts w:hint="default"/>
        <w:lang w:val="en-US" w:eastAsia="zh-TW" w:bidi="ar-SA"/>
      </w:rPr>
    </w:lvl>
    <w:lvl w:ilvl="8">
      <w:start w:val="0"/>
      <w:numFmt w:val="bullet"/>
      <w:lvlText w:val="•"/>
      <w:lvlJc w:val="left"/>
      <w:pPr>
        <w:ind w:left="8185" w:hanging="502"/>
      </w:pPr>
      <w:rPr>
        <w:rFonts w:hint="default"/>
        <w:lang w:val="en-US" w:eastAsia="zh-TW" w:bidi="ar-SA"/>
      </w:rPr>
    </w:lvl>
  </w:abstractNum>
  <w:abstractNum w:abstractNumId="2">
    <w:multiLevelType w:val="hybridMultilevel"/>
    <w:lvl w:ilvl="0">
      <w:start w:val="1"/>
      <w:numFmt w:val="decimal"/>
      <w:lvlText w:val="（%1）"/>
      <w:lvlJc w:val="left"/>
      <w:pPr>
        <w:ind w:left="655" w:hanging="504"/>
        <w:jc w:val="left"/>
      </w:pPr>
      <w:rPr>
        <w:rFonts w:hint="default" w:ascii="SimSun" w:hAnsi="SimSun" w:eastAsia="SimSun" w:cs="SimSun"/>
        <w:spacing w:val="-101"/>
        <w:w w:val="99"/>
        <w:sz w:val="18"/>
        <w:szCs w:val="18"/>
        <w:lang w:val="en-US" w:eastAsia="zh-TW" w:bidi="ar-SA"/>
      </w:rPr>
    </w:lvl>
    <w:lvl w:ilvl="1">
      <w:start w:val="0"/>
      <w:numFmt w:val="bullet"/>
      <w:lvlText w:val="•"/>
      <w:lvlJc w:val="left"/>
      <w:pPr>
        <w:ind w:left="1600" w:hanging="504"/>
      </w:pPr>
      <w:rPr>
        <w:rFonts w:hint="default"/>
        <w:lang w:val="en-US" w:eastAsia="zh-TW" w:bidi="ar-SA"/>
      </w:rPr>
    </w:lvl>
    <w:lvl w:ilvl="2">
      <w:start w:val="0"/>
      <w:numFmt w:val="bullet"/>
      <w:lvlText w:val="•"/>
      <w:lvlJc w:val="left"/>
      <w:pPr>
        <w:ind w:left="2541" w:hanging="504"/>
      </w:pPr>
      <w:rPr>
        <w:rFonts w:hint="default"/>
        <w:lang w:val="en-US" w:eastAsia="zh-TW" w:bidi="ar-SA"/>
      </w:rPr>
    </w:lvl>
    <w:lvl w:ilvl="3">
      <w:start w:val="0"/>
      <w:numFmt w:val="bullet"/>
      <w:lvlText w:val="•"/>
      <w:lvlJc w:val="left"/>
      <w:pPr>
        <w:ind w:left="3481" w:hanging="504"/>
      </w:pPr>
      <w:rPr>
        <w:rFonts w:hint="default"/>
        <w:lang w:val="en-US" w:eastAsia="zh-TW" w:bidi="ar-SA"/>
      </w:rPr>
    </w:lvl>
    <w:lvl w:ilvl="4">
      <w:start w:val="0"/>
      <w:numFmt w:val="bullet"/>
      <w:lvlText w:val="•"/>
      <w:lvlJc w:val="left"/>
      <w:pPr>
        <w:ind w:left="4422" w:hanging="504"/>
      </w:pPr>
      <w:rPr>
        <w:rFonts w:hint="default"/>
        <w:lang w:val="en-US" w:eastAsia="zh-TW" w:bidi="ar-SA"/>
      </w:rPr>
    </w:lvl>
    <w:lvl w:ilvl="5">
      <w:start w:val="0"/>
      <w:numFmt w:val="bullet"/>
      <w:lvlText w:val="•"/>
      <w:lvlJc w:val="left"/>
      <w:pPr>
        <w:ind w:left="5363" w:hanging="504"/>
      </w:pPr>
      <w:rPr>
        <w:rFonts w:hint="default"/>
        <w:lang w:val="en-US" w:eastAsia="zh-TW" w:bidi="ar-SA"/>
      </w:rPr>
    </w:lvl>
    <w:lvl w:ilvl="6">
      <w:start w:val="0"/>
      <w:numFmt w:val="bullet"/>
      <w:lvlText w:val="•"/>
      <w:lvlJc w:val="left"/>
      <w:pPr>
        <w:ind w:left="6303" w:hanging="504"/>
      </w:pPr>
      <w:rPr>
        <w:rFonts w:hint="default"/>
        <w:lang w:val="en-US" w:eastAsia="zh-TW" w:bidi="ar-SA"/>
      </w:rPr>
    </w:lvl>
    <w:lvl w:ilvl="7">
      <w:start w:val="0"/>
      <w:numFmt w:val="bullet"/>
      <w:lvlText w:val="•"/>
      <w:lvlJc w:val="left"/>
      <w:pPr>
        <w:ind w:left="7244" w:hanging="504"/>
      </w:pPr>
      <w:rPr>
        <w:rFonts w:hint="default"/>
        <w:lang w:val="en-US" w:eastAsia="zh-TW" w:bidi="ar-SA"/>
      </w:rPr>
    </w:lvl>
    <w:lvl w:ilvl="8">
      <w:start w:val="0"/>
      <w:numFmt w:val="bullet"/>
      <w:lvlText w:val="•"/>
      <w:lvlJc w:val="left"/>
      <w:pPr>
        <w:ind w:left="8185" w:hanging="504"/>
      </w:pPr>
      <w:rPr>
        <w:rFonts w:hint="default"/>
        <w:lang w:val="en-US" w:eastAsia="zh-TW" w:bidi="ar-SA"/>
      </w:rPr>
    </w:lvl>
  </w:abstractNum>
  <w:abstractNum w:abstractNumId="1">
    <w:multiLevelType w:val="hybridMultilevel"/>
    <w:lvl w:ilvl="0">
      <w:start w:val="3"/>
      <w:numFmt w:val="decimal"/>
      <w:lvlText w:val="%1."/>
      <w:lvlJc w:val="left"/>
      <w:pPr>
        <w:ind w:left="474" w:hanging="167"/>
        <w:jc w:val="left"/>
      </w:pPr>
      <w:rPr>
        <w:rFonts w:hint="default" w:ascii="Arial MT" w:hAnsi="Arial MT" w:eastAsia="Arial MT" w:cs="Arial MT"/>
        <w:spacing w:val="-1"/>
        <w:w w:val="99"/>
        <w:sz w:val="18"/>
        <w:szCs w:val="18"/>
        <w:lang w:val="en-US" w:eastAsia="zh-TW" w:bidi="ar-SA"/>
      </w:rPr>
    </w:lvl>
    <w:lvl w:ilvl="1">
      <w:start w:val="0"/>
      <w:numFmt w:val="bullet"/>
      <w:lvlText w:val="•"/>
      <w:lvlJc w:val="left"/>
      <w:pPr>
        <w:ind w:left="700" w:hanging="167"/>
      </w:pPr>
      <w:rPr>
        <w:rFonts w:hint="default"/>
        <w:lang w:val="en-US" w:eastAsia="zh-TW" w:bidi="ar-SA"/>
      </w:rPr>
    </w:lvl>
    <w:lvl w:ilvl="2">
      <w:start w:val="0"/>
      <w:numFmt w:val="bullet"/>
      <w:lvlText w:val="•"/>
      <w:lvlJc w:val="left"/>
      <w:pPr>
        <w:ind w:left="1740" w:hanging="167"/>
      </w:pPr>
      <w:rPr>
        <w:rFonts w:hint="default"/>
        <w:lang w:val="en-US" w:eastAsia="zh-TW" w:bidi="ar-SA"/>
      </w:rPr>
    </w:lvl>
    <w:lvl w:ilvl="3">
      <w:start w:val="0"/>
      <w:numFmt w:val="bullet"/>
      <w:lvlText w:val="•"/>
      <w:lvlJc w:val="left"/>
      <w:pPr>
        <w:ind w:left="2781" w:hanging="167"/>
      </w:pPr>
      <w:rPr>
        <w:rFonts w:hint="default"/>
        <w:lang w:val="en-US" w:eastAsia="zh-TW" w:bidi="ar-SA"/>
      </w:rPr>
    </w:lvl>
    <w:lvl w:ilvl="4">
      <w:start w:val="0"/>
      <w:numFmt w:val="bullet"/>
      <w:lvlText w:val="•"/>
      <w:lvlJc w:val="left"/>
      <w:pPr>
        <w:ind w:left="3822" w:hanging="167"/>
      </w:pPr>
      <w:rPr>
        <w:rFonts w:hint="default"/>
        <w:lang w:val="en-US" w:eastAsia="zh-TW" w:bidi="ar-SA"/>
      </w:rPr>
    </w:lvl>
    <w:lvl w:ilvl="5">
      <w:start w:val="0"/>
      <w:numFmt w:val="bullet"/>
      <w:lvlText w:val="•"/>
      <w:lvlJc w:val="left"/>
      <w:pPr>
        <w:ind w:left="4862" w:hanging="167"/>
      </w:pPr>
      <w:rPr>
        <w:rFonts w:hint="default"/>
        <w:lang w:val="en-US" w:eastAsia="zh-TW" w:bidi="ar-SA"/>
      </w:rPr>
    </w:lvl>
    <w:lvl w:ilvl="6">
      <w:start w:val="0"/>
      <w:numFmt w:val="bullet"/>
      <w:lvlText w:val="•"/>
      <w:lvlJc w:val="left"/>
      <w:pPr>
        <w:ind w:left="5903" w:hanging="167"/>
      </w:pPr>
      <w:rPr>
        <w:rFonts w:hint="default"/>
        <w:lang w:val="en-US" w:eastAsia="zh-TW" w:bidi="ar-SA"/>
      </w:rPr>
    </w:lvl>
    <w:lvl w:ilvl="7">
      <w:start w:val="0"/>
      <w:numFmt w:val="bullet"/>
      <w:lvlText w:val="•"/>
      <w:lvlJc w:val="left"/>
      <w:pPr>
        <w:ind w:left="6944" w:hanging="167"/>
      </w:pPr>
      <w:rPr>
        <w:rFonts w:hint="default"/>
        <w:lang w:val="en-US" w:eastAsia="zh-TW" w:bidi="ar-SA"/>
      </w:rPr>
    </w:lvl>
    <w:lvl w:ilvl="8">
      <w:start w:val="0"/>
      <w:numFmt w:val="bullet"/>
      <w:lvlText w:val="•"/>
      <w:lvlJc w:val="left"/>
      <w:pPr>
        <w:ind w:left="7984" w:hanging="167"/>
      </w:pPr>
      <w:rPr>
        <w:rFonts w:hint="default"/>
        <w:lang w:val="en-US" w:eastAsia="zh-TW" w:bidi="ar-SA"/>
      </w:rPr>
    </w:lvl>
  </w:abstractNum>
  <w:abstractNum w:abstractNumId="0">
    <w:multiLevelType w:val="hybridMultilevel"/>
    <w:lvl w:ilvl="0">
      <w:start w:val="1"/>
      <w:numFmt w:val="decimal"/>
      <w:lvlText w:val="%1."/>
      <w:lvlJc w:val="left"/>
      <w:pPr>
        <w:ind w:left="439" w:hanging="167"/>
        <w:jc w:val="left"/>
      </w:pPr>
      <w:rPr>
        <w:rFonts w:hint="default" w:ascii="Arial MT" w:hAnsi="Arial MT" w:eastAsia="Arial MT" w:cs="Arial MT"/>
        <w:spacing w:val="-1"/>
        <w:w w:val="99"/>
        <w:sz w:val="18"/>
        <w:szCs w:val="18"/>
        <w:lang w:val="en-US" w:eastAsia="zh-TW" w:bidi="ar-SA"/>
      </w:rPr>
    </w:lvl>
    <w:lvl w:ilvl="1">
      <w:start w:val="1"/>
      <w:numFmt w:val="decimal"/>
      <w:lvlText w:val="(%2)"/>
      <w:lvlJc w:val="left"/>
      <w:pPr>
        <w:ind w:left="436" w:hanging="246"/>
        <w:jc w:val="left"/>
      </w:pPr>
      <w:rPr>
        <w:rFonts w:hint="default" w:ascii="Arial MT" w:hAnsi="Arial MT" w:eastAsia="Arial MT" w:cs="Arial MT"/>
        <w:w w:val="99"/>
        <w:sz w:val="18"/>
        <w:szCs w:val="18"/>
        <w:lang w:val="en-US" w:eastAsia="zh-TW" w:bidi="ar-SA"/>
      </w:rPr>
    </w:lvl>
    <w:lvl w:ilvl="2">
      <w:start w:val="0"/>
      <w:numFmt w:val="bullet"/>
      <w:lvlText w:val="•"/>
      <w:lvlJc w:val="left"/>
      <w:pPr>
        <w:ind w:left="2365" w:hanging="246"/>
      </w:pPr>
      <w:rPr>
        <w:rFonts w:hint="default"/>
        <w:lang w:val="en-US" w:eastAsia="zh-TW" w:bidi="ar-SA"/>
      </w:rPr>
    </w:lvl>
    <w:lvl w:ilvl="3">
      <w:start w:val="0"/>
      <w:numFmt w:val="bullet"/>
      <w:lvlText w:val="•"/>
      <w:lvlJc w:val="left"/>
      <w:pPr>
        <w:ind w:left="3327" w:hanging="246"/>
      </w:pPr>
      <w:rPr>
        <w:rFonts w:hint="default"/>
        <w:lang w:val="en-US" w:eastAsia="zh-TW" w:bidi="ar-SA"/>
      </w:rPr>
    </w:lvl>
    <w:lvl w:ilvl="4">
      <w:start w:val="0"/>
      <w:numFmt w:val="bullet"/>
      <w:lvlText w:val="•"/>
      <w:lvlJc w:val="left"/>
      <w:pPr>
        <w:ind w:left="4290" w:hanging="246"/>
      </w:pPr>
      <w:rPr>
        <w:rFonts w:hint="default"/>
        <w:lang w:val="en-US" w:eastAsia="zh-TW" w:bidi="ar-SA"/>
      </w:rPr>
    </w:lvl>
    <w:lvl w:ilvl="5">
      <w:start w:val="0"/>
      <w:numFmt w:val="bullet"/>
      <w:lvlText w:val="•"/>
      <w:lvlJc w:val="left"/>
      <w:pPr>
        <w:ind w:left="5253" w:hanging="246"/>
      </w:pPr>
      <w:rPr>
        <w:rFonts w:hint="default"/>
        <w:lang w:val="en-US" w:eastAsia="zh-TW" w:bidi="ar-SA"/>
      </w:rPr>
    </w:lvl>
    <w:lvl w:ilvl="6">
      <w:start w:val="0"/>
      <w:numFmt w:val="bullet"/>
      <w:lvlText w:val="•"/>
      <w:lvlJc w:val="left"/>
      <w:pPr>
        <w:ind w:left="6215" w:hanging="246"/>
      </w:pPr>
      <w:rPr>
        <w:rFonts w:hint="default"/>
        <w:lang w:val="en-US" w:eastAsia="zh-TW" w:bidi="ar-SA"/>
      </w:rPr>
    </w:lvl>
    <w:lvl w:ilvl="7">
      <w:start w:val="0"/>
      <w:numFmt w:val="bullet"/>
      <w:lvlText w:val="•"/>
      <w:lvlJc w:val="left"/>
      <w:pPr>
        <w:ind w:left="7178" w:hanging="246"/>
      </w:pPr>
      <w:rPr>
        <w:rFonts w:hint="default"/>
        <w:lang w:val="en-US" w:eastAsia="zh-TW" w:bidi="ar-SA"/>
      </w:rPr>
    </w:lvl>
    <w:lvl w:ilvl="8">
      <w:start w:val="0"/>
      <w:numFmt w:val="bullet"/>
      <w:lvlText w:val="•"/>
      <w:lvlJc w:val="left"/>
      <w:pPr>
        <w:ind w:left="8141" w:hanging="246"/>
      </w:pPr>
      <w:rPr>
        <w:rFonts w:hint="default"/>
        <w:lang w:val="en-US" w:eastAsia="zh-TW" w:bidi="ar-SA"/>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TW" w:bidi="ar-SA"/>
    </w:rPr>
  </w:style>
  <w:style w:styleId="BodyText" w:type="paragraph">
    <w:name w:val="Body Text"/>
    <w:basedOn w:val="Normal"/>
    <w:uiPriority w:val="1"/>
    <w:qFormat/>
    <w:pPr>
      <w:ind w:left="1190"/>
    </w:pPr>
    <w:rPr>
      <w:rFonts w:ascii="SimSun" w:hAnsi="SimSun" w:eastAsia="SimSun" w:cs="SimSun"/>
      <w:sz w:val="20"/>
      <w:szCs w:val="20"/>
      <w:lang w:val="en-US" w:eastAsia="zh-TW" w:bidi="ar-SA"/>
    </w:rPr>
  </w:style>
  <w:style w:styleId="Heading1" w:type="paragraph">
    <w:name w:val="Heading 1"/>
    <w:basedOn w:val="Normal"/>
    <w:uiPriority w:val="1"/>
    <w:qFormat/>
    <w:pPr>
      <w:spacing w:line="477" w:lineRule="exact"/>
      <w:ind w:left="152"/>
      <w:outlineLvl w:val="1"/>
    </w:pPr>
    <w:rPr>
      <w:rFonts w:ascii="Microsoft JhengHei" w:hAnsi="Microsoft JhengHei" w:eastAsia="Microsoft JhengHei" w:cs="Microsoft JhengHei"/>
      <w:b/>
      <w:bCs/>
      <w:sz w:val="36"/>
      <w:szCs w:val="36"/>
      <w:lang w:val="en-US" w:eastAsia="zh-TW" w:bidi="ar-SA"/>
    </w:rPr>
  </w:style>
  <w:style w:styleId="Heading2" w:type="paragraph">
    <w:name w:val="Heading 2"/>
    <w:basedOn w:val="Normal"/>
    <w:uiPriority w:val="1"/>
    <w:qFormat/>
    <w:pPr>
      <w:ind w:left="152"/>
      <w:outlineLvl w:val="2"/>
    </w:pPr>
    <w:rPr>
      <w:rFonts w:ascii="Microsoft JhengHei" w:hAnsi="Microsoft JhengHei" w:eastAsia="Microsoft JhengHei" w:cs="Microsoft JhengHei"/>
      <w:b/>
      <w:bCs/>
      <w:sz w:val="24"/>
      <w:szCs w:val="24"/>
      <w:lang w:val="en-US" w:eastAsia="zh-TW" w:bidi="ar-SA"/>
    </w:rPr>
  </w:style>
  <w:style w:styleId="Heading3" w:type="paragraph">
    <w:name w:val="Heading 3"/>
    <w:basedOn w:val="Normal"/>
    <w:uiPriority w:val="1"/>
    <w:qFormat/>
    <w:pPr>
      <w:spacing w:line="346" w:lineRule="exact"/>
      <w:ind w:left="152"/>
      <w:outlineLvl w:val="3"/>
    </w:pPr>
    <w:rPr>
      <w:rFonts w:ascii="Microsoft JhengHei" w:hAnsi="Microsoft JhengHei" w:eastAsia="Microsoft JhengHei" w:cs="Microsoft JhengHei"/>
      <w:b/>
      <w:bCs/>
      <w:sz w:val="20"/>
      <w:szCs w:val="20"/>
      <w:lang w:val="en-US" w:eastAsia="zh-TW" w:bidi="ar-SA"/>
    </w:rPr>
  </w:style>
  <w:style w:styleId="ListParagraph" w:type="paragraph">
    <w:name w:val="List Paragraph"/>
    <w:basedOn w:val="Normal"/>
    <w:uiPriority w:val="1"/>
    <w:qFormat/>
    <w:pPr>
      <w:ind w:left="654" w:hanging="503"/>
    </w:pPr>
    <w:rPr>
      <w:rFonts w:ascii="SimSun" w:hAnsi="SimSun" w:eastAsia="SimSun" w:cs="SimSun"/>
      <w:lang w:val="en-US" w:eastAsia="zh-TW" w:bidi="ar-SA"/>
    </w:rPr>
  </w:style>
  <w:style w:styleId="TableParagraph" w:type="paragraph">
    <w:name w:val="Table Paragraph"/>
    <w:basedOn w:val="Normal"/>
    <w:uiPriority w:val="1"/>
    <w:qFormat/>
    <w:pPr>
      <w:jc w:val="center"/>
    </w:pPr>
    <w:rPr>
      <w:rFonts w:ascii="SimSun" w:hAnsi="SimSun" w:eastAsia="SimSun" w:cs="SimSun"/>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service@cathaylife.com.tw"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黃子溦</dc:creator>
  <dc:title>人壽保險單示範條款修正草案條文</dc:title>
  <dcterms:created xsi:type="dcterms:W3CDTF">2023-11-01T02:31:39Z</dcterms:created>
  <dcterms:modified xsi:type="dcterms:W3CDTF">2023-11-01T02:31:39Z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2022-12-30T00:00:00Z</vt:filetime>
  </property>
  <property fmtid="{D5CDD505-2E9C-101B-9397-08002B2CF9AE}" pid="3" name="Creator">
    <vt:lpwstr>Microsoft® Word 2016</vt:lpwstr>
  </property>
  <property fmtid="{D5CDD505-2E9C-101B-9397-08002B2CF9AE}" pid="4" name="LastSaved">
    <vt:filetime>2023-11-01T00:00:00Z</vt:filetime>
  </property>
</Properties>
</file>