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6CED9" w14:textId="0271EB4F" w:rsidR="00C10D45" w:rsidRPr="00C10D45" w:rsidRDefault="00C10D45" w:rsidP="00C10D45">
      <w:r>
        <w:rPr>
          <w:b/>
          <w:bCs/>
        </w:rPr>
        <w:t xml:space="preserve">DELIVERABLE 1 </w:t>
      </w:r>
      <w:r w:rsidRPr="00C10D45">
        <w:rPr>
          <w:b/>
          <w:bCs/>
        </w:rPr>
        <w:t>MODELAGEM MATEMÁTICA DE OTIMIZAÇÃO (PROGRAMAÇÃO LINEAR)</w:t>
      </w:r>
      <w:r>
        <w:rPr>
          <w:b/>
          <w:bCs/>
        </w:rPr>
        <w:t xml:space="preserve"> – DAMA</w:t>
      </w:r>
    </w:p>
    <w:p w14:paraId="3E1A4FB8" w14:textId="424BF120" w:rsidR="00C10D45" w:rsidRPr="00C10D45" w:rsidRDefault="00C10D45" w:rsidP="00C10D45">
      <w:r w:rsidRPr="00C10D45">
        <w:t xml:space="preserve">Para determinar a alocação ideal de recursos de Inteligência Artificial em um </w:t>
      </w:r>
      <w:r>
        <w:t xml:space="preserve">dos </w:t>
      </w:r>
      <w:r w:rsidRPr="00C10D45">
        <w:t>departamento</w:t>
      </w:r>
      <w:r>
        <w:t>s</w:t>
      </w:r>
      <w:r w:rsidRPr="00C10D45">
        <w:t>, model</w:t>
      </w:r>
      <w:r>
        <w:t>amos</w:t>
      </w:r>
      <w:r w:rsidRPr="00C10D45">
        <w:t xml:space="preserve"> o cenário alinhado aos indicadores estatísticos do projeto. O objetivo é decidir quantas licenças de cada tipo de ferramenta contratar para maximizar a pontuação de maturidade (</w:t>
      </w:r>
      <w:r w:rsidRPr="00C10D45">
        <w:rPr>
          <w:i/>
          <w:iCs/>
        </w:rPr>
        <w:t xml:space="preserve">AI </w:t>
      </w:r>
      <w:proofErr w:type="spellStart"/>
      <w:r w:rsidRPr="00C10D45">
        <w:rPr>
          <w:i/>
          <w:iCs/>
        </w:rPr>
        <w:t>Maturity</w:t>
      </w:r>
      <w:proofErr w:type="spellEnd"/>
      <w:r w:rsidRPr="00C10D45">
        <w:rPr>
          <w:i/>
          <w:iCs/>
        </w:rPr>
        <w:t xml:space="preserve"> Score</w:t>
      </w:r>
      <w:r w:rsidRPr="00C10D45">
        <w:t xml:space="preserve">), respeitando as limitações de orçamento e de colaboradores capacitados. </w:t>
      </w:r>
    </w:p>
    <w:p w14:paraId="12712D79" w14:textId="77777777" w:rsidR="00C10D45" w:rsidRPr="00C10D45" w:rsidRDefault="00C10D45" w:rsidP="00C10D45">
      <w:r w:rsidRPr="00C10D45">
        <w:rPr>
          <w:b/>
          <w:bCs/>
        </w:rPr>
        <w:t>1. Variáveis de Decisão</w:t>
      </w:r>
    </w:p>
    <w:p w14:paraId="1AEA3674" w14:textId="77777777" w:rsidR="00C10D45" w:rsidRPr="00C10D45" w:rsidRDefault="00C10D45" w:rsidP="00C10D45">
      <w:r w:rsidRPr="00C10D45">
        <w:t>As variáveis representam a quantidade de licenças que serão distribuídas para as equipes:</w:t>
      </w:r>
    </w:p>
    <w:p w14:paraId="2637BC29" w14:textId="4F7AC51B" w:rsidR="00C10D45" w:rsidRPr="00C10D45" w:rsidRDefault="00C10D45" w:rsidP="00C10D45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C10D45">
        <w:t xml:space="preserve">: Quantidade de licenças do tipo </w:t>
      </w:r>
      <w:r w:rsidRPr="00C10D45">
        <w:rPr>
          <w:b/>
          <w:bCs/>
        </w:rPr>
        <w:t>Copiloto de Desenvolvimento</w:t>
      </w:r>
      <w:r w:rsidRPr="00C10D45">
        <w:t xml:space="preserve"> (Foco em Engenharia).</w:t>
      </w:r>
    </w:p>
    <w:p w14:paraId="433A3754" w14:textId="3A3B948C" w:rsidR="00C10D45" w:rsidRPr="00C10D45" w:rsidRDefault="00C10D45" w:rsidP="00C10D45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C10D45">
        <w:t xml:space="preserve">: Quantidade de licenças do tipo </w:t>
      </w:r>
      <w:r w:rsidRPr="00C10D45">
        <w:rPr>
          <w:b/>
          <w:bCs/>
        </w:rPr>
        <w:t>Assistente Generativo</w:t>
      </w:r>
      <w:r w:rsidRPr="00C10D45">
        <w:t xml:space="preserve"> (Foco em Produtividade Geral).</w:t>
      </w:r>
    </w:p>
    <w:p w14:paraId="72350338" w14:textId="76C977A6" w:rsidR="00C10D45" w:rsidRPr="00C10D45" w:rsidRDefault="00C10D45" w:rsidP="00C10D45">
      <w:r w:rsidRPr="00C10D45">
        <w:rPr>
          <w:b/>
          <w:bCs/>
        </w:rPr>
        <w:t>2. Função Objetivo (Pilar Negócio e Tecnologia)</w:t>
      </w:r>
      <w:r w:rsidRPr="00C10D45">
        <w:t xml:space="preserve"> Cada licença gera um retorno esperado em produtividade (medido em </w:t>
      </w:r>
      <w:r w:rsidRPr="00C10D45">
        <w:rPr>
          <w:i/>
          <w:iCs/>
        </w:rPr>
        <w:t xml:space="preserve">AI </w:t>
      </w:r>
      <w:proofErr w:type="spellStart"/>
      <w:r w:rsidRPr="00C10D45">
        <w:rPr>
          <w:i/>
          <w:iCs/>
        </w:rPr>
        <w:t>Credits</w:t>
      </w:r>
      <w:proofErr w:type="spellEnd"/>
      <w:r w:rsidRPr="00C10D45">
        <w:t xml:space="preserve"> ou impacto no tempo de entrega). Supondo, por exemplo, que a estatística indicou que o Copiloto gera 50 pontos de valor e o Assistente gera 30 pontos</w:t>
      </w:r>
      <w:r>
        <w:t xml:space="preserve"> por exemplo</w:t>
      </w:r>
      <w:r w:rsidRPr="00C10D45">
        <w:t xml:space="preserve">, queremos maximizar esse retorno total: </w:t>
      </w:r>
    </w:p>
    <w:p w14:paraId="04CCE4CE" w14:textId="6AC4D3F8" w:rsidR="00C10D45" w:rsidRPr="00C10D45" w:rsidRDefault="00C10D45" w:rsidP="00C10D45">
      <m:oMathPara>
        <m:oMath>
          <m:r>
            <m:rPr>
              <m:nor/>
            </m:rPr>
            <m:t>Maximizar </m:t>
          </m:r>
          <m:r>
            <w:rPr>
              <w:rFonts w:ascii="Cambria Math" w:hAnsi="Cambria Math"/>
            </w:rPr>
            <m:t>Z=50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+30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43726CC1" w14:textId="77777777" w:rsidR="00C10D45" w:rsidRPr="00C10D45" w:rsidRDefault="00C10D45" w:rsidP="00C10D45">
      <w:r w:rsidRPr="00C10D45">
        <w:rPr>
          <w:b/>
          <w:bCs/>
        </w:rPr>
        <w:t>3. Restrições Operacionais e Financeiras</w:t>
      </w:r>
      <w:r w:rsidRPr="00C10D45">
        <w:t xml:space="preserve"> As restrições representam a escassez de recursos da empresa (Pilar Governança e Pessoas): </w:t>
      </w:r>
    </w:p>
    <w:p w14:paraId="17C3119D" w14:textId="3CCEC1AD" w:rsidR="00C10D45" w:rsidRPr="00C10D45" w:rsidRDefault="00C10D45" w:rsidP="00C10D45">
      <w:pPr>
        <w:numPr>
          <w:ilvl w:val="0"/>
          <w:numId w:val="2"/>
        </w:numPr>
      </w:pPr>
      <w:r w:rsidRPr="00C10D45">
        <w:rPr>
          <w:b/>
          <w:bCs/>
        </w:rPr>
        <w:t>Restrição Orçamentária (</w:t>
      </w:r>
      <w:proofErr w:type="spellStart"/>
      <w:r w:rsidRPr="00C10D45">
        <w:rPr>
          <w:b/>
          <w:bCs/>
        </w:rPr>
        <w:t>FinOps</w:t>
      </w:r>
      <w:proofErr w:type="spellEnd"/>
      <w:r w:rsidRPr="00C10D45">
        <w:rPr>
          <w:b/>
          <w:bCs/>
        </w:rPr>
        <w:t>):</w:t>
      </w:r>
      <w:r w:rsidRPr="00C10D45">
        <w:t xml:space="preserve"> Cada licença tem um custo mensal. Supondo que a licença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C10D45">
        <w:t xml:space="preserve"> custe $20 e 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C10D45">
        <w:t xml:space="preserve"> custe $10, e o departamento tenha um orçamento máximo de $1.000 mensais: </w:t>
      </w:r>
    </w:p>
    <w:p w14:paraId="31878449" w14:textId="2FEFF129" w:rsidR="00C10D45" w:rsidRPr="00C10D45" w:rsidRDefault="00C10D45" w:rsidP="00C10D45">
      <m:oMathPara>
        <m:oMath>
          <m:r>
            <w:rPr>
              <w:rFonts w:ascii="Cambria Math" w:hAnsi="Cambria Math"/>
            </w:rPr>
            <m:t>20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+10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≤1000</m:t>
          </m:r>
        </m:oMath>
      </m:oMathPara>
    </w:p>
    <w:p w14:paraId="36EAAC9A" w14:textId="77777777" w:rsidR="00C10D45" w:rsidRPr="00C10D45" w:rsidRDefault="00C10D45" w:rsidP="00C10D45">
      <w:pPr>
        <w:numPr>
          <w:ilvl w:val="0"/>
          <w:numId w:val="2"/>
        </w:numPr>
      </w:pPr>
      <w:r w:rsidRPr="00C10D45">
        <w:rPr>
          <w:b/>
          <w:bCs/>
        </w:rPr>
        <w:t>Restrição de Letramento (Capacitação e Segurança):</w:t>
      </w:r>
      <w:r w:rsidRPr="00C10D45">
        <w:t xml:space="preserve"> Para evitar incidentes de segurança (Shadow AI e DLP), as licenças só podem ser dadas a colaboradores que concluíram o treinamento obrigatório. Supondo que existam 40 funcionários capacitados no departamento: </w:t>
      </w:r>
    </w:p>
    <w:p w14:paraId="63EC5FBE" w14:textId="06CAF14D" w:rsidR="00C10D45" w:rsidRPr="00C10D45" w:rsidRDefault="00C10D45" w:rsidP="00C10D4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≤40</m:t>
          </m:r>
        </m:oMath>
      </m:oMathPara>
    </w:p>
    <w:p w14:paraId="7E21E704" w14:textId="77777777" w:rsidR="00C10D45" w:rsidRPr="00C10D45" w:rsidRDefault="00C10D45" w:rsidP="00C10D45">
      <w:pPr>
        <w:numPr>
          <w:ilvl w:val="0"/>
          <w:numId w:val="2"/>
        </w:numPr>
      </w:pPr>
      <w:r w:rsidRPr="00C10D45">
        <w:rPr>
          <w:b/>
          <w:bCs/>
        </w:rPr>
        <w:t>Restrições de Não-Negatividade:</w:t>
      </w:r>
      <w:r w:rsidRPr="00C10D45">
        <w:t xml:space="preserve"> Não é possível contratar quantidades negativas de licenças. </w:t>
      </w:r>
    </w:p>
    <w:p w14:paraId="75A89357" w14:textId="2F6CB1AB" w:rsidR="00C10D45" w:rsidRPr="00C10D45" w:rsidRDefault="00C10D45" w:rsidP="00C10D4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≥0</m:t>
          </m:r>
        </m:oMath>
      </m:oMathPara>
    </w:p>
    <w:p w14:paraId="5F29596E" w14:textId="1BEE7AE7" w:rsidR="00C10D45" w:rsidRPr="00C10D45" w:rsidRDefault="00C10D45" w:rsidP="00C10D45">
      <w:r w:rsidRPr="00C10D45">
        <w:rPr>
          <w:b/>
          <w:bCs/>
        </w:rPr>
        <w:lastRenderedPageBreak/>
        <w:t>4. Conversão para o Formato Padrão (Algoritmo Simplex)</w:t>
      </w:r>
      <w:r w:rsidRPr="00C10D45">
        <w:t xml:space="preserve"> Para que o modelo possa ser resolvido algebricamente em ferramentas computacionais (</w:t>
      </w:r>
      <w:proofErr w:type="gramStart"/>
      <w:r w:rsidRPr="00C10D45">
        <w:t>como Solver</w:t>
      </w:r>
      <w:proofErr w:type="gramEnd"/>
      <w:r w:rsidRPr="00C10D45">
        <w:t xml:space="preserve">), convertemos as inequações de limitação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≤</m:t>
            </m:r>
          </m:e>
        </m:d>
      </m:oMath>
      <w:r w:rsidRPr="00C10D45">
        <w:t xml:space="preserve"> em equações exatas de igualdade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=</m:t>
            </m:r>
          </m:e>
        </m:d>
      </m:oMath>
      <w:r w:rsidRPr="00C10D45">
        <w:t xml:space="preserve"> através da inclusão das Variáveis de Folga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C10D45">
        <w:t xml:space="preserve"> 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C10D45">
        <w:t xml:space="preserve">), que possuem custo zero na função objetivo: </w:t>
      </w:r>
    </w:p>
    <w:p w14:paraId="5058AF4C" w14:textId="75391D85" w:rsidR="00C10D45" w:rsidRPr="00C10D45" w:rsidRDefault="00C10D45" w:rsidP="00C10D45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C10D45">
        <w:t>: Representa a folga financeira (o orçamento em dólares que vai sobrar no final do mês).</w:t>
      </w:r>
    </w:p>
    <w:p w14:paraId="7549C462" w14:textId="26EDB60D" w:rsidR="00C10D45" w:rsidRPr="00C10D45" w:rsidRDefault="00C10D45" w:rsidP="00C10D45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C10D45">
        <w:t>: Representa a folga de pessoas (funcionários capacitados que ficarão ociosos, sem licença)</w:t>
      </w:r>
    </w:p>
    <w:p w14:paraId="29FFD246" w14:textId="77777777" w:rsidR="00C10D45" w:rsidRPr="00C10D45" w:rsidRDefault="00C10D45" w:rsidP="00C10D45">
      <w:r w:rsidRPr="00C10D45">
        <w:t xml:space="preserve">O modelo matemático final no formato padrão fica estabelecido como: </w:t>
      </w:r>
    </w:p>
    <w:p w14:paraId="563285D8" w14:textId="2290291C" w:rsidR="00C10D45" w:rsidRPr="00C10D45" w:rsidRDefault="00C10D45" w:rsidP="00C10D45">
      <m:oMathPara>
        <m:oMath>
          <m:r>
            <m:rPr>
              <m:nor/>
            </m:rPr>
            <m:t>Max </m:t>
          </m:r>
          <m:r>
            <w:rPr>
              <w:rFonts w:ascii="Cambria Math" w:hAnsi="Cambria Math"/>
            </w:rPr>
            <m:t>Z=50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+30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6B459512" w14:textId="77777777" w:rsidR="00C10D45" w:rsidRPr="00C10D45" w:rsidRDefault="00C10D45" w:rsidP="00C10D45">
      <w:r w:rsidRPr="00C10D45">
        <w:t>Sujeito a:</w:t>
      </w:r>
    </w:p>
    <w:p w14:paraId="6774B911" w14:textId="393CE9FB" w:rsidR="00C10D45" w:rsidRPr="00C10D45" w:rsidRDefault="00C10D45" w:rsidP="00C10D45">
      <m:oMathPara>
        <m:oMath>
          <m:r>
            <w:rPr>
              <w:rFonts w:ascii="Cambria Math" w:hAnsi="Cambria Math"/>
            </w:rPr>
            <m:t>20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+10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=1000</m:t>
          </m:r>
          <m:r>
            <w:rPr>
              <w:rFonts w:ascii="Cambria Math" w:hAnsi="Cambria Math"/>
              <w:i/>
            </w:rPr>
            <m:t> </m:t>
          </m:r>
          <m:r>
            <m:rPr>
              <m:nor/>
            </m:rPr>
            <m:t>(Igualdade Orçamentária)</m:t>
          </m:r>
        </m:oMath>
      </m:oMathPara>
    </w:p>
    <w:p w14:paraId="03EC9FD0" w14:textId="1CEFAD64" w:rsidR="00C10D45" w:rsidRPr="00C10D45" w:rsidRDefault="00C10D45" w:rsidP="00C10D4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=40</m:t>
          </m:r>
          <m:r>
            <w:rPr>
              <w:rFonts w:ascii="Cambria Math" w:hAnsi="Cambria Math"/>
              <w:i/>
            </w:rPr>
            <m:t> </m:t>
          </m:r>
          <m:r>
            <m:rPr>
              <m:nor/>
            </m:rPr>
            <m:t>(Igualdade de Colaboradores Capacitados)</m:t>
          </m:r>
        </m:oMath>
      </m:oMathPara>
    </w:p>
    <w:p w14:paraId="58D36E82" w14:textId="1A14FDCF" w:rsidR="00C10D45" w:rsidRPr="00F61F6D" w:rsidRDefault="00C10D45" w:rsidP="00C10D4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≥0</m:t>
          </m:r>
        </m:oMath>
      </m:oMathPara>
    </w:p>
    <w:p w14:paraId="5D23DA14" w14:textId="77777777" w:rsidR="00F61F6D" w:rsidRPr="00C10D45" w:rsidRDefault="00F61F6D" w:rsidP="00C10D45"/>
    <w:sectPr w:rsidR="00F61F6D" w:rsidRPr="00C10D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E78A0"/>
    <w:multiLevelType w:val="multilevel"/>
    <w:tmpl w:val="D016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4D6501"/>
    <w:multiLevelType w:val="multilevel"/>
    <w:tmpl w:val="4270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D23B2"/>
    <w:multiLevelType w:val="multilevel"/>
    <w:tmpl w:val="1BDE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5490414">
    <w:abstractNumId w:val="0"/>
  </w:num>
  <w:num w:numId="2" w16cid:durableId="170532795">
    <w:abstractNumId w:val="1"/>
  </w:num>
  <w:num w:numId="3" w16cid:durableId="8575446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D45"/>
    <w:rsid w:val="00C10D45"/>
    <w:rsid w:val="00CA4831"/>
    <w:rsid w:val="00F61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A6FB3"/>
  <w15:chartTrackingRefBased/>
  <w15:docId w15:val="{5C572BA8-2C89-4A2B-84BC-F6697D292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10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10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10D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0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0D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0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0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0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0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0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10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10D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0D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0D4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0D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0D4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0D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0D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10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0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0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10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10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10D4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0D4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10D4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0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0D4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10D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89251E7711E24BA589D2CD0DE86CA6" ma:contentTypeVersion="11" ma:contentTypeDescription="Crie um novo documento." ma:contentTypeScope="" ma:versionID="00ff8caf65ac2f189436c57786ebaf5f">
  <xsd:schema xmlns:xsd="http://www.w3.org/2001/XMLSchema" xmlns:xs="http://www.w3.org/2001/XMLSchema" xmlns:p="http://schemas.microsoft.com/office/2006/metadata/properties" xmlns:ns3="7cf79748-5467-436b-87be-4e4fdade260e" targetNamespace="http://schemas.microsoft.com/office/2006/metadata/properties" ma:root="true" ma:fieldsID="dfff34979e7472374750e0705214ea00" ns3:_="">
    <xsd:import namespace="7cf79748-5467-436b-87be-4e4fdade260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79748-5467-436b-87be-4e4fdade260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cf79748-5467-436b-87be-4e4fdade260e" xsi:nil="true"/>
  </documentManagement>
</p:properties>
</file>

<file path=customXml/itemProps1.xml><?xml version="1.0" encoding="utf-8"?>
<ds:datastoreItem xmlns:ds="http://schemas.openxmlformats.org/officeDocument/2006/customXml" ds:itemID="{1C170142-A5F4-43F5-A0A8-FC3C70C8E9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f79748-5467-436b-87be-4e4fdade26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1EE510C-3AFD-4534-9548-E61181B36EB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EF5C4D-1B73-482F-A678-7715ECEFA9ED}">
  <ds:schemaRefs>
    <ds:schemaRef ds:uri="http://schemas.microsoft.com/office/2006/metadata/properties"/>
    <ds:schemaRef ds:uri="http://schemas.microsoft.com/office/infopath/2007/PartnerControls"/>
    <ds:schemaRef ds:uri="7cf79748-5467-436b-87be-4e4fdade260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412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JOSE DE MATTEO FILHO</dc:creator>
  <cp:keywords/>
  <dc:description/>
  <cp:lastModifiedBy>RICARDO JOSE DE MATTEO FILHO</cp:lastModifiedBy>
  <cp:revision>2</cp:revision>
  <dcterms:created xsi:type="dcterms:W3CDTF">2026-09-03T20:10:00Z</dcterms:created>
  <dcterms:modified xsi:type="dcterms:W3CDTF">2026-09-03T20:25:00Z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0x010100AE89251E7711E24BA589D2CD0DE86CA6</vt:lpwstr>
  </property>
</Properties>
</file>