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EB3" w:rsidRDefault="00F16730">
      <w:pPr>
        <w:rPr>
          <w:sz w:val="28"/>
          <w:szCs w:val="28"/>
        </w:rPr>
      </w:pPr>
      <w:r>
        <w:rPr>
          <w:sz w:val="28"/>
          <w:szCs w:val="28"/>
        </w:rPr>
        <w:t>Banco de Dados</w:t>
      </w:r>
    </w:p>
    <w:p w:rsidR="00F16730" w:rsidRDefault="00F16730">
      <w:pPr>
        <w:rPr>
          <w:sz w:val="24"/>
          <w:szCs w:val="24"/>
        </w:rPr>
      </w:pPr>
      <w:bookmarkStart w:id="0" w:name="_GoBack"/>
      <w:bookmarkEnd w:id="0"/>
    </w:p>
    <w:p w:rsidR="00F16730" w:rsidRDefault="00F16730">
      <w:pPr>
        <w:rPr>
          <w:sz w:val="24"/>
          <w:szCs w:val="24"/>
        </w:rPr>
      </w:pPr>
      <w:r>
        <w:rPr>
          <w:sz w:val="24"/>
          <w:szCs w:val="24"/>
        </w:rPr>
        <w:t>Haveram 2 tabelas “usuarios” responsável por quardar o email e senha dos usuários cadastrados e entrada_produto responsável por guardar os dados do produto como nome, valor, descrição, quantidade do produto e foto.</w:t>
      </w:r>
    </w:p>
    <w:p w:rsidR="00F16730" w:rsidRDefault="00F16730">
      <w:pPr>
        <w:rPr>
          <w:sz w:val="24"/>
          <w:szCs w:val="24"/>
        </w:rPr>
      </w:pPr>
    </w:p>
    <w:p w:rsidR="00F16730" w:rsidRPr="00F16730" w:rsidRDefault="00F16730">
      <w:pPr>
        <w:rPr>
          <w:sz w:val="24"/>
          <w:szCs w:val="24"/>
        </w:rPr>
      </w:pPr>
    </w:p>
    <w:sectPr w:rsidR="00F16730" w:rsidRPr="00F167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730"/>
    <w:rsid w:val="004059C1"/>
    <w:rsid w:val="008E4009"/>
    <w:rsid w:val="0097403A"/>
    <w:rsid w:val="00F1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5A645"/>
  <w15:chartTrackingRefBased/>
  <w15:docId w15:val="{8B778E43-461F-4ADD-92B6-623354FA3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36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2018-09-27T23:33:00Z</dcterms:created>
  <dcterms:modified xsi:type="dcterms:W3CDTF">2018-09-28T00:05:00Z</dcterms:modified>
</cp:coreProperties>
</file>