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is the complete detailed report of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9 steps (Step 0–8)</w:t>
      </w:r>
      <w:r w:rsidDel="00000000" w:rsidR="00000000" w:rsidRPr="00000000">
        <w:rPr>
          <w:sz w:val="20"/>
          <w:szCs w:val="20"/>
          <w:rtl w:val="0"/>
        </w:rPr>
        <w:t xml:space="preserve"> in your CultureBank pipeline, covering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functionality, importance, and column breakdowns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1w8t6qh1ihw5" w:id="0"/>
      <w:bookmarkEnd w:id="0"/>
      <w:r w:rsidDel="00000000" w:rsidR="00000000" w:rsidRPr="00000000">
        <w:rPr>
          <w:b w:val="1"/>
          <w:rtl w:val="0"/>
        </w:rPr>
        <w:t xml:space="preserve">Step 0: Cultural Relevance Classifier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4c0hg8j9lno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Filters input comments to determine whether they are culturally relevant. A classifier identifies if a comment pertains to cultural identity, values, or practices.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urwn3adtjqq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Ensures that only meaningful cultural data flows through the pipeline, eliminating irrelevant noise.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exxfnw1bf2m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</w:t>
      </w:r>
      <w:r w:rsidDel="00000000" w:rsidR="00000000" w:rsidRPr="00000000">
        <w:rPr>
          <w:sz w:val="20"/>
          <w:szCs w:val="20"/>
          <w:rtl w:val="0"/>
        </w:rPr>
        <w:t xml:space="preserve">: The raw user input.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is_culturally_relevant</w:t>
      </w:r>
      <w:r w:rsidDel="00000000" w:rsidR="00000000" w:rsidRPr="00000000">
        <w:rPr>
          <w:sz w:val="20"/>
          <w:szCs w:val="20"/>
          <w:rtl w:val="0"/>
        </w:rPr>
        <w:t xml:space="preserve">: Boolean label for cultural relevance.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relevance_score</w:t>
      </w:r>
      <w:r w:rsidDel="00000000" w:rsidR="00000000" w:rsidRPr="00000000">
        <w:rPr>
          <w:sz w:val="20"/>
          <w:szCs w:val="20"/>
          <w:rtl w:val="0"/>
        </w:rPr>
        <w:t xml:space="preserve">: (Optional) Confidence of classification.</w:t>
        <w:br w:type="textWrapping"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gzlz5j3kib3" w:id="4"/>
      <w:bookmarkEnd w:id="4"/>
      <w:r w:rsidDel="00000000" w:rsidR="00000000" w:rsidRPr="00000000">
        <w:rPr>
          <w:b w:val="1"/>
          <w:rtl w:val="0"/>
        </w:rPr>
        <w:t xml:space="preserve">Step 1: Knowledge Extractor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87cguqrnh7k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Extracts structured cultural data (e.g., groups, behaviors, goals) from culturally relevant comments using a language model.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rm2et50xnvu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Transforms unstructured language into a structured cultural taxonomy for processing and analysis.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47h4atgmi59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 / vid_unique</w:t>
      </w:r>
      <w:r w:rsidDel="00000000" w:rsidR="00000000" w:rsidRPr="00000000">
        <w:rPr>
          <w:sz w:val="20"/>
          <w:szCs w:val="20"/>
          <w:rtl w:val="0"/>
        </w:rPr>
        <w:t xml:space="preserve">: IDs to trace data origin.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comment_utc</w:t>
      </w:r>
      <w:r w:rsidDel="00000000" w:rsidR="00000000" w:rsidRPr="00000000">
        <w:rPr>
          <w:sz w:val="20"/>
          <w:szCs w:val="20"/>
          <w:rtl w:val="0"/>
        </w:rPr>
        <w:t xml:space="preserve">: Timestamp.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cultural group, context</w:t>
      </w:r>
      <w:r w:rsidDel="00000000" w:rsidR="00000000" w:rsidRPr="00000000">
        <w:rPr>
          <w:sz w:val="20"/>
          <w:szCs w:val="20"/>
          <w:rtl w:val="0"/>
        </w:rPr>
        <w:t xml:space="preserve">: Identity and setting.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 / recipient</w:t>
      </w:r>
      <w:r w:rsidDel="00000000" w:rsidR="00000000" w:rsidRPr="00000000">
        <w:rPr>
          <w:sz w:val="20"/>
          <w:szCs w:val="20"/>
          <w:rtl w:val="0"/>
        </w:rPr>
        <w:t xml:space="preserve">: Who performs and who receives the cultural behavior.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</w:t>
      </w:r>
      <w:r w:rsidDel="00000000" w:rsidR="00000000" w:rsidRPr="00000000">
        <w:rPr>
          <w:sz w:val="20"/>
          <w:szCs w:val="20"/>
          <w:rtl w:val="0"/>
        </w:rPr>
        <w:t xml:space="preserve">: Social connection between actor and recipient.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actor's behavior / recipient's behavior</w:t>
      </w:r>
      <w:r w:rsidDel="00000000" w:rsidR="00000000" w:rsidRPr="00000000">
        <w:rPr>
          <w:sz w:val="20"/>
          <w:szCs w:val="20"/>
          <w:rtl w:val="0"/>
        </w:rPr>
        <w:t xml:space="preserve">: Actions taken.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Motivation for the action.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descriptions</w:t>
      </w:r>
      <w:r w:rsidDel="00000000" w:rsidR="00000000" w:rsidRPr="00000000">
        <w:rPr>
          <w:sz w:val="20"/>
          <w:szCs w:val="20"/>
          <w:rtl w:val="0"/>
        </w:rPr>
        <w:t xml:space="preserve">: Additional narrative content.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norm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: Whether the behavior is considered normative (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 non-normative (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 or mixed (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[1, 0]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eavah9nmo9x5" w:id="8"/>
      <w:bookmarkEnd w:id="8"/>
      <w:r w:rsidDel="00000000" w:rsidR="00000000" w:rsidRPr="00000000">
        <w:rPr>
          <w:b w:val="1"/>
          <w:rtl w:val="0"/>
        </w:rPr>
        <w:t xml:space="preserve">Step 2: Negation Converter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aetm1rxgskg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Detects and transforms statements of cultural </w:t>
      </w:r>
      <w:r w:rsidDel="00000000" w:rsidR="00000000" w:rsidRPr="00000000">
        <w:rPr>
          <w:b w:val="1"/>
          <w:sz w:val="20"/>
          <w:szCs w:val="20"/>
          <w:rtl w:val="0"/>
        </w:rPr>
        <w:t xml:space="preserve">absence</w:t>
      </w:r>
      <w:r w:rsidDel="00000000" w:rsidR="00000000" w:rsidRPr="00000000">
        <w:rPr>
          <w:sz w:val="20"/>
          <w:szCs w:val="20"/>
          <w:rtl w:val="0"/>
        </w:rPr>
        <w:t xml:space="preserve"> (e.g., “We don’t do this”) by modifying extracted descriptors.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ywkpldp4ip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Captures culturally meaningful </w:t>
      </w:r>
      <w:r w:rsidDel="00000000" w:rsidR="00000000" w:rsidRPr="00000000">
        <w:rPr>
          <w:b w:val="1"/>
          <w:sz w:val="20"/>
          <w:szCs w:val="20"/>
          <w:rtl w:val="0"/>
        </w:rPr>
        <w:t xml:space="preserve">exceptions or contrasts</w:t>
      </w:r>
      <w:r w:rsidDel="00000000" w:rsidR="00000000" w:rsidRPr="00000000">
        <w:rPr>
          <w:sz w:val="20"/>
          <w:szCs w:val="20"/>
          <w:rtl w:val="0"/>
        </w:rPr>
        <w:t xml:space="preserve"> which are often overlooked in typical extraction.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ppnls9xdwd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 Affected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</w:t>
      </w:r>
      <w:r w:rsidDel="00000000" w:rsidR="00000000" w:rsidRPr="00000000">
        <w:rPr>
          <w:sz w:val="20"/>
          <w:szCs w:val="20"/>
          <w:rtl w:val="0"/>
        </w:rPr>
        <w:t xml:space="preserve">: Modified to reflect negated behaviors (e.g., becoming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tp4a6psph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2a0ovn5w0290" w:id="13"/>
      <w:bookmarkEnd w:id="13"/>
      <w:r w:rsidDel="00000000" w:rsidR="00000000" w:rsidRPr="00000000">
        <w:rPr>
          <w:b w:val="1"/>
          <w:rtl w:val="0"/>
        </w:rPr>
        <w:t xml:space="preserve">Step 3: Clustering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4zz1snaaevx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Groups similar extractions into clusters using semantic similarity (e.g., sentence embeddings).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dsb2zmurt1j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Identifies consensus and variation in how cultural behaviors are described. Reduces duplication.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h99ywsg600w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Step 1 fields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cluster_id</w:t>
      </w:r>
      <w:r w:rsidDel="00000000" w:rsidR="00000000" w:rsidRPr="00000000">
        <w:rPr>
          <w:sz w:val="20"/>
          <w:szCs w:val="20"/>
          <w:rtl w:val="0"/>
        </w:rPr>
        <w:t xml:space="preserve">: Unique ID for the cluster.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cluster_size</w:t>
      </w:r>
      <w:r w:rsidDel="00000000" w:rsidR="00000000" w:rsidRPr="00000000">
        <w:rPr>
          <w:sz w:val="20"/>
          <w:szCs w:val="20"/>
          <w:rtl w:val="0"/>
        </w:rPr>
        <w:t xml:space="preserve">: Number of descriptors in the cluster.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raw_sample_vids / raw_samples</w:t>
      </w:r>
      <w:r w:rsidDel="00000000" w:rsidR="00000000" w:rsidRPr="00000000">
        <w:rPr>
          <w:sz w:val="20"/>
          <w:szCs w:val="20"/>
          <w:rtl w:val="0"/>
        </w:rPr>
        <w:t xml:space="preserve">: Track entries in the cluster.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raw_sample_norms / raw_sample_times</w:t>
      </w:r>
      <w:r w:rsidDel="00000000" w:rsidR="00000000" w:rsidRPr="00000000">
        <w:rPr>
          <w:sz w:val="20"/>
          <w:szCs w:val="20"/>
          <w:rtl w:val="0"/>
        </w:rPr>
        <w:t xml:space="preserve">: Normative diversity and temporal trends.</w:t>
        <w:br w:type="textWrapping"/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tpizwrpicou3" w:id="17"/>
      <w:bookmarkEnd w:id="17"/>
      <w:r w:rsidDel="00000000" w:rsidR="00000000" w:rsidRPr="00000000">
        <w:rPr>
          <w:b w:val="1"/>
          <w:rtl w:val="0"/>
        </w:rPr>
        <w:t xml:space="preserve">Step 4: Cluster Summarizer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13prxnuubs0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Generates an LLM-based summary of each cluster to represent shared cultural meaning.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uuwt8loe9tg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readable, representative descriptor</w:t>
      </w:r>
      <w:r w:rsidDel="00000000" w:rsidR="00000000" w:rsidRPr="00000000">
        <w:rPr>
          <w:sz w:val="20"/>
          <w:szCs w:val="20"/>
          <w:rtl w:val="0"/>
        </w:rPr>
        <w:t xml:space="preserve"> of each cluster—human- and model-friendly.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ax1nxhipmnt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cluster_id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sz w:val="20"/>
          <w:szCs w:val="20"/>
          <w:rtl w:val="0"/>
        </w:rPr>
        <w:t xml:space="preserve">: Cluster theme.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actor's behavior / goal / recipient_behavior</w:t>
      </w:r>
      <w:r w:rsidDel="00000000" w:rsidR="00000000" w:rsidRPr="00000000">
        <w:rPr>
          <w:sz w:val="20"/>
          <w:szCs w:val="20"/>
          <w:rtl w:val="0"/>
        </w:rPr>
        <w:t xml:space="preserve">: Synthesized actions and motivations.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Inherits structured fields from Step 3.</w:t>
        <w:br w:type="textWrapping"/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erbit1etxoi" w:id="21"/>
      <w:bookmarkEnd w:id="21"/>
      <w:r w:rsidDel="00000000" w:rsidR="00000000" w:rsidRPr="00000000">
        <w:rPr>
          <w:b w:val="1"/>
          <w:rtl w:val="0"/>
        </w:rPr>
        <w:t xml:space="preserve">Step 5: Topic Normalizer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ocvhyosm5jt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Standardizes cultural group names and topic labels using a normalization mapping.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9767t21kbp5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Enables search, comparison, and taxonomy alignment across diverse expressions.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w05gceuol7g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representative_cultural group</w:t>
      </w:r>
      <w:r w:rsidDel="00000000" w:rsidR="00000000" w:rsidRPr="00000000">
        <w:rPr>
          <w:sz w:val="20"/>
          <w:szCs w:val="20"/>
          <w:rtl w:val="0"/>
        </w:rPr>
        <w:t xml:space="preserve">: Canonical group label.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representative_topic</w:t>
      </w:r>
      <w:r w:rsidDel="00000000" w:rsidR="00000000" w:rsidRPr="00000000">
        <w:rPr>
          <w:sz w:val="20"/>
          <w:szCs w:val="20"/>
          <w:rtl w:val="0"/>
        </w:rPr>
        <w:t xml:space="preserve">: Normalized topic.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representative_cultural group_count / _cluster_id</w:t>
      </w:r>
      <w:r w:rsidDel="00000000" w:rsidR="00000000" w:rsidRPr="00000000">
        <w:rPr>
          <w:sz w:val="20"/>
          <w:szCs w:val="20"/>
          <w:rtl w:val="0"/>
        </w:rPr>
        <w:t xml:space="preserve">: Metadata for frequency and grouping.</w:t>
        <w:br w:type="textWrapping"/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n4nk7cw4hy6c" w:id="25"/>
      <w:bookmarkEnd w:id="25"/>
      <w:r w:rsidDel="00000000" w:rsidR="00000000" w:rsidRPr="00000000">
        <w:rPr>
          <w:b w:val="1"/>
          <w:rtl w:val="0"/>
        </w:rPr>
        <w:t xml:space="preserve">Step 6: Agreement Calculator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36xo1us4ekt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Scores how much </w:t>
      </w:r>
      <w:r w:rsidDel="00000000" w:rsidR="00000000" w:rsidRPr="00000000">
        <w:rPr>
          <w:b w:val="1"/>
          <w:sz w:val="20"/>
          <w:szCs w:val="20"/>
          <w:rtl w:val="0"/>
        </w:rPr>
        <w:t xml:space="preserve">agreement</w:t>
      </w:r>
      <w:r w:rsidDel="00000000" w:rsidR="00000000" w:rsidRPr="00000000">
        <w:rPr>
          <w:sz w:val="20"/>
          <w:szCs w:val="20"/>
          <w:rtl w:val="0"/>
        </w:rPr>
        <w:t xml:space="preserve"> exists within each cluster about whether the behavior is a norm.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8n0xfdxymds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Measures community consensus, critical for evaluating representativeness and reliability.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ea3vsdbzh1u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</w:t>
      </w:r>
      <w:r w:rsidDel="00000000" w:rsidR="00000000" w:rsidRPr="00000000">
        <w:rPr>
          <w:sz w:val="20"/>
          <w:szCs w:val="20"/>
          <w:rtl w:val="0"/>
        </w:rPr>
        <w:t xml:space="preserve">: Final agreement score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1.0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0.0</w:t>
      </w:r>
      <w:r w:rsidDel="00000000" w:rsidR="00000000" w:rsidRPr="00000000">
        <w:rPr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NaN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raw_sample_norms</w:t>
      </w:r>
      <w:r w:rsidDel="00000000" w:rsidR="00000000" w:rsidRPr="00000000">
        <w:rPr>
          <w:sz w:val="20"/>
          <w:szCs w:val="20"/>
          <w:rtl w:val="0"/>
        </w:rPr>
        <w:t xml:space="preserve">: Source values for agreement.</w:t>
        <w:br w:type="textWrapping"/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d4ju8bd62um5" w:id="29"/>
      <w:bookmarkEnd w:id="29"/>
      <w:r w:rsidDel="00000000" w:rsidR="00000000" w:rsidRPr="00000000">
        <w:rPr>
          <w:b w:val="1"/>
          <w:rtl w:val="0"/>
        </w:rPr>
        <w:t xml:space="preserve">Step 7: Content Moderation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0qfu9okw0t4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Flags clusters for potential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controversial content or PII</w:t>
      </w:r>
      <w:r w:rsidDel="00000000" w:rsidR="00000000" w:rsidRPr="00000000">
        <w:rPr>
          <w:sz w:val="20"/>
          <w:szCs w:val="20"/>
          <w:rtl w:val="0"/>
        </w:rPr>
        <w:t xml:space="preserve">, using classifiers and NER (Named Entity Recognition).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dc4nmx7b0yy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Ensures safe, ethical training data and prepares content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human review if needed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pqk0wmosal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output_for_annotation.csv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text_for_controversial_prediction</w:t>
      </w:r>
      <w:r w:rsidDel="00000000" w:rsidR="00000000" w:rsidRPr="00000000">
        <w:rPr>
          <w:sz w:val="20"/>
          <w:szCs w:val="20"/>
          <w:rtl w:val="0"/>
        </w:rPr>
        <w:t xml:space="preserve">: Input for moderation.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pred_label / pred_score</w:t>
      </w:r>
      <w:r w:rsidDel="00000000" w:rsidR="00000000" w:rsidRPr="00000000">
        <w:rPr>
          <w:sz w:val="20"/>
          <w:szCs w:val="20"/>
          <w:rtl w:val="0"/>
        </w:rPr>
        <w:t xml:space="preserve">: Model output.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pii_result / keywords_list</w:t>
      </w:r>
      <w:r w:rsidDel="00000000" w:rsidR="00000000" w:rsidRPr="00000000">
        <w:rPr>
          <w:sz w:val="20"/>
          <w:szCs w:val="20"/>
          <w:rtl w:val="0"/>
        </w:rPr>
        <w:t xml:space="preserve">: Named entities detected.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controversial_or_PII</w:t>
      </w:r>
      <w:r w:rsidDel="00000000" w:rsidR="00000000" w:rsidRPr="00000000">
        <w:rPr>
          <w:sz w:val="20"/>
          <w:szCs w:val="20"/>
          <w:rtl w:val="0"/>
        </w:rPr>
        <w:t xml:space="preserve">: Human annotation flag.</w:t>
        <w:br w:type="textWrapping"/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yk3qtsfay704" w:id="33"/>
      <w:bookmarkEnd w:id="33"/>
      <w:r w:rsidDel="00000000" w:rsidR="00000000" w:rsidRPr="00000000">
        <w:rPr>
          <w:b w:val="1"/>
          <w:rtl w:val="0"/>
        </w:rPr>
        <w:t xml:space="preserve">Step 8: Final Formatter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xooppreuk4t" w:id="34"/>
      <w:bookmarkEnd w:id="3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Packages cleaned, moderated cultural knowledge into a final format for model fine-tuning or deployment.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cb3ch61sv3m" w:id="35"/>
      <w:bookmarkEnd w:id="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Consolidates all upstream steps into a consistent, structured, filtered dataset.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p3xagbo2jl9" w:id="36"/>
      <w:bookmarkEnd w:id="3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Columns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actor_behavior / recipient_behavior / goal / topic / context</w:t>
      </w:r>
      <w:r w:rsidDel="00000000" w:rsidR="00000000" w:rsidRPr="00000000">
        <w:rPr>
          <w:sz w:val="20"/>
          <w:szCs w:val="20"/>
          <w:rtl w:val="0"/>
        </w:rPr>
        <w:t xml:space="preserve">: Final descriptors.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agreement</w:t>
      </w:r>
      <w:r w:rsidDel="00000000" w:rsidR="00000000" w:rsidRPr="00000000">
        <w:rPr>
          <w:sz w:val="20"/>
          <w:szCs w:val="20"/>
          <w:rtl w:val="0"/>
        </w:rPr>
        <w:t xml:space="preserve">: Final agreement score.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num_support_bin</w:t>
      </w:r>
      <w:r w:rsidDel="00000000" w:rsidR="00000000" w:rsidRPr="00000000">
        <w:rPr>
          <w:sz w:val="20"/>
          <w:szCs w:val="20"/>
          <w:rtl w:val="0"/>
        </w:rPr>
        <w:t xml:space="preserve">: Indicates how many examples support the behavior.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time_range</w:t>
      </w:r>
      <w:r w:rsidDel="00000000" w:rsidR="00000000" w:rsidRPr="00000000">
        <w:rPr>
          <w:sz w:val="20"/>
          <w:szCs w:val="20"/>
          <w:rtl w:val="0"/>
        </w:rPr>
        <w:t xml:space="preserve">: Year-wise distribution of supporting comments.</w:t>
        <w:br w:type="textWrapping"/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CultureBank - Pipeline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